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6F9" w:rsidRPr="001D254C" w:rsidRDefault="00120FA3" w:rsidP="00342589">
      <w:pPr>
        <w:pStyle w:val="Nadpis2"/>
      </w:pPr>
      <w:r w:rsidRPr="001D254C">
        <w:rPr>
          <w:noProof/>
        </w:rPr>
        <w:drawing>
          <wp:inline distT="0" distB="0" distL="0" distR="0">
            <wp:extent cx="4295775" cy="3037061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TRALIFT_01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8364" cy="3038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5CE4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5" o:spid="_x0000_s1026" type="#_x0000_t202" style="position:absolute;left:0;text-align:left;margin-left:55.55pt;margin-top:481.95pt;width:357pt;height:232.05pt;z-index:-25165875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" filled="f" stroked="f">
            <v:textbox inset=",7.2pt,,7.2pt">
              <w:txbxContent>
                <w:p w:rsidR="00741EAA" w:rsidRPr="007C1DC8" w:rsidRDefault="00741EAA" w:rsidP="007C1DC8">
                  <w:pPr>
                    <w:ind w:left="708" w:firstLine="708"/>
                    <w:jc w:val="right"/>
                    <w:rPr>
                      <w:rFonts w:ascii="Times New Roman" w:hAnsi="Times New Roman"/>
                      <w:sz w:val="72"/>
                    </w:rPr>
                  </w:pPr>
                  <w:r w:rsidRPr="007C1DC8">
                    <w:rPr>
                      <w:rFonts w:ascii="Times New Roman" w:hAnsi="Times New Roman"/>
                      <w:sz w:val="72"/>
                    </w:rPr>
                    <w:t>Výročná správa</w:t>
                  </w:r>
                </w:p>
                <w:p w:rsidR="00741EAA" w:rsidRPr="007C1DC8" w:rsidRDefault="00741EAA" w:rsidP="007C1DC8">
                  <w:pPr>
                    <w:jc w:val="right"/>
                    <w:rPr>
                      <w:rFonts w:ascii="Times New Roman" w:hAnsi="Times New Roman"/>
                      <w:sz w:val="72"/>
                    </w:rPr>
                  </w:pPr>
                  <w:r w:rsidRPr="007C1DC8">
                    <w:rPr>
                      <w:rFonts w:ascii="Times New Roman" w:hAnsi="Times New Roman"/>
                      <w:sz w:val="72"/>
                    </w:rPr>
                    <w:t>––––––––––––––</w:t>
                  </w:r>
                </w:p>
                <w:p w:rsidR="00741EAA" w:rsidRDefault="00741EAA" w:rsidP="007C1DC8">
                  <w:pPr>
                    <w:rPr>
                      <w:rFonts w:ascii="Times New Roman" w:hAnsi="Times New Roman"/>
                      <w:sz w:val="72"/>
                    </w:rPr>
                  </w:pPr>
                  <w:r>
                    <w:rPr>
                      <w:rFonts w:ascii="Times New Roman" w:hAnsi="Times New Roman"/>
                      <w:sz w:val="72"/>
                    </w:rPr>
                    <w:tab/>
                  </w:r>
                  <w:r>
                    <w:rPr>
                      <w:rFonts w:ascii="Times New Roman" w:hAnsi="Times New Roman"/>
                      <w:sz w:val="72"/>
                    </w:rPr>
                    <w:tab/>
                  </w:r>
                  <w:r>
                    <w:rPr>
                      <w:rFonts w:ascii="Times New Roman" w:hAnsi="Times New Roman"/>
                      <w:sz w:val="72"/>
                    </w:rPr>
                    <w:tab/>
                  </w:r>
                  <w:r>
                    <w:rPr>
                      <w:rFonts w:ascii="Times New Roman" w:hAnsi="Times New Roman"/>
                      <w:sz w:val="72"/>
                    </w:rPr>
                    <w:tab/>
                  </w:r>
                  <w:r>
                    <w:rPr>
                      <w:rFonts w:ascii="Times New Roman" w:hAnsi="Times New Roman"/>
                      <w:sz w:val="72"/>
                    </w:rPr>
                    <w:tab/>
                  </w:r>
                  <w:r w:rsidRPr="0075442E">
                    <w:rPr>
                      <w:rFonts w:ascii="Times New Roman" w:hAnsi="Times New Roman"/>
                      <w:sz w:val="72"/>
                    </w:rPr>
                    <w:t>201</w:t>
                  </w:r>
                  <w:r>
                    <w:rPr>
                      <w:rFonts w:ascii="Times New Roman" w:hAnsi="Times New Roman"/>
                      <w:sz w:val="72"/>
                    </w:rPr>
                    <w:t>8</w:t>
                  </w:r>
                  <w:r w:rsidRPr="0075442E">
                    <w:rPr>
                      <w:rFonts w:ascii="Times New Roman" w:hAnsi="Times New Roman"/>
                      <w:sz w:val="72"/>
                    </w:rPr>
                    <w:t>-201</w:t>
                  </w:r>
                  <w:r>
                    <w:rPr>
                      <w:rFonts w:ascii="Times New Roman" w:hAnsi="Times New Roman"/>
                      <w:sz w:val="72"/>
                    </w:rPr>
                    <w:t>9</w:t>
                  </w:r>
                </w:p>
                <w:p w:rsidR="00741EAA" w:rsidRDefault="00741EAA" w:rsidP="007C1DC8">
                  <w:pPr>
                    <w:rPr>
                      <w:rFonts w:ascii="Times New Roman" w:hAnsi="Times New Roman"/>
                      <w:sz w:val="72"/>
                    </w:rPr>
                  </w:pPr>
                </w:p>
                <w:p w:rsidR="00741EAA" w:rsidRDefault="00741EAA" w:rsidP="007C1DC8">
                  <w:pPr>
                    <w:rPr>
                      <w:rFonts w:ascii="Times New Roman" w:hAnsi="Times New Roman"/>
                    </w:rPr>
                  </w:pPr>
                </w:p>
                <w:p w:rsidR="00741EAA" w:rsidRDefault="00741EAA" w:rsidP="007C1DC8">
                  <w:pPr>
                    <w:rPr>
                      <w:rFonts w:ascii="Times New Roman" w:hAnsi="Times New Roman"/>
                    </w:rPr>
                  </w:pPr>
                </w:p>
                <w:p w:rsidR="00741EAA" w:rsidRDefault="00741EAA" w:rsidP="007C1DC8">
                  <w:pPr>
                    <w:rPr>
                      <w:rFonts w:ascii="Times New Roman" w:hAnsi="Times New Roman"/>
                      <w:sz w:val="32"/>
                    </w:rPr>
                  </w:pPr>
                  <w:r>
                    <w:rPr>
                      <w:rFonts w:ascii="Times New Roman" w:hAnsi="Times New Roman"/>
                      <w:sz w:val="32"/>
                    </w:rPr>
                    <w:tab/>
                  </w:r>
                  <w:r>
                    <w:rPr>
                      <w:rFonts w:ascii="Times New Roman" w:hAnsi="Times New Roman"/>
                      <w:sz w:val="32"/>
                    </w:rPr>
                    <w:tab/>
                  </w:r>
                  <w:r>
                    <w:rPr>
                      <w:rFonts w:ascii="Times New Roman" w:hAnsi="Times New Roman"/>
                      <w:sz w:val="32"/>
                    </w:rPr>
                    <w:tab/>
                    <w:t>Jún 2019</w:t>
                  </w:r>
                </w:p>
                <w:p w:rsidR="00741EAA" w:rsidRDefault="00741EAA" w:rsidP="007C1DC8">
                  <w:pPr>
                    <w:rPr>
                      <w:rFonts w:ascii="Times New Roman" w:hAnsi="Times New Roman"/>
                      <w:sz w:val="32"/>
                    </w:rPr>
                  </w:pPr>
                </w:p>
                <w:p w:rsidR="00741EAA" w:rsidRDefault="00741EAA" w:rsidP="007C1DC8">
                  <w:pPr>
                    <w:rPr>
                      <w:rFonts w:ascii="Times New Roman" w:hAnsi="Times New Roman"/>
                      <w:sz w:val="32"/>
                    </w:rPr>
                  </w:pPr>
                </w:p>
                <w:p w:rsidR="00741EAA" w:rsidRPr="007C1DC8" w:rsidRDefault="00741EAA" w:rsidP="007C1DC8">
                  <w:pPr>
                    <w:rPr>
                      <w:rFonts w:ascii="Times New Roman" w:hAnsi="Times New Roman"/>
                      <w:sz w:val="32"/>
                    </w:rPr>
                  </w:pPr>
                </w:p>
              </w:txbxContent>
            </v:textbox>
          </v:shape>
        </w:pict>
      </w:r>
      <w:r w:rsidR="006C3B7A" w:rsidRPr="001D254C">
        <w:br w:type="page"/>
      </w:r>
      <w:r w:rsidR="008D56F9" w:rsidRPr="001D254C">
        <w:lastRenderedPageBreak/>
        <w:t>Úvodné slovo predsedu predstavenstva</w:t>
      </w:r>
    </w:p>
    <w:p w:rsidR="008D56F9" w:rsidRPr="001D254C" w:rsidRDefault="008D56F9" w:rsidP="008D56F9">
      <w:pPr>
        <w:pStyle w:val="Zkladntext"/>
        <w:rPr>
          <w:rFonts w:ascii="Times New Roman" w:hAnsi="Times New Roman"/>
          <w:sz w:val="48"/>
        </w:rPr>
      </w:pPr>
    </w:p>
    <w:p w:rsidR="008D56F9" w:rsidRPr="001D254C" w:rsidRDefault="008D56F9" w:rsidP="008D56F9">
      <w:pPr>
        <w:pStyle w:val="Zkladntext"/>
        <w:rPr>
          <w:rFonts w:ascii="Times New Roman" w:hAnsi="Times New Roman"/>
          <w:sz w:val="48"/>
        </w:rPr>
      </w:pPr>
    </w:p>
    <w:p w:rsidR="008D56F9" w:rsidRPr="001D254C" w:rsidRDefault="0038545A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 xml:space="preserve">Vážení </w:t>
      </w:r>
      <w:r w:rsidR="008D56F9" w:rsidRPr="001D254C">
        <w:rPr>
          <w:rFonts w:ascii="Times New Roman" w:hAnsi="Times New Roman"/>
          <w:sz w:val="24"/>
        </w:rPr>
        <w:t>akcionári</w:t>
      </w:r>
      <w:r w:rsidR="003A46F4" w:rsidRPr="001D254C">
        <w:rPr>
          <w:rFonts w:ascii="Times New Roman" w:hAnsi="Times New Roman"/>
          <w:sz w:val="24"/>
        </w:rPr>
        <w:t>, kolegovia,</w:t>
      </w:r>
      <w:r w:rsidR="008D56F9" w:rsidRPr="001D254C">
        <w:rPr>
          <w:rFonts w:ascii="Times New Roman" w:hAnsi="Times New Roman"/>
          <w:sz w:val="24"/>
        </w:rPr>
        <w:t> obchodní partneri,</w:t>
      </w:r>
    </w:p>
    <w:p w:rsidR="008D56F9" w:rsidRPr="001D254C" w:rsidRDefault="008D56F9" w:rsidP="008D56F9">
      <w:pPr>
        <w:pStyle w:val="Zkladntext"/>
        <w:rPr>
          <w:rFonts w:ascii="Times New Roman" w:hAnsi="Times New Roman"/>
          <w:sz w:val="24"/>
        </w:rPr>
      </w:pPr>
    </w:p>
    <w:p w:rsidR="008D56F9" w:rsidRPr="001D254C" w:rsidRDefault="008D56F9" w:rsidP="008D56F9">
      <w:pPr>
        <w:pStyle w:val="Zkladntext"/>
        <w:rPr>
          <w:rFonts w:ascii="Times New Roman" w:hAnsi="Times New Roman"/>
          <w:sz w:val="24"/>
        </w:rPr>
      </w:pPr>
    </w:p>
    <w:p w:rsidR="0038545A" w:rsidRPr="001D254C" w:rsidRDefault="008D56F9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</w:r>
      <w:r w:rsidR="0038545A" w:rsidRPr="001D254C">
        <w:rPr>
          <w:rFonts w:ascii="Times New Roman" w:hAnsi="Times New Roman"/>
          <w:sz w:val="24"/>
        </w:rPr>
        <w:t>dovoľujem si vás osloviť i tou</w:t>
      </w:r>
      <w:r w:rsidR="00EF277C" w:rsidRPr="001D254C">
        <w:rPr>
          <w:rFonts w:ascii="Times New Roman" w:hAnsi="Times New Roman"/>
          <w:sz w:val="24"/>
        </w:rPr>
        <w:t>to cestou v rámci našej</w:t>
      </w:r>
      <w:r w:rsidR="0038545A" w:rsidRPr="001D254C">
        <w:rPr>
          <w:rFonts w:ascii="Times New Roman" w:hAnsi="Times New Roman"/>
          <w:sz w:val="24"/>
        </w:rPr>
        <w:t xml:space="preserve"> výročnej firemnej správy</w:t>
      </w:r>
      <w:r w:rsidR="000306AC" w:rsidRPr="001D254C">
        <w:rPr>
          <w:rFonts w:ascii="Times New Roman" w:hAnsi="Times New Roman"/>
          <w:sz w:val="24"/>
        </w:rPr>
        <w:t xml:space="preserve"> za obdobie hospodárs</w:t>
      </w:r>
      <w:r w:rsidR="00EF277C" w:rsidRPr="001D254C">
        <w:rPr>
          <w:rFonts w:ascii="Times New Roman" w:hAnsi="Times New Roman"/>
          <w:sz w:val="24"/>
        </w:rPr>
        <w:t>ke</w:t>
      </w:r>
      <w:r w:rsidR="00120FA3" w:rsidRPr="001D254C">
        <w:rPr>
          <w:rFonts w:ascii="Times New Roman" w:hAnsi="Times New Roman"/>
          <w:sz w:val="24"/>
        </w:rPr>
        <w:t>ho roka od 1.4.201</w:t>
      </w:r>
      <w:r w:rsidR="00C5612C">
        <w:rPr>
          <w:rFonts w:ascii="Times New Roman" w:hAnsi="Times New Roman"/>
          <w:sz w:val="24"/>
        </w:rPr>
        <w:t>8</w:t>
      </w:r>
      <w:r w:rsidR="00120FA3" w:rsidRPr="001D254C">
        <w:rPr>
          <w:rFonts w:ascii="Times New Roman" w:hAnsi="Times New Roman"/>
          <w:sz w:val="24"/>
        </w:rPr>
        <w:t xml:space="preserve"> do 31.3.201</w:t>
      </w:r>
      <w:r w:rsidR="003236AD">
        <w:rPr>
          <w:rFonts w:ascii="Times New Roman" w:hAnsi="Times New Roman"/>
          <w:sz w:val="24"/>
        </w:rPr>
        <w:t>9</w:t>
      </w:r>
      <w:r w:rsidRPr="001D254C">
        <w:rPr>
          <w:rFonts w:ascii="Times New Roman" w:hAnsi="Times New Roman"/>
          <w:sz w:val="24"/>
        </w:rPr>
        <w:t xml:space="preserve">. </w:t>
      </w:r>
    </w:p>
    <w:p w:rsidR="00C0087B" w:rsidRPr="001D254C" w:rsidRDefault="0038545A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</w:r>
      <w:r w:rsidR="00EF277C" w:rsidRPr="001D254C">
        <w:rPr>
          <w:rFonts w:ascii="Times New Roman" w:hAnsi="Times New Roman"/>
          <w:sz w:val="24"/>
        </w:rPr>
        <w:t xml:space="preserve">V uplynulom období </w:t>
      </w:r>
      <w:r w:rsidR="008D56F9" w:rsidRPr="001D254C">
        <w:rPr>
          <w:rFonts w:ascii="Times New Roman" w:hAnsi="Times New Roman"/>
          <w:sz w:val="24"/>
        </w:rPr>
        <w:t>spoločnosť vykonávala činnosť v oblasti návrhu, výroby a dodávky osobných horských dopravných zariadení. Teší nás</w:t>
      </w:r>
      <w:r w:rsidRPr="001D254C">
        <w:rPr>
          <w:rFonts w:ascii="Times New Roman" w:hAnsi="Times New Roman"/>
          <w:sz w:val="24"/>
        </w:rPr>
        <w:t xml:space="preserve"> pretrvávajúci </w:t>
      </w:r>
      <w:r w:rsidR="008D56F9" w:rsidRPr="001D254C">
        <w:rPr>
          <w:rFonts w:ascii="Times New Roman" w:hAnsi="Times New Roman"/>
          <w:sz w:val="24"/>
        </w:rPr>
        <w:t xml:space="preserve"> záujem o naše zariadenia, čo je pre nás motiváciou do ďalších období. Zvýšenú pozornosť v uplynulom roku sme venovali inovácii našich výrobkov, aby boli bezpečnejšie, spoľahli</w:t>
      </w:r>
      <w:r w:rsidRPr="001D254C">
        <w:rPr>
          <w:rFonts w:ascii="Times New Roman" w:hAnsi="Times New Roman"/>
          <w:sz w:val="24"/>
        </w:rPr>
        <w:t>v</w:t>
      </w:r>
      <w:r w:rsidR="008D56F9" w:rsidRPr="001D254C">
        <w:rPr>
          <w:rFonts w:ascii="Times New Roman" w:hAnsi="Times New Roman"/>
          <w:sz w:val="24"/>
        </w:rPr>
        <w:t>ejšie a aby plne vyho</w:t>
      </w:r>
      <w:r w:rsidR="006E4056">
        <w:rPr>
          <w:rFonts w:ascii="Times New Roman" w:hAnsi="Times New Roman"/>
          <w:sz w:val="24"/>
        </w:rPr>
        <w:t>vo</w:t>
      </w:r>
      <w:r w:rsidR="008D56F9" w:rsidRPr="001D254C">
        <w:rPr>
          <w:rFonts w:ascii="Times New Roman" w:hAnsi="Times New Roman"/>
          <w:sz w:val="24"/>
        </w:rPr>
        <w:t>val</w:t>
      </w:r>
      <w:r w:rsidR="00C0087B" w:rsidRPr="001D254C">
        <w:rPr>
          <w:rFonts w:ascii="Times New Roman" w:hAnsi="Times New Roman"/>
          <w:sz w:val="24"/>
        </w:rPr>
        <w:t xml:space="preserve">i </w:t>
      </w:r>
      <w:r w:rsidR="008D56F9" w:rsidRPr="001D254C">
        <w:rPr>
          <w:rFonts w:ascii="Times New Roman" w:hAnsi="Times New Roman"/>
          <w:sz w:val="24"/>
        </w:rPr>
        <w:t xml:space="preserve"> požiadavkám</w:t>
      </w:r>
      <w:r w:rsidR="00C0087B" w:rsidRPr="001D254C">
        <w:rPr>
          <w:rFonts w:ascii="Times New Roman" w:hAnsi="Times New Roman"/>
          <w:sz w:val="24"/>
        </w:rPr>
        <w:t xml:space="preserve"> zákazníkov</w:t>
      </w:r>
      <w:r w:rsidR="008D56F9" w:rsidRPr="001D254C">
        <w:rPr>
          <w:rFonts w:ascii="Times New Roman" w:hAnsi="Times New Roman"/>
          <w:sz w:val="24"/>
        </w:rPr>
        <w:t xml:space="preserve">. </w:t>
      </w:r>
    </w:p>
    <w:p w:rsidR="0038545A" w:rsidRPr="001D254C" w:rsidRDefault="00B41240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</w:r>
    </w:p>
    <w:p w:rsidR="008D56F9" w:rsidRPr="001D254C" w:rsidRDefault="000306AC" w:rsidP="00A02D8D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</w:r>
      <w:r w:rsidR="008D56F9" w:rsidRPr="001D254C">
        <w:rPr>
          <w:rFonts w:ascii="Times New Roman" w:hAnsi="Times New Roman"/>
          <w:sz w:val="24"/>
        </w:rPr>
        <w:t>Využívam túto príležitosť, aby som poďakoval všetk</w:t>
      </w:r>
      <w:r w:rsidR="00057550" w:rsidRPr="001D254C">
        <w:rPr>
          <w:rFonts w:ascii="Times New Roman" w:hAnsi="Times New Roman"/>
          <w:sz w:val="24"/>
        </w:rPr>
        <w:t>ým našim zákazníkom, dodávateľom a tiež zamestnancom</w:t>
      </w:r>
      <w:r w:rsidR="008D56F9" w:rsidRPr="001D254C">
        <w:rPr>
          <w:rFonts w:ascii="Times New Roman" w:hAnsi="Times New Roman"/>
          <w:sz w:val="24"/>
        </w:rPr>
        <w:t xml:space="preserve"> za ich prístup k riešeniu problémov a za ich dôveru značke TATRA</w:t>
      </w:r>
      <w:r w:rsidR="00A02D8D" w:rsidRPr="001D254C">
        <w:rPr>
          <w:rFonts w:ascii="Times New Roman" w:hAnsi="Times New Roman"/>
          <w:sz w:val="24"/>
        </w:rPr>
        <w:t>LIFT</w:t>
      </w:r>
      <w:r w:rsidR="008D56F9" w:rsidRPr="001D254C">
        <w:rPr>
          <w:rFonts w:ascii="Times New Roman" w:hAnsi="Times New Roman"/>
          <w:sz w:val="24"/>
        </w:rPr>
        <w:t xml:space="preserve">. </w:t>
      </w:r>
    </w:p>
    <w:p w:rsidR="008D56F9" w:rsidRPr="001D254C" w:rsidRDefault="008D56F9" w:rsidP="008D56F9">
      <w:pPr>
        <w:pStyle w:val="Zkladntext"/>
        <w:rPr>
          <w:rFonts w:ascii="Times New Roman" w:hAnsi="Times New Roman"/>
          <w:sz w:val="24"/>
        </w:rPr>
      </w:pPr>
    </w:p>
    <w:p w:rsidR="008D56F9" w:rsidRPr="001D254C" w:rsidRDefault="008D56F9" w:rsidP="008D56F9">
      <w:pPr>
        <w:pStyle w:val="Zkladntext"/>
        <w:rPr>
          <w:rFonts w:ascii="Times New Roman" w:hAnsi="Times New Roman"/>
          <w:sz w:val="24"/>
        </w:rPr>
      </w:pPr>
    </w:p>
    <w:p w:rsidR="008D56F9" w:rsidRDefault="008D56F9" w:rsidP="008D56F9">
      <w:pPr>
        <w:pStyle w:val="Zkladntext"/>
        <w:rPr>
          <w:rFonts w:ascii="Times New Roman" w:hAnsi="Times New Roman"/>
          <w:sz w:val="24"/>
        </w:rPr>
      </w:pPr>
    </w:p>
    <w:p w:rsidR="004248E4" w:rsidRDefault="004248E4" w:rsidP="008D56F9">
      <w:pPr>
        <w:pStyle w:val="Zkladntext"/>
        <w:rPr>
          <w:rFonts w:ascii="Times New Roman" w:hAnsi="Times New Roman"/>
          <w:sz w:val="24"/>
        </w:rPr>
      </w:pPr>
    </w:p>
    <w:p w:rsidR="004248E4" w:rsidRDefault="004248E4" w:rsidP="008D56F9">
      <w:pPr>
        <w:pStyle w:val="Zkladntext"/>
        <w:rPr>
          <w:rFonts w:ascii="Times New Roman" w:hAnsi="Times New Roman"/>
          <w:sz w:val="24"/>
        </w:rPr>
      </w:pPr>
    </w:p>
    <w:p w:rsidR="004248E4" w:rsidRDefault="004248E4" w:rsidP="008D56F9">
      <w:pPr>
        <w:pStyle w:val="Zkladntext"/>
        <w:rPr>
          <w:rFonts w:ascii="Times New Roman" w:hAnsi="Times New Roman"/>
          <w:sz w:val="24"/>
        </w:rPr>
      </w:pPr>
    </w:p>
    <w:p w:rsidR="004248E4" w:rsidRPr="001D254C" w:rsidRDefault="004248E4" w:rsidP="008D56F9">
      <w:pPr>
        <w:pStyle w:val="Zkladntext"/>
        <w:rPr>
          <w:rFonts w:ascii="Times New Roman" w:hAnsi="Times New Roman"/>
          <w:sz w:val="24"/>
        </w:rPr>
      </w:pPr>
    </w:p>
    <w:p w:rsidR="008D56F9" w:rsidRPr="001D254C" w:rsidRDefault="008D56F9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</w:p>
    <w:p w:rsidR="008D56F9" w:rsidRPr="001D254C" w:rsidRDefault="008D56F9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  <w:r w:rsidRPr="001D254C">
        <w:rPr>
          <w:rFonts w:ascii="Times New Roman" w:hAnsi="Times New Roman"/>
          <w:color w:val="000000" w:themeColor="text1"/>
          <w:sz w:val="24"/>
        </w:rPr>
        <w:tab/>
      </w:r>
      <w:r w:rsidRPr="001D254C">
        <w:rPr>
          <w:rFonts w:ascii="Times New Roman" w:hAnsi="Times New Roman"/>
          <w:color w:val="000000" w:themeColor="text1"/>
          <w:sz w:val="24"/>
        </w:rPr>
        <w:tab/>
      </w:r>
      <w:r w:rsidRPr="001D254C">
        <w:rPr>
          <w:rFonts w:ascii="Times New Roman" w:hAnsi="Times New Roman"/>
          <w:color w:val="000000" w:themeColor="text1"/>
          <w:sz w:val="24"/>
        </w:rPr>
        <w:tab/>
      </w:r>
      <w:r w:rsidRPr="001D254C">
        <w:rPr>
          <w:rFonts w:ascii="Times New Roman" w:hAnsi="Times New Roman"/>
          <w:color w:val="000000" w:themeColor="text1"/>
          <w:sz w:val="24"/>
        </w:rPr>
        <w:tab/>
      </w:r>
      <w:r w:rsidRPr="001D254C">
        <w:rPr>
          <w:rFonts w:ascii="Times New Roman" w:hAnsi="Times New Roman"/>
          <w:color w:val="000000" w:themeColor="text1"/>
          <w:sz w:val="24"/>
        </w:rPr>
        <w:tab/>
      </w:r>
      <w:r w:rsidRPr="001D254C">
        <w:rPr>
          <w:rFonts w:ascii="Times New Roman" w:hAnsi="Times New Roman"/>
          <w:color w:val="000000" w:themeColor="text1"/>
          <w:sz w:val="24"/>
        </w:rPr>
        <w:tab/>
      </w:r>
      <w:r w:rsidR="00A703FF" w:rsidRPr="001D254C">
        <w:rPr>
          <w:rFonts w:ascii="Times New Roman" w:hAnsi="Times New Roman"/>
          <w:color w:val="000000" w:themeColor="text1"/>
          <w:sz w:val="24"/>
        </w:rPr>
        <w:t>Ing</w:t>
      </w:r>
      <w:r w:rsidRPr="001D254C">
        <w:rPr>
          <w:rFonts w:ascii="Times New Roman" w:hAnsi="Times New Roman"/>
          <w:color w:val="000000" w:themeColor="text1"/>
          <w:sz w:val="24"/>
        </w:rPr>
        <w:t xml:space="preserve">.  </w:t>
      </w:r>
      <w:r w:rsidR="0065419F">
        <w:rPr>
          <w:rFonts w:ascii="Times New Roman" w:hAnsi="Times New Roman"/>
          <w:color w:val="000000" w:themeColor="text1"/>
          <w:sz w:val="24"/>
        </w:rPr>
        <w:t>Vojtech Bodnár</w:t>
      </w:r>
    </w:p>
    <w:p w:rsidR="00057550" w:rsidRDefault="00A02D8D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  <w:r w:rsidRPr="001D254C">
        <w:rPr>
          <w:rFonts w:ascii="Times New Roman" w:hAnsi="Times New Roman"/>
          <w:color w:val="000000" w:themeColor="text1"/>
          <w:sz w:val="24"/>
        </w:rPr>
        <w:tab/>
      </w:r>
      <w:r w:rsidRPr="001D254C">
        <w:rPr>
          <w:rFonts w:ascii="Times New Roman" w:hAnsi="Times New Roman"/>
          <w:color w:val="000000" w:themeColor="text1"/>
          <w:sz w:val="24"/>
        </w:rPr>
        <w:tab/>
      </w:r>
      <w:r w:rsidRPr="001D254C">
        <w:rPr>
          <w:rFonts w:ascii="Times New Roman" w:hAnsi="Times New Roman"/>
          <w:color w:val="000000" w:themeColor="text1"/>
          <w:sz w:val="24"/>
        </w:rPr>
        <w:tab/>
      </w:r>
      <w:r w:rsidRPr="001D254C">
        <w:rPr>
          <w:rFonts w:ascii="Times New Roman" w:hAnsi="Times New Roman"/>
          <w:color w:val="000000" w:themeColor="text1"/>
          <w:sz w:val="24"/>
        </w:rPr>
        <w:tab/>
      </w:r>
      <w:r w:rsidRPr="001D254C">
        <w:rPr>
          <w:rFonts w:ascii="Times New Roman" w:hAnsi="Times New Roman"/>
          <w:color w:val="000000" w:themeColor="text1"/>
          <w:sz w:val="24"/>
        </w:rPr>
        <w:tab/>
      </w:r>
      <w:r w:rsidR="00057550" w:rsidRPr="001D254C">
        <w:rPr>
          <w:rFonts w:ascii="Times New Roman" w:hAnsi="Times New Roman"/>
          <w:color w:val="000000" w:themeColor="text1"/>
          <w:sz w:val="24"/>
        </w:rPr>
        <w:t>p</w:t>
      </w:r>
      <w:r w:rsidR="000306AC" w:rsidRPr="001D254C">
        <w:rPr>
          <w:rFonts w:ascii="Times New Roman" w:hAnsi="Times New Roman"/>
          <w:color w:val="000000" w:themeColor="text1"/>
          <w:sz w:val="24"/>
        </w:rPr>
        <w:t>redseda predstavenstva TATRALIFT</w:t>
      </w:r>
      <w:r w:rsidR="00057550" w:rsidRPr="001D254C">
        <w:rPr>
          <w:rFonts w:ascii="Times New Roman" w:hAnsi="Times New Roman"/>
          <w:color w:val="000000" w:themeColor="text1"/>
          <w:sz w:val="24"/>
        </w:rPr>
        <w:t>a.s.</w:t>
      </w:r>
    </w:p>
    <w:p w:rsidR="004248E4" w:rsidRDefault="004248E4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</w:p>
    <w:p w:rsidR="004248E4" w:rsidRDefault="004248E4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</w:p>
    <w:p w:rsidR="004248E4" w:rsidRDefault="004248E4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</w:p>
    <w:p w:rsidR="004248E4" w:rsidRDefault="004248E4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</w:p>
    <w:p w:rsidR="004248E4" w:rsidRDefault="004248E4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</w:p>
    <w:p w:rsidR="004248E4" w:rsidRDefault="004248E4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</w:p>
    <w:p w:rsidR="004248E4" w:rsidRDefault="004248E4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</w:p>
    <w:p w:rsidR="004248E4" w:rsidRDefault="004248E4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</w:p>
    <w:p w:rsidR="004248E4" w:rsidRPr="001D254C" w:rsidRDefault="004248E4" w:rsidP="008D56F9">
      <w:pPr>
        <w:pStyle w:val="Zkladntext"/>
        <w:rPr>
          <w:rFonts w:ascii="Times New Roman" w:hAnsi="Times New Roman"/>
          <w:color w:val="000000" w:themeColor="text1"/>
          <w:sz w:val="24"/>
        </w:rPr>
      </w:pPr>
    </w:p>
    <w:p w:rsidR="00C5612C" w:rsidRDefault="00CD5C38" w:rsidP="00E75974">
      <w:pPr>
        <w:pStyle w:val="Zkladntext"/>
        <w:ind w:firstLine="720"/>
        <w:rPr>
          <w:rFonts w:ascii="Times New Roman" w:hAnsi="Times New Roman"/>
          <w:color w:val="000000" w:themeColor="text1"/>
          <w:sz w:val="24"/>
        </w:rPr>
      </w:pPr>
      <w:r>
        <w:rPr>
          <w:rFonts w:ascii="Times New Roman" w:hAnsi="Times New Roman"/>
          <w:color w:val="000000" w:themeColor="text1"/>
          <w:sz w:val="24"/>
        </w:rPr>
        <w:t>2</w:t>
      </w:r>
      <w:r w:rsidR="00C5612C">
        <w:rPr>
          <w:rFonts w:ascii="Times New Roman" w:hAnsi="Times New Roman"/>
          <w:color w:val="000000" w:themeColor="text1"/>
          <w:sz w:val="24"/>
        </w:rPr>
        <w:t>5</w:t>
      </w:r>
      <w:r w:rsidR="00265C8A">
        <w:rPr>
          <w:rFonts w:ascii="Times New Roman" w:hAnsi="Times New Roman"/>
          <w:color w:val="000000" w:themeColor="text1"/>
          <w:sz w:val="24"/>
        </w:rPr>
        <w:t>.0</w:t>
      </w:r>
      <w:r>
        <w:rPr>
          <w:rFonts w:ascii="Times New Roman" w:hAnsi="Times New Roman"/>
          <w:color w:val="000000" w:themeColor="text1"/>
          <w:sz w:val="24"/>
        </w:rPr>
        <w:t>6</w:t>
      </w:r>
      <w:r w:rsidR="00265C8A">
        <w:rPr>
          <w:rFonts w:ascii="Times New Roman" w:hAnsi="Times New Roman"/>
          <w:color w:val="000000" w:themeColor="text1"/>
          <w:sz w:val="24"/>
        </w:rPr>
        <w:t>.201</w:t>
      </w:r>
      <w:r w:rsidR="00C5612C">
        <w:rPr>
          <w:rFonts w:ascii="Times New Roman" w:hAnsi="Times New Roman"/>
          <w:color w:val="000000" w:themeColor="text1"/>
          <w:sz w:val="24"/>
        </w:rPr>
        <w:t>9</w:t>
      </w:r>
    </w:p>
    <w:p w:rsidR="00057550" w:rsidRPr="001D254C" w:rsidRDefault="00057550" w:rsidP="00E75974">
      <w:pPr>
        <w:pStyle w:val="Zkladntext"/>
        <w:ind w:firstLine="720"/>
        <w:rPr>
          <w:rFonts w:ascii="Times New Roman" w:hAnsi="Times New Roman"/>
          <w:b/>
          <w:sz w:val="24"/>
        </w:rPr>
      </w:pPr>
      <w:r w:rsidRPr="001D254C">
        <w:rPr>
          <w:rFonts w:ascii="Times New Roman" w:hAnsi="Times New Roman"/>
          <w:color w:val="000000" w:themeColor="text1"/>
          <w:sz w:val="24"/>
        </w:rPr>
        <w:br w:type="page"/>
      </w:r>
      <w:r w:rsidRPr="001D254C">
        <w:rPr>
          <w:rFonts w:ascii="Times New Roman" w:hAnsi="Times New Roman"/>
          <w:sz w:val="40"/>
          <w:u w:val="single"/>
        </w:rPr>
        <w:lastRenderedPageBreak/>
        <w:t>História spoločnosti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  <w:t>História spoločnosti siaha do roku 1948 vznikom predchodcu dnešnej spoločnosti. Nosným programom firmy, ktorý sa profiloval 60 rokov je realizácia projektov výstavby osobných horských dopravných zariadení na kľúč.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</w:p>
    <w:p w:rsidR="00057550" w:rsidRPr="001D254C" w:rsidRDefault="00057550" w:rsidP="00057550">
      <w:pPr>
        <w:pStyle w:val="Zkladntext"/>
        <w:numPr>
          <w:ilvl w:val="0"/>
          <w:numId w:val="2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 xml:space="preserve">1948 </w:t>
      </w:r>
      <w:r w:rsidRPr="001D254C">
        <w:rPr>
          <w:rFonts w:ascii="Times New Roman" w:hAnsi="Times New Roman"/>
          <w:sz w:val="24"/>
        </w:rPr>
        <w:tab/>
        <w:t>Zlúčenie drobných remeselníckych prevádzok do jedného celku</w:t>
      </w:r>
    </w:p>
    <w:p w:rsidR="00057550" w:rsidRPr="001D254C" w:rsidRDefault="00057550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1960</w:t>
      </w:r>
      <w:r w:rsidRPr="001D254C">
        <w:rPr>
          <w:rFonts w:ascii="Times New Roman" w:hAnsi="Times New Roman"/>
          <w:sz w:val="24"/>
        </w:rPr>
        <w:tab/>
        <w:t xml:space="preserve">Vznik Tatranského podniku miestneho priemyslu  s postupným </w:t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  <w:t>nábehom na výrobu malých lyžiarskych vlekov</w:t>
      </w:r>
    </w:p>
    <w:p w:rsidR="00057550" w:rsidRPr="001D254C" w:rsidRDefault="00057550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1976</w:t>
      </w:r>
      <w:r w:rsidRPr="001D254C">
        <w:rPr>
          <w:rFonts w:ascii="Times New Roman" w:hAnsi="Times New Roman"/>
          <w:sz w:val="24"/>
        </w:rPr>
        <w:tab/>
        <w:t xml:space="preserve">Zakúpenie technologickej licencie od Francúzskej firmy Pomagalski, </w:t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  <w:t xml:space="preserve">platnej do roku 1992, s právom vyrábať a predávať vlastné výrobky </w:t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  <w:t xml:space="preserve">pod ochrannou známkou </w:t>
      </w:r>
      <w:r w:rsidRPr="001D254C">
        <w:rPr>
          <w:rFonts w:ascii="Times New Roman" w:hAnsi="Times New Roman"/>
          <w:b/>
          <w:bCs/>
          <w:i/>
          <w:iCs/>
          <w:sz w:val="24"/>
        </w:rPr>
        <w:t>TATRAPOMA</w:t>
      </w:r>
    </w:p>
    <w:p w:rsidR="00057550" w:rsidRPr="001D254C" w:rsidRDefault="00057550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1992</w:t>
      </w:r>
      <w:r w:rsidRPr="001D254C">
        <w:rPr>
          <w:rFonts w:ascii="Times New Roman" w:hAnsi="Times New Roman"/>
          <w:sz w:val="24"/>
        </w:rPr>
        <w:tab/>
        <w:t>Vznik akciovej spoločnosti Tatrakov</w:t>
      </w:r>
    </w:p>
    <w:p w:rsidR="00057550" w:rsidRPr="001D254C" w:rsidRDefault="00057550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1993</w:t>
      </w:r>
      <w:r w:rsidRPr="001D254C">
        <w:rPr>
          <w:rFonts w:ascii="Times New Roman" w:hAnsi="Times New Roman"/>
          <w:sz w:val="24"/>
        </w:rPr>
        <w:tab/>
        <w:t xml:space="preserve">Dodávka vlekov a lanoviek vyvinutých a konštruovaných vlastnými </w:t>
      </w:r>
    </w:p>
    <w:p w:rsidR="00057550" w:rsidRPr="001D254C" w:rsidRDefault="00057550" w:rsidP="00057550">
      <w:pPr>
        <w:pStyle w:val="Zkladntext"/>
        <w:ind w:left="708" w:firstLine="708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kapacitami</w:t>
      </w:r>
    </w:p>
    <w:p w:rsidR="00057550" w:rsidRPr="001D254C" w:rsidRDefault="00057550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1995</w:t>
      </w:r>
      <w:r w:rsidRPr="001D254C">
        <w:rPr>
          <w:rFonts w:ascii="Times New Roman" w:hAnsi="Times New Roman"/>
          <w:sz w:val="24"/>
        </w:rPr>
        <w:tab/>
        <w:t xml:space="preserve">Zmena názvu spoločnosti na Tatrakov – BaudGrupp, a.s. </w:t>
      </w:r>
    </w:p>
    <w:p w:rsidR="00057550" w:rsidRPr="001D254C" w:rsidRDefault="00057550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1995</w:t>
      </w:r>
      <w:r w:rsidRPr="001D254C">
        <w:rPr>
          <w:rFonts w:ascii="Times New Roman" w:hAnsi="Times New Roman"/>
          <w:sz w:val="24"/>
        </w:rPr>
        <w:tab/>
        <w:t xml:space="preserve">Zmena obchodného mena spoločnosti na Tatrapomaa.s. za účelom </w:t>
      </w:r>
    </w:p>
    <w:p w:rsidR="00057550" w:rsidRPr="001D254C" w:rsidRDefault="00057550" w:rsidP="00741EAA">
      <w:pPr>
        <w:pStyle w:val="Zkladntext"/>
        <w:ind w:left="1134" w:firstLine="282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 xml:space="preserve">zosúladenia používania značky </w:t>
      </w:r>
      <w:r w:rsidRPr="001D254C">
        <w:rPr>
          <w:rFonts w:ascii="Times New Roman" w:hAnsi="Times New Roman"/>
          <w:b/>
          <w:bCs/>
          <w:i/>
          <w:iCs/>
          <w:sz w:val="24"/>
        </w:rPr>
        <w:t>TATRAPOMA</w:t>
      </w:r>
      <w:r w:rsidRPr="001D254C">
        <w:rPr>
          <w:rFonts w:ascii="Times New Roman" w:hAnsi="Times New Roman"/>
          <w:sz w:val="24"/>
        </w:rPr>
        <w:t xml:space="preserve"> na produktoch </w:t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  <w:t>spoločnosti s menom výrobcu</w:t>
      </w:r>
    </w:p>
    <w:p w:rsidR="00057550" w:rsidRPr="001D254C" w:rsidRDefault="00057550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1996</w:t>
      </w:r>
      <w:r w:rsidRPr="001D254C">
        <w:rPr>
          <w:rFonts w:ascii="Times New Roman" w:hAnsi="Times New Roman"/>
          <w:sz w:val="24"/>
        </w:rPr>
        <w:tab/>
        <w:t>Posilnenie pozície značky na trhoch v </w:t>
      </w:r>
      <w:r w:rsidR="00D82F66" w:rsidRPr="001D254C">
        <w:rPr>
          <w:rFonts w:ascii="Times New Roman" w:hAnsi="Times New Roman"/>
          <w:sz w:val="24"/>
        </w:rPr>
        <w:t>Poľsku</w:t>
      </w:r>
      <w:r w:rsidRPr="001D254C">
        <w:rPr>
          <w:rFonts w:ascii="Times New Roman" w:hAnsi="Times New Roman"/>
          <w:sz w:val="24"/>
        </w:rPr>
        <w:t xml:space="preserve"> a Rusku</w:t>
      </w:r>
    </w:p>
    <w:p w:rsidR="00057550" w:rsidRPr="001D254C" w:rsidRDefault="00057550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1998</w:t>
      </w:r>
      <w:r w:rsidRPr="001D254C">
        <w:rPr>
          <w:rFonts w:ascii="Times New Roman" w:hAnsi="Times New Roman"/>
          <w:sz w:val="24"/>
        </w:rPr>
        <w:tab/>
        <w:t>Komplexné dodávky vybavení lyžiarskych stredísk</w:t>
      </w:r>
    </w:p>
    <w:p w:rsidR="00057550" w:rsidRPr="001D254C" w:rsidRDefault="00057550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2001</w:t>
      </w:r>
      <w:r w:rsidRPr="001D254C">
        <w:rPr>
          <w:rFonts w:ascii="Times New Roman" w:hAnsi="Times New Roman"/>
          <w:sz w:val="24"/>
        </w:rPr>
        <w:tab/>
        <w:t>Vývoj a montáž letnej bobovej dráhy TATRABOB</w:t>
      </w:r>
    </w:p>
    <w:p w:rsidR="00057550" w:rsidRPr="001D254C" w:rsidRDefault="00057550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2004</w:t>
      </w:r>
      <w:r w:rsidRPr="001D254C">
        <w:rPr>
          <w:rFonts w:ascii="Times New Roman" w:hAnsi="Times New Roman"/>
          <w:sz w:val="24"/>
        </w:rPr>
        <w:tab/>
        <w:t>Zavedenie ISO 9001</w:t>
      </w:r>
    </w:p>
    <w:p w:rsidR="00057550" w:rsidRPr="001D254C" w:rsidRDefault="00057550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2005</w:t>
      </w:r>
      <w:r w:rsidRPr="001D254C">
        <w:rPr>
          <w:rFonts w:ascii="Times New Roman" w:hAnsi="Times New Roman"/>
          <w:sz w:val="24"/>
        </w:rPr>
        <w:tab/>
        <w:t>Vývoj a uvedenie na trh Pevnej vratnej stanice s odpojiteľným</w:t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  <w:t>systémom závesov pre všetky vleky typu H</w:t>
      </w:r>
    </w:p>
    <w:p w:rsidR="000306AC" w:rsidRPr="001D254C" w:rsidRDefault="000306AC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2010</w:t>
      </w:r>
      <w:r w:rsidRPr="001D254C">
        <w:rPr>
          <w:rFonts w:ascii="Times New Roman" w:hAnsi="Times New Roman"/>
          <w:sz w:val="24"/>
        </w:rPr>
        <w:tab/>
        <w:t xml:space="preserve">Zmena názvu na </w:t>
      </w:r>
      <w:r w:rsidRPr="001D254C">
        <w:rPr>
          <w:rFonts w:ascii="Times New Roman" w:hAnsi="Times New Roman"/>
          <w:b/>
          <w:sz w:val="24"/>
        </w:rPr>
        <w:t>TATRALIFT</w:t>
      </w:r>
      <w:r w:rsidRPr="001D254C">
        <w:rPr>
          <w:rFonts w:ascii="Times New Roman" w:hAnsi="Times New Roman"/>
          <w:sz w:val="24"/>
        </w:rPr>
        <w:t>a.s.</w:t>
      </w:r>
    </w:p>
    <w:p w:rsidR="001B7EAB" w:rsidRPr="001D254C" w:rsidRDefault="001B7EAB" w:rsidP="00057550">
      <w:pPr>
        <w:pStyle w:val="Zkladntext"/>
        <w:numPr>
          <w:ilvl w:val="0"/>
          <w:numId w:val="1"/>
        </w:numPr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2013</w:t>
      </w:r>
      <w:r w:rsidRPr="001D254C">
        <w:rPr>
          <w:rFonts w:ascii="Times New Roman" w:hAnsi="Times New Roman"/>
          <w:sz w:val="24"/>
        </w:rPr>
        <w:tab/>
        <w:t>Vývoj a návrh odpojiteľných systémov uchytenia vozňa k lanu</w:t>
      </w:r>
    </w:p>
    <w:p w:rsidR="0084657D" w:rsidRPr="001D254C" w:rsidRDefault="0084657D" w:rsidP="00057550">
      <w:pPr>
        <w:pStyle w:val="Zkladntext"/>
        <w:rPr>
          <w:rFonts w:ascii="Times New Roman" w:hAnsi="Times New Roman"/>
          <w:sz w:val="24"/>
        </w:rPr>
      </w:pPr>
    </w:p>
    <w:p w:rsidR="0084657D" w:rsidRPr="001D254C" w:rsidRDefault="0084657D" w:rsidP="00057550">
      <w:pPr>
        <w:pStyle w:val="Zkladntext"/>
        <w:rPr>
          <w:rFonts w:ascii="Times New Roman" w:hAnsi="Times New Roman"/>
          <w:sz w:val="24"/>
        </w:rPr>
      </w:pPr>
    </w:p>
    <w:p w:rsidR="0084657D" w:rsidRPr="001D254C" w:rsidRDefault="0084657D" w:rsidP="0084657D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</w:r>
      <w:r w:rsidR="000306AC" w:rsidRPr="001D254C">
        <w:rPr>
          <w:rFonts w:ascii="Times New Roman" w:hAnsi="Times New Roman"/>
          <w:sz w:val="24"/>
        </w:rPr>
        <w:t>TATRALIFT</w:t>
      </w:r>
      <w:r w:rsidR="00EF277C" w:rsidRPr="001D254C">
        <w:rPr>
          <w:rFonts w:ascii="Times New Roman" w:hAnsi="Times New Roman"/>
          <w:sz w:val="24"/>
        </w:rPr>
        <w:t xml:space="preserve"> a.s.</w:t>
      </w:r>
      <w:r w:rsidRPr="001D254C">
        <w:rPr>
          <w:rFonts w:ascii="Times New Roman" w:hAnsi="Times New Roman"/>
          <w:sz w:val="24"/>
        </w:rPr>
        <w:t xml:space="preserve"> je tradičným výrobcom so stabi</w:t>
      </w:r>
      <w:r w:rsidR="00D50220" w:rsidRPr="001D254C">
        <w:rPr>
          <w:rFonts w:ascii="Times New Roman" w:hAnsi="Times New Roman"/>
          <w:sz w:val="24"/>
        </w:rPr>
        <w:t xml:space="preserve">lným trhom na ktorom si </w:t>
      </w:r>
      <w:r w:rsidR="00EF277C" w:rsidRPr="001D254C">
        <w:rPr>
          <w:rFonts w:ascii="Times New Roman" w:hAnsi="Times New Roman"/>
          <w:sz w:val="24"/>
        </w:rPr>
        <w:t>upevnil</w:t>
      </w:r>
      <w:r w:rsidRPr="001D254C">
        <w:rPr>
          <w:rFonts w:ascii="Times New Roman" w:hAnsi="Times New Roman"/>
          <w:sz w:val="24"/>
        </w:rPr>
        <w:t xml:space="preserve"> svoje postavenie </w:t>
      </w:r>
      <w:r w:rsidR="000306AC" w:rsidRPr="001D254C">
        <w:rPr>
          <w:rFonts w:ascii="Times New Roman" w:hAnsi="Times New Roman"/>
          <w:sz w:val="24"/>
        </w:rPr>
        <w:t xml:space="preserve">v tomto období </w:t>
      </w:r>
      <w:r w:rsidRPr="001D254C">
        <w:rPr>
          <w:rFonts w:ascii="Times New Roman" w:hAnsi="Times New Roman"/>
          <w:sz w:val="24"/>
        </w:rPr>
        <w:t>hlavne v</w:t>
      </w:r>
      <w:r w:rsidR="001B7EAB" w:rsidRPr="001D254C">
        <w:rPr>
          <w:rFonts w:ascii="Times New Roman" w:hAnsi="Times New Roman"/>
          <w:sz w:val="24"/>
        </w:rPr>
        <w:t> Po</w:t>
      </w:r>
      <w:r w:rsidR="00E825B2">
        <w:rPr>
          <w:rFonts w:ascii="Times New Roman" w:hAnsi="Times New Roman"/>
          <w:sz w:val="24"/>
        </w:rPr>
        <w:t>ľ</w:t>
      </w:r>
      <w:r w:rsidR="001B7EAB" w:rsidRPr="001D254C">
        <w:rPr>
          <w:rFonts w:ascii="Times New Roman" w:hAnsi="Times New Roman"/>
          <w:sz w:val="24"/>
        </w:rPr>
        <w:t>sku</w:t>
      </w:r>
      <w:r w:rsidRPr="001D254C">
        <w:rPr>
          <w:rFonts w:ascii="Times New Roman" w:hAnsi="Times New Roman"/>
          <w:sz w:val="24"/>
        </w:rPr>
        <w:t>.</w:t>
      </w:r>
      <w:r w:rsidR="001B7EAB" w:rsidRPr="001D254C">
        <w:rPr>
          <w:rFonts w:ascii="Times New Roman" w:hAnsi="Times New Roman"/>
          <w:sz w:val="24"/>
        </w:rPr>
        <w:t> </w:t>
      </w:r>
      <w:r w:rsidRPr="001D254C">
        <w:rPr>
          <w:rFonts w:ascii="Times New Roman" w:hAnsi="Times New Roman"/>
          <w:sz w:val="24"/>
        </w:rPr>
        <w:t xml:space="preserve">Obchodná značka </w:t>
      </w:r>
      <w:r w:rsidR="001B7EAB" w:rsidRPr="001D254C">
        <w:rPr>
          <w:rFonts w:ascii="Times New Roman" w:hAnsi="Times New Roman"/>
          <w:sz w:val="24"/>
        </w:rPr>
        <w:t xml:space="preserve">TATRALIFT a </w:t>
      </w:r>
      <w:r w:rsidRPr="001D254C">
        <w:rPr>
          <w:rFonts w:ascii="Times New Roman" w:hAnsi="Times New Roman"/>
          <w:sz w:val="24"/>
        </w:rPr>
        <w:t>TATRAPOMA je známa vo viacerých krajinách</w:t>
      </w:r>
      <w:r w:rsidR="00E825B2">
        <w:rPr>
          <w:rFonts w:ascii="Times New Roman" w:hAnsi="Times New Roman"/>
          <w:sz w:val="24"/>
        </w:rPr>
        <w:t>, kde svoje výrobky vyváža, (Poľ</w:t>
      </w:r>
      <w:r w:rsidRPr="001D254C">
        <w:rPr>
          <w:rFonts w:ascii="Times New Roman" w:hAnsi="Times New Roman"/>
          <w:sz w:val="24"/>
        </w:rPr>
        <w:t>sko, Rusko, Česká republika, Anglicko, SRN, Bulharsko, Gruzínsko, Čína, Turecko</w:t>
      </w:r>
      <w:r w:rsidR="001B7EAB" w:rsidRPr="001D254C">
        <w:rPr>
          <w:rFonts w:ascii="Times New Roman" w:hAnsi="Times New Roman"/>
          <w:sz w:val="24"/>
        </w:rPr>
        <w:t>, Irán</w:t>
      </w:r>
      <w:r w:rsidR="003236AD">
        <w:rPr>
          <w:rFonts w:ascii="Times New Roman" w:hAnsi="Times New Roman"/>
          <w:sz w:val="24"/>
        </w:rPr>
        <w:t>, Južná Kórea</w:t>
      </w:r>
      <w:r w:rsidRPr="001D254C">
        <w:rPr>
          <w:rFonts w:ascii="Times New Roman" w:hAnsi="Times New Roman"/>
          <w:sz w:val="24"/>
        </w:rPr>
        <w:t>)</w:t>
      </w:r>
      <w:r w:rsidR="000306AC" w:rsidRPr="001D254C">
        <w:rPr>
          <w:rFonts w:ascii="Times New Roman" w:hAnsi="Times New Roman"/>
          <w:sz w:val="24"/>
        </w:rPr>
        <w:t>.</w:t>
      </w:r>
    </w:p>
    <w:p w:rsidR="0084657D" w:rsidRPr="001D254C" w:rsidRDefault="0084657D" w:rsidP="0084657D">
      <w:pPr>
        <w:pStyle w:val="Zkladntext"/>
        <w:rPr>
          <w:rFonts w:ascii="Times New Roman" w:hAnsi="Times New Roman"/>
          <w:sz w:val="24"/>
        </w:rPr>
      </w:pPr>
    </w:p>
    <w:p w:rsidR="0084657D" w:rsidRPr="001D254C" w:rsidRDefault="0084657D" w:rsidP="0084657D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  <w:t>Skladba výrobného sortimentu je tradičná, od malých detských vlekov až po lanové dráhy</w:t>
      </w:r>
      <w:r w:rsidR="001B7EAB" w:rsidRPr="001D254C">
        <w:rPr>
          <w:rFonts w:ascii="Times New Roman" w:hAnsi="Times New Roman"/>
          <w:sz w:val="24"/>
        </w:rPr>
        <w:t xml:space="preserve"> s fixným a odpojiteľným uchytením vozňa k dopravnému lan</w:t>
      </w:r>
      <w:r w:rsidR="00E825B2">
        <w:rPr>
          <w:rFonts w:ascii="Times New Roman" w:hAnsi="Times New Roman"/>
          <w:sz w:val="24"/>
        </w:rPr>
        <w:t>u</w:t>
      </w:r>
      <w:r w:rsidRPr="001D254C">
        <w:rPr>
          <w:rFonts w:ascii="Times New Roman" w:hAnsi="Times New Roman"/>
          <w:sz w:val="24"/>
        </w:rPr>
        <w:t>. Vš</w:t>
      </w:r>
      <w:r w:rsidR="000306AC" w:rsidRPr="001D254C">
        <w:rPr>
          <w:rFonts w:ascii="Times New Roman" w:hAnsi="Times New Roman"/>
          <w:sz w:val="24"/>
        </w:rPr>
        <w:t>etky zariadenia, ktoré TATRALIFT</w:t>
      </w:r>
      <w:r w:rsidRPr="001D254C">
        <w:rPr>
          <w:rFonts w:ascii="Times New Roman" w:hAnsi="Times New Roman"/>
          <w:sz w:val="24"/>
        </w:rPr>
        <w:t xml:space="preserve"> a.s. vyrába sú výsledkom vlastného vývoja, návrhu a výroby</w:t>
      </w:r>
      <w:r w:rsidR="000306AC" w:rsidRPr="001D254C">
        <w:rPr>
          <w:rFonts w:ascii="Times New Roman" w:hAnsi="Times New Roman"/>
          <w:sz w:val="24"/>
        </w:rPr>
        <w:t xml:space="preserve"> a sú známe pod naďalej podporovanou značkou TATRAPOMA</w:t>
      </w:r>
      <w:r w:rsidRPr="001D254C">
        <w:rPr>
          <w:rFonts w:ascii="Times New Roman" w:hAnsi="Times New Roman"/>
          <w:sz w:val="24"/>
        </w:rPr>
        <w:t>. Od roku 1998 spoločnosť rozšírila svoje aktivity aj</w:t>
      </w:r>
      <w:r w:rsidR="009E59E8">
        <w:rPr>
          <w:rFonts w:ascii="Times New Roman" w:hAnsi="Times New Roman"/>
          <w:sz w:val="24"/>
        </w:rPr>
        <w:t xml:space="preserve"> </w:t>
      </w:r>
      <w:r w:rsidRPr="001D254C">
        <w:rPr>
          <w:rFonts w:ascii="Times New Roman" w:hAnsi="Times New Roman"/>
          <w:sz w:val="24"/>
        </w:rPr>
        <w:t xml:space="preserve">o ponuku služieb na zabezpečenie komplexných dodávok zariadení cestovného ruchu zameraných na lyžiarsky šport. Pre letné využitie týchto stredísk má od roku 2002 v ponuke vozíčkovú dráhu TATRABOB. 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40"/>
          <w:u w:val="single"/>
        </w:rPr>
      </w:pPr>
      <w:r w:rsidRPr="001D254C">
        <w:rPr>
          <w:rFonts w:ascii="Times New Roman" w:hAnsi="Times New Roman"/>
          <w:sz w:val="24"/>
        </w:rPr>
        <w:br w:type="page"/>
      </w:r>
      <w:r w:rsidRPr="001D254C">
        <w:rPr>
          <w:rFonts w:ascii="Times New Roman" w:hAnsi="Times New Roman"/>
          <w:sz w:val="40"/>
          <w:u w:val="single"/>
        </w:rPr>
        <w:lastRenderedPageBreak/>
        <w:t>Zloženie orgánov akciovej spoločnosti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48"/>
          <w:u w:val="single"/>
        </w:rPr>
      </w:pPr>
    </w:p>
    <w:p w:rsidR="00892669" w:rsidRPr="001D254C" w:rsidRDefault="00892669" w:rsidP="0089266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Helvetica"/>
          <w:lang w:val="sk-SK"/>
        </w:rPr>
      </w:pPr>
      <w:r w:rsidRPr="001D254C">
        <w:rPr>
          <w:rFonts w:ascii="Times" w:hAnsi="Times" w:cs="Times"/>
          <w:szCs w:val="18"/>
          <w:lang w:val="sk-SK"/>
        </w:rPr>
        <w:t xml:space="preserve">Najvyšším orgánom spoločnosti </w:t>
      </w:r>
      <w:r w:rsidR="000306AC" w:rsidRPr="001D254C">
        <w:rPr>
          <w:rFonts w:ascii="Times New Roman" w:hAnsi="Times New Roman" w:cs="Times"/>
          <w:szCs w:val="18"/>
          <w:lang w:val="sk-SK"/>
        </w:rPr>
        <w:t>TATRALIFT</w:t>
      </w:r>
      <w:r w:rsidRPr="001D254C">
        <w:rPr>
          <w:rFonts w:ascii="Times" w:hAnsi="Times" w:cs="Times"/>
          <w:szCs w:val="18"/>
          <w:lang w:val="sk-SK"/>
        </w:rPr>
        <w:t xml:space="preserve"> a.s. je valné zhromaždenie. Štatutárnym a výkonným orgánom je predstavenstvo a funkciu kontrolného orgánu spoločnosti má dozorná rada.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b/>
          <w:sz w:val="24"/>
        </w:rPr>
      </w:pPr>
    </w:p>
    <w:p w:rsidR="00057550" w:rsidRPr="001D254C" w:rsidRDefault="00057550" w:rsidP="00057550">
      <w:pPr>
        <w:pStyle w:val="Zkladntext"/>
        <w:rPr>
          <w:rFonts w:ascii="Times New Roman" w:hAnsi="Times New Roman"/>
          <w:b/>
          <w:sz w:val="24"/>
        </w:rPr>
      </w:pPr>
      <w:r w:rsidRPr="001D254C">
        <w:rPr>
          <w:rFonts w:ascii="Times New Roman" w:hAnsi="Times New Roman"/>
          <w:b/>
          <w:sz w:val="24"/>
        </w:rPr>
        <w:t>Predstavenstvo</w:t>
      </w:r>
      <w:r w:rsidRPr="001D254C">
        <w:rPr>
          <w:rFonts w:ascii="Times New Roman" w:hAnsi="Times New Roman"/>
          <w:b/>
          <w:sz w:val="24"/>
        </w:rPr>
        <w:tab/>
      </w:r>
      <w:r w:rsidRPr="001D254C">
        <w:rPr>
          <w:rFonts w:ascii="Times New Roman" w:hAnsi="Times New Roman"/>
          <w:b/>
          <w:sz w:val="24"/>
        </w:rPr>
        <w:tab/>
      </w:r>
      <w:r w:rsidRPr="001D254C">
        <w:rPr>
          <w:rFonts w:ascii="Times New Roman" w:hAnsi="Times New Roman"/>
          <w:b/>
          <w:sz w:val="24"/>
        </w:rPr>
        <w:tab/>
      </w:r>
      <w:r w:rsidRPr="001D254C">
        <w:rPr>
          <w:rFonts w:ascii="Times New Roman" w:hAnsi="Times New Roman"/>
          <w:b/>
          <w:sz w:val="24"/>
        </w:rPr>
        <w:tab/>
      </w:r>
      <w:r w:rsidRPr="001D254C">
        <w:rPr>
          <w:rFonts w:ascii="Times New Roman" w:hAnsi="Times New Roman"/>
          <w:b/>
          <w:sz w:val="24"/>
        </w:rPr>
        <w:tab/>
      </w:r>
      <w:r w:rsidRPr="001D254C">
        <w:rPr>
          <w:rFonts w:ascii="Times New Roman" w:hAnsi="Times New Roman"/>
          <w:b/>
          <w:sz w:val="24"/>
        </w:rPr>
        <w:tab/>
        <w:t>Dozorná rada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 xml:space="preserve">Ing. </w:t>
      </w:r>
      <w:r w:rsidR="0065419F">
        <w:rPr>
          <w:rFonts w:ascii="Times New Roman" w:hAnsi="Times New Roman"/>
          <w:sz w:val="24"/>
        </w:rPr>
        <w:t>Vojtech Bodnár</w:t>
      </w:r>
      <w:r w:rsidR="009E59E8">
        <w:rPr>
          <w:rFonts w:ascii="Times New Roman" w:hAnsi="Times New Roman"/>
          <w:sz w:val="24"/>
        </w:rPr>
        <w:tab/>
      </w:r>
      <w:r w:rsidR="009E59E8">
        <w:rPr>
          <w:rFonts w:ascii="Times New Roman" w:hAnsi="Times New Roman"/>
          <w:sz w:val="24"/>
        </w:rPr>
        <w:tab/>
      </w:r>
      <w:r w:rsidR="009E59E8">
        <w:rPr>
          <w:rFonts w:ascii="Times New Roman" w:hAnsi="Times New Roman"/>
          <w:sz w:val="24"/>
        </w:rPr>
        <w:tab/>
        <w:t xml:space="preserve">                   </w:t>
      </w:r>
      <w:r w:rsidR="0065419F">
        <w:rPr>
          <w:rFonts w:ascii="Times New Roman" w:hAnsi="Times New Roman"/>
          <w:sz w:val="24"/>
        </w:rPr>
        <w:t xml:space="preserve">Ing. </w:t>
      </w:r>
      <w:r w:rsidR="003236AD">
        <w:rPr>
          <w:rFonts w:ascii="Times New Roman" w:hAnsi="Times New Roman"/>
          <w:sz w:val="24"/>
        </w:rPr>
        <w:t>Karol Košík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predseda predstavenstva</w:t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="009E59E8">
        <w:rPr>
          <w:rFonts w:ascii="Times New Roman" w:hAnsi="Times New Roman"/>
          <w:sz w:val="24"/>
        </w:rPr>
        <w:t xml:space="preserve">       </w:t>
      </w:r>
      <w:r w:rsidRPr="001D254C">
        <w:rPr>
          <w:rFonts w:ascii="Times New Roman" w:hAnsi="Times New Roman"/>
          <w:sz w:val="24"/>
        </w:rPr>
        <w:t>predseda</w:t>
      </w:r>
      <w:r w:rsidR="001B7EAB" w:rsidRPr="001D254C">
        <w:rPr>
          <w:rFonts w:ascii="Times New Roman" w:hAnsi="Times New Roman"/>
          <w:sz w:val="24"/>
        </w:rPr>
        <w:t xml:space="preserve"> dozornej rady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</w:p>
    <w:p w:rsidR="00057550" w:rsidRPr="003236AD" w:rsidRDefault="00057550" w:rsidP="00057550">
      <w:pPr>
        <w:pStyle w:val="Zkladntext"/>
        <w:rPr>
          <w:rFonts w:ascii="Times New Roman" w:hAnsi="Times New Roman"/>
          <w:sz w:val="24"/>
          <w:szCs w:val="24"/>
        </w:rPr>
      </w:pP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="009E59E8">
        <w:rPr>
          <w:rFonts w:ascii="Times New Roman" w:hAnsi="Times New Roman"/>
          <w:sz w:val="24"/>
        </w:rPr>
        <w:t xml:space="preserve">                   </w:t>
      </w:r>
      <w:r w:rsidR="003236AD" w:rsidRPr="003236AD">
        <w:rPr>
          <w:rStyle w:val="ra"/>
          <w:rFonts w:ascii="Times New Roman" w:hAnsi="Times New Roman"/>
          <w:bCs/>
          <w:color w:val="000000"/>
          <w:sz w:val="24"/>
          <w:szCs w:val="24"/>
        </w:rPr>
        <w:t xml:space="preserve">Ing. </w:t>
      </w:r>
      <w:hyperlink r:id="rId9" w:history="1">
        <w:r w:rsidR="003236AD" w:rsidRPr="003236AD">
          <w:rPr>
            <w:rStyle w:val="ra"/>
            <w:rFonts w:ascii="Times New Roman" w:hAnsi="Times New Roman"/>
            <w:bCs/>
            <w:color w:val="000000"/>
            <w:sz w:val="24"/>
            <w:szCs w:val="24"/>
          </w:rPr>
          <w:t>Ľubomír Lorencovič</w:t>
        </w:r>
      </w:hyperlink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="001B7EAB" w:rsidRPr="001D254C">
        <w:rPr>
          <w:rFonts w:ascii="Times New Roman" w:hAnsi="Times New Roman"/>
          <w:sz w:val="24"/>
        </w:rPr>
        <w:tab/>
      </w:r>
      <w:r w:rsidR="009E59E8">
        <w:rPr>
          <w:rFonts w:ascii="Times New Roman" w:hAnsi="Times New Roman"/>
          <w:sz w:val="24"/>
        </w:rPr>
        <w:t xml:space="preserve">       </w:t>
      </w:r>
      <w:r w:rsidRPr="001D254C">
        <w:rPr>
          <w:rFonts w:ascii="Times New Roman" w:hAnsi="Times New Roman"/>
          <w:sz w:val="24"/>
        </w:rPr>
        <w:t>člen</w:t>
      </w:r>
      <w:r w:rsidR="001B7EAB" w:rsidRPr="001D254C">
        <w:rPr>
          <w:rFonts w:ascii="Times New Roman" w:hAnsi="Times New Roman"/>
          <w:sz w:val="24"/>
        </w:rPr>
        <w:t xml:space="preserve"> dozornej rady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="009E59E8">
        <w:rPr>
          <w:rFonts w:ascii="Times New Roman" w:hAnsi="Times New Roman"/>
          <w:sz w:val="24"/>
        </w:rPr>
        <w:t xml:space="preserve">       </w:t>
      </w:r>
      <w:r w:rsidR="0065419F">
        <w:rPr>
          <w:rFonts w:ascii="Times New Roman" w:hAnsi="Times New Roman"/>
          <w:sz w:val="24"/>
        </w:rPr>
        <w:t>Ľudmila Szucsová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="009E59E8">
        <w:rPr>
          <w:rFonts w:ascii="Times New Roman" w:hAnsi="Times New Roman"/>
          <w:sz w:val="24"/>
        </w:rPr>
        <w:t xml:space="preserve">      </w:t>
      </w:r>
      <w:r w:rsidRPr="001D254C">
        <w:rPr>
          <w:rFonts w:ascii="Times New Roman" w:hAnsi="Times New Roman"/>
          <w:sz w:val="24"/>
        </w:rPr>
        <w:t>člen</w:t>
      </w:r>
      <w:r w:rsidR="001B7EAB" w:rsidRPr="001D254C">
        <w:rPr>
          <w:rFonts w:ascii="Times New Roman" w:hAnsi="Times New Roman"/>
          <w:sz w:val="24"/>
        </w:rPr>
        <w:t xml:space="preserve"> dozornej</w:t>
      </w:r>
      <w:r w:rsidR="00D82F66">
        <w:rPr>
          <w:rFonts w:ascii="Times New Roman" w:hAnsi="Times New Roman"/>
          <w:sz w:val="24"/>
        </w:rPr>
        <w:t xml:space="preserve"> rady</w:t>
      </w:r>
      <w:r w:rsidR="001B7EAB" w:rsidRPr="001D254C">
        <w:rPr>
          <w:rFonts w:ascii="Times New Roman" w:hAnsi="Times New Roman"/>
          <w:sz w:val="24"/>
        </w:rPr>
        <w:t xml:space="preserve"> zastupujúci</w:t>
      </w:r>
      <w:r w:rsidR="003236AD">
        <w:rPr>
          <w:rFonts w:ascii="Times New Roman" w:hAnsi="Times New Roman"/>
          <w:sz w:val="24"/>
        </w:rPr>
        <w:t xml:space="preserve"> z</w:t>
      </w:r>
      <w:r w:rsidR="001B7EAB" w:rsidRPr="001D254C">
        <w:rPr>
          <w:rFonts w:ascii="Times New Roman" w:hAnsi="Times New Roman"/>
          <w:sz w:val="24"/>
        </w:rPr>
        <w:t>amestnancov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</w:p>
    <w:p w:rsidR="00057550" w:rsidRPr="001D254C" w:rsidRDefault="00057550" w:rsidP="00A02D8D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</w:p>
    <w:p w:rsidR="00057550" w:rsidRPr="001D254C" w:rsidRDefault="00057550" w:rsidP="00A02D8D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  <w:r w:rsidRPr="001D254C">
        <w:rPr>
          <w:rFonts w:ascii="Times New Roman" w:hAnsi="Times New Roman"/>
          <w:sz w:val="24"/>
        </w:rPr>
        <w:tab/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</w:rPr>
      </w:pPr>
    </w:p>
    <w:p w:rsidR="00057550" w:rsidRPr="001D254C" w:rsidRDefault="00057550" w:rsidP="00057550">
      <w:pPr>
        <w:pStyle w:val="Zkladntext"/>
        <w:rPr>
          <w:rFonts w:ascii="Times New Roman" w:hAnsi="Times New Roman"/>
          <w:sz w:val="40"/>
          <w:u w:val="single"/>
        </w:rPr>
      </w:pPr>
      <w:r w:rsidRPr="001D254C">
        <w:rPr>
          <w:rFonts w:ascii="Times New Roman" w:hAnsi="Times New Roman"/>
          <w:sz w:val="40"/>
          <w:u w:val="single"/>
        </w:rPr>
        <w:t>Profil akciovej spoločnosti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sz w:val="36"/>
          <w:u w:val="single"/>
        </w:rPr>
      </w:pPr>
    </w:p>
    <w:p w:rsidR="00057550" w:rsidRPr="001D254C" w:rsidRDefault="00057550" w:rsidP="00057550">
      <w:pPr>
        <w:pStyle w:val="Zkladntext"/>
        <w:rPr>
          <w:rFonts w:ascii="Times New Roman" w:hAnsi="Times New Roman"/>
          <w:sz w:val="24"/>
          <w:u w:val="single"/>
        </w:rPr>
      </w:pPr>
    </w:p>
    <w:p w:rsidR="00057550" w:rsidRPr="001D254C" w:rsidRDefault="00057550" w:rsidP="00057550">
      <w:pPr>
        <w:pStyle w:val="Zkladntext"/>
        <w:rPr>
          <w:rFonts w:ascii="Times New Roman" w:hAnsi="Times New Roman"/>
          <w:b/>
          <w:sz w:val="24"/>
        </w:rPr>
      </w:pPr>
      <w:r w:rsidRPr="001D254C">
        <w:rPr>
          <w:rFonts w:ascii="Times New Roman" w:hAnsi="Times New Roman"/>
          <w:b/>
          <w:sz w:val="24"/>
        </w:rPr>
        <w:t>Základné údaje</w:t>
      </w:r>
    </w:p>
    <w:p w:rsidR="00057550" w:rsidRPr="001D254C" w:rsidRDefault="00057550" w:rsidP="00057550">
      <w:pPr>
        <w:pStyle w:val="Zkladntext"/>
        <w:rPr>
          <w:rFonts w:ascii="Times New Roman" w:hAnsi="Times New Roman"/>
          <w:b/>
          <w:sz w:val="24"/>
        </w:rPr>
      </w:pPr>
    </w:p>
    <w:p w:rsidR="00057550" w:rsidRPr="001D254C" w:rsidRDefault="0047748B" w:rsidP="00057550">
      <w:pPr>
        <w:pStyle w:val="Zkladntext"/>
        <w:rPr>
          <w:rFonts w:ascii="Times New Roman" w:hAnsi="Times New Roman" w:cs="Tahoma"/>
          <w:sz w:val="24"/>
        </w:rPr>
      </w:pPr>
      <w:r w:rsidRPr="001D254C">
        <w:rPr>
          <w:rFonts w:ascii="Times New Roman" w:hAnsi="Times New Roman" w:cs="Tahoma"/>
          <w:sz w:val="24"/>
        </w:rPr>
        <w:t>Obchodné meno:</w:t>
      </w:r>
      <w:r w:rsidRPr="001D254C">
        <w:rPr>
          <w:rFonts w:ascii="Times New Roman" w:hAnsi="Times New Roman" w:cs="Tahoma"/>
          <w:sz w:val="24"/>
        </w:rPr>
        <w:tab/>
      </w:r>
      <w:r w:rsidRPr="001D254C">
        <w:rPr>
          <w:rFonts w:ascii="Times New Roman" w:hAnsi="Times New Roman" w:cs="Tahoma"/>
          <w:sz w:val="24"/>
        </w:rPr>
        <w:tab/>
        <w:t>TATRALIFT</w:t>
      </w:r>
      <w:r w:rsidR="00057550" w:rsidRPr="001D254C">
        <w:rPr>
          <w:rFonts w:ascii="Times New Roman" w:hAnsi="Times New Roman" w:cs="Tahoma"/>
          <w:sz w:val="24"/>
        </w:rPr>
        <w:t xml:space="preserve"> a.s.</w:t>
      </w:r>
    </w:p>
    <w:p w:rsidR="00057550" w:rsidRPr="001D254C" w:rsidRDefault="00057550" w:rsidP="00057550">
      <w:pPr>
        <w:pStyle w:val="Zkladntext"/>
        <w:rPr>
          <w:rFonts w:ascii="Times New Roman" w:hAnsi="Times New Roman" w:cs="Tahoma"/>
          <w:sz w:val="24"/>
        </w:rPr>
      </w:pPr>
      <w:r w:rsidRPr="001D254C">
        <w:rPr>
          <w:rFonts w:ascii="Times New Roman" w:hAnsi="Times New Roman" w:cs="Tahoma"/>
          <w:sz w:val="24"/>
        </w:rPr>
        <w:t>Právna forma:</w:t>
      </w:r>
      <w:r w:rsidRPr="001D254C">
        <w:rPr>
          <w:rFonts w:ascii="Times New Roman" w:hAnsi="Times New Roman" w:cs="Tahoma"/>
          <w:sz w:val="24"/>
        </w:rPr>
        <w:tab/>
      </w:r>
      <w:r w:rsidRPr="001D254C">
        <w:rPr>
          <w:rFonts w:ascii="Times New Roman" w:hAnsi="Times New Roman" w:cs="Tahoma"/>
          <w:sz w:val="24"/>
        </w:rPr>
        <w:tab/>
      </w:r>
      <w:r w:rsidRPr="001D254C">
        <w:rPr>
          <w:rFonts w:ascii="Times New Roman" w:hAnsi="Times New Roman" w:cs="Tahoma"/>
          <w:sz w:val="24"/>
        </w:rPr>
        <w:tab/>
        <w:t>akciová spoločnosť</w:t>
      </w:r>
    </w:p>
    <w:p w:rsidR="00057550" w:rsidRPr="001D254C" w:rsidRDefault="00057550" w:rsidP="00057550">
      <w:pPr>
        <w:pStyle w:val="Zkladntext"/>
        <w:rPr>
          <w:rFonts w:ascii="Times New Roman" w:hAnsi="Times New Roman" w:cs="Tahoma"/>
          <w:sz w:val="24"/>
        </w:rPr>
      </w:pPr>
      <w:r w:rsidRPr="001D254C">
        <w:rPr>
          <w:rFonts w:ascii="Times New Roman" w:hAnsi="Times New Roman" w:cs="Tahoma"/>
          <w:sz w:val="24"/>
        </w:rPr>
        <w:t>Vznik:</w:t>
      </w:r>
      <w:r w:rsidRPr="001D254C">
        <w:rPr>
          <w:rFonts w:ascii="Times New Roman" w:hAnsi="Times New Roman" w:cs="Tahoma"/>
          <w:sz w:val="24"/>
        </w:rPr>
        <w:tab/>
      </w:r>
      <w:r w:rsidRPr="001D254C">
        <w:rPr>
          <w:rFonts w:ascii="Times New Roman" w:hAnsi="Times New Roman" w:cs="Tahoma"/>
          <w:sz w:val="24"/>
        </w:rPr>
        <w:tab/>
      </w:r>
      <w:r w:rsidRPr="001D254C">
        <w:rPr>
          <w:rFonts w:ascii="Times New Roman" w:hAnsi="Times New Roman" w:cs="Tahoma"/>
          <w:sz w:val="24"/>
        </w:rPr>
        <w:tab/>
      </w:r>
      <w:r w:rsidRPr="001D254C">
        <w:rPr>
          <w:rFonts w:ascii="Times New Roman" w:hAnsi="Times New Roman" w:cs="Tahoma"/>
          <w:sz w:val="24"/>
        </w:rPr>
        <w:tab/>
        <w:t>15.07.1992</w:t>
      </w:r>
    </w:p>
    <w:p w:rsidR="00057550" w:rsidRPr="001D254C" w:rsidRDefault="00057550" w:rsidP="00057550">
      <w:pPr>
        <w:pStyle w:val="Zkladntext"/>
        <w:rPr>
          <w:rFonts w:ascii="Times New Roman" w:hAnsi="Times New Roman" w:cs="Tahoma"/>
          <w:sz w:val="24"/>
        </w:rPr>
      </w:pPr>
      <w:r w:rsidRPr="001D254C">
        <w:rPr>
          <w:rFonts w:ascii="Times New Roman" w:hAnsi="Times New Roman" w:cs="Tahoma"/>
          <w:sz w:val="24"/>
        </w:rPr>
        <w:t>Sídlo:</w:t>
      </w:r>
      <w:r w:rsidRPr="001D254C">
        <w:rPr>
          <w:rFonts w:ascii="Times New Roman" w:hAnsi="Times New Roman" w:cs="Tahoma"/>
          <w:sz w:val="24"/>
        </w:rPr>
        <w:tab/>
      </w:r>
      <w:r w:rsidRPr="001D254C">
        <w:rPr>
          <w:rFonts w:ascii="Times New Roman" w:hAnsi="Times New Roman" w:cs="Tahoma"/>
          <w:sz w:val="24"/>
        </w:rPr>
        <w:tab/>
      </w:r>
      <w:r w:rsidRPr="001D254C">
        <w:rPr>
          <w:rFonts w:ascii="Times New Roman" w:hAnsi="Times New Roman" w:cs="Tahoma"/>
          <w:sz w:val="24"/>
        </w:rPr>
        <w:tab/>
      </w:r>
      <w:r w:rsidRPr="001D254C">
        <w:rPr>
          <w:rFonts w:ascii="Times New Roman" w:hAnsi="Times New Roman" w:cs="Tahoma"/>
          <w:sz w:val="24"/>
        </w:rPr>
        <w:tab/>
        <w:t>Poľná 4, 06001 Kežmarok</w:t>
      </w:r>
    </w:p>
    <w:p w:rsidR="00057550" w:rsidRPr="001D254C" w:rsidRDefault="00057550" w:rsidP="00057550">
      <w:pPr>
        <w:rPr>
          <w:rFonts w:cs="Tahoma"/>
          <w:lang w:val="sk-SK"/>
        </w:rPr>
      </w:pPr>
      <w:r w:rsidRPr="001D254C">
        <w:rPr>
          <w:rFonts w:cs="Tahoma"/>
          <w:lang w:val="sk-SK"/>
        </w:rPr>
        <w:t>IČO:</w:t>
      </w:r>
      <w:r w:rsidRPr="001D254C">
        <w:rPr>
          <w:rFonts w:cs="Tahoma"/>
          <w:lang w:val="sk-SK"/>
        </w:rPr>
        <w:tab/>
      </w:r>
      <w:r w:rsidRPr="001D254C">
        <w:rPr>
          <w:rFonts w:cs="Tahoma"/>
          <w:lang w:val="sk-SK"/>
        </w:rPr>
        <w:tab/>
      </w:r>
      <w:r w:rsidRPr="001D254C">
        <w:rPr>
          <w:rFonts w:cs="Tahoma"/>
          <w:lang w:val="sk-SK"/>
        </w:rPr>
        <w:tab/>
      </w:r>
      <w:r w:rsidRPr="001D254C">
        <w:rPr>
          <w:rFonts w:cs="Tahoma"/>
          <w:lang w:val="sk-SK"/>
        </w:rPr>
        <w:tab/>
        <w:t>31655629</w:t>
      </w:r>
    </w:p>
    <w:p w:rsidR="0084657D" w:rsidRPr="001D254C" w:rsidRDefault="00057550" w:rsidP="00057550">
      <w:pPr>
        <w:pStyle w:val="Nadpis3"/>
        <w:rPr>
          <w:rFonts w:ascii="Times New Roman" w:hAnsi="Times New Roman"/>
        </w:rPr>
      </w:pPr>
      <w:r w:rsidRPr="001D254C">
        <w:rPr>
          <w:rFonts w:ascii="Times New Roman" w:hAnsi="Times New Roman"/>
        </w:rPr>
        <w:t>Register:</w:t>
      </w:r>
      <w:r w:rsidRPr="001D254C">
        <w:rPr>
          <w:rFonts w:ascii="Times New Roman" w:hAnsi="Times New Roman"/>
        </w:rPr>
        <w:tab/>
      </w:r>
      <w:r w:rsidRPr="001D254C">
        <w:rPr>
          <w:rFonts w:ascii="Times New Roman" w:hAnsi="Times New Roman"/>
        </w:rPr>
        <w:tab/>
      </w:r>
      <w:r w:rsidRPr="001D254C">
        <w:rPr>
          <w:rFonts w:ascii="Times New Roman" w:hAnsi="Times New Roman"/>
        </w:rPr>
        <w:tab/>
        <w:t>Okresný súd Prešov oddiel: Sa vložka 111/P</w:t>
      </w:r>
    </w:p>
    <w:p w:rsidR="0084657D" w:rsidRPr="001D254C" w:rsidRDefault="0084657D" w:rsidP="0084657D">
      <w:pPr>
        <w:rPr>
          <w:rFonts w:ascii="Times New Roman" w:hAnsi="Times New Roman"/>
          <w:lang w:val="sk-SK"/>
        </w:rPr>
      </w:pPr>
    </w:p>
    <w:p w:rsidR="0084657D" w:rsidRPr="001D254C" w:rsidRDefault="0084657D" w:rsidP="0084657D">
      <w:pPr>
        <w:pStyle w:val="Zkladntext"/>
        <w:rPr>
          <w:rFonts w:ascii="Times New Roman" w:hAnsi="Times New Roman" w:cs="Tahoma"/>
          <w:sz w:val="24"/>
        </w:rPr>
      </w:pPr>
      <w:r w:rsidRPr="001D254C">
        <w:rPr>
          <w:rFonts w:ascii="Times New Roman" w:hAnsi="Times New Roman" w:cs="Tahoma"/>
          <w:sz w:val="24"/>
        </w:rPr>
        <w:t>Základné imanie:</w:t>
      </w:r>
      <w:r w:rsidRPr="001D254C">
        <w:rPr>
          <w:rFonts w:ascii="Times New Roman" w:hAnsi="Times New Roman" w:cs="Tahoma"/>
          <w:sz w:val="24"/>
        </w:rPr>
        <w:tab/>
      </w:r>
      <w:r w:rsidRPr="001D254C">
        <w:rPr>
          <w:rFonts w:ascii="Times New Roman" w:hAnsi="Times New Roman" w:cs="Tahoma"/>
          <w:sz w:val="24"/>
        </w:rPr>
        <w:tab/>
      </w:r>
      <w:r w:rsidR="00202D34" w:rsidRPr="001D254C">
        <w:rPr>
          <w:rFonts w:ascii="Times New Roman" w:hAnsi="Times New Roman" w:cs="Tahoma"/>
          <w:sz w:val="24"/>
        </w:rPr>
        <w:t xml:space="preserve">3 186 </w:t>
      </w:r>
      <w:r w:rsidR="00EF277C" w:rsidRPr="001D254C">
        <w:rPr>
          <w:rFonts w:ascii="Times New Roman" w:hAnsi="Times New Roman" w:cs="Tahoma"/>
          <w:sz w:val="24"/>
        </w:rPr>
        <w:t>616</w:t>
      </w:r>
      <w:r w:rsidR="00202D34" w:rsidRPr="001D254C">
        <w:rPr>
          <w:rFonts w:ascii="Times New Roman" w:hAnsi="Times New Roman" w:cs="Tahoma"/>
          <w:sz w:val="24"/>
        </w:rPr>
        <w:t>,</w:t>
      </w:r>
      <w:r w:rsidR="00EF277C" w:rsidRPr="001D254C">
        <w:rPr>
          <w:rFonts w:ascii="Times New Roman" w:hAnsi="Times New Roman" w:cs="Tahoma"/>
          <w:sz w:val="24"/>
        </w:rPr>
        <w:t>215607</w:t>
      </w:r>
      <w:r w:rsidR="00202D34" w:rsidRPr="001D254C">
        <w:rPr>
          <w:rFonts w:ascii="Times New Roman" w:hAnsi="Times New Roman" w:cs="Tahoma"/>
          <w:sz w:val="24"/>
        </w:rPr>
        <w:t xml:space="preserve"> EUR</w:t>
      </w:r>
    </w:p>
    <w:p w:rsidR="0084657D" w:rsidRPr="001D254C" w:rsidRDefault="0084657D" w:rsidP="0084657D">
      <w:pPr>
        <w:rPr>
          <w:rFonts w:ascii="Times New Roman" w:hAnsi="Times New Roman"/>
          <w:lang w:val="sk-SK"/>
        </w:rPr>
      </w:pPr>
    </w:p>
    <w:p w:rsidR="0084657D" w:rsidRPr="001D254C" w:rsidRDefault="0084657D" w:rsidP="0084657D">
      <w:pPr>
        <w:rPr>
          <w:rFonts w:ascii="Times New Roman" w:hAnsi="Times New Roman"/>
          <w:lang w:val="sk-SK"/>
        </w:rPr>
      </w:pPr>
      <w:r w:rsidRPr="001D254C">
        <w:rPr>
          <w:rFonts w:ascii="Times New Roman" w:hAnsi="Times New Roman"/>
          <w:lang w:val="sk-SK"/>
        </w:rPr>
        <w:t xml:space="preserve">Počet, druh, podoba a </w:t>
      </w:r>
    </w:p>
    <w:p w:rsidR="0084657D" w:rsidRPr="001D254C" w:rsidRDefault="0084657D" w:rsidP="0084657D">
      <w:pPr>
        <w:rPr>
          <w:rFonts w:ascii="Times New Roman" w:hAnsi="Times New Roman"/>
          <w:lang w:val="sk-SK"/>
        </w:rPr>
      </w:pPr>
      <w:r w:rsidRPr="001D254C">
        <w:rPr>
          <w:rFonts w:ascii="Times New Roman" w:hAnsi="Times New Roman"/>
          <w:lang w:val="sk-SK"/>
        </w:rPr>
        <w:t xml:space="preserve">menovitá hodnota akcií:          Počet akcií: 12070, kmeňové, listinné, </w:t>
      </w:r>
    </w:p>
    <w:p w:rsidR="0084657D" w:rsidRPr="001D254C" w:rsidRDefault="0084657D" w:rsidP="0084657D">
      <w:pPr>
        <w:rPr>
          <w:rFonts w:ascii="Times New Roman" w:hAnsi="Times New Roman"/>
          <w:lang w:val="sk-SK"/>
        </w:rPr>
      </w:pPr>
      <w:r w:rsidRPr="001D254C">
        <w:rPr>
          <w:rFonts w:ascii="Times New Roman" w:hAnsi="Times New Roman"/>
          <w:lang w:val="sk-SK"/>
        </w:rPr>
        <w:tab/>
      </w:r>
      <w:r w:rsidRPr="001D254C">
        <w:rPr>
          <w:rFonts w:ascii="Times New Roman" w:hAnsi="Times New Roman"/>
          <w:lang w:val="sk-SK"/>
        </w:rPr>
        <w:tab/>
      </w:r>
      <w:r w:rsidRPr="001D254C">
        <w:rPr>
          <w:rFonts w:ascii="Times New Roman" w:hAnsi="Times New Roman"/>
          <w:lang w:val="sk-SK"/>
        </w:rPr>
        <w:tab/>
      </w:r>
      <w:r w:rsidRPr="001D254C">
        <w:rPr>
          <w:rFonts w:ascii="Times New Roman" w:hAnsi="Times New Roman"/>
          <w:lang w:val="sk-SK"/>
        </w:rPr>
        <w:tab/>
        <w:t>menovi</w:t>
      </w:r>
      <w:r w:rsidR="00202D34" w:rsidRPr="001D254C">
        <w:rPr>
          <w:rFonts w:ascii="Times New Roman" w:hAnsi="Times New Roman"/>
          <w:lang w:val="sk-SK"/>
        </w:rPr>
        <w:t>tá hodnota jednej akcie 33,19</w:t>
      </w:r>
      <w:r w:rsidR="00EF277C" w:rsidRPr="001D254C">
        <w:rPr>
          <w:rFonts w:ascii="Times New Roman" w:hAnsi="Times New Roman"/>
          <w:lang w:val="sk-SK"/>
        </w:rPr>
        <w:t>3919</w:t>
      </w:r>
      <w:r w:rsidR="00202D34" w:rsidRPr="001D254C">
        <w:rPr>
          <w:rFonts w:ascii="Times New Roman" w:hAnsi="Times New Roman"/>
          <w:lang w:val="sk-SK"/>
        </w:rPr>
        <w:t xml:space="preserve"> EUR</w:t>
      </w:r>
    </w:p>
    <w:p w:rsidR="0084657D" w:rsidRPr="001D254C" w:rsidRDefault="0084657D" w:rsidP="0084657D">
      <w:pPr>
        <w:rPr>
          <w:rFonts w:ascii="Times New Roman" w:hAnsi="Times New Roman"/>
          <w:lang w:val="sk-SK"/>
        </w:rPr>
      </w:pPr>
      <w:r w:rsidRPr="001D254C">
        <w:rPr>
          <w:rFonts w:ascii="Times New Roman" w:hAnsi="Times New Roman"/>
          <w:lang w:val="sk-SK"/>
        </w:rPr>
        <w:tab/>
      </w:r>
      <w:r w:rsidRPr="001D254C">
        <w:rPr>
          <w:rFonts w:ascii="Times New Roman" w:hAnsi="Times New Roman"/>
          <w:lang w:val="sk-SK"/>
        </w:rPr>
        <w:tab/>
      </w:r>
      <w:r w:rsidRPr="001D254C">
        <w:rPr>
          <w:rFonts w:ascii="Times New Roman" w:hAnsi="Times New Roman"/>
          <w:lang w:val="sk-SK"/>
        </w:rPr>
        <w:tab/>
      </w:r>
      <w:r w:rsidRPr="001D254C">
        <w:rPr>
          <w:rFonts w:ascii="Times New Roman" w:hAnsi="Times New Roman"/>
          <w:lang w:val="sk-SK"/>
        </w:rPr>
        <w:tab/>
        <w:t>Počet akcií: 8393, kmeňové, listinné,</w:t>
      </w:r>
    </w:p>
    <w:p w:rsidR="0084657D" w:rsidRPr="001D254C" w:rsidRDefault="0084657D" w:rsidP="0084657D">
      <w:pPr>
        <w:rPr>
          <w:rFonts w:ascii="Times New Roman" w:hAnsi="Times New Roman"/>
          <w:lang w:val="sk-SK"/>
        </w:rPr>
      </w:pPr>
      <w:r w:rsidRPr="001D254C">
        <w:rPr>
          <w:rFonts w:ascii="Times New Roman" w:hAnsi="Times New Roman"/>
          <w:lang w:val="sk-SK"/>
        </w:rPr>
        <w:tab/>
      </w:r>
      <w:r w:rsidRPr="001D254C">
        <w:rPr>
          <w:rFonts w:ascii="Times New Roman" w:hAnsi="Times New Roman"/>
          <w:lang w:val="sk-SK"/>
        </w:rPr>
        <w:tab/>
      </w:r>
      <w:r w:rsidRPr="001D254C">
        <w:rPr>
          <w:rFonts w:ascii="Times New Roman" w:hAnsi="Times New Roman"/>
          <w:lang w:val="sk-SK"/>
        </w:rPr>
        <w:tab/>
      </w:r>
      <w:r w:rsidRPr="001D254C">
        <w:rPr>
          <w:rFonts w:ascii="Times New Roman" w:hAnsi="Times New Roman"/>
          <w:lang w:val="sk-SK"/>
        </w:rPr>
        <w:tab/>
        <w:t>menovit</w:t>
      </w:r>
      <w:r w:rsidR="00202D34" w:rsidRPr="001D254C">
        <w:rPr>
          <w:rFonts w:ascii="Times New Roman" w:hAnsi="Times New Roman"/>
          <w:lang w:val="sk-SK"/>
        </w:rPr>
        <w:t>á hodnota jednej akcie 331,93</w:t>
      </w:r>
      <w:r w:rsidR="00EF277C" w:rsidRPr="001D254C">
        <w:rPr>
          <w:rFonts w:ascii="Times New Roman" w:hAnsi="Times New Roman"/>
          <w:lang w:val="sk-SK"/>
        </w:rPr>
        <w:t>9189 EUR</w:t>
      </w:r>
    </w:p>
    <w:p w:rsidR="00057550" w:rsidRPr="001D254C" w:rsidRDefault="00057550" w:rsidP="0084657D">
      <w:pPr>
        <w:rPr>
          <w:rFonts w:ascii="Times New Roman" w:hAnsi="Times New Roman"/>
          <w:lang w:val="sk-SK"/>
        </w:rPr>
      </w:pPr>
    </w:p>
    <w:p w:rsidR="0084657D" w:rsidRPr="001D254C" w:rsidRDefault="0084657D" w:rsidP="008D56F9">
      <w:pPr>
        <w:pStyle w:val="Zkladntext"/>
        <w:rPr>
          <w:rFonts w:ascii="Times New Roman" w:hAnsi="Times New Roman"/>
          <w:sz w:val="24"/>
        </w:rPr>
      </w:pPr>
    </w:p>
    <w:p w:rsidR="0084657D" w:rsidRPr="001D254C" w:rsidRDefault="0084657D" w:rsidP="008D56F9">
      <w:pPr>
        <w:pStyle w:val="Zkladntext"/>
        <w:rPr>
          <w:rFonts w:ascii="Times New Roman" w:hAnsi="Times New Roman"/>
          <w:sz w:val="24"/>
        </w:rPr>
      </w:pPr>
    </w:p>
    <w:p w:rsidR="0084657D" w:rsidRPr="001D254C" w:rsidRDefault="0084657D" w:rsidP="008D56F9">
      <w:pPr>
        <w:pStyle w:val="Zkladntext"/>
        <w:rPr>
          <w:rFonts w:ascii="Times New Roman" w:hAnsi="Times New Roman"/>
          <w:sz w:val="24"/>
        </w:rPr>
      </w:pPr>
    </w:p>
    <w:p w:rsidR="0084657D" w:rsidRPr="001D254C" w:rsidRDefault="0084657D" w:rsidP="008D56F9">
      <w:pPr>
        <w:pStyle w:val="Zkladntext"/>
        <w:rPr>
          <w:rFonts w:ascii="Times New Roman" w:hAnsi="Times New Roman"/>
          <w:sz w:val="24"/>
        </w:rPr>
      </w:pPr>
    </w:p>
    <w:p w:rsidR="0084657D" w:rsidRPr="001D254C" w:rsidRDefault="0084657D" w:rsidP="008D56F9">
      <w:pPr>
        <w:pStyle w:val="Zkladntext"/>
        <w:rPr>
          <w:rFonts w:ascii="Times New Roman" w:hAnsi="Times New Roman"/>
          <w:sz w:val="24"/>
        </w:rPr>
      </w:pPr>
    </w:p>
    <w:p w:rsidR="0084657D" w:rsidRPr="001D254C" w:rsidRDefault="00892669" w:rsidP="008D56F9">
      <w:pPr>
        <w:pStyle w:val="Zkladntext"/>
        <w:rPr>
          <w:rFonts w:ascii="Times New Roman" w:hAnsi="Times New Roman"/>
          <w:sz w:val="40"/>
          <w:u w:val="single"/>
        </w:rPr>
      </w:pPr>
      <w:r w:rsidRPr="001D254C">
        <w:rPr>
          <w:rFonts w:ascii="Times New Roman" w:hAnsi="Times New Roman"/>
          <w:sz w:val="40"/>
          <w:u w:val="single"/>
        </w:rPr>
        <w:t>Hlavný predmet podn</w:t>
      </w:r>
      <w:r w:rsidR="0084657D" w:rsidRPr="001D254C">
        <w:rPr>
          <w:rFonts w:ascii="Times New Roman" w:hAnsi="Times New Roman"/>
          <w:sz w:val="40"/>
          <w:u w:val="single"/>
        </w:rPr>
        <w:t>ikania</w:t>
      </w:r>
    </w:p>
    <w:p w:rsidR="0084657D" w:rsidRPr="001D254C" w:rsidRDefault="0084657D" w:rsidP="008D56F9">
      <w:pPr>
        <w:pStyle w:val="Zkladntext"/>
        <w:rPr>
          <w:rFonts w:ascii="Times New Roman" w:hAnsi="Times New Roman"/>
          <w:sz w:val="24"/>
        </w:rPr>
      </w:pPr>
    </w:p>
    <w:p w:rsidR="0084657D" w:rsidRPr="001D254C" w:rsidRDefault="00892669" w:rsidP="0084657D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٭</w:t>
      </w:r>
      <w:r w:rsidRPr="001D254C">
        <w:rPr>
          <w:rFonts w:ascii="Times New Roman" w:hAnsi="Times New Roman"/>
          <w:sz w:val="24"/>
        </w:rPr>
        <w:tab/>
        <w:t xml:space="preserve">Výroba, </w:t>
      </w:r>
      <w:r w:rsidR="0084657D" w:rsidRPr="001D254C">
        <w:rPr>
          <w:rFonts w:ascii="Times New Roman" w:hAnsi="Times New Roman"/>
          <w:sz w:val="24"/>
        </w:rPr>
        <w:t xml:space="preserve">dodávka </w:t>
      </w:r>
      <w:r w:rsidRPr="001D254C">
        <w:rPr>
          <w:rFonts w:ascii="Times New Roman" w:hAnsi="Times New Roman"/>
          <w:sz w:val="24"/>
        </w:rPr>
        <w:t xml:space="preserve">a montáž </w:t>
      </w:r>
      <w:r w:rsidR="0084657D" w:rsidRPr="001D254C">
        <w:rPr>
          <w:rFonts w:ascii="Times New Roman" w:hAnsi="Times New Roman"/>
          <w:sz w:val="24"/>
        </w:rPr>
        <w:t xml:space="preserve">osobných horských dopravných zariadení </w:t>
      </w:r>
      <w:r w:rsidRPr="001D254C">
        <w:rPr>
          <w:rFonts w:ascii="Times New Roman" w:hAnsi="Times New Roman"/>
          <w:sz w:val="24"/>
        </w:rPr>
        <w:tab/>
      </w:r>
      <w:r w:rsidR="0084657D" w:rsidRPr="001D254C">
        <w:rPr>
          <w:rFonts w:ascii="Times New Roman" w:hAnsi="Times New Roman"/>
          <w:b/>
          <w:i/>
          <w:sz w:val="24"/>
        </w:rPr>
        <w:t>TATRAPOMA</w:t>
      </w:r>
      <w:r w:rsidR="0047748B" w:rsidRPr="001D254C">
        <w:rPr>
          <w:rFonts w:ascii="Times New Roman" w:hAnsi="Times New Roman"/>
          <w:b/>
          <w:i/>
          <w:sz w:val="24"/>
        </w:rPr>
        <w:t>, TATRALIFT</w:t>
      </w:r>
    </w:p>
    <w:p w:rsidR="0084657D" w:rsidRPr="001D254C" w:rsidRDefault="0084657D" w:rsidP="0084657D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٭</w:t>
      </w:r>
      <w:r w:rsidRPr="001D254C">
        <w:rPr>
          <w:rFonts w:ascii="Times New Roman" w:hAnsi="Times New Roman"/>
          <w:sz w:val="24"/>
        </w:rPr>
        <w:tab/>
        <w:t xml:space="preserve">Revízie a servis lanoviek a vlekov </w:t>
      </w:r>
      <w:r w:rsidRPr="001D254C">
        <w:rPr>
          <w:rFonts w:ascii="Times New Roman" w:hAnsi="Times New Roman" w:cs="Tahoma"/>
          <w:b/>
          <w:i/>
          <w:sz w:val="24"/>
        </w:rPr>
        <w:t>TATRAPOMA</w:t>
      </w:r>
      <w:r w:rsidR="0047748B" w:rsidRPr="001D254C">
        <w:rPr>
          <w:rFonts w:ascii="Times New Roman" w:hAnsi="Times New Roman" w:cs="Tahoma"/>
          <w:b/>
          <w:i/>
          <w:sz w:val="24"/>
        </w:rPr>
        <w:t>, TATRALIFT</w:t>
      </w:r>
    </w:p>
    <w:p w:rsidR="0084657D" w:rsidRPr="001D254C" w:rsidRDefault="0084657D" w:rsidP="0084657D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٭</w:t>
      </w:r>
      <w:r w:rsidRPr="001D254C">
        <w:rPr>
          <w:rFonts w:ascii="Times New Roman" w:hAnsi="Times New Roman"/>
          <w:sz w:val="24"/>
        </w:rPr>
        <w:tab/>
        <w:t xml:space="preserve">Dodávka celoročných vozíčkových dráh </w:t>
      </w:r>
      <w:r w:rsidRPr="001D254C">
        <w:rPr>
          <w:rFonts w:ascii="Times New Roman" w:hAnsi="Times New Roman"/>
          <w:b/>
          <w:i/>
          <w:sz w:val="24"/>
        </w:rPr>
        <w:t>TATRABOB</w:t>
      </w:r>
    </w:p>
    <w:p w:rsidR="0084657D" w:rsidRPr="001D254C" w:rsidRDefault="0084657D" w:rsidP="0084657D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٭</w:t>
      </w:r>
      <w:r w:rsidRPr="001D254C">
        <w:rPr>
          <w:rFonts w:ascii="Times New Roman" w:hAnsi="Times New Roman"/>
          <w:sz w:val="24"/>
        </w:rPr>
        <w:tab/>
        <w:t>Elektromontážne práce a výroba rozvádzačov do 1 000 V</w:t>
      </w:r>
    </w:p>
    <w:p w:rsidR="0084657D" w:rsidRPr="001D254C" w:rsidRDefault="0084657D" w:rsidP="0084657D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٭</w:t>
      </w:r>
      <w:r w:rsidRPr="001D254C">
        <w:rPr>
          <w:rFonts w:ascii="Times New Roman" w:hAnsi="Times New Roman"/>
          <w:sz w:val="24"/>
        </w:rPr>
        <w:tab/>
        <w:t>Projekčná činnosť dopravných a zdvíhacích zariadení</w:t>
      </w:r>
    </w:p>
    <w:p w:rsidR="00892669" w:rsidRPr="001D254C" w:rsidRDefault="00892669" w:rsidP="008D56F9">
      <w:pPr>
        <w:pStyle w:val="Zkladntext"/>
        <w:rPr>
          <w:rFonts w:ascii="Times New Roman" w:hAnsi="Times New Roman"/>
          <w:sz w:val="24"/>
        </w:rPr>
      </w:pPr>
    </w:p>
    <w:p w:rsidR="00892669" w:rsidRPr="001D254C" w:rsidRDefault="00892669" w:rsidP="008D56F9">
      <w:pPr>
        <w:pStyle w:val="Zkladntext"/>
        <w:rPr>
          <w:rFonts w:ascii="Times New Roman" w:hAnsi="Times New Roman"/>
          <w:sz w:val="24"/>
        </w:rPr>
      </w:pPr>
    </w:p>
    <w:p w:rsidR="00892669" w:rsidRPr="001D254C" w:rsidRDefault="00892669" w:rsidP="008D56F9">
      <w:pPr>
        <w:pStyle w:val="Zkladntext"/>
        <w:rPr>
          <w:rFonts w:ascii="Times New Roman" w:hAnsi="Times New Roman"/>
          <w:sz w:val="24"/>
        </w:rPr>
      </w:pPr>
    </w:p>
    <w:p w:rsidR="00892669" w:rsidRPr="001D254C" w:rsidRDefault="000306AC" w:rsidP="008D56F9">
      <w:pPr>
        <w:pStyle w:val="Zkladntext"/>
        <w:rPr>
          <w:rFonts w:ascii="Times New Roman" w:hAnsi="Times New Roman"/>
          <w:sz w:val="40"/>
          <w:u w:val="single"/>
        </w:rPr>
      </w:pPr>
      <w:r w:rsidRPr="001D254C">
        <w:rPr>
          <w:rFonts w:ascii="Times New Roman" w:hAnsi="Times New Roman"/>
          <w:sz w:val="40"/>
          <w:u w:val="single"/>
        </w:rPr>
        <w:t>Organizačná štruktúra TATRALIFT</w:t>
      </w:r>
      <w:r w:rsidR="00892669" w:rsidRPr="001D254C">
        <w:rPr>
          <w:rFonts w:ascii="Times New Roman" w:hAnsi="Times New Roman"/>
          <w:sz w:val="40"/>
          <w:u w:val="single"/>
        </w:rPr>
        <w:t xml:space="preserve"> a.s.</w:t>
      </w:r>
    </w:p>
    <w:p w:rsidR="00892669" w:rsidRPr="001D254C" w:rsidRDefault="00892669" w:rsidP="008D56F9">
      <w:pPr>
        <w:pStyle w:val="Zkladntext"/>
        <w:rPr>
          <w:rFonts w:ascii="Times New Roman" w:hAnsi="Times New Roman"/>
          <w:sz w:val="40"/>
          <w:u w:val="single"/>
        </w:rPr>
      </w:pPr>
    </w:p>
    <w:p w:rsidR="00892669" w:rsidRPr="001D254C" w:rsidRDefault="00892669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  <w:t>Organizačná</w:t>
      </w:r>
      <w:r w:rsidR="000306AC" w:rsidRPr="001D254C">
        <w:rPr>
          <w:rFonts w:ascii="Times New Roman" w:hAnsi="Times New Roman"/>
          <w:sz w:val="24"/>
        </w:rPr>
        <w:t xml:space="preserve"> štruktúra spoločnosti TATRALIFT</w:t>
      </w:r>
      <w:r w:rsidRPr="001D254C">
        <w:rPr>
          <w:rFonts w:ascii="Times New Roman" w:hAnsi="Times New Roman"/>
          <w:sz w:val="24"/>
        </w:rPr>
        <w:t xml:space="preserve"> a.s. zabezpečuje riadenie činnosti spoločnosti a stratégie spoločnosti. </w:t>
      </w:r>
      <w:r w:rsidR="005051A1" w:rsidRPr="001D254C">
        <w:rPr>
          <w:rFonts w:ascii="Times New Roman" w:hAnsi="Times New Roman"/>
          <w:sz w:val="24"/>
        </w:rPr>
        <w:t>Je členená vertikálne na</w:t>
      </w:r>
      <w:r w:rsidR="003A46F4" w:rsidRPr="001D254C">
        <w:rPr>
          <w:rFonts w:ascii="Times New Roman" w:hAnsi="Times New Roman"/>
          <w:sz w:val="24"/>
        </w:rPr>
        <w:t xml:space="preserve"> nižšie organizačné celky a pri</w:t>
      </w:r>
      <w:r w:rsidR="005051A1" w:rsidRPr="001D254C">
        <w:rPr>
          <w:rFonts w:ascii="Times New Roman" w:hAnsi="Times New Roman"/>
          <w:sz w:val="24"/>
        </w:rPr>
        <w:t xml:space="preserve"> formovaní ich špecializácie a pôsobnosti je po</w:t>
      </w:r>
      <w:r w:rsidR="00A703FF" w:rsidRPr="001D254C">
        <w:rPr>
          <w:rFonts w:ascii="Times New Roman" w:hAnsi="Times New Roman"/>
          <w:sz w:val="24"/>
        </w:rPr>
        <w:t>u</w:t>
      </w:r>
      <w:r w:rsidR="005051A1" w:rsidRPr="001D254C">
        <w:rPr>
          <w:rFonts w:ascii="Times New Roman" w:hAnsi="Times New Roman"/>
          <w:sz w:val="24"/>
        </w:rPr>
        <w:t xml:space="preserve">žitý spôsob usporiadania do kompetenčných centier. </w:t>
      </w:r>
    </w:p>
    <w:p w:rsidR="00892669" w:rsidRPr="001D254C" w:rsidRDefault="00892669" w:rsidP="008D56F9">
      <w:pPr>
        <w:pStyle w:val="Zkladntext"/>
        <w:rPr>
          <w:rFonts w:ascii="Times New Roman" w:hAnsi="Times New Roman"/>
          <w:sz w:val="24"/>
        </w:rPr>
      </w:pPr>
    </w:p>
    <w:p w:rsidR="00892669" w:rsidRPr="001D254C" w:rsidRDefault="00892669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  <w:t xml:space="preserve">Vrcholným predstaviteľom spoločnosti pri </w:t>
      </w:r>
      <w:r w:rsidR="001B7EAB" w:rsidRPr="001D254C">
        <w:rPr>
          <w:rFonts w:ascii="Times New Roman" w:hAnsi="Times New Roman"/>
          <w:sz w:val="24"/>
        </w:rPr>
        <w:t>jej obchodnom vedení je predstavenstvo, ktoré</w:t>
      </w:r>
      <w:r w:rsidRPr="001D254C">
        <w:rPr>
          <w:rFonts w:ascii="Times New Roman" w:hAnsi="Times New Roman"/>
          <w:sz w:val="24"/>
        </w:rPr>
        <w:t xml:space="preserve"> priamo </w:t>
      </w:r>
      <w:r w:rsidR="001B7EAB" w:rsidRPr="001D254C">
        <w:rPr>
          <w:rFonts w:ascii="Times New Roman" w:hAnsi="Times New Roman"/>
          <w:sz w:val="24"/>
        </w:rPr>
        <w:t xml:space="preserve">koordinuje činnosti </w:t>
      </w:r>
      <w:r w:rsidR="00D266C7">
        <w:rPr>
          <w:rFonts w:ascii="Times New Roman" w:hAnsi="Times New Roman"/>
          <w:sz w:val="24"/>
        </w:rPr>
        <w:t>vedúcich oddelení</w:t>
      </w:r>
      <w:r w:rsidRPr="001D254C">
        <w:rPr>
          <w:rFonts w:ascii="Times New Roman" w:hAnsi="Times New Roman"/>
          <w:sz w:val="24"/>
        </w:rPr>
        <w:t xml:space="preserve"> zodpovedných za samostatné organizačné </w:t>
      </w:r>
      <w:r w:rsidR="005051A1" w:rsidRPr="001D254C">
        <w:rPr>
          <w:rFonts w:ascii="Times New Roman" w:hAnsi="Times New Roman"/>
          <w:sz w:val="24"/>
        </w:rPr>
        <w:t xml:space="preserve"> celky - </w:t>
      </w:r>
      <w:r w:rsidRPr="001D254C">
        <w:rPr>
          <w:rFonts w:ascii="Times New Roman" w:hAnsi="Times New Roman"/>
          <w:sz w:val="24"/>
        </w:rPr>
        <w:t xml:space="preserve">úseky. </w:t>
      </w:r>
    </w:p>
    <w:p w:rsidR="00892669" w:rsidRPr="001D254C" w:rsidRDefault="00892669" w:rsidP="008D56F9">
      <w:pPr>
        <w:pStyle w:val="Zkladntext"/>
        <w:rPr>
          <w:rFonts w:ascii="Times New Roman" w:hAnsi="Times New Roman"/>
          <w:sz w:val="24"/>
        </w:rPr>
      </w:pPr>
    </w:p>
    <w:p w:rsidR="005051A1" w:rsidRPr="001D254C" w:rsidRDefault="005051A1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ab/>
        <w:t>Rozhodovacie procesy</w:t>
      </w:r>
      <w:r w:rsidR="00892669" w:rsidRPr="001D254C">
        <w:rPr>
          <w:rFonts w:ascii="Times New Roman" w:hAnsi="Times New Roman"/>
          <w:sz w:val="24"/>
        </w:rPr>
        <w:t xml:space="preserve"> a riadiace </w:t>
      </w:r>
      <w:r w:rsidRPr="001D254C">
        <w:rPr>
          <w:rFonts w:ascii="Times New Roman" w:hAnsi="Times New Roman"/>
          <w:sz w:val="24"/>
        </w:rPr>
        <w:t>činnosti na jednotlivých úrovniach sú určené formou vymedz</w:t>
      </w:r>
      <w:r w:rsidR="00E825B2">
        <w:rPr>
          <w:rFonts w:ascii="Times New Roman" w:hAnsi="Times New Roman"/>
          <w:sz w:val="24"/>
        </w:rPr>
        <w:t>e</w:t>
      </w:r>
      <w:r w:rsidRPr="001D254C">
        <w:rPr>
          <w:rFonts w:ascii="Times New Roman" w:hAnsi="Times New Roman"/>
          <w:sz w:val="24"/>
        </w:rPr>
        <w:t>nia kompetencií a organizačného poriadku.</w:t>
      </w:r>
    </w:p>
    <w:p w:rsidR="005051A1" w:rsidRPr="001D254C" w:rsidRDefault="005051A1" w:rsidP="008D56F9">
      <w:pPr>
        <w:pStyle w:val="Zkladntext"/>
        <w:rPr>
          <w:rFonts w:ascii="Times New Roman" w:hAnsi="Times New Roman"/>
          <w:sz w:val="24"/>
        </w:rPr>
      </w:pPr>
    </w:p>
    <w:p w:rsidR="00D266C7" w:rsidRDefault="004F5346" w:rsidP="001D5BB9">
      <w:pPr>
        <w:pStyle w:val="Zkladntext"/>
        <w:rPr>
          <w:rFonts w:ascii="Times New Roman" w:hAnsi="Times New Roman"/>
          <w:sz w:val="40"/>
          <w:u w:val="single"/>
        </w:rPr>
      </w:pPr>
      <w:r w:rsidRPr="001D254C">
        <w:rPr>
          <w:rFonts w:ascii="Times New Roman" w:hAnsi="Times New Roman"/>
          <w:sz w:val="24"/>
        </w:rPr>
        <w:br w:type="textWrapping" w:clear="all"/>
      </w:r>
      <w:bookmarkStart w:id="0" w:name="_GoBack"/>
      <w:r w:rsidR="004E4D1E" w:rsidRPr="004E4D1E">
        <w:rPr>
          <w:rFonts w:ascii="Times New Roman" w:hAnsi="Times New Roman"/>
          <w:noProof/>
          <w:sz w:val="40"/>
          <w:u w:val="single"/>
        </w:rPr>
        <w:drawing>
          <wp:inline distT="0" distB="0" distL="0" distR="0">
            <wp:extent cx="6560820" cy="361886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560820" cy="3618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:rsidR="004F5346" w:rsidRPr="001D254C" w:rsidRDefault="004F5346" w:rsidP="008D56F9">
      <w:pPr>
        <w:pStyle w:val="Zkladntext"/>
        <w:rPr>
          <w:rFonts w:ascii="Times New Roman" w:hAnsi="Times New Roman"/>
          <w:sz w:val="40"/>
        </w:rPr>
      </w:pPr>
      <w:r w:rsidRPr="001D254C">
        <w:rPr>
          <w:rFonts w:ascii="Times New Roman" w:hAnsi="Times New Roman"/>
          <w:sz w:val="40"/>
          <w:u w:val="single"/>
        </w:rPr>
        <w:lastRenderedPageBreak/>
        <w:t>Kapitálové vklady</w:t>
      </w:r>
    </w:p>
    <w:p w:rsidR="004F5346" w:rsidRPr="001D254C" w:rsidRDefault="004F5346" w:rsidP="008D56F9">
      <w:pPr>
        <w:pStyle w:val="Zkladntext"/>
        <w:rPr>
          <w:rFonts w:ascii="Times New Roman" w:hAnsi="Times New Roman"/>
          <w:sz w:val="40"/>
        </w:rPr>
      </w:pPr>
    </w:p>
    <w:p w:rsidR="00E321DC" w:rsidRPr="001D254C" w:rsidRDefault="004F5346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S</w:t>
      </w:r>
      <w:r w:rsidR="003A46F4" w:rsidRPr="001D254C">
        <w:rPr>
          <w:rFonts w:ascii="Times New Roman" w:hAnsi="Times New Roman"/>
          <w:sz w:val="24"/>
        </w:rPr>
        <w:t>poločnosť je jediným akcionárom</w:t>
      </w:r>
      <w:r w:rsidRPr="001D254C">
        <w:rPr>
          <w:rFonts w:ascii="Times New Roman" w:hAnsi="Times New Roman"/>
          <w:sz w:val="24"/>
        </w:rPr>
        <w:t xml:space="preserve"> v spoločnosti </w:t>
      </w:r>
    </w:p>
    <w:p w:rsidR="004F5346" w:rsidRPr="001D254C" w:rsidRDefault="004F5346" w:rsidP="008D56F9">
      <w:pPr>
        <w:pStyle w:val="Zkladntext"/>
        <w:rPr>
          <w:rFonts w:ascii="Times New Roman" w:hAnsi="Times New Roman"/>
          <w:sz w:val="24"/>
        </w:rPr>
      </w:pPr>
    </w:p>
    <w:p w:rsidR="00E321DC" w:rsidRPr="001D254C" w:rsidRDefault="00E825B2" w:rsidP="008D56F9">
      <w:pPr>
        <w:pStyle w:val="Zkladntex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TATRALIFT Trade</w:t>
      </w:r>
      <w:r w:rsidR="004F5346" w:rsidRPr="001D254C">
        <w:rPr>
          <w:rFonts w:ascii="Times New Roman" w:hAnsi="Times New Roman"/>
          <w:b/>
          <w:sz w:val="24"/>
        </w:rPr>
        <w:t>, a.s.</w:t>
      </w:r>
    </w:p>
    <w:p w:rsidR="00E321DC" w:rsidRPr="001D254C" w:rsidRDefault="00E321DC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Poľná 4</w:t>
      </w:r>
    </w:p>
    <w:p w:rsidR="00E321DC" w:rsidRPr="001D254C" w:rsidRDefault="00E321DC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060 01 Kežmarok</w:t>
      </w:r>
    </w:p>
    <w:p w:rsidR="004F5346" w:rsidRPr="001D254C" w:rsidRDefault="004F5346" w:rsidP="008D56F9">
      <w:pPr>
        <w:pStyle w:val="Zkladntext"/>
        <w:rPr>
          <w:rFonts w:ascii="Times New Roman" w:hAnsi="Times New Roman"/>
          <w:sz w:val="24"/>
        </w:rPr>
      </w:pPr>
    </w:p>
    <w:p w:rsidR="00E321DC" w:rsidRPr="001D254C" w:rsidRDefault="004F5346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 xml:space="preserve">IČO: </w:t>
      </w:r>
      <w:r w:rsidR="00E321DC" w:rsidRPr="001D254C">
        <w:rPr>
          <w:rFonts w:ascii="Times New Roman" w:hAnsi="Times New Roman"/>
          <w:sz w:val="24"/>
        </w:rPr>
        <w:t>31729321</w:t>
      </w:r>
    </w:p>
    <w:p w:rsidR="00E321DC" w:rsidRPr="001D254C" w:rsidRDefault="00E321DC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>Základné imani</w:t>
      </w:r>
      <w:r w:rsidR="00202D34" w:rsidRPr="001D254C">
        <w:rPr>
          <w:rFonts w:ascii="Times New Roman" w:hAnsi="Times New Roman"/>
          <w:sz w:val="24"/>
        </w:rPr>
        <w:t>e: 148 500 EUR</w:t>
      </w:r>
    </w:p>
    <w:p w:rsidR="00E321DC" w:rsidRPr="001D254C" w:rsidRDefault="00E321DC" w:rsidP="008D56F9">
      <w:pPr>
        <w:pStyle w:val="Zkladntext"/>
        <w:rPr>
          <w:rFonts w:ascii="Times New Roman" w:hAnsi="Times New Roman"/>
          <w:sz w:val="24"/>
        </w:rPr>
      </w:pPr>
      <w:r w:rsidRPr="001D254C">
        <w:rPr>
          <w:rFonts w:ascii="Times New Roman" w:hAnsi="Times New Roman"/>
          <w:sz w:val="24"/>
        </w:rPr>
        <w:t xml:space="preserve">Počet akcií </w:t>
      </w:r>
      <w:r w:rsidR="00202D34" w:rsidRPr="001D254C">
        <w:rPr>
          <w:rFonts w:ascii="Times New Roman" w:hAnsi="Times New Roman"/>
          <w:sz w:val="24"/>
        </w:rPr>
        <w:t>4500 v menovitej hodnote 33 EUR</w:t>
      </w:r>
    </w:p>
    <w:p w:rsidR="001B7EAB" w:rsidRPr="001D254C" w:rsidRDefault="001B7EAB" w:rsidP="008D56F9">
      <w:pPr>
        <w:pStyle w:val="Zkladntext"/>
        <w:rPr>
          <w:rFonts w:ascii="Times New Roman" w:hAnsi="Times New Roman"/>
          <w:sz w:val="24"/>
        </w:rPr>
      </w:pPr>
    </w:p>
    <w:p w:rsidR="004F5346" w:rsidRPr="001D254C" w:rsidRDefault="004F5346" w:rsidP="008D56F9">
      <w:pPr>
        <w:pStyle w:val="Zkladntext"/>
        <w:rPr>
          <w:rFonts w:ascii="Times New Roman" w:hAnsi="Times New Roman"/>
          <w:sz w:val="24"/>
        </w:rPr>
      </w:pPr>
    </w:p>
    <w:p w:rsidR="004F5346" w:rsidRPr="001D254C" w:rsidRDefault="004F5346" w:rsidP="008D56F9">
      <w:pPr>
        <w:pStyle w:val="Zkladntext"/>
        <w:rPr>
          <w:rFonts w:ascii="Times New Roman" w:hAnsi="Times New Roman"/>
          <w:b/>
          <w:sz w:val="24"/>
        </w:rPr>
      </w:pPr>
    </w:p>
    <w:p w:rsidR="00E321DC" w:rsidRPr="001D254C" w:rsidRDefault="00E321DC" w:rsidP="008D56F9">
      <w:pPr>
        <w:pStyle w:val="Zkladntext"/>
        <w:rPr>
          <w:rFonts w:ascii="Times New Roman" w:hAnsi="Times New Roman"/>
          <w:b/>
          <w:sz w:val="24"/>
        </w:rPr>
      </w:pPr>
    </w:p>
    <w:p w:rsidR="00E321DC" w:rsidRPr="001D254C" w:rsidRDefault="00E321DC" w:rsidP="008D56F9">
      <w:pPr>
        <w:pStyle w:val="Zkladntext"/>
        <w:rPr>
          <w:rFonts w:ascii="Times New Roman" w:hAnsi="Times New Roman"/>
          <w:b/>
          <w:sz w:val="24"/>
        </w:rPr>
      </w:pPr>
    </w:p>
    <w:p w:rsidR="00D033A0" w:rsidRDefault="00C8211E" w:rsidP="008D56F9">
      <w:pPr>
        <w:pStyle w:val="Zkladntext"/>
        <w:rPr>
          <w:rFonts w:ascii="Times New Roman" w:hAnsi="Times New Roman"/>
          <w:sz w:val="40"/>
          <w:u w:val="single"/>
        </w:rPr>
      </w:pPr>
      <w:r w:rsidRPr="001D254C">
        <w:rPr>
          <w:rFonts w:ascii="Times New Roman" w:hAnsi="Times New Roman"/>
          <w:sz w:val="40"/>
          <w:u w:val="single"/>
        </w:rPr>
        <w:br w:type="page"/>
      </w:r>
      <w:r w:rsidR="00E321DC" w:rsidRPr="001D254C">
        <w:rPr>
          <w:rFonts w:ascii="Times New Roman" w:hAnsi="Times New Roman"/>
          <w:sz w:val="40"/>
          <w:u w:val="single"/>
        </w:rPr>
        <w:lastRenderedPageBreak/>
        <w:t>Obchodná činnosť</w:t>
      </w:r>
    </w:p>
    <w:p w:rsidR="0090640F" w:rsidRPr="001D254C" w:rsidRDefault="0090640F" w:rsidP="008D56F9">
      <w:pPr>
        <w:pStyle w:val="Zkladntext"/>
        <w:rPr>
          <w:rFonts w:ascii="Times New Roman" w:hAnsi="Times New Roman"/>
          <w:sz w:val="40"/>
          <w:u w:val="single"/>
        </w:rPr>
      </w:pPr>
    </w:p>
    <w:p w:rsidR="00E321DC" w:rsidRPr="001D254C" w:rsidRDefault="00E321DC" w:rsidP="008D56F9">
      <w:pPr>
        <w:pStyle w:val="Zkladntext"/>
        <w:rPr>
          <w:rFonts w:ascii="Times New Roman" w:hAnsi="Times New Roman"/>
          <w:sz w:val="40"/>
          <w:u w:val="single"/>
        </w:rPr>
      </w:pPr>
    </w:p>
    <w:p w:rsidR="00D033A0" w:rsidRPr="001D254C" w:rsidRDefault="00E321DC" w:rsidP="00E321DC">
      <w:pPr>
        <w:pStyle w:val="Zkladntext"/>
        <w:rPr>
          <w:rFonts w:ascii="Times New Roman" w:hAnsi="Times New Roman" w:cs="Tahoma"/>
          <w:sz w:val="24"/>
        </w:rPr>
      </w:pPr>
      <w:r w:rsidRPr="001D254C">
        <w:rPr>
          <w:rFonts w:ascii="Times New Roman" w:hAnsi="Times New Roman" w:cs="Tahoma"/>
          <w:sz w:val="24"/>
        </w:rPr>
        <w:tab/>
      </w:r>
    </w:p>
    <w:p w:rsidR="00F43967" w:rsidRPr="00FA45E7" w:rsidRDefault="002C269C" w:rsidP="00D266C7">
      <w:pPr>
        <w:pStyle w:val="Zkladntext"/>
        <w:ind w:firstLine="720"/>
        <w:rPr>
          <w:rFonts w:ascii="Times New Roman" w:hAnsi="Times New Roman" w:cs="Tahoma"/>
          <w:color w:val="FF0000"/>
          <w:sz w:val="24"/>
        </w:rPr>
      </w:pPr>
      <w:r w:rsidRPr="001D254C">
        <w:rPr>
          <w:rFonts w:ascii="Times New Roman" w:hAnsi="Times New Roman" w:cs="Tahoma"/>
          <w:sz w:val="24"/>
        </w:rPr>
        <w:t>TATRALIFT</w:t>
      </w:r>
      <w:r w:rsidR="00E321DC" w:rsidRPr="001D254C">
        <w:rPr>
          <w:rFonts w:ascii="Times New Roman" w:hAnsi="Times New Roman" w:cs="Tahoma"/>
          <w:sz w:val="24"/>
        </w:rPr>
        <w:t xml:space="preserve"> a.s. realizovala</w:t>
      </w:r>
      <w:r w:rsidR="0005762D">
        <w:rPr>
          <w:rFonts w:ascii="Times New Roman" w:hAnsi="Times New Roman" w:cs="Tahoma"/>
          <w:sz w:val="24"/>
        </w:rPr>
        <w:t xml:space="preserve"> účtovnom období 2018-2019 </w:t>
      </w:r>
      <w:r w:rsidR="00E321DC" w:rsidRPr="001D254C">
        <w:rPr>
          <w:rFonts w:ascii="Times New Roman" w:hAnsi="Times New Roman" w:cs="Tahoma"/>
          <w:sz w:val="24"/>
        </w:rPr>
        <w:t xml:space="preserve"> predaj vlastnej produkcie za </w:t>
      </w:r>
      <w:r w:rsidR="004D7E45">
        <w:rPr>
          <w:rFonts w:ascii="Times New Roman" w:hAnsi="Times New Roman" w:cs="Tahoma"/>
          <w:sz w:val="24"/>
        </w:rPr>
        <w:t>4 606 753</w:t>
      </w:r>
      <w:r w:rsidR="00D266C7">
        <w:rPr>
          <w:rFonts w:ascii="Times New Roman" w:hAnsi="Times New Roman" w:cs="Tahoma"/>
          <w:sz w:val="24"/>
        </w:rPr>
        <w:t>,00</w:t>
      </w:r>
      <w:r w:rsidR="00202D34" w:rsidRPr="001D254C">
        <w:rPr>
          <w:rFonts w:ascii="Times New Roman" w:hAnsi="Times New Roman" w:cs="Tahoma"/>
          <w:sz w:val="24"/>
        </w:rPr>
        <w:t xml:space="preserve">EUR a predaj materiálu </w:t>
      </w:r>
      <w:r w:rsidR="000306AC" w:rsidRPr="001D254C">
        <w:rPr>
          <w:rFonts w:ascii="Times New Roman" w:hAnsi="Times New Roman" w:cs="Tahoma"/>
          <w:sz w:val="24"/>
        </w:rPr>
        <w:t xml:space="preserve">vo výške </w:t>
      </w:r>
      <w:r w:rsidR="004D7E45">
        <w:rPr>
          <w:rFonts w:ascii="Times New Roman" w:hAnsi="Times New Roman" w:cs="Tahoma"/>
          <w:sz w:val="24"/>
        </w:rPr>
        <w:t>96 916</w:t>
      </w:r>
      <w:r w:rsidR="00D266C7">
        <w:rPr>
          <w:rFonts w:ascii="Times New Roman" w:hAnsi="Times New Roman" w:cs="Tahoma"/>
          <w:sz w:val="24"/>
        </w:rPr>
        <w:t>,00</w:t>
      </w:r>
      <w:r w:rsidR="00B41240" w:rsidRPr="001D254C">
        <w:rPr>
          <w:rFonts w:ascii="Times New Roman" w:hAnsi="Times New Roman" w:cs="Tahoma"/>
          <w:sz w:val="24"/>
        </w:rPr>
        <w:t>EUR</w:t>
      </w:r>
      <w:r w:rsidR="00E825B2">
        <w:rPr>
          <w:rFonts w:ascii="Times New Roman" w:hAnsi="Times New Roman" w:cs="Tahoma"/>
          <w:sz w:val="24"/>
        </w:rPr>
        <w:t xml:space="preserve">, </w:t>
      </w:r>
      <w:r w:rsidR="00B41240" w:rsidRPr="001D254C">
        <w:rPr>
          <w:rFonts w:ascii="Times New Roman" w:hAnsi="Times New Roman" w:cs="Tahoma"/>
          <w:sz w:val="24"/>
        </w:rPr>
        <w:t xml:space="preserve"> celkové výnosy sú z obchodnej činnosti </w:t>
      </w:r>
      <w:r w:rsidR="004D7E45">
        <w:rPr>
          <w:rFonts w:ascii="Times New Roman" w:hAnsi="Times New Roman" w:cs="Tahoma"/>
          <w:sz w:val="24"/>
        </w:rPr>
        <w:t>4 926 14</w:t>
      </w:r>
      <w:r w:rsidR="00CD5C38">
        <w:rPr>
          <w:rFonts w:ascii="Times New Roman" w:hAnsi="Times New Roman" w:cs="Tahoma"/>
          <w:sz w:val="24"/>
        </w:rPr>
        <w:t>3</w:t>
      </w:r>
      <w:r w:rsidR="00D266C7">
        <w:rPr>
          <w:rFonts w:ascii="Times New Roman" w:hAnsi="Times New Roman" w:cs="Tahoma"/>
          <w:sz w:val="24"/>
        </w:rPr>
        <w:t>,00</w:t>
      </w:r>
      <w:r w:rsidR="00B41240" w:rsidRPr="001D254C">
        <w:rPr>
          <w:rFonts w:ascii="Times New Roman" w:hAnsi="Times New Roman" w:cs="Tahoma"/>
          <w:sz w:val="24"/>
        </w:rPr>
        <w:t xml:space="preserve"> EUR</w:t>
      </w:r>
      <w:r w:rsidR="00EE5755" w:rsidRPr="001D254C">
        <w:rPr>
          <w:rFonts w:ascii="Times New Roman" w:hAnsi="Times New Roman" w:cs="Tahoma"/>
          <w:sz w:val="24"/>
        </w:rPr>
        <w:t>,</w:t>
      </w:r>
      <w:r w:rsidR="00D033A0" w:rsidRPr="001D254C">
        <w:rPr>
          <w:rFonts w:ascii="Times New Roman" w:hAnsi="Times New Roman" w:cs="Tahoma"/>
          <w:sz w:val="24"/>
        </w:rPr>
        <w:t xml:space="preserve"> čo </w:t>
      </w:r>
      <w:r w:rsidR="00A319CB" w:rsidRPr="001D254C">
        <w:rPr>
          <w:rFonts w:ascii="Times New Roman" w:hAnsi="Times New Roman" w:cs="Tahoma"/>
          <w:sz w:val="24"/>
        </w:rPr>
        <w:t xml:space="preserve">je </w:t>
      </w:r>
      <w:r w:rsidR="00A576F8">
        <w:rPr>
          <w:rFonts w:ascii="Times New Roman" w:hAnsi="Times New Roman" w:cs="Tahoma"/>
          <w:sz w:val="24"/>
        </w:rPr>
        <w:t>pokles</w:t>
      </w:r>
      <w:r w:rsidR="00D033A0" w:rsidRPr="001D254C">
        <w:rPr>
          <w:rFonts w:ascii="Times New Roman" w:hAnsi="Times New Roman" w:cs="Tahoma"/>
          <w:sz w:val="24"/>
        </w:rPr>
        <w:t xml:space="preserve"> oproti </w:t>
      </w:r>
      <w:r w:rsidR="00A319CB" w:rsidRPr="001D254C">
        <w:rPr>
          <w:rFonts w:ascii="Times New Roman" w:hAnsi="Times New Roman" w:cs="Tahoma"/>
          <w:sz w:val="24"/>
        </w:rPr>
        <w:t>predchádzajúcemu obdobiu</w:t>
      </w:r>
      <w:r w:rsidR="009E59E8">
        <w:rPr>
          <w:rFonts w:ascii="Times New Roman" w:hAnsi="Times New Roman" w:cs="Tahoma"/>
          <w:sz w:val="24"/>
        </w:rPr>
        <w:t xml:space="preserve"> </w:t>
      </w:r>
      <w:r w:rsidR="00EF36A1" w:rsidRPr="001D254C">
        <w:rPr>
          <w:rFonts w:ascii="Times New Roman" w:hAnsi="Times New Roman" w:cs="Tahoma"/>
          <w:sz w:val="24"/>
        </w:rPr>
        <w:t>o</w:t>
      </w:r>
      <w:r w:rsidR="004D7E45">
        <w:rPr>
          <w:rFonts w:ascii="Times New Roman" w:hAnsi="Times New Roman" w:cs="Tahoma"/>
          <w:sz w:val="24"/>
        </w:rPr>
        <w:t> 145 861</w:t>
      </w:r>
      <w:r w:rsidR="00D266C7">
        <w:rPr>
          <w:rFonts w:ascii="Times New Roman" w:hAnsi="Times New Roman" w:cs="Tahoma"/>
          <w:sz w:val="24"/>
        </w:rPr>
        <w:t>,00</w:t>
      </w:r>
      <w:r w:rsidR="00A576F8">
        <w:rPr>
          <w:rFonts w:ascii="Times New Roman" w:hAnsi="Times New Roman" w:cs="Tahoma"/>
          <w:sz w:val="24"/>
        </w:rPr>
        <w:t xml:space="preserve">EUR. </w:t>
      </w:r>
      <w:r w:rsidR="00EF36A1" w:rsidRPr="001D254C">
        <w:rPr>
          <w:rFonts w:ascii="Times New Roman" w:hAnsi="Times New Roman" w:cs="Tahoma"/>
          <w:sz w:val="24"/>
        </w:rPr>
        <w:t>E</w:t>
      </w:r>
      <w:r w:rsidR="00E321DC" w:rsidRPr="001D254C">
        <w:rPr>
          <w:rFonts w:ascii="Times New Roman" w:hAnsi="Times New Roman" w:cs="Tahoma"/>
          <w:sz w:val="24"/>
        </w:rPr>
        <w:t xml:space="preserve">xport </w:t>
      </w:r>
      <w:r w:rsidR="00EF36A1" w:rsidRPr="001D254C">
        <w:rPr>
          <w:rFonts w:ascii="Times New Roman" w:hAnsi="Times New Roman" w:cs="Tahoma"/>
          <w:sz w:val="24"/>
        </w:rPr>
        <w:t>sme dosiahli na úrovni tržieb</w:t>
      </w:r>
      <w:r w:rsidR="004D7E45">
        <w:rPr>
          <w:rFonts w:ascii="Times New Roman" w:hAnsi="Times New Roman" w:cs="Tahoma"/>
          <w:sz w:val="24"/>
        </w:rPr>
        <w:t>4 091 005</w:t>
      </w:r>
      <w:r w:rsidR="00F3051E">
        <w:rPr>
          <w:rFonts w:ascii="Times New Roman" w:hAnsi="Times New Roman" w:cs="Tahoma"/>
          <w:sz w:val="24"/>
        </w:rPr>
        <w:t>,00</w:t>
      </w:r>
      <w:r w:rsidR="00EF36A1" w:rsidRPr="001D254C">
        <w:rPr>
          <w:rFonts w:ascii="Times New Roman" w:hAnsi="Times New Roman" w:cs="Tahoma"/>
          <w:sz w:val="24"/>
        </w:rPr>
        <w:t xml:space="preserve"> EUR</w:t>
      </w:r>
      <w:r w:rsidR="00453334">
        <w:rPr>
          <w:rFonts w:ascii="Times New Roman" w:hAnsi="Times New Roman" w:cs="Tahoma"/>
          <w:sz w:val="24"/>
        </w:rPr>
        <w:t>,</w:t>
      </w:r>
      <w:r w:rsidR="009E59E8">
        <w:rPr>
          <w:rFonts w:ascii="Times New Roman" w:hAnsi="Times New Roman" w:cs="Tahoma"/>
          <w:sz w:val="24"/>
        </w:rPr>
        <w:t xml:space="preserve"> </w:t>
      </w:r>
      <w:r w:rsidR="00B73163" w:rsidRPr="001D254C">
        <w:rPr>
          <w:rFonts w:ascii="Times New Roman" w:hAnsi="Times New Roman" w:cs="Tahoma"/>
          <w:sz w:val="24"/>
        </w:rPr>
        <w:t>čo je</w:t>
      </w:r>
      <w:r w:rsidR="004D7E45">
        <w:rPr>
          <w:rFonts w:ascii="Times New Roman" w:hAnsi="Times New Roman" w:cs="Tahoma"/>
          <w:sz w:val="24"/>
        </w:rPr>
        <w:t xml:space="preserve"> nárast</w:t>
      </w:r>
      <w:r w:rsidR="00EF36A1" w:rsidRPr="001D254C">
        <w:rPr>
          <w:rFonts w:ascii="Times New Roman" w:hAnsi="Times New Roman" w:cs="Tahoma"/>
          <w:sz w:val="24"/>
        </w:rPr>
        <w:t xml:space="preserve"> oproti predchádzajúcemu obdobiu (</w:t>
      </w:r>
      <w:r w:rsidR="004D7E45">
        <w:rPr>
          <w:rFonts w:ascii="Times New Roman" w:hAnsi="Times New Roman" w:cs="Tahoma"/>
          <w:sz w:val="24"/>
        </w:rPr>
        <w:t>568 178</w:t>
      </w:r>
      <w:r w:rsidR="00D266C7">
        <w:rPr>
          <w:rFonts w:ascii="Times New Roman" w:hAnsi="Times New Roman" w:cs="Tahoma"/>
          <w:sz w:val="24"/>
        </w:rPr>
        <w:t>,00</w:t>
      </w:r>
      <w:r w:rsidR="00453334">
        <w:rPr>
          <w:rFonts w:ascii="Times New Roman" w:hAnsi="Times New Roman" w:cs="Tahoma"/>
          <w:sz w:val="24"/>
        </w:rPr>
        <w:t xml:space="preserve">)  </w:t>
      </w:r>
      <w:r w:rsidR="002F655E">
        <w:rPr>
          <w:rFonts w:ascii="Times New Roman" w:hAnsi="Times New Roman" w:cs="Tahoma"/>
          <w:sz w:val="24"/>
        </w:rPr>
        <w:t xml:space="preserve"> o</w:t>
      </w:r>
      <w:r w:rsidR="004D7E45">
        <w:rPr>
          <w:rFonts w:ascii="Times New Roman" w:hAnsi="Times New Roman" w:cs="Tahoma"/>
          <w:sz w:val="24"/>
        </w:rPr>
        <w:t xml:space="preserve"> 3 522 827,00 </w:t>
      </w:r>
      <w:r w:rsidR="00F3051E">
        <w:rPr>
          <w:rFonts w:ascii="Times New Roman" w:hAnsi="Times New Roman" w:cs="Tahoma"/>
          <w:sz w:val="24"/>
        </w:rPr>
        <w:t xml:space="preserve"> EUR</w:t>
      </w:r>
    </w:p>
    <w:p w:rsidR="00F3051E" w:rsidRDefault="00E144D4" w:rsidP="00E321DC">
      <w:pPr>
        <w:pStyle w:val="Zkladntext"/>
        <w:rPr>
          <w:rFonts w:ascii="Times New Roman" w:hAnsi="Times New Roman" w:cs="Tahoma"/>
          <w:sz w:val="24"/>
        </w:rPr>
      </w:pPr>
      <w:r w:rsidRPr="001D254C">
        <w:rPr>
          <w:rFonts w:ascii="Times New Roman" w:hAnsi="Times New Roman" w:cs="Tahoma"/>
          <w:sz w:val="24"/>
        </w:rPr>
        <w:tab/>
      </w:r>
      <w:r w:rsidR="004D7E45">
        <w:rPr>
          <w:rFonts w:ascii="Times New Roman" w:hAnsi="Times New Roman" w:cs="Tahoma"/>
          <w:sz w:val="24"/>
        </w:rPr>
        <w:t>V </w:t>
      </w:r>
      <w:r w:rsidR="00DD7088" w:rsidRPr="002F655E">
        <w:rPr>
          <w:rFonts w:ascii="Times New Roman" w:hAnsi="Times New Roman" w:cs="Tahoma"/>
          <w:sz w:val="24"/>
        </w:rPr>
        <w:t>predaji náh</w:t>
      </w:r>
      <w:r w:rsidRPr="002F655E">
        <w:rPr>
          <w:rFonts w:ascii="Times New Roman" w:hAnsi="Times New Roman" w:cs="Tahoma"/>
          <w:sz w:val="24"/>
        </w:rPr>
        <w:t>radných dielcov</w:t>
      </w:r>
      <w:r w:rsidR="004D7E45">
        <w:rPr>
          <w:rFonts w:ascii="Times New Roman" w:hAnsi="Times New Roman" w:cs="Tahoma"/>
          <w:sz w:val="24"/>
        </w:rPr>
        <w:t xml:space="preserve"> sme</w:t>
      </w:r>
      <w:r w:rsidR="000F51E4">
        <w:rPr>
          <w:rFonts w:ascii="Times New Roman" w:hAnsi="Times New Roman" w:cs="Tahoma"/>
          <w:sz w:val="24"/>
        </w:rPr>
        <w:t xml:space="preserve"> dosiahli tržbu vo výške 229 653,00 EUR</w:t>
      </w:r>
      <w:r w:rsidR="004D7E45">
        <w:rPr>
          <w:rFonts w:ascii="Times New Roman" w:hAnsi="Times New Roman" w:cs="Tahoma"/>
          <w:sz w:val="24"/>
        </w:rPr>
        <w:t xml:space="preserve"> znížili</w:t>
      </w:r>
      <w:r w:rsidR="000F51E4">
        <w:rPr>
          <w:rFonts w:ascii="Times New Roman" w:hAnsi="Times New Roman" w:cs="Tahoma"/>
          <w:sz w:val="24"/>
        </w:rPr>
        <w:t xml:space="preserve"> sme</w:t>
      </w:r>
      <w:r w:rsidR="004D7E45">
        <w:rPr>
          <w:rFonts w:ascii="Times New Roman" w:hAnsi="Times New Roman" w:cs="Tahoma"/>
          <w:sz w:val="24"/>
        </w:rPr>
        <w:t xml:space="preserve"> predaj oproti minulému roku o</w:t>
      </w:r>
      <w:r w:rsidR="000F51E4">
        <w:rPr>
          <w:rFonts w:ascii="Times New Roman" w:hAnsi="Times New Roman" w:cs="Tahoma"/>
          <w:sz w:val="24"/>
        </w:rPr>
        <w:t> 116 301,00 EUR</w:t>
      </w:r>
      <w:r w:rsidR="00DD7088" w:rsidRPr="002F655E">
        <w:rPr>
          <w:rFonts w:ascii="Times New Roman" w:hAnsi="Times New Roman" w:cs="Tahoma"/>
          <w:sz w:val="24"/>
        </w:rPr>
        <w:t>. Oblasť služieb a rekonštrukcií má tendenciu stúpať</w:t>
      </w:r>
      <w:r w:rsidR="000F51E4">
        <w:rPr>
          <w:rFonts w:ascii="Times New Roman" w:hAnsi="Times New Roman" w:cs="Tahoma"/>
          <w:sz w:val="24"/>
        </w:rPr>
        <w:t xml:space="preserve"> dosiahli sme tržby vo výške 504 266,00 EUR.</w:t>
      </w:r>
    </w:p>
    <w:p w:rsidR="00E144D4" w:rsidRPr="00F3051E" w:rsidRDefault="00DB35C7" w:rsidP="00E321DC">
      <w:pPr>
        <w:pStyle w:val="Zkladntext"/>
        <w:rPr>
          <w:rFonts w:ascii="Times New Roman" w:hAnsi="Times New Roman" w:cs="Tahoma"/>
          <w:color w:val="FF0000"/>
          <w:sz w:val="24"/>
        </w:rPr>
      </w:pPr>
      <w:r w:rsidRPr="001D254C">
        <w:rPr>
          <w:rFonts w:ascii="Times New Roman" w:hAnsi="Times New Roman" w:cs="Tahoma"/>
          <w:sz w:val="24"/>
        </w:rPr>
        <w:tab/>
      </w:r>
    </w:p>
    <w:p w:rsidR="00F43967" w:rsidRPr="006C1792" w:rsidRDefault="00E144D4" w:rsidP="00E321DC">
      <w:pPr>
        <w:pStyle w:val="Zkladntext"/>
        <w:rPr>
          <w:rFonts w:ascii="Times New Roman" w:hAnsi="Times New Roman" w:cs="Tahoma"/>
          <w:sz w:val="24"/>
        </w:rPr>
      </w:pPr>
      <w:r w:rsidRPr="00F3051E">
        <w:rPr>
          <w:rFonts w:ascii="Times New Roman" w:hAnsi="Times New Roman" w:cs="Tahoma"/>
          <w:color w:val="FF0000"/>
          <w:sz w:val="24"/>
        </w:rPr>
        <w:tab/>
      </w:r>
      <w:r w:rsidRPr="006C1792">
        <w:rPr>
          <w:rFonts w:ascii="Times New Roman" w:hAnsi="Times New Roman" w:cs="Tahoma"/>
          <w:sz w:val="24"/>
        </w:rPr>
        <w:t xml:space="preserve">V </w:t>
      </w:r>
      <w:r w:rsidR="00DB35C7" w:rsidRPr="006C1792">
        <w:rPr>
          <w:rFonts w:ascii="Times New Roman" w:hAnsi="Times New Roman" w:cs="Tahoma"/>
          <w:sz w:val="24"/>
        </w:rPr>
        <w:t>nasledujúcom období</w:t>
      </w:r>
      <w:r w:rsidR="009E59E8">
        <w:rPr>
          <w:rFonts w:ascii="Times New Roman" w:hAnsi="Times New Roman" w:cs="Tahoma"/>
          <w:sz w:val="24"/>
        </w:rPr>
        <w:t xml:space="preserve"> </w:t>
      </w:r>
      <w:r w:rsidRPr="006C1792">
        <w:rPr>
          <w:rFonts w:ascii="Times New Roman" w:hAnsi="Times New Roman" w:cs="Tahoma"/>
          <w:sz w:val="24"/>
        </w:rPr>
        <w:t xml:space="preserve">zvýšený dôraz budeme klásť v oblasti predaja na rastúci segment lanových </w:t>
      </w:r>
      <w:r w:rsidR="00876FBB" w:rsidRPr="006C1792">
        <w:rPr>
          <w:rFonts w:ascii="Times New Roman" w:hAnsi="Times New Roman" w:cs="Tahoma"/>
          <w:sz w:val="24"/>
        </w:rPr>
        <w:t>d</w:t>
      </w:r>
      <w:r w:rsidRPr="006C1792">
        <w:rPr>
          <w:rFonts w:ascii="Times New Roman" w:hAnsi="Times New Roman" w:cs="Tahoma"/>
          <w:sz w:val="24"/>
        </w:rPr>
        <w:t xml:space="preserve">ráh a vyvinieme </w:t>
      </w:r>
      <w:r w:rsidR="00B73163" w:rsidRPr="006C1792">
        <w:rPr>
          <w:rFonts w:ascii="Times New Roman" w:hAnsi="Times New Roman" w:cs="Tahoma"/>
          <w:sz w:val="24"/>
        </w:rPr>
        <w:t>maximálne úsilie pri umiestňovaní inovovaných produktov a p</w:t>
      </w:r>
      <w:r w:rsidR="00FE7967" w:rsidRPr="006C1792">
        <w:rPr>
          <w:rFonts w:ascii="Times New Roman" w:hAnsi="Times New Roman" w:cs="Tahoma"/>
          <w:sz w:val="24"/>
        </w:rPr>
        <w:t xml:space="preserve">redstavíme verejnosti náš </w:t>
      </w:r>
      <w:r w:rsidR="00C5612C">
        <w:rPr>
          <w:rFonts w:ascii="Times New Roman" w:hAnsi="Times New Roman" w:cs="Tahoma"/>
          <w:sz w:val="24"/>
        </w:rPr>
        <w:t>inovovaný</w:t>
      </w:r>
      <w:r w:rsidR="009E59E8">
        <w:rPr>
          <w:rFonts w:ascii="Times New Roman" w:hAnsi="Times New Roman" w:cs="Tahoma"/>
          <w:sz w:val="24"/>
        </w:rPr>
        <w:t xml:space="preserve"> </w:t>
      </w:r>
      <w:r w:rsidR="00B73163" w:rsidRPr="006C1792">
        <w:rPr>
          <w:rFonts w:ascii="Times New Roman" w:hAnsi="Times New Roman" w:cs="Tahoma"/>
          <w:sz w:val="24"/>
        </w:rPr>
        <w:t>vozeň šesťmiestnej sedačkovej l</w:t>
      </w:r>
      <w:r w:rsidR="00741EAA">
        <w:rPr>
          <w:rFonts w:ascii="Times New Roman" w:hAnsi="Times New Roman" w:cs="Tahoma"/>
          <w:sz w:val="24"/>
        </w:rPr>
        <w:t>anovky s odpojiteľným uchytením a inovovanú  fixnú lanovku SLF.</w:t>
      </w:r>
    </w:p>
    <w:p w:rsidR="00A67468" w:rsidRPr="001D254C" w:rsidRDefault="002F655E" w:rsidP="00F53656">
      <w:pPr>
        <w:pStyle w:val="Nadpis1"/>
        <w:tabs>
          <w:tab w:val="left" w:pos="5812"/>
          <w:tab w:val="left" w:pos="5954"/>
        </w:tabs>
        <w:rPr>
          <w:rFonts w:ascii="Times New Roman" w:hAnsi="Times New Roman"/>
          <w:b w:val="0"/>
          <w:color w:val="000000" w:themeColor="text1"/>
          <w:sz w:val="40"/>
          <w:u w:val="single"/>
          <w:lang w:val="sk-SK"/>
        </w:rPr>
      </w:pPr>
      <w:r>
        <w:rPr>
          <w:rFonts w:ascii="Times New Roman" w:hAnsi="Times New Roman"/>
          <w:b w:val="0"/>
          <w:color w:val="000000" w:themeColor="text1"/>
          <w:sz w:val="40"/>
          <w:u w:val="single"/>
          <w:lang w:val="sk-SK"/>
        </w:rPr>
        <w:t>E</w:t>
      </w:r>
      <w:r w:rsidR="00BA7745" w:rsidRPr="001D254C">
        <w:rPr>
          <w:rFonts w:ascii="Times New Roman" w:hAnsi="Times New Roman"/>
          <w:b w:val="0"/>
          <w:color w:val="000000" w:themeColor="text1"/>
          <w:sz w:val="40"/>
          <w:u w:val="single"/>
          <w:lang w:val="sk-SK"/>
        </w:rPr>
        <w:t xml:space="preserve">konomika a hospodárenie </w:t>
      </w:r>
      <w:r w:rsidR="006E4056">
        <w:rPr>
          <w:rFonts w:ascii="Times New Roman" w:hAnsi="Times New Roman"/>
          <w:b w:val="0"/>
          <w:color w:val="000000" w:themeColor="text1"/>
          <w:sz w:val="40"/>
          <w:u w:val="single"/>
          <w:lang w:val="sk-SK"/>
        </w:rPr>
        <w:t>s</w:t>
      </w:r>
      <w:r w:rsidR="00BA7745" w:rsidRPr="001D254C">
        <w:rPr>
          <w:rFonts w:ascii="Times New Roman" w:hAnsi="Times New Roman"/>
          <w:b w:val="0"/>
          <w:color w:val="000000" w:themeColor="text1"/>
          <w:sz w:val="40"/>
          <w:u w:val="single"/>
          <w:lang w:val="sk-SK"/>
        </w:rPr>
        <w:t> majetkom</w:t>
      </w:r>
    </w:p>
    <w:p w:rsidR="00BA7745" w:rsidRPr="001D254C" w:rsidRDefault="00BA7745" w:rsidP="00BA7745">
      <w:pPr>
        <w:pStyle w:val="Nadpis3"/>
      </w:pPr>
      <w:r w:rsidRPr="001D254C">
        <w:tab/>
      </w:r>
    </w:p>
    <w:tbl>
      <w:tblPr>
        <w:tblW w:w="1141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71"/>
        <w:gridCol w:w="934"/>
        <w:gridCol w:w="70"/>
        <w:gridCol w:w="1134"/>
        <w:gridCol w:w="72"/>
        <w:gridCol w:w="992"/>
        <w:gridCol w:w="70"/>
        <w:gridCol w:w="981"/>
        <w:gridCol w:w="142"/>
        <w:gridCol w:w="850"/>
        <w:gridCol w:w="83"/>
        <w:gridCol w:w="767"/>
        <w:gridCol w:w="73"/>
        <w:gridCol w:w="778"/>
        <w:gridCol w:w="72"/>
        <w:gridCol w:w="1062"/>
        <w:gridCol w:w="1559"/>
      </w:tblGrid>
      <w:tr w:rsidR="00F53656" w:rsidRPr="000D25DD" w:rsidTr="00F53656">
        <w:trPr>
          <w:gridAfter w:val="1"/>
          <w:wAfter w:w="1559" w:type="dxa"/>
          <w:trHeight w:val="315"/>
        </w:trPr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792" w:rsidRDefault="006C1792" w:rsidP="000D25DD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</w:pPr>
          </w:p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  <w:t>Štruktúra majetku</w:t>
            </w:r>
          </w:p>
        </w:tc>
        <w:tc>
          <w:tcPr>
            <w:tcW w:w="22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F53656" w:rsidRPr="000D25DD" w:rsidTr="00F53656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v celých EUR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22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5DD" w:rsidRPr="000D25DD" w:rsidRDefault="000D25DD" w:rsidP="000D25D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F53656" w:rsidRPr="000D25DD" w:rsidTr="00F53656">
        <w:trPr>
          <w:gridAfter w:val="1"/>
          <w:wAfter w:w="1559" w:type="dxa"/>
          <w:trHeight w:val="51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0F7C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K</w:t>
            </w:r>
          </w:p>
          <w:p w:rsidR="00C5612C" w:rsidRPr="00AA3FC5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31.3.2016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0F7C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K</w:t>
            </w:r>
          </w:p>
          <w:p w:rsidR="00C5612C" w:rsidRPr="00AA3FC5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 xml:space="preserve"> 31.03.2017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0F7C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 xml:space="preserve">K </w:t>
            </w:r>
          </w:p>
          <w:p w:rsidR="00C5612C" w:rsidRPr="00AA3FC5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31.03.2018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0F7C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K</w:t>
            </w:r>
          </w:p>
          <w:p w:rsidR="00C5612C" w:rsidRPr="00AA3FC5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 xml:space="preserve"> 31.03.2019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5612C" w:rsidRPr="00AA3FC5" w:rsidRDefault="00C5612C" w:rsidP="00F5365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K</w:t>
            </w: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 xml:space="preserve"> 31.3.2</w:t>
            </w:r>
            <w:r w:rsidR="00F5365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016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5612C" w:rsidRPr="00AA3FC5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K 31.3.2017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5612C" w:rsidRPr="00AA3FC5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K 31.3.2018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0F7C" w:rsidRDefault="00C5612C" w:rsidP="00F53656">
            <w:pPr>
              <w:ind w:right="32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 xml:space="preserve">K </w:t>
            </w:r>
          </w:p>
          <w:p w:rsidR="00C5612C" w:rsidRPr="00AA3FC5" w:rsidRDefault="00C5612C" w:rsidP="00F53656">
            <w:pPr>
              <w:ind w:right="32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31.3.2019</w:t>
            </w:r>
          </w:p>
        </w:tc>
      </w:tr>
      <w:tr w:rsidR="00F53656" w:rsidRPr="000D25DD" w:rsidTr="00F53656">
        <w:trPr>
          <w:gridAfter w:val="1"/>
          <w:wAfter w:w="1559" w:type="dxa"/>
          <w:trHeight w:val="243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F3051E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F3051E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F53656" w:rsidRPr="000D25DD" w:rsidTr="00F53656">
        <w:trPr>
          <w:gridAfter w:val="1"/>
          <w:wAfter w:w="1559" w:type="dxa"/>
          <w:trHeight w:val="525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Dlhodobý nehmotný majetok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308 040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348 285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417 299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0F51E4" w:rsidP="00F3051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288 083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1,92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1,89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2,06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D66273" w:rsidP="00F3051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1,43</w:t>
            </w:r>
          </w:p>
        </w:tc>
      </w:tr>
      <w:tr w:rsidR="00F53656" w:rsidRPr="000D25DD" w:rsidTr="00F53656">
        <w:trPr>
          <w:gridAfter w:val="1"/>
          <w:wAfter w:w="1559" w:type="dxa"/>
          <w:trHeight w:val="525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Dlhodobý hmotný majetok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2 105 372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2 037 275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1 862 463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0F51E4" w:rsidP="00B4690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1 763 54</w:t>
            </w:r>
            <w:r w:rsidR="00B46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13,13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11,07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9,22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D66273" w:rsidP="00F3051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8,75</w:t>
            </w:r>
          </w:p>
        </w:tc>
      </w:tr>
      <w:tr w:rsidR="00F53656" w:rsidRPr="000D25DD" w:rsidTr="00F53656">
        <w:trPr>
          <w:gridAfter w:val="1"/>
          <w:wAfter w:w="1559" w:type="dxa"/>
          <w:trHeight w:val="525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Dlhodobý finančný majetok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0F51E4" w:rsidP="00F3051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F3051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F53656" w:rsidRPr="000D25DD" w:rsidTr="00F53656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Neobežný majetok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2 413 412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2 385 560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2 279 762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0F51E4" w:rsidP="00B4690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2 051 6</w:t>
            </w:r>
            <w:r w:rsidR="00B46901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15,05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12,96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11,28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D66273" w:rsidP="00F3051E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10,18</w:t>
            </w:r>
          </w:p>
        </w:tc>
      </w:tr>
      <w:tr w:rsidR="00F53656" w:rsidRPr="000D25DD" w:rsidTr="00F53656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Zásoby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4 961 761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4 515 133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5 436 832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0F51E4" w:rsidP="00F3051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5 298 636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30,96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24,54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26,90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D66273" w:rsidP="00F3051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26,29</w:t>
            </w:r>
          </w:p>
        </w:tc>
      </w:tr>
      <w:tr w:rsidR="00F53656" w:rsidRPr="000D25DD" w:rsidTr="00F53656">
        <w:trPr>
          <w:gridAfter w:val="1"/>
          <w:wAfter w:w="1559" w:type="dxa"/>
          <w:trHeight w:val="525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Dlhodobé pohľadávky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270 632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237 946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220 903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0F51E4" w:rsidP="00F3051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218 589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1,69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1,29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1,09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D66273" w:rsidP="00F3051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1,08</w:t>
            </w:r>
          </w:p>
        </w:tc>
      </w:tr>
      <w:tr w:rsidR="00F53656" w:rsidRPr="000D25DD" w:rsidTr="00F53656">
        <w:trPr>
          <w:gridAfter w:val="1"/>
          <w:wAfter w:w="1559" w:type="dxa"/>
          <w:trHeight w:val="525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Krátkodobé pohľadávky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8 084 305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10 947 495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12 092 548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673E13" w:rsidP="00B4690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12 528 52</w:t>
            </w:r>
            <w:r w:rsidR="00B46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50,43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59,49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59,75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D66273" w:rsidP="00A21C66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62,15</w:t>
            </w:r>
          </w:p>
        </w:tc>
      </w:tr>
      <w:tr w:rsidR="00F53656" w:rsidRPr="000D25DD" w:rsidTr="00F53656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Finančné účty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274 554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261 019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155 034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673E13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34 379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1,71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1,42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0,77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D66273" w:rsidP="00F3051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0,17</w:t>
            </w:r>
          </w:p>
        </w:tc>
      </w:tr>
      <w:tr w:rsidR="00F53656" w:rsidRPr="000D25DD" w:rsidTr="00F53656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Obežný majetok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13 591 252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15 981 598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17 905 317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673E13" w:rsidP="00B4690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18 080 1</w:t>
            </w:r>
            <w:r w:rsidR="00B46901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31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84,79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86,85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88,60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D66273" w:rsidP="00F3051E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89,69</w:t>
            </w:r>
          </w:p>
        </w:tc>
      </w:tr>
      <w:tr w:rsidR="00F53656" w:rsidRPr="000D25DD" w:rsidTr="00F53656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Časové rozlíšenie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25 104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33 576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24 137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673E13" w:rsidP="00F3051E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25 965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733FF0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</w:pPr>
            <w:r w:rsidRPr="00733FF0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sk-SK" w:eastAsia="sk-SK"/>
              </w:rPr>
              <w:t>0,16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733FF0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sk-SK" w:eastAsia="sk-SK"/>
              </w:rPr>
            </w:pPr>
            <w:r w:rsidRPr="00733FF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sk-SK" w:eastAsia="sk-SK"/>
              </w:rPr>
              <w:t>0,18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733FF0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sk-SK" w:eastAsia="sk-SK"/>
              </w:rPr>
            </w:pPr>
            <w:r w:rsidRPr="00733FF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sk-SK" w:eastAsia="sk-SK"/>
              </w:rPr>
              <w:t>0,12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733FF0" w:rsidRDefault="00D66273" w:rsidP="00F3051E">
            <w:pP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sk-SK" w:eastAsia="sk-SK"/>
              </w:rPr>
              <w:t>0,13</w:t>
            </w:r>
          </w:p>
        </w:tc>
      </w:tr>
      <w:tr w:rsidR="00F53656" w:rsidRPr="000D25DD" w:rsidTr="00F53656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SPOLU MAJETOK</w:t>
            </w: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16 029 768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18 400 734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20 209 216</w:t>
            </w: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AA3FC5" w:rsidRDefault="00673E13" w:rsidP="00B4690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20 157 72</w:t>
            </w:r>
            <w:r w:rsidR="00B46901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AA3FC5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A3FC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D66273" w:rsidP="00F3051E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100</w:t>
            </w:r>
          </w:p>
        </w:tc>
      </w:tr>
      <w:tr w:rsidR="00F53656" w:rsidRPr="000D25DD" w:rsidTr="00F53656">
        <w:trPr>
          <w:trHeight w:val="426"/>
        </w:trPr>
        <w:tc>
          <w:tcPr>
            <w:tcW w:w="2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Default="00C5612C" w:rsidP="00F3051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</w:pPr>
          </w:p>
          <w:p w:rsidR="00C5612C" w:rsidRDefault="00C5612C" w:rsidP="00F3051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</w:pPr>
          </w:p>
          <w:p w:rsidR="00C5612C" w:rsidRDefault="00C5612C" w:rsidP="00F3051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</w:pPr>
          </w:p>
          <w:p w:rsidR="00C5612C" w:rsidRDefault="00C5612C" w:rsidP="006C179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</w:pPr>
          </w:p>
          <w:p w:rsidR="00C5612C" w:rsidRDefault="00C5612C" w:rsidP="006C179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  <w:lastRenderedPageBreak/>
              <w:t>Štruktúra kapitálu</w:t>
            </w:r>
          </w:p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2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D25DD" w:rsidRDefault="00C5612C" w:rsidP="00C5612C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vAlign w:val="bottom"/>
          </w:tcPr>
          <w:p w:rsidR="00C5612C" w:rsidRPr="000D25DD" w:rsidRDefault="00C5612C" w:rsidP="00C5612C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F53656" w:rsidRPr="000D25DD" w:rsidTr="00F53656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Default="00C5612C" w:rsidP="00F3051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lastRenderedPageBreak/>
              <w:t>v celých EUR</w:t>
            </w:r>
          </w:p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22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D25DD" w:rsidRDefault="00C5612C" w:rsidP="00F3051E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F53656" w:rsidRPr="00010338" w:rsidTr="006C00E1">
        <w:trPr>
          <w:gridAfter w:val="1"/>
          <w:wAfter w:w="1559" w:type="dxa"/>
          <w:trHeight w:val="51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0F7C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 xml:space="preserve">k </w:t>
            </w:r>
          </w:p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31.3.2016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0F7C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 xml:space="preserve">k </w:t>
            </w:r>
          </w:p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31.3.2017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0F7C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 xml:space="preserve">k </w:t>
            </w:r>
          </w:p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31.3.2018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0F7C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 xml:space="preserve">k </w:t>
            </w:r>
          </w:p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31.3.2019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0F7C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 xml:space="preserve">k </w:t>
            </w:r>
          </w:p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31.3.2016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k 31.3.2017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k 31.3.2018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5612C" w:rsidRPr="00010338" w:rsidRDefault="00C5612C" w:rsidP="00F53656">
            <w:pPr>
              <w:tabs>
                <w:tab w:val="left" w:pos="567"/>
                <w:tab w:val="left" w:pos="840"/>
              </w:tabs>
              <w:ind w:right="214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k 31.3.2019</w:t>
            </w:r>
          </w:p>
        </w:tc>
      </w:tr>
      <w:tr w:rsidR="00F53656" w:rsidRPr="00010338" w:rsidTr="006C00E1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5612C" w:rsidP="00B57F5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5612C" w:rsidP="00B57F5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  <w:tr w:rsidR="00F53656" w:rsidRPr="00010338" w:rsidTr="006C00E1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Základné imanie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3 186 616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3 186 616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3 186 616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673E13" w:rsidP="00B57F5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3 186 616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19,88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17,32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15,76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6F161A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15,80</w:t>
            </w:r>
          </w:p>
        </w:tc>
      </w:tr>
      <w:tr w:rsidR="00F53656" w:rsidRPr="00010338" w:rsidTr="006C00E1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Kapitálové fondy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2 191 702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2 639 551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2 639 551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673E13" w:rsidP="0000355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2 </w:t>
            </w:r>
            <w:r w:rsidR="0000355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39 551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13,67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14,34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13,06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C35A15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12,59</w:t>
            </w:r>
          </w:p>
        </w:tc>
      </w:tr>
      <w:tr w:rsidR="00F53656" w:rsidRPr="00010338" w:rsidTr="006C00E1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Fondy zo zisku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64 237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66 257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66 505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673E13" w:rsidP="00B4690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66 50</w:t>
            </w:r>
            <w:r w:rsidR="00B46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0,4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0,36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0,32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C35A15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0,32</w:t>
            </w:r>
          </w:p>
        </w:tc>
      </w:tr>
      <w:tr w:rsidR="00F53656" w:rsidRPr="00010338" w:rsidTr="006C00E1">
        <w:trPr>
          <w:gridAfter w:val="1"/>
          <w:wAfter w:w="1559" w:type="dxa"/>
          <w:trHeight w:val="525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Výsledok hosp. minulých rokov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-1 102 229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- 1 084 052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-1 081 826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673E13" w:rsidP="00B57F5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-1 279 135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-6,88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-5,89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-5,35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B57F5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-6,34</w:t>
            </w:r>
          </w:p>
        </w:tc>
      </w:tr>
      <w:tr w:rsidR="00F53656" w:rsidRPr="00010338" w:rsidTr="006C00E1">
        <w:trPr>
          <w:gridAfter w:val="1"/>
          <w:wAfter w:w="1559" w:type="dxa"/>
          <w:trHeight w:val="525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Výsledok hosp. za účtovné obdobie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 </w:t>
            </w: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197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</w:p>
          <w:p w:rsidR="00C5612C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</w:p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2 474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-197 310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673E13" w:rsidP="00B469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-736 63</w:t>
            </w:r>
            <w:r w:rsidR="00B46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0,13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0,01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-0,98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B57F5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-3,65</w:t>
            </w:r>
          </w:p>
        </w:tc>
      </w:tr>
      <w:tr w:rsidR="00F53656" w:rsidRPr="00010338" w:rsidTr="006C00E1">
        <w:trPr>
          <w:gridAfter w:val="1"/>
          <w:wAfter w:w="1559" w:type="dxa"/>
          <w:trHeight w:val="454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Vlastné imanie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4 360 523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4 362 997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4 165 687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673E13" w:rsidP="006C00E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3 429 05</w:t>
            </w:r>
            <w:r w:rsidR="006C00E1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27,20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23,96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20,61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B57F5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17,00</w:t>
            </w:r>
          </w:p>
        </w:tc>
      </w:tr>
      <w:tr w:rsidR="00F53656" w:rsidRPr="00010338" w:rsidTr="006C00E1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Rezervy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106 483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86 622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82 152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230C12" w:rsidP="00353ED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82 29</w:t>
            </w:r>
            <w:r w:rsidR="006C00E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0,66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0,47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0,41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B57F5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0,41</w:t>
            </w:r>
          </w:p>
        </w:tc>
      </w:tr>
      <w:tr w:rsidR="00F53656" w:rsidRPr="00010338" w:rsidTr="006C00E1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Dlhodobé záväzky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70 930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159 030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174 091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230C12" w:rsidP="00353ED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173 827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0,44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0,86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0,85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B57F5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0,86</w:t>
            </w:r>
          </w:p>
        </w:tc>
      </w:tr>
      <w:tr w:rsidR="00F53656" w:rsidRPr="00010338" w:rsidTr="006C00E1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Krátkodobé záväzky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2 108 803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1 611 948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1 557 584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230C12" w:rsidP="00B57F5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1 648 98</w:t>
            </w:r>
            <w:r w:rsidR="006C00E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13,16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8,76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7,72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B57F5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8,18</w:t>
            </w:r>
          </w:p>
        </w:tc>
      </w:tr>
      <w:tr w:rsidR="00F53656" w:rsidRPr="00010338" w:rsidTr="006C00E1">
        <w:trPr>
          <w:gridAfter w:val="1"/>
          <w:wAfter w:w="1559" w:type="dxa"/>
          <w:trHeight w:val="525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Bankové úvery a výpomoci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9 382 359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12 179 351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230C12" w:rsidP="00230C1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14</w:t>
            </w:r>
            <w:r w:rsidR="00C5612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 229 117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230C12" w:rsidP="00230C12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14 822 912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58,53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66,19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70,41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C35A15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73,54</w:t>
            </w:r>
          </w:p>
        </w:tc>
      </w:tr>
      <w:tr w:rsidR="00F53656" w:rsidRPr="00010338" w:rsidTr="006C00E1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Záväzky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11 668 575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14 036 951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16 042 944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F448C6" w:rsidP="006C00E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16 728 02</w:t>
            </w:r>
            <w:r w:rsidR="006C00E1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72,79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76,06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79,39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B57F5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82,99</w:t>
            </w:r>
          </w:p>
        </w:tc>
      </w:tr>
      <w:tr w:rsidR="00F53656" w:rsidRPr="00010338" w:rsidTr="006C00E1">
        <w:trPr>
          <w:gridAfter w:val="1"/>
          <w:wAfter w:w="1559" w:type="dxa"/>
          <w:trHeight w:val="3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Časové rozlíšenie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670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786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585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F448C6" w:rsidP="00B57F5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651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0,01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0,00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0,00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B57F5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sk-SK" w:eastAsia="sk-SK"/>
              </w:rPr>
              <w:t>0,01</w:t>
            </w:r>
          </w:p>
        </w:tc>
      </w:tr>
      <w:tr w:rsidR="00F53656" w:rsidRPr="00010338" w:rsidTr="006C00E1">
        <w:trPr>
          <w:gridAfter w:val="1"/>
          <w:wAfter w:w="1559" w:type="dxa"/>
          <w:trHeight w:val="78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12C" w:rsidRPr="000D25DD" w:rsidRDefault="00C5612C" w:rsidP="00B57F5D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D25D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SPOLU VLASTNÉ IMANIE A ZÁVAZKY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16 029 768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18 400 734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20 209 216</w:t>
            </w:r>
          </w:p>
        </w:tc>
        <w:tc>
          <w:tcPr>
            <w:tcW w:w="1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F448C6" w:rsidP="006C00E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20 157 72</w:t>
            </w:r>
            <w:r w:rsidR="006C00E1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1033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100,0</w:t>
            </w:r>
          </w:p>
        </w:tc>
        <w:tc>
          <w:tcPr>
            <w:tcW w:w="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100,00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2C" w:rsidRPr="00010338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612C" w:rsidRPr="00010338" w:rsidRDefault="00C35A15" w:rsidP="00B57F5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</w:tr>
    </w:tbl>
    <w:p w:rsidR="00BA7745" w:rsidRDefault="00BA7745" w:rsidP="00BA7745">
      <w:pPr>
        <w:rPr>
          <w:rFonts w:ascii="Times New Roman" w:hAnsi="Times New Roman" w:cs="Tahoma"/>
          <w:lang w:val="sk-SK"/>
        </w:rPr>
      </w:pPr>
    </w:p>
    <w:p w:rsidR="00601D46" w:rsidRDefault="00601D46" w:rsidP="00BA7745">
      <w:pPr>
        <w:rPr>
          <w:rFonts w:ascii="Times New Roman" w:hAnsi="Times New Roman" w:cs="Tahoma"/>
          <w:lang w:val="sk-SK"/>
        </w:rPr>
      </w:pPr>
    </w:p>
    <w:p w:rsidR="00601D46" w:rsidRDefault="00601D46" w:rsidP="00BA7745">
      <w:pPr>
        <w:rPr>
          <w:rFonts w:ascii="Times New Roman" w:hAnsi="Times New Roman" w:cs="Tahoma"/>
          <w:lang w:val="sk-SK"/>
        </w:rPr>
      </w:pPr>
    </w:p>
    <w:p w:rsidR="00601D46" w:rsidRDefault="00601D46" w:rsidP="00BA7745">
      <w:pPr>
        <w:rPr>
          <w:rFonts w:ascii="Times New Roman" w:hAnsi="Times New Roman" w:cs="Tahoma"/>
          <w:lang w:val="sk-SK"/>
        </w:rPr>
      </w:pPr>
    </w:p>
    <w:p w:rsidR="00601D46" w:rsidRPr="001D254C" w:rsidRDefault="00601D46" w:rsidP="00BA7745">
      <w:pPr>
        <w:rPr>
          <w:rFonts w:ascii="Times New Roman" w:hAnsi="Times New Roman" w:cs="Tahoma"/>
          <w:lang w:val="sk-SK"/>
        </w:rPr>
      </w:pPr>
    </w:p>
    <w:p w:rsidR="00A4402E" w:rsidRPr="001D254C" w:rsidRDefault="00A4402E" w:rsidP="00E321DC">
      <w:pPr>
        <w:pStyle w:val="Zkladntext"/>
        <w:rPr>
          <w:rFonts w:ascii="Times New Roman" w:hAnsi="Times New Roman"/>
          <w:sz w:val="24"/>
        </w:rPr>
      </w:pPr>
    </w:p>
    <w:p w:rsidR="00A4402E" w:rsidRPr="001D254C" w:rsidRDefault="00A4402E" w:rsidP="00A4402E">
      <w:pPr>
        <w:pStyle w:val="xl24"/>
        <w:spacing w:before="0" w:beforeAutospacing="0" w:after="0" w:afterAutospacing="0"/>
        <w:rPr>
          <w:rFonts w:ascii="Times New Roman" w:hAnsi="Times New Roman" w:cs="Tahoma"/>
          <w:b w:val="0"/>
          <w:bCs w:val="0"/>
          <w:sz w:val="48"/>
          <w:szCs w:val="20"/>
          <w:u w:val="single"/>
        </w:rPr>
      </w:pPr>
      <w:r w:rsidRPr="001D254C">
        <w:rPr>
          <w:rFonts w:ascii="Times New Roman" w:hAnsi="Times New Roman"/>
        </w:rPr>
        <w:br w:type="page"/>
      </w:r>
      <w:r w:rsidR="00864546">
        <w:rPr>
          <w:rFonts w:ascii="Times New Roman" w:hAnsi="Times New Roman" w:cs="Tahoma"/>
          <w:b w:val="0"/>
          <w:bCs w:val="0"/>
          <w:sz w:val="48"/>
          <w:szCs w:val="20"/>
          <w:u w:val="single"/>
        </w:rPr>
        <w:lastRenderedPageBreak/>
        <w:t>Hospodárske výsledky</w:t>
      </w:r>
    </w:p>
    <w:p w:rsidR="00A4402E" w:rsidRDefault="00A4402E" w:rsidP="00A4402E">
      <w:pPr>
        <w:rPr>
          <w:rFonts w:ascii="Times New Roman" w:hAnsi="Times New Roman" w:cs="Tahoma"/>
          <w:lang w:val="sk-SK"/>
        </w:rPr>
      </w:pPr>
    </w:p>
    <w:p w:rsidR="00571F81" w:rsidRDefault="00571F81" w:rsidP="00A4402E">
      <w:pPr>
        <w:rPr>
          <w:rFonts w:ascii="Times New Roman" w:hAnsi="Times New Roman" w:cs="Tahoma"/>
          <w:lang w:val="sk-SK"/>
        </w:rPr>
      </w:pPr>
    </w:p>
    <w:p w:rsidR="005B6CD2" w:rsidRDefault="005B6CD2" w:rsidP="00A4402E">
      <w:pPr>
        <w:rPr>
          <w:rFonts w:ascii="Times New Roman" w:hAnsi="Times New Roman" w:cs="Tahoma"/>
          <w:lang w:val="sk-SK"/>
        </w:rPr>
      </w:pPr>
    </w:p>
    <w:tbl>
      <w:tblPr>
        <w:tblW w:w="27326" w:type="dxa"/>
        <w:tblCellMar>
          <w:left w:w="70" w:type="dxa"/>
          <w:right w:w="70" w:type="dxa"/>
        </w:tblCellMar>
        <w:tblLook w:val="04A0"/>
      </w:tblPr>
      <w:tblGrid>
        <w:gridCol w:w="1985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120"/>
        <w:gridCol w:w="1257"/>
        <w:gridCol w:w="1180"/>
        <w:gridCol w:w="1244"/>
        <w:gridCol w:w="1340"/>
      </w:tblGrid>
      <w:tr w:rsidR="00C5612C" w:rsidRPr="005B6CD2" w:rsidTr="00FD5B82">
        <w:trPr>
          <w:trHeight w:val="601"/>
        </w:trPr>
        <w:tc>
          <w:tcPr>
            <w:tcW w:w="1985" w:type="dxa"/>
            <w:vMerge w:val="restart"/>
            <w:shd w:val="clear" w:color="auto" w:fill="auto"/>
            <w:vAlign w:val="center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V  celých EUR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2014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lang w:val="sk-SK" w:eastAsia="sk-SK"/>
              </w:rPr>
              <w:t>2015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lang w:val="sk-SK" w:eastAsia="sk-SK"/>
              </w:rPr>
              <w:t>2016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2017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2018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9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lang w:val="sk-SK" w:eastAsia="sk-SK"/>
              </w:rPr>
              <w:t>2015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lang w:val="sk-SK" w:eastAsia="sk-SK"/>
              </w:rPr>
              <w:t>2016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2017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sk-SK" w:eastAsia="sk-SK"/>
              </w:rPr>
            </w:pPr>
          </w:p>
        </w:tc>
      </w:tr>
      <w:tr w:rsidR="00C5612C" w:rsidRPr="005B6CD2" w:rsidTr="00FD5B82">
        <w:trPr>
          <w:trHeight w:val="315"/>
        </w:trPr>
        <w:tc>
          <w:tcPr>
            <w:tcW w:w="1985" w:type="dxa"/>
            <w:vMerge/>
            <w:vAlign w:val="center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 xml:space="preserve"> IV-III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 xml:space="preserve"> IV-III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 xml:space="preserve"> IV-III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IV-III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IV-III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IV - III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51642C">
            <w:pPr>
              <w:ind w:left="72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 xml:space="preserve"> IV-III</w:t>
            </w:r>
          </w:p>
        </w:tc>
        <w:tc>
          <w:tcPr>
            <w:tcW w:w="1200" w:type="dxa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 xml:space="preserve"> IV-III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IV-III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367"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Výroba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11 268 638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8 543 430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7395950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6 720 447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5 072 005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39281B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4 926 14</w:t>
            </w:r>
            <w:r w:rsidR="006C00E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8 543 430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7395950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6 720 447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315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Tržby za predaj vlastných výr. a služieb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10 631 892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7 224 244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7800443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3 105 053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2 216 247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4 606 753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7 224 244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7800443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3 105 053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315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Výrobná spotreba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8 319 289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5 263 109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4195960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3 276 703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2 138 397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2 802 906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5 263 109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4195960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3 276 703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315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Spotreba materiálu a energie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4 901 263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2 768 347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2286082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1 768 232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1 444 295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6C00E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1 903 8</w:t>
            </w:r>
            <w:r w:rsidR="006C00E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21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2 768 347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2286082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1 768 232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315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Služby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3 418 026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2 494 762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1909878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1 508 471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694 102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899 089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2 494 762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1909878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1 508 471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57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Pridaná hodnota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2 949 349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3 280 321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3199990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-328 031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-1 172 866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6C00E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1 446 62</w:t>
            </w:r>
            <w:r w:rsidR="006C00E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3 280 321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3199990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-328 031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333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Osobné náklady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2 590 929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2 530 546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2288264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E75974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E7597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2 138 082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1 896 975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6C00E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1 588 63</w:t>
            </w:r>
            <w:r w:rsidR="006C00E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E75974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2 530 546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2288264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E75974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E7597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2 138 082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315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Dane a poplatky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15 040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15 939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23 025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11 863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12 749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18 724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15 939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23 025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11 863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555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 xml:space="preserve">Odpisy nehmotného a hmotného IM 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144 101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204 137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186 681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214 391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192 281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254 427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204 137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186 681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214 391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570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Výsledok z predaja majetku a materiálu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13 288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34 026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-5 141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3 139 409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3 877 927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41 920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34 026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-5 141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3 139 409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720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Prevádzkové výnosy – náklady, opr.pol.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239 963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-111 228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-147 397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highlight w:val="yellow"/>
                <w:lang w:val="sk-SK" w:eastAsia="sk-SK"/>
              </w:rPr>
            </w:pPr>
          </w:p>
          <w:p w:rsidR="00C5612C" w:rsidRPr="00F11731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F117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319 902</w:t>
            </w:r>
          </w:p>
          <w:p w:rsidR="00C5612C" w:rsidRPr="001A794C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-132 772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404 392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1A794C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-111 228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-147 397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highlight w:val="yellow"/>
                <w:lang w:val="sk-SK" w:eastAsia="sk-SK"/>
              </w:rPr>
            </w:pPr>
          </w:p>
          <w:p w:rsidR="00C5612C" w:rsidRPr="00F11731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F117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319 902</w:t>
            </w:r>
          </w:p>
          <w:p w:rsidR="00C5612C" w:rsidRPr="001A794C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1A794C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585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Výsledok hosp. z hosp. činnosti.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452 530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452 497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549 482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766 944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470 284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31 149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452 497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549 482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766 944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315"/>
        </w:trPr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Tržby z predaja cenných pap. a vkladov</w:t>
            </w:r>
          </w:p>
        </w:tc>
        <w:tc>
          <w:tcPr>
            <w:tcW w:w="1200" w:type="dxa"/>
            <w:tcBorders>
              <w:top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tcBorders>
              <w:top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tcBorders>
              <w:top w:val="single" w:sz="4" w:space="0" w:color="auto"/>
            </w:tcBorders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315"/>
        </w:trPr>
        <w:tc>
          <w:tcPr>
            <w:tcW w:w="1985" w:type="dxa"/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Predané cenné papiere a vklady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57" w:type="dxa"/>
            <w:shd w:val="clear" w:color="auto" w:fill="auto"/>
            <w:vAlign w:val="center"/>
            <w:hideMark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80" w:type="dxa"/>
            <w:shd w:val="clear" w:color="auto" w:fill="auto"/>
            <w:vAlign w:val="center"/>
            <w:hideMark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44" w:type="dxa"/>
            <w:shd w:val="clear" w:color="auto" w:fill="auto"/>
            <w:vAlign w:val="center"/>
            <w:hideMark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40" w:type="dxa"/>
            <w:shd w:val="clear" w:color="auto" w:fill="auto"/>
            <w:vAlign w:val="center"/>
            <w:hideMark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612C" w:rsidRPr="005B6CD2" w:rsidTr="00FD5B82">
        <w:trPr>
          <w:trHeight w:val="315"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Finančné výnosy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22 781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36 446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143 118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226 376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154 406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C5612C" w:rsidRPr="000E5102" w:rsidRDefault="0039281B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155 774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36 446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143 118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226 376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315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Finančné náklady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411 010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429 625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618 504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942 149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769 245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901 870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429 625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618 504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  <w:t>942 149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315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 xml:space="preserve">Výsledok hosp. z finančnej čin. 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-388 229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-393 179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-475 386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-715 773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-614 839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6C00E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-746 09</w:t>
            </w:r>
            <w:r w:rsidR="006C00E1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5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-393 179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-475 386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-715 773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675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Výsledok hosp. z bežnej čin. pred zd.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64 301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59 318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74 096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51 171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-144 555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6C00E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-71494</w:t>
            </w:r>
            <w:r w:rsidR="006C00E1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6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59 318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74 096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51 171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5612C" w:rsidRPr="005B6CD2" w:rsidTr="00FD5B82">
        <w:trPr>
          <w:trHeight w:val="585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57295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Výsledok hosp. za účtovné obdobie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34 076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22 382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20 197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2 474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-197 310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12C" w:rsidRPr="000E5102" w:rsidRDefault="0039281B" w:rsidP="006C00E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-736 63</w:t>
            </w:r>
            <w:r w:rsidR="006C00E1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4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22 382</w:t>
            </w:r>
          </w:p>
        </w:tc>
        <w:tc>
          <w:tcPr>
            <w:tcW w:w="1200" w:type="dxa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20 197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2 474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57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8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C5612C" w:rsidRPr="000E5102" w:rsidRDefault="00C5612C" w:rsidP="0057295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</w:tr>
    </w:tbl>
    <w:p w:rsidR="005B6CD2" w:rsidRDefault="005B6CD2" w:rsidP="00A4402E">
      <w:pPr>
        <w:rPr>
          <w:rFonts w:ascii="Times New Roman" w:hAnsi="Times New Roman" w:cs="Tahoma"/>
          <w:lang w:val="sk-SK"/>
        </w:rPr>
      </w:pPr>
    </w:p>
    <w:p w:rsidR="005B6CD2" w:rsidRDefault="005B6CD2" w:rsidP="00A4402E">
      <w:pPr>
        <w:rPr>
          <w:rFonts w:ascii="Times New Roman" w:hAnsi="Times New Roman" w:cs="Tahoma"/>
          <w:lang w:val="sk-SK"/>
        </w:rPr>
      </w:pPr>
    </w:p>
    <w:p w:rsidR="000E5102" w:rsidRDefault="000E5102" w:rsidP="00A4402E">
      <w:pPr>
        <w:rPr>
          <w:rFonts w:ascii="Times New Roman" w:hAnsi="Times New Roman" w:cs="Tahoma"/>
          <w:lang w:val="sk-SK"/>
        </w:rPr>
      </w:pPr>
    </w:p>
    <w:p w:rsidR="000E5102" w:rsidRDefault="000E5102" w:rsidP="00A4402E">
      <w:pPr>
        <w:rPr>
          <w:rFonts w:ascii="Times New Roman" w:hAnsi="Times New Roman" w:cs="Tahoma"/>
          <w:lang w:val="sk-SK"/>
        </w:rPr>
      </w:pPr>
    </w:p>
    <w:p w:rsidR="000E5102" w:rsidRDefault="000E5102" w:rsidP="00A4402E">
      <w:pPr>
        <w:rPr>
          <w:rFonts w:ascii="Times New Roman" w:hAnsi="Times New Roman" w:cs="Tahoma"/>
          <w:lang w:val="sk-SK"/>
        </w:rPr>
      </w:pPr>
    </w:p>
    <w:p w:rsidR="0051642C" w:rsidRDefault="0051642C" w:rsidP="00A4402E">
      <w:pPr>
        <w:rPr>
          <w:rFonts w:ascii="Times New Roman" w:hAnsi="Times New Roman" w:cs="Tahoma"/>
          <w:lang w:val="sk-SK"/>
        </w:rPr>
      </w:pPr>
    </w:p>
    <w:p w:rsidR="0051642C" w:rsidRDefault="0051642C" w:rsidP="00A4402E">
      <w:pPr>
        <w:rPr>
          <w:rFonts w:ascii="Times New Roman" w:hAnsi="Times New Roman" w:cs="Tahoma"/>
          <w:lang w:val="sk-SK"/>
        </w:rPr>
      </w:pPr>
    </w:p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980"/>
        <w:gridCol w:w="154"/>
        <w:gridCol w:w="1134"/>
        <w:gridCol w:w="165"/>
        <w:gridCol w:w="969"/>
        <w:gridCol w:w="142"/>
        <w:gridCol w:w="24"/>
        <w:gridCol w:w="826"/>
        <w:gridCol w:w="283"/>
        <w:gridCol w:w="1134"/>
        <w:gridCol w:w="1418"/>
      </w:tblGrid>
      <w:tr w:rsidR="000E5102" w:rsidRPr="000E5102" w:rsidTr="00450F7C">
        <w:trPr>
          <w:gridAfter w:val="4"/>
          <w:wAfter w:w="3661" w:type="dxa"/>
          <w:trHeight w:val="341"/>
        </w:trPr>
        <w:tc>
          <w:tcPr>
            <w:tcW w:w="1843" w:type="dxa"/>
            <w:vMerge w:val="restart"/>
            <w:shd w:val="clear" w:color="auto" w:fill="auto"/>
            <w:hideMark/>
          </w:tcPr>
          <w:p w:rsidR="000E5102" w:rsidRPr="000E5102" w:rsidRDefault="000E5102" w:rsidP="000E510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sk-SK" w:eastAsia="sk-SK"/>
              </w:rPr>
              <w:lastRenderedPageBreak/>
              <w:t xml:space="preserve">SÚVAHA </w:t>
            </w:r>
          </w:p>
        </w:tc>
        <w:tc>
          <w:tcPr>
            <w:tcW w:w="980" w:type="dxa"/>
            <w:vMerge w:val="restart"/>
            <w:shd w:val="clear" w:color="auto" w:fill="auto"/>
            <w:vAlign w:val="bottom"/>
          </w:tcPr>
          <w:p w:rsidR="000E5102" w:rsidRPr="000E5102" w:rsidRDefault="000E5102" w:rsidP="000E5102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53" w:type="dxa"/>
            <w:gridSpan w:val="3"/>
            <w:vMerge w:val="restart"/>
            <w:shd w:val="clear" w:color="auto" w:fill="auto"/>
          </w:tcPr>
          <w:p w:rsidR="000E5102" w:rsidRPr="000E5102" w:rsidRDefault="000E5102" w:rsidP="000E5102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35" w:type="dxa"/>
            <w:gridSpan w:val="3"/>
            <w:vMerge w:val="restart"/>
            <w:shd w:val="clear" w:color="auto" w:fill="auto"/>
            <w:vAlign w:val="bottom"/>
          </w:tcPr>
          <w:p w:rsidR="000E5102" w:rsidRPr="000E5102" w:rsidRDefault="000E5102" w:rsidP="000E510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0E5102" w:rsidRPr="000E5102" w:rsidTr="00450F7C">
        <w:trPr>
          <w:gridAfter w:val="4"/>
          <w:wAfter w:w="3661" w:type="dxa"/>
          <w:trHeight w:val="341"/>
        </w:trPr>
        <w:tc>
          <w:tcPr>
            <w:tcW w:w="1843" w:type="dxa"/>
            <w:vMerge/>
            <w:vAlign w:val="center"/>
            <w:hideMark/>
          </w:tcPr>
          <w:p w:rsidR="000E5102" w:rsidRPr="000E5102" w:rsidRDefault="000E5102" w:rsidP="000E510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sk-SK" w:eastAsia="sk-SK"/>
              </w:rPr>
            </w:pPr>
          </w:p>
        </w:tc>
        <w:tc>
          <w:tcPr>
            <w:tcW w:w="980" w:type="dxa"/>
            <w:vMerge/>
            <w:vAlign w:val="center"/>
          </w:tcPr>
          <w:p w:rsidR="000E5102" w:rsidRPr="000E5102" w:rsidRDefault="000E5102" w:rsidP="000E5102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53" w:type="dxa"/>
            <w:gridSpan w:val="3"/>
            <w:vMerge/>
            <w:vAlign w:val="center"/>
          </w:tcPr>
          <w:p w:rsidR="000E5102" w:rsidRPr="000E5102" w:rsidRDefault="000E5102" w:rsidP="000E5102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135" w:type="dxa"/>
            <w:gridSpan w:val="3"/>
            <w:vMerge/>
            <w:vAlign w:val="center"/>
          </w:tcPr>
          <w:p w:rsidR="000E5102" w:rsidRPr="000E5102" w:rsidRDefault="000E5102" w:rsidP="000E5102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C5612C" w:rsidRPr="00D20EDA" w:rsidTr="00450F7C">
        <w:trPr>
          <w:trHeight w:val="334"/>
        </w:trPr>
        <w:tc>
          <w:tcPr>
            <w:tcW w:w="1843" w:type="dxa"/>
            <w:vMerge w:val="restart"/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V celých EUR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C5612C" w:rsidRPr="000E5102" w:rsidRDefault="00C5612C" w:rsidP="00450F7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201</w:t>
            </w:r>
            <w:r w:rsidR="00450F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3-2014</w:t>
            </w:r>
          </w:p>
        </w:tc>
        <w:tc>
          <w:tcPr>
            <w:tcW w:w="1134" w:type="dxa"/>
            <w:shd w:val="clear" w:color="auto" w:fill="auto"/>
            <w:hideMark/>
          </w:tcPr>
          <w:p w:rsidR="00C5612C" w:rsidRPr="000E5102" w:rsidRDefault="00C5612C" w:rsidP="006C00E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201</w:t>
            </w:r>
            <w:r w:rsidR="006C00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4-2015</w:t>
            </w:r>
          </w:p>
        </w:tc>
        <w:tc>
          <w:tcPr>
            <w:tcW w:w="1134" w:type="dxa"/>
            <w:gridSpan w:val="2"/>
            <w:shd w:val="clear" w:color="auto" w:fill="auto"/>
            <w:vAlign w:val="bottom"/>
            <w:hideMark/>
          </w:tcPr>
          <w:p w:rsidR="00C5612C" w:rsidRPr="000E5102" w:rsidRDefault="00C5612C" w:rsidP="006C00E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201</w:t>
            </w:r>
            <w:r w:rsidR="006C00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5-2016</w:t>
            </w:r>
          </w:p>
        </w:tc>
        <w:tc>
          <w:tcPr>
            <w:tcW w:w="992" w:type="dxa"/>
            <w:gridSpan w:val="3"/>
            <w:shd w:val="clear" w:color="auto" w:fill="auto"/>
            <w:vAlign w:val="bottom"/>
            <w:hideMark/>
          </w:tcPr>
          <w:p w:rsidR="00C5612C" w:rsidRPr="000E5102" w:rsidRDefault="00C5612C" w:rsidP="00450F7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201</w:t>
            </w:r>
            <w:r w:rsidR="006C00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6-</w:t>
            </w:r>
            <w:r w:rsidR="00450F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</w:t>
            </w:r>
            <w:r w:rsidR="006C00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017</w:t>
            </w:r>
          </w:p>
        </w:tc>
        <w:tc>
          <w:tcPr>
            <w:tcW w:w="1417" w:type="dxa"/>
            <w:gridSpan w:val="2"/>
            <w:shd w:val="clear" w:color="auto" w:fill="auto"/>
            <w:vAlign w:val="bottom"/>
            <w:hideMark/>
          </w:tcPr>
          <w:p w:rsidR="00C5612C" w:rsidRPr="00D20EDA" w:rsidRDefault="00C5612C" w:rsidP="006C00E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0EDA">
              <w:rPr>
                <w:rFonts w:ascii="Times New Roman" w:hAnsi="Times New Roman" w:cs="Times New Roman"/>
                <w:sz w:val="20"/>
                <w:szCs w:val="20"/>
              </w:rPr>
              <w:t>201</w:t>
            </w:r>
            <w:r w:rsidR="006C00E1">
              <w:rPr>
                <w:rFonts w:ascii="Times New Roman" w:hAnsi="Times New Roman" w:cs="Times New Roman"/>
                <w:sz w:val="20"/>
                <w:szCs w:val="20"/>
              </w:rPr>
              <w:t>7-2018</w:t>
            </w:r>
          </w:p>
        </w:tc>
        <w:tc>
          <w:tcPr>
            <w:tcW w:w="1418" w:type="dxa"/>
            <w:shd w:val="clear" w:color="auto" w:fill="auto"/>
            <w:vAlign w:val="bottom"/>
          </w:tcPr>
          <w:p w:rsidR="00C5612C" w:rsidRPr="00D20EDA" w:rsidRDefault="006C00E1" w:rsidP="00C5612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2018-</w:t>
            </w:r>
            <w:r w:rsidR="00C5612C" w:rsidRPr="00D20EDA">
              <w:rPr>
                <w:rFonts w:ascii="Times New Roman" w:hAnsi="Times New Roman" w:cs="Times New Roman"/>
                <w:sz w:val="20"/>
                <w:szCs w:val="20"/>
              </w:rPr>
              <w:t>201</w:t>
            </w:r>
            <w:r w:rsidR="00C5612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vMerge/>
            <w:vAlign w:val="center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gridSpan w:val="2"/>
            <w:shd w:val="clear" w:color="auto" w:fill="auto"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IV -III</w:t>
            </w:r>
          </w:p>
        </w:tc>
        <w:tc>
          <w:tcPr>
            <w:tcW w:w="1134" w:type="dxa"/>
            <w:shd w:val="clear" w:color="auto" w:fill="auto"/>
            <w:hideMark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IV -III</w:t>
            </w:r>
          </w:p>
        </w:tc>
        <w:tc>
          <w:tcPr>
            <w:tcW w:w="1276" w:type="dxa"/>
            <w:gridSpan w:val="3"/>
            <w:shd w:val="clear" w:color="auto" w:fill="auto"/>
            <w:hideMark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IV-III</w:t>
            </w:r>
          </w:p>
        </w:tc>
        <w:tc>
          <w:tcPr>
            <w:tcW w:w="1133" w:type="dxa"/>
            <w:gridSpan w:val="3"/>
            <w:shd w:val="clear" w:color="auto" w:fill="auto"/>
            <w:hideMark/>
          </w:tcPr>
          <w:p w:rsidR="00C5612C" w:rsidRPr="000E5102" w:rsidRDefault="00C5612C" w:rsidP="00C561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IV-III</w:t>
            </w:r>
          </w:p>
        </w:tc>
        <w:tc>
          <w:tcPr>
            <w:tcW w:w="1134" w:type="dxa"/>
            <w:shd w:val="clear" w:color="auto" w:fill="auto"/>
            <w:hideMark/>
          </w:tcPr>
          <w:p w:rsidR="00C5612C" w:rsidRPr="00D20EDA" w:rsidRDefault="00C5612C" w:rsidP="00C5612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0EDA">
              <w:rPr>
                <w:rFonts w:ascii="Times New Roman" w:hAnsi="Times New Roman" w:cs="Times New Roman"/>
                <w:sz w:val="20"/>
                <w:szCs w:val="20"/>
              </w:rPr>
              <w:t>IV-III</w:t>
            </w:r>
          </w:p>
        </w:tc>
        <w:tc>
          <w:tcPr>
            <w:tcW w:w="1418" w:type="dxa"/>
            <w:shd w:val="clear" w:color="auto" w:fill="auto"/>
          </w:tcPr>
          <w:p w:rsidR="00C5612C" w:rsidRPr="00D20EDA" w:rsidRDefault="00C5612C" w:rsidP="00D20ED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0EDA">
              <w:rPr>
                <w:rFonts w:ascii="Times New Roman" w:hAnsi="Times New Roman" w:cs="Times New Roman"/>
                <w:sz w:val="20"/>
                <w:szCs w:val="20"/>
              </w:rPr>
              <w:t>IV-III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SPOLU MAJETOK</w:t>
            </w: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9 960 224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15 652 044</w:t>
            </w: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16 029 768</w:t>
            </w:r>
          </w:p>
        </w:tc>
        <w:tc>
          <w:tcPr>
            <w:tcW w:w="1275" w:type="dxa"/>
            <w:gridSpan w:val="4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18 400 734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20 209 216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C47DE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20 157 72</w:t>
            </w:r>
            <w:r w:rsidR="00C47DED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Neobežný majetok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2 395 090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2 394 826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2 413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 </w:t>
            </w: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412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2 385 560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2 279 762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C47DE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2 051 6</w:t>
            </w:r>
            <w:r w:rsidR="00C47DED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C5612C" w:rsidRPr="000E5102" w:rsidTr="00450F7C">
        <w:trPr>
          <w:trHeight w:val="558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Dlhodobý hmotný majetok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2 110 058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2 079 615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2 105 372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2 037 275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1 862 463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D20E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1 763 54</w:t>
            </w:r>
            <w:r w:rsidR="00C47DED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Obežný majetok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7 500 608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13 184 515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13 591 252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15 981 598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17 905 317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353ED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18 080 1</w:t>
            </w:r>
            <w:r w:rsidR="00C47DED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  Zásoby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3 519 148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5 612 972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4 961 761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4 515 133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5 436 832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353ED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5 298 636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  Pohľadávky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3 856 216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7 276 322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8 354 937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10 947 495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12 092 548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C47DE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12 528 52</w:t>
            </w:r>
            <w:r w:rsidR="00C47DED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  Účty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125 244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295 221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274 554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261 019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155 034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D20E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34 379</w:t>
            </w:r>
          </w:p>
        </w:tc>
      </w:tr>
      <w:tr w:rsidR="00C5612C" w:rsidRPr="000E5102" w:rsidTr="00450F7C">
        <w:trPr>
          <w:trHeight w:val="317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Časové rozlíšenie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64 526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72 703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25 104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33 576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24 137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D20E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25 965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FD5B8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STRANA PASÍV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9 960 224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15 652 044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16 029 768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18 400 734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20 209 216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C47DE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20 157 72</w:t>
            </w:r>
            <w:r w:rsidR="00C47DED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Vlastné imanie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2 177 144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4 371 245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4 360 523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4 362 997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4 165 687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C47DE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3 429 05</w:t>
            </w:r>
            <w:r w:rsidR="00C47DED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  Základné imanie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3 186 616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3 186 616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3 186 616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3 186 616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3 186 616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D20E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3 186 616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  Kapitálové fondy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50 633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2 222 620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2 191 702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2 639 551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2 639 551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D20E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2 639 551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  Fondy zo zisku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58 861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62 000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64 237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66 257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66 505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39281B" w:rsidP="00D20E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66 504</w:t>
            </w:r>
          </w:p>
        </w:tc>
      </w:tr>
      <w:tr w:rsidR="00C5612C" w:rsidRPr="000E5102" w:rsidTr="00450F7C">
        <w:trPr>
          <w:trHeight w:val="57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  Výsledok hosp. minulých rokov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- 1 153 042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-1 122 373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-1 102 229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- 1 084 052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A70B48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C5612C">
              <w:rPr>
                <w:rFonts w:ascii="Times New Roman" w:hAnsi="Times New Roman" w:cs="Times New Roman"/>
                <w:sz w:val="20"/>
                <w:szCs w:val="20"/>
              </w:rPr>
              <w:t>1 081 826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A70B48" w:rsidP="00D20E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-1 279 135</w:t>
            </w:r>
          </w:p>
        </w:tc>
      </w:tr>
      <w:tr w:rsidR="00C5612C" w:rsidRPr="000E5102" w:rsidTr="00450F7C">
        <w:trPr>
          <w:trHeight w:val="558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Výsledok hosp. za účt. obdobie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34 076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22 382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20 197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2 474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-197 310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A70B48" w:rsidP="00C47DE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-736 63</w:t>
            </w:r>
            <w:r w:rsidR="00C47DED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Záväzky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7 781 328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11 280 156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11 562 092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14 036 951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16 042 944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A70B48" w:rsidP="00C47DE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16 728 02</w:t>
            </w:r>
            <w:r w:rsidR="00C47DED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  Rezervy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195 285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118 670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106 483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86 622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82 152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A70B48" w:rsidP="00C47DE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82 29</w:t>
            </w:r>
            <w:r w:rsidR="00C47DED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C5612C" w:rsidRPr="000E5102" w:rsidTr="00450F7C">
        <w:trPr>
          <w:trHeight w:val="558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  Dlhodobé záväzky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46 776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60 664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70 930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159 030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174 091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A70B48" w:rsidP="00353ED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173 827</w:t>
            </w:r>
          </w:p>
        </w:tc>
      </w:tr>
      <w:tr w:rsidR="00C5612C" w:rsidRPr="000E5102" w:rsidTr="00450F7C">
        <w:trPr>
          <w:trHeight w:val="558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  Krátkodobé záväzky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3 393 021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3 162 956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2 108 803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1 611 948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1 557 584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D20EDA" w:rsidRDefault="00A70B48" w:rsidP="00353ED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1 648 98</w:t>
            </w:r>
            <w:r w:rsidR="00C47DED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C5612C" w:rsidRPr="000E5102" w:rsidTr="00450F7C">
        <w:trPr>
          <w:trHeight w:val="558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  Bankové úvery a výpomoci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4 146 246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7 937 866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9 382 359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B12580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12 179 351 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14 229 117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C47DED" w:rsidRDefault="00A70B48" w:rsidP="00D20E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47D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14 822 912</w:t>
            </w:r>
          </w:p>
        </w:tc>
      </w:tr>
      <w:tr w:rsidR="00C5612C" w:rsidRPr="000E5102" w:rsidTr="00450F7C">
        <w:trPr>
          <w:trHeight w:val="334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C5612C" w:rsidRPr="000E5102" w:rsidRDefault="00C5612C" w:rsidP="00D20EDA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  Časové rozlíšenie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1 752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0E51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643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0E5102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670 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40BF3" w:rsidRDefault="00C5612C" w:rsidP="00C5612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D40B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786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5612C" w:rsidRPr="00D20EDA" w:rsidRDefault="00C5612C" w:rsidP="00C5612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5612C" w:rsidRPr="00D20EDA" w:rsidRDefault="00A70B48" w:rsidP="00D20EDA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651</w:t>
            </w:r>
          </w:p>
        </w:tc>
      </w:tr>
    </w:tbl>
    <w:p w:rsidR="005B6CD2" w:rsidRPr="00B12580" w:rsidRDefault="005B6CD2" w:rsidP="00A4402E">
      <w:pPr>
        <w:rPr>
          <w:rFonts w:ascii="Times New Roman" w:hAnsi="Times New Roman" w:cs="Tahoma"/>
          <w:color w:val="000000" w:themeColor="text1"/>
          <w:lang w:val="sk-SK"/>
        </w:rPr>
      </w:pPr>
    </w:p>
    <w:p w:rsidR="005B6CD2" w:rsidRDefault="005B6CD2" w:rsidP="00A4402E">
      <w:pPr>
        <w:rPr>
          <w:rFonts w:ascii="Times New Roman" w:hAnsi="Times New Roman" w:cs="Tahoma"/>
          <w:lang w:val="sk-SK"/>
        </w:rPr>
      </w:pPr>
    </w:p>
    <w:p w:rsidR="00A83094" w:rsidRPr="00A70B48" w:rsidRDefault="00A83094" w:rsidP="001D254C">
      <w:pPr>
        <w:pStyle w:val="Nadpis1"/>
        <w:jc w:val="both"/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</w:pPr>
      <w:r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 xml:space="preserve">Majetok </w:t>
      </w:r>
      <w:r w:rsidR="00A70B48"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>klesol</w:t>
      </w:r>
      <w:r w:rsidR="003F2FA4"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 xml:space="preserve"> oproti predchádzajúcemu roku</w:t>
      </w:r>
      <w:r w:rsidR="009E59E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 xml:space="preserve"> </w:t>
      </w:r>
      <w:r w:rsidR="00CF3D18"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 xml:space="preserve">o hodnotu </w:t>
      </w:r>
      <w:r w:rsidR="00C47DED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>51 491</w:t>
      </w:r>
      <w:r w:rsidR="003F2FA4"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>,00</w:t>
      </w:r>
      <w:r w:rsidR="005C15A3"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 xml:space="preserve"> EUR </w:t>
      </w:r>
      <w:r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 xml:space="preserve">. </w:t>
      </w:r>
      <w:r w:rsidR="004C2490"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 xml:space="preserve">Najväčší podiel na tomto </w:t>
      </w:r>
      <w:r w:rsidR="00A70B48"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>poklese</w:t>
      </w:r>
      <w:r w:rsidR="004C2490"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 xml:space="preserve"> ma</w:t>
      </w:r>
      <w:r w:rsidR="002C47F6"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 xml:space="preserve">jú zásoby </w:t>
      </w:r>
      <w:r w:rsidR="00286E3C"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>na konci účtovného obdobia</w:t>
      </w:r>
      <w:r w:rsidR="001D254C" w:rsidRPr="00A70B48">
        <w:rPr>
          <w:rFonts w:ascii="Times New Roman" w:hAnsi="Times New Roman" w:cs="Times New Roman"/>
          <w:b w:val="0"/>
          <w:bCs w:val="0"/>
          <w:color w:val="000000" w:themeColor="text1"/>
          <w:sz w:val="24"/>
          <w:lang w:val="sk-SK"/>
        </w:rPr>
        <w:t xml:space="preserve">. </w:t>
      </w:r>
    </w:p>
    <w:p w:rsidR="00DE209C" w:rsidRPr="00A70B48" w:rsidRDefault="00DE209C" w:rsidP="001D254C">
      <w:pPr>
        <w:jc w:val="both"/>
        <w:rPr>
          <w:rFonts w:ascii="Times New Roman" w:hAnsi="Times New Roman" w:cs="Times New Roman"/>
          <w:lang w:val="sk-SK"/>
        </w:rPr>
      </w:pPr>
      <w:r w:rsidRPr="00A70B48">
        <w:rPr>
          <w:rFonts w:ascii="Times New Roman" w:hAnsi="Times New Roman" w:cs="Times New Roman"/>
          <w:lang w:val="sk-SK"/>
        </w:rPr>
        <w:t>Hodnota záväzkov sa</w:t>
      </w:r>
      <w:r w:rsidR="009E59E8">
        <w:rPr>
          <w:rFonts w:ascii="Times New Roman" w:hAnsi="Times New Roman" w:cs="Times New Roman"/>
          <w:lang w:val="sk-SK"/>
        </w:rPr>
        <w:t xml:space="preserve"> </w:t>
      </w:r>
      <w:r w:rsidR="005F6E0C" w:rsidRPr="00A70B48">
        <w:rPr>
          <w:rFonts w:ascii="Times New Roman" w:hAnsi="Times New Roman" w:cs="Times New Roman"/>
          <w:lang w:val="sk-SK"/>
        </w:rPr>
        <w:t>celkovo</w:t>
      </w:r>
      <w:r w:rsidR="009E59E8">
        <w:rPr>
          <w:rFonts w:ascii="Times New Roman" w:hAnsi="Times New Roman" w:cs="Times New Roman"/>
          <w:lang w:val="sk-SK"/>
        </w:rPr>
        <w:t xml:space="preserve"> </w:t>
      </w:r>
      <w:r w:rsidR="00C47DED">
        <w:rPr>
          <w:rFonts w:ascii="Times New Roman" w:hAnsi="Times New Roman" w:cs="Times New Roman"/>
          <w:lang w:val="sk-SK"/>
        </w:rPr>
        <w:t>z</w:t>
      </w:r>
      <w:r w:rsidR="00BE39E4" w:rsidRPr="00A70B48">
        <w:rPr>
          <w:rFonts w:ascii="Times New Roman" w:hAnsi="Times New Roman" w:cs="Times New Roman"/>
          <w:lang w:val="sk-SK"/>
        </w:rPr>
        <w:t>výšila</w:t>
      </w:r>
      <w:r w:rsidR="005F6E0C" w:rsidRPr="00A70B48">
        <w:rPr>
          <w:rFonts w:ascii="Times New Roman" w:hAnsi="Times New Roman" w:cs="Times New Roman"/>
          <w:lang w:val="sk-SK"/>
        </w:rPr>
        <w:t xml:space="preserve"> o</w:t>
      </w:r>
      <w:r w:rsidR="00A70B48" w:rsidRPr="00A70B48">
        <w:rPr>
          <w:rFonts w:ascii="Times New Roman" w:hAnsi="Times New Roman" w:cs="Times New Roman"/>
          <w:lang w:val="sk-SK"/>
        </w:rPr>
        <w:t> 685 07</w:t>
      </w:r>
      <w:r w:rsidR="00C47DED">
        <w:rPr>
          <w:rFonts w:ascii="Times New Roman" w:hAnsi="Times New Roman" w:cs="Times New Roman"/>
          <w:lang w:val="sk-SK"/>
        </w:rPr>
        <w:t>7</w:t>
      </w:r>
      <w:r w:rsidR="005F6E0C" w:rsidRPr="00A70B48">
        <w:rPr>
          <w:rFonts w:ascii="Times New Roman" w:hAnsi="Times New Roman" w:cs="Times New Roman"/>
          <w:lang w:val="sk-SK"/>
        </w:rPr>
        <w:t xml:space="preserve">,00 EUR , </w:t>
      </w:r>
      <w:r w:rsidRPr="00A70B48">
        <w:rPr>
          <w:rFonts w:ascii="Times New Roman" w:hAnsi="Times New Roman" w:cs="Times New Roman"/>
          <w:lang w:val="sk-SK"/>
        </w:rPr>
        <w:t>z</w:t>
      </w:r>
      <w:r w:rsidR="00286E3C" w:rsidRPr="00A70B48">
        <w:rPr>
          <w:rFonts w:ascii="Times New Roman" w:hAnsi="Times New Roman" w:cs="Times New Roman"/>
          <w:lang w:val="sk-SK"/>
        </w:rPr>
        <w:t>výši</w:t>
      </w:r>
      <w:r w:rsidRPr="00A70B48">
        <w:rPr>
          <w:rFonts w:ascii="Times New Roman" w:hAnsi="Times New Roman" w:cs="Times New Roman"/>
          <w:lang w:val="sk-SK"/>
        </w:rPr>
        <w:t>l</w:t>
      </w:r>
      <w:r w:rsidR="005F6E0C" w:rsidRPr="00A70B48">
        <w:rPr>
          <w:rFonts w:ascii="Times New Roman" w:hAnsi="Times New Roman" w:cs="Times New Roman"/>
          <w:lang w:val="sk-SK"/>
        </w:rPr>
        <w:t>i sa bankové úvery a výpomoci o</w:t>
      </w:r>
      <w:r w:rsidR="00A70B48">
        <w:rPr>
          <w:rFonts w:ascii="Times New Roman" w:hAnsi="Times New Roman" w:cs="Times New Roman"/>
          <w:lang w:val="sk-SK"/>
        </w:rPr>
        <w:t> 593 795</w:t>
      </w:r>
      <w:r w:rsidR="005F6E0C" w:rsidRPr="00A70B48">
        <w:rPr>
          <w:rFonts w:ascii="Times New Roman" w:hAnsi="Times New Roman" w:cs="Times New Roman"/>
          <w:lang w:val="sk-SK"/>
        </w:rPr>
        <w:t>,00 a</w:t>
      </w:r>
      <w:r w:rsidR="00A70B48">
        <w:rPr>
          <w:rFonts w:ascii="Times New Roman" w:hAnsi="Times New Roman" w:cs="Times New Roman"/>
          <w:lang w:val="sk-SK"/>
        </w:rPr>
        <w:t xml:space="preserve"> zvýšili sa </w:t>
      </w:r>
      <w:r w:rsidR="005F6E0C" w:rsidRPr="00A70B48">
        <w:rPr>
          <w:rFonts w:ascii="Times New Roman" w:hAnsi="Times New Roman" w:cs="Times New Roman"/>
          <w:lang w:val="sk-SK"/>
        </w:rPr>
        <w:t>a</w:t>
      </w:r>
      <w:r w:rsidR="00A70B48">
        <w:rPr>
          <w:rFonts w:ascii="Times New Roman" w:hAnsi="Times New Roman" w:cs="Times New Roman"/>
          <w:lang w:val="sk-SK"/>
        </w:rPr>
        <w:t>j</w:t>
      </w:r>
      <w:r w:rsidR="005F6E0C" w:rsidRPr="00A70B48">
        <w:rPr>
          <w:rFonts w:ascii="Times New Roman" w:hAnsi="Times New Roman" w:cs="Times New Roman"/>
          <w:lang w:val="sk-SK"/>
        </w:rPr>
        <w:t xml:space="preserve"> záväzky z obchodného styku o</w:t>
      </w:r>
      <w:r w:rsidR="00C47DED">
        <w:rPr>
          <w:rFonts w:ascii="Times New Roman" w:hAnsi="Times New Roman" w:cs="Times New Roman"/>
          <w:lang w:val="sk-SK"/>
        </w:rPr>
        <w:t> 91 403</w:t>
      </w:r>
      <w:r w:rsidR="00077B24" w:rsidRPr="00A70B48">
        <w:rPr>
          <w:rFonts w:ascii="Times New Roman" w:hAnsi="Times New Roman" w:cs="Times New Roman"/>
          <w:lang w:val="sk-SK"/>
        </w:rPr>
        <w:t>,00</w:t>
      </w:r>
      <w:r w:rsidR="005F6E0C" w:rsidRPr="00A70B48">
        <w:rPr>
          <w:rFonts w:ascii="Times New Roman" w:hAnsi="Times New Roman" w:cs="Times New Roman"/>
          <w:lang w:val="sk-SK"/>
        </w:rPr>
        <w:t xml:space="preserve"> EUR</w:t>
      </w:r>
      <w:r w:rsidR="00540F25" w:rsidRPr="00A70B48">
        <w:rPr>
          <w:rFonts w:ascii="Times New Roman" w:hAnsi="Times New Roman" w:cs="Times New Roman"/>
          <w:lang w:val="sk-SK"/>
        </w:rPr>
        <w:t>. T</w:t>
      </w:r>
      <w:r w:rsidRPr="00A70B48">
        <w:rPr>
          <w:rFonts w:ascii="Times New Roman" w:hAnsi="Times New Roman" w:cs="Times New Roman"/>
          <w:lang w:val="sk-SK"/>
        </w:rPr>
        <w:t>ieto prostriedky sú</w:t>
      </w:r>
      <w:r w:rsidR="00540F25" w:rsidRPr="00A70B48">
        <w:rPr>
          <w:rFonts w:ascii="Times New Roman" w:hAnsi="Times New Roman" w:cs="Times New Roman"/>
          <w:lang w:val="sk-SK"/>
        </w:rPr>
        <w:t xml:space="preserve"> vložené </w:t>
      </w:r>
      <w:r w:rsidRPr="00A70B48">
        <w:rPr>
          <w:rFonts w:ascii="Times New Roman" w:hAnsi="Times New Roman" w:cs="Times New Roman"/>
          <w:lang w:val="sk-SK"/>
        </w:rPr>
        <w:t xml:space="preserve"> vo forme skladovaných zásob.</w:t>
      </w:r>
    </w:p>
    <w:p w:rsidR="001807CA" w:rsidRPr="001D254C" w:rsidRDefault="00F67DDB" w:rsidP="001D254C">
      <w:pPr>
        <w:jc w:val="both"/>
        <w:rPr>
          <w:rFonts w:ascii="Times New Roman" w:hAnsi="Times New Roman"/>
          <w:color w:val="000000" w:themeColor="text1"/>
          <w:lang w:val="sk-SK"/>
        </w:rPr>
      </w:pPr>
      <w:r w:rsidRPr="001D254C">
        <w:rPr>
          <w:rFonts w:ascii="Times New Roman" w:hAnsi="Times New Roman"/>
          <w:lang w:val="sk-SK"/>
        </w:rPr>
        <w:tab/>
      </w:r>
      <w:r w:rsidR="0053466B" w:rsidRPr="00A576F8">
        <w:rPr>
          <w:rFonts w:ascii="Times New Roman" w:hAnsi="Times New Roman"/>
          <w:color w:val="000000" w:themeColor="text1"/>
          <w:lang w:val="sk-SK"/>
        </w:rPr>
        <w:t xml:space="preserve">Náklady </w:t>
      </w:r>
      <w:r w:rsidR="004C2490" w:rsidRPr="00A576F8">
        <w:rPr>
          <w:rFonts w:ascii="Times New Roman" w:hAnsi="Times New Roman"/>
          <w:color w:val="000000" w:themeColor="text1"/>
          <w:lang w:val="sk-SK"/>
        </w:rPr>
        <w:t xml:space="preserve">sledovaného </w:t>
      </w:r>
      <w:r w:rsidR="00BE39E4" w:rsidRPr="00A576F8">
        <w:rPr>
          <w:rFonts w:ascii="Times New Roman" w:hAnsi="Times New Roman"/>
          <w:color w:val="000000" w:themeColor="text1"/>
          <w:lang w:val="sk-SK"/>
        </w:rPr>
        <w:t xml:space="preserve">obdobia </w:t>
      </w:r>
      <w:r w:rsidR="00ED03E3">
        <w:rPr>
          <w:rFonts w:ascii="Times New Roman" w:hAnsi="Times New Roman"/>
          <w:color w:val="000000" w:themeColor="text1"/>
          <w:lang w:val="sk-SK"/>
        </w:rPr>
        <w:t>klesli</w:t>
      </w:r>
      <w:r w:rsidR="00E41429" w:rsidRPr="00A576F8">
        <w:rPr>
          <w:rFonts w:ascii="Times New Roman" w:hAnsi="Times New Roman"/>
          <w:color w:val="000000" w:themeColor="text1"/>
          <w:lang w:val="sk-SK"/>
        </w:rPr>
        <w:t xml:space="preserve"> v oblasti </w:t>
      </w:r>
      <w:r w:rsidR="00341812">
        <w:rPr>
          <w:rFonts w:ascii="Times New Roman" w:hAnsi="Times New Roman"/>
          <w:color w:val="000000" w:themeColor="text1"/>
          <w:lang w:val="sk-SK"/>
        </w:rPr>
        <w:t>osobných nákladov</w:t>
      </w:r>
      <w:r w:rsidR="00E41429" w:rsidRPr="00A576F8">
        <w:rPr>
          <w:rFonts w:ascii="Times New Roman" w:hAnsi="Times New Roman"/>
          <w:color w:val="000000" w:themeColor="text1"/>
          <w:lang w:val="sk-SK"/>
        </w:rPr>
        <w:t xml:space="preserve">, </w:t>
      </w:r>
      <w:r w:rsidR="00BE39E4" w:rsidRPr="00A576F8">
        <w:rPr>
          <w:rFonts w:ascii="Times New Roman" w:hAnsi="Times New Roman"/>
          <w:color w:val="000000" w:themeColor="text1"/>
          <w:lang w:val="sk-SK"/>
        </w:rPr>
        <w:t xml:space="preserve">vplyvom </w:t>
      </w:r>
      <w:r w:rsidR="00ED03E3">
        <w:rPr>
          <w:rFonts w:ascii="Times New Roman" w:hAnsi="Times New Roman"/>
          <w:color w:val="000000" w:themeColor="text1"/>
          <w:lang w:val="sk-SK"/>
        </w:rPr>
        <w:t xml:space="preserve">zníženia </w:t>
      </w:r>
      <w:r w:rsidR="00341812">
        <w:rPr>
          <w:rFonts w:ascii="Times New Roman" w:hAnsi="Times New Roman"/>
          <w:color w:val="000000" w:themeColor="text1"/>
          <w:lang w:val="sk-SK"/>
        </w:rPr>
        <w:t>počtu zamestnancov</w:t>
      </w:r>
      <w:r w:rsidR="0053466B" w:rsidRPr="00A576F8">
        <w:rPr>
          <w:rFonts w:ascii="Times New Roman" w:hAnsi="Times New Roman"/>
          <w:color w:val="000000" w:themeColor="text1"/>
          <w:lang w:val="sk-SK"/>
        </w:rPr>
        <w:t>. Prejavuje sa trend nákupu hotových výrobkov, ktoré nahradzujú vlastnú výrobu</w:t>
      </w:r>
      <w:r w:rsidR="00FE7967" w:rsidRPr="00A576F8">
        <w:rPr>
          <w:rFonts w:ascii="Times New Roman" w:hAnsi="Times New Roman"/>
          <w:color w:val="000000" w:themeColor="text1"/>
          <w:lang w:val="sk-SK"/>
        </w:rPr>
        <w:t xml:space="preserve"> a využívanie</w:t>
      </w:r>
      <w:r w:rsidR="00DE209C" w:rsidRPr="00A576F8">
        <w:rPr>
          <w:rFonts w:ascii="Times New Roman" w:hAnsi="Times New Roman"/>
          <w:color w:val="000000" w:themeColor="text1"/>
          <w:lang w:val="sk-SK"/>
        </w:rPr>
        <w:t xml:space="preserve"> služieb externých firiem namiesto vlastných pracovníkov</w:t>
      </w:r>
      <w:r w:rsidR="0053466B" w:rsidRPr="00A576F8">
        <w:rPr>
          <w:rFonts w:ascii="Times New Roman" w:hAnsi="Times New Roman"/>
          <w:color w:val="000000" w:themeColor="text1"/>
          <w:lang w:val="sk-SK"/>
        </w:rPr>
        <w:t>.</w:t>
      </w:r>
    </w:p>
    <w:p w:rsidR="001807CA" w:rsidRPr="001D254C" w:rsidRDefault="001807CA" w:rsidP="001D254C">
      <w:pPr>
        <w:jc w:val="both"/>
        <w:rPr>
          <w:rFonts w:ascii="Times New Roman" w:hAnsi="Times New Roman"/>
          <w:color w:val="000000" w:themeColor="text1"/>
          <w:lang w:val="sk-SK"/>
        </w:rPr>
      </w:pPr>
    </w:p>
    <w:p w:rsidR="00FA7494" w:rsidRDefault="00216E31" w:rsidP="001D254C">
      <w:pPr>
        <w:ind w:firstLine="720"/>
        <w:jc w:val="both"/>
        <w:rPr>
          <w:rFonts w:ascii="Times New Roman" w:hAnsi="Times New Roman"/>
          <w:lang w:val="sk-SK"/>
        </w:rPr>
      </w:pPr>
      <w:r w:rsidRPr="00A576F8">
        <w:rPr>
          <w:rFonts w:ascii="Times New Roman" w:hAnsi="Times New Roman"/>
          <w:lang w:val="sk-SK"/>
        </w:rPr>
        <w:lastRenderedPageBreak/>
        <w:t xml:space="preserve">Vzhľadom na sezónny charakter výroby a vzhľadom na zvyšujúcu sa opatrnosť zákazníkov v súvislosti s vývojom hospodárstva ako celku sa </w:t>
      </w:r>
      <w:r w:rsidR="00F67DDB" w:rsidRPr="00A576F8">
        <w:rPr>
          <w:rFonts w:ascii="Times New Roman" w:hAnsi="Times New Roman"/>
          <w:lang w:val="sk-SK"/>
        </w:rPr>
        <w:t xml:space="preserve">podarilo realizovať tržby na </w:t>
      </w:r>
      <w:r w:rsidR="00540F25" w:rsidRPr="00A576F8">
        <w:rPr>
          <w:rFonts w:ascii="Times New Roman" w:hAnsi="Times New Roman"/>
          <w:lang w:val="sk-SK"/>
        </w:rPr>
        <w:t xml:space="preserve">nižšej </w:t>
      </w:r>
      <w:r w:rsidR="0053466B" w:rsidRPr="00A576F8">
        <w:rPr>
          <w:rFonts w:ascii="Times New Roman" w:hAnsi="Times New Roman"/>
          <w:lang w:val="sk-SK"/>
        </w:rPr>
        <w:t>úrovni a zároveň sa v tomto období</w:t>
      </w:r>
      <w:r w:rsidR="00FE7967" w:rsidRPr="00A576F8">
        <w:rPr>
          <w:rFonts w:ascii="Times New Roman" w:hAnsi="Times New Roman"/>
          <w:lang w:val="sk-SK"/>
        </w:rPr>
        <w:t xml:space="preserve"> podarilo </w:t>
      </w:r>
      <w:r w:rsidR="00E41429" w:rsidRPr="00A576F8">
        <w:rPr>
          <w:rFonts w:ascii="Times New Roman" w:hAnsi="Times New Roman"/>
          <w:lang w:val="sk-SK"/>
        </w:rPr>
        <w:t>stabilizovať spoločnosť</w:t>
      </w:r>
      <w:r w:rsidR="00F67DDB" w:rsidRPr="00A576F8">
        <w:rPr>
          <w:rFonts w:ascii="Times New Roman" w:hAnsi="Times New Roman"/>
          <w:lang w:val="sk-SK"/>
        </w:rPr>
        <w:t>, čo je dobré východisko pre nové obdobie. S</w:t>
      </w:r>
      <w:r w:rsidRPr="00A576F8">
        <w:rPr>
          <w:rFonts w:ascii="Times New Roman" w:hAnsi="Times New Roman"/>
          <w:lang w:val="sk-SK"/>
        </w:rPr>
        <w:t xml:space="preserve">ituácia </w:t>
      </w:r>
      <w:r w:rsidR="00C77FF3" w:rsidRPr="00A576F8">
        <w:rPr>
          <w:rFonts w:ascii="Times New Roman" w:hAnsi="Times New Roman"/>
          <w:lang w:val="sk-SK"/>
        </w:rPr>
        <w:t xml:space="preserve">na trhu </w:t>
      </w:r>
      <w:r w:rsidR="00F67DDB" w:rsidRPr="00A576F8">
        <w:rPr>
          <w:rFonts w:ascii="Times New Roman" w:hAnsi="Times New Roman"/>
          <w:lang w:val="sk-SK"/>
        </w:rPr>
        <w:t xml:space="preserve">sa </w:t>
      </w:r>
      <w:r w:rsidR="00C77FF3" w:rsidRPr="00A576F8">
        <w:rPr>
          <w:rFonts w:ascii="Times New Roman" w:hAnsi="Times New Roman"/>
          <w:lang w:val="sk-SK"/>
        </w:rPr>
        <w:t xml:space="preserve">ukazuje ako priaznivá, aby sa </w:t>
      </w:r>
      <w:r w:rsidR="0053466B" w:rsidRPr="00A576F8">
        <w:rPr>
          <w:rFonts w:ascii="Times New Roman" w:hAnsi="Times New Roman"/>
          <w:lang w:val="sk-SK"/>
        </w:rPr>
        <w:t>aj v nasledujúcom období</w:t>
      </w:r>
      <w:r w:rsidR="00C77FF3" w:rsidRPr="00A576F8">
        <w:rPr>
          <w:rFonts w:ascii="Times New Roman" w:hAnsi="Times New Roman"/>
          <w:lang w:val="sk-SK"/>
        </w:rPr>
        <w:t xml:space="preserve"> naplnili optimistické predpovede a spoločnosť bude schopná vyrovnať straty z minulých období.</w:t>
      </w:r>
    </w:p>
    <w:p w:rsidR="000479B3" w:rsidRDefault="000479B3" w:rsidP="001D254C">
      <w:pPr>
        <w:ind w:firstLine="720"/>
        <w:jc w:val="both"/>
        <w:rPr>
          <w:rFonts w:ascii="Times New Roman" w:hAnsi="Times New Roman"/>
          <w:lang w:val="sk-SK"/>
        </w:rPr>
      </w:pPr>
    </w:p>
    <w:p w:rsidR="000479B3" w:rsidRDefault="000479B3" w:rsidP="001D254C">
      <w:pPr>
        <w:ind w:firstLine="720"/>
        <w:jc w:val="both"/>
        <w:rPr>
          <w:rFonts w:ascii="Times New Roman" w:hAnsi="Times New Roman"/>
          <w:lang w:val="sk-SK"/>
        </w:rPr>
      </w:pPr>
    </w:p>
    <w:tbl>
      <w:tblPr>
        <w:tblW w:w="9406" w:type="dxa"/>
        <w:tblCellMar>
          <w:left w:w="0" w:type="dxa"/>
          <w:right w:w="0" w:type="dxa"/>
        </w:tblCellMar>
        <w:tblLook w:val="04A0"/>
      </w:tblPr>
      <w:tblGrid>
        <w:gridCol w:w="2844"/>
        <w:gridCol w:w="2802"/>
        <w:gridCol w:w="380"/>
        <w:gridCol w:w="1490"/>
        <w:gridCol w:w="400"/>
        <w:gridCol w:w="1490"/>
      </w:tblGrid>
      <w:tr w:rsidR="000479B3" w:rsidRPr="000479B3" w:rsidTr="000479B3">
        <w:trPr>
          <w:trHeight w:val="225"/>
        </w:trPr>
        <w:tc>
          <w:tcPr>
            <w:tcW w:w="2844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802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sz w:val="22"/>
                <w:lang w:val="sk-SK" w:eastAsia="sk-SK"/>
              </w:rPr>
            </w:pPr>
          </w:p>
        </w:tc>
        <w:tc>
          <w:tcPr>
            <w:tcW w:w="3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sz w:val="22"/>
                <w:lang w:val="sk-SK" w:eastAsia="sk-SK"/>
              </w:rPr>
            </w:pPr>
          </w:p>
        </w:tc>
        <w:tc>
          <w:tcPr>
            <w:tcW w:w="1490" w:type="dxa"/>
            <w:shd w:val="clear" w:color="auto" w:fill="CC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2018-2019</w:t>
            </w:r>
          </w:p>
        </w:tc>
        <w:tc>
          <w:tcPr>
            <w:tcW w:w="4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sz w:val="22"/>
                <w:lang w:val="sk-SK" w:eastAsia="sk-SK"/>
              </w:rPr>
            </w:pPr>
          </w:p>
        </w:tc>
        <w:tc>
          <w:tcPr>
            <w:tcW w:w="1490" w:type="dxa"/>
            <w:shd w:val="clear" w:color="auto" w:fill="CCFF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2017-2018</w:t>
            </w: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2802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3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shd w:val="clear" w:color="auto" w:fill="CC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v EUR</w:t>
            </w:r>
          </w:p>
        </w:tc>
        <w:tc>
          <w:tcPr>
            <w:tcW w:w="4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shd w:val="clear" w:color="auto" w:fill="CCFF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v EUR</w:t>
            </w:r>
          </w:p>
        </w:tc>
      </w:tr>
      <w:tr w:rsidR="000479B3" w:rsidRPr="000479B3" w:rsidTr="000479B3">
        <w:trPr>
          <w:trHeight w:val="225"/>
        </w:trPr>
        <w:tc>
          <w:tcPr>
            <w:tcW w:w="2844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sz w:val="22"/>
                <w:lang w:val="sk-SK" w:eastAsia="sk-SK"/>
              </w:rPr>
            </w:pPr>
          </w:p>
        </w:tc>
        <w:tc>
          <w:tcPr>
            <w:tcW w:w="2802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sz w:val="22"/>
                <w:lang w:val="sk-SK" w:eastAsia="sk-SK"/>
              </w:rPr>
            </w:pPr>
          </w:p>
        </w:tc>
        <w:tc>
          <w:tcPr>
            <w:tcW w:w="3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sz w:val="22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sz w:val="22"/>
                <w:lang w:val="sk-SK" w:eastAsia="sk-SK"/>
              </w:rPr>
            </w:pPr>
          </w:p>
        </w:tc>
        <w:tc>
          <w:tcPr>
            <w:tcW w:w="4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sz w:val="22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sz w:val="22"/>
                <w:lang w:val="sk-SK" w:eastAsia="sk-SK"/>
              </w:rPr>
            </w:pPr>
          </w:p>
        </w:tc>
      </w:tr>
      <w:tr w:rsidR="000479B3" w:rsidRPr="000479B3" w:rsidTr="000479B3">
        <w:trPr>
          <w:trHeight w:val="225"/>
        </w:trPr>
        <w:tc>
          <w:tcPr>
            <w:tcW w:w="284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Bežná likvidita</w:t>
            </w:r>
          </w:p>
        </w:tc>
        <w:tc>
          <w:tcPr>
            <w:tcW w:w="280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Obežné aktíva - zásoby</w:t>
            </w:r>
          </w:p>
        </w:tc>
        <w:tc>
          <w:tcPr>
            <w:tcW w:w="38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CC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0,76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CCFF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0,79</w:t>
            </w:r>
          </w:p>
        </w:tc>
      </w:tr>
      <w:tr w:rsidR="000479B3" w:rsidRPr="000479B3" w:rsidTr="000479B3">
        <w:trPr>
          <w:trHeight w:val="225"/>
        </w:trPr>
        <w:tc>
          <w:tcPr>
            <w:tcW w:w="28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Quick ratio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Krátkodobé záväzky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 w:line="225" w:lineRule="atLeast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</w:tr>
      <w:tr w:rsidR="000479B3" w:rsidRPr="000479B3" w:rsidTr="000479B3">
        <w:trPr>
          <w:trHeight w:val="450"/>
        </w:trPr>
        <w:tc>
          <w:tcPr>
            <w:tcW w:w="9406" w:type="dxa"/>
            <w:gridSpan w:val="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* krátkodobá finančná stabilita a platobná schopnosť, predpoklady podniku plniť záväzky v najbližšom období, pozitívna hodnota 1,0 - 1.5</w:t>
            </w: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Doba obratu pohľadávok</w:t>
            </w:r>
          </w:p>
        </w:tc>
        <w:tc>
          <w:tcPr>
            <w:tcW w:w="280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Pohľadávky</w:t>
            </w:r>
          </w:p>
        </w:tc>
        <w:tc>
          <w:tcPr>
            <w:tcW w:w="38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CC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782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CCFF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1 554</w:t>
            </w: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Receivables days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Tržby / počet dni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</w:tr>
      <w:tr w:rsidR="000479B3" w:rsidRPr="000479B3" w:rsidTr="000479B3">
        <w:trPr>
          <w:trHeight w:val="240"/>
        </w:trPr>
        <w:tc>
          <w:tcPr>
            <w:tcW w:w="5646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*priemerná doba splácania pohľadávok</w:t>
            </w:r>
          </w:p>
        </w:tc>
        <w:tc>
          <w:tcPr>
            <w:tcW w:w="3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4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2802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3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4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Doba obratu záväzkov</w:t>
            </w:r>
          </w:p>
        </w:tc>
        <w:tc>
          <w:tcPr>
            <w:tcW w:w="280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Záväzky</w:t>
            </w:r>
          </w:p>
        </w:tc>
        <w:tc>
          <w:tcPr>
            <w:tcW w:w="38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CC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195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CCFF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242</w:t>
            </w: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Payables days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Náklady na predaný tovar / počet dni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*priemerná doba splácania záväzkov</w:t>
            </w:r>
          </w:p>
        </w:tc>
        <w:tc>
          <w:tcPr>
            <w:tcW w:w="2802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3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4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Rentability celkového kapitálu</w:t>
            </w:r>
          </w:p>
        </w:tc>
        <w:tc>
          <w:tcPr>
            <w:tcW w:w="280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HV</w:t>
            </w:r>
          </w:p>
        </w:tc>
        <w:tc>
          <w:tcPr>
            <w:tcW w:w="38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CC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-3,65%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CCFF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-0,98%</w:t>
            </w: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ROA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Celkové aktíva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</w:tr>
      <w:tr w:rsidR="000479B3" w:rsidRPr="000479B3" w:rsidTr="000479B3">
        <w:trPr>
          <w:trHeight w:val="240"/>
        </w:trPr>
        <w:tc>
          <w:tcPr>
            <w:tcW w:w="5646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*ROA - ziskovosť, miera zhodnotenia zdrojov, efektívnosť finančného riadenia</w:t>
            </w:r>
          </w:p>
        </w:tc>
        <w:tc>
          <w:tcPr>
            <w:tcW w:w="3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4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2802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3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4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Rentabilita vlastného kapitálu</w:t>
            </w:r>
          </w:p>
        </w:tc>
        <w:tc>
          <w:tcPr>
            <w:tcW w:w="280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HV</w:t>
            </w:r>
          </w:p>
        </w:tc>
        <w:tc>
          <w:tcPr>
            <w:tcW w:w="38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CC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-21,48%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CCFF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sk-SK" w:eastAsia="sk-SK"/>
              </w:rPr>
              <w:t>-4,74%</w:t>
            </w:r>
          </w:p>
        </w:tc>
      </w:tr>
      <w:tr w:rsidR="000479B3" w:rsidRPr="000479B3" w:rsidTr="000479B3">
        <w:trPr>
          <w:trHeight w:val="240"/>
        </w:trPr>
        <w:tc>
          <w:tcPr>
            <w:tcW w:w="28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ROE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Vlastné imanie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</w:tr>
      <w:tr w:rsidR="000479B3" w:rsidRPr="000479B3" w:rsidTr="000479B3">
        <w:trPr>
          <w:trHeight w:val="240"/>
        </w:trPr>
        <w:tc>
          <w:tcPr>
            <w:tcW w:w="6026" w:type="dxa"/>
            <w:gridSpan w:val="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val="sk-SK" w:eastAsia="sk-SK"/>
              </w:rPr>
            </w:pPr>
            <w:r w:rsidRPr="000479B3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* ROE - ziskovosť, miera zhodnotenia zdrojov, efektívnosť finančného riadenia</w:t>
            </w: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4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  <w:tc>
          <w:tcPr>
            <w:tcW w:w="149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479B3" w:rsidRPr="000479B3" w:rsidRDefault="000479B3" w:rsidP="000479B3">
            <w:pPr>
              <w:rPr>
                <w:rFonts w:ascii="Times New Roman" w:eastAsia="Times New Roman" w:hAnsi="Times New Roman" w:cs="Times New Roman"/>
                <w:lang w:val="sk-SK" w:eastAsia="sk-SK"/>
              </w:rPr>
            </w:pPr>
          </w:p>
        </w:tc>
      </w:tr>
    </w:tbl>
    <w:p w:rsidR="000479B3" w:rsidRPr="000479B3" w:rsidRDefault="000479B3" w:rsidP="000479B3">
      <w:pPr>
        <w:spacing w:before="100" w:beforeAutospacing="1" w:after="100" w:afterAutospacing="1"/>
        <w:rPr>
          <w:rFonts w:ascii="Times New Roman" w:eastAsia="Times New Roman" w:hAnsi="Times New Roman" w:cs="Times New Roman"/>
          <w:lang w:val="sk-SK" w:eastAsia="sk-SK"/>
        </w:rPr>
      </w:pPr>
      <w:r w:rsidRPr="000479B3">
        <w:rPr>
          <w:rFonts w:ascii="Tahoma" w:eastAsia="Times New Roman" w:hAnsi="Tahoma" w:cs="Tahoma"/>
          <w:sz w:val="20"/>
          <w:szCs w:val="20"/>
          <w:lang w:val="sk-SK" w:eastAsia="en-US"/>
        </w:rPr>
        <w:t> </w:t>
      </w:r>
    </w:p>
    <w:p w:rsidR="000479B3" w:rsidRPr="001D254C" w:rsidRDefault="000479B3" w:rsidP="001D254C">
      <w:pPr>
        <w:ind w:firstLine="720"/>
        <w:jc w:val="both"/>
        <w:rPr>
          <w:rFonts w:ascii="Times New Roman" w:hAnsi="Times New Roman"/>
          <w:lang w:val="sk-SK"/>
        </w:rPr>
      </w:pPr>
    </w:p>
    <w:p w:rsidR="00322E19" w:rsidRPr="001D254C" w:rsidRDefault="00322E19" w:rsidP="001D254C">
      <w:pPr>
        <w:pStyle w:val="Nadpis1"/>
        <w:jc w:val="both"/>
        <w:rPr>
          <w:rFonts w:ascii="Times New Roman" w:hAnsi="Times New Roman"/>
          <w:b w:val="0"/>
          <w:bCs w:val="0"/>
          <w:color w:val="000000" w:themeColor="text1"/>
          <w:sz w:val="40"/>
          <w:u w:val="single"/>
          <w:lang w:val="sk-SK"/>
        </w:rPr>
      </w:pPr>
      <w:r w:rsidRPr="00EC3A0F">
        <w:rPr>
          <w:rFonts w:ascii="Times New Roman" w:hAnsi="Times New Roman"/>
          <w:bCs w:val="0"/>
          <w:color w:val="000000" w:themeColor="text1"/>
          <w:sz w:val="40"/>
          <w:u w:val="single"/>
          <w:lang w:val="sk-SK"/>
        </w:rPr>
        <w:t>Výsledokhospodárenia</w:t>
      </w:r>
    </w:p>
    <w:p w:rsidR="00322E19" w:rsidRPr="001D254C" w:rsidRDefault="00322E19" w:rsidP="001D254C">
      <w:pPr>
        <w:jc w:val="both"/>
        <w:rPr>
          <w:lang w:val="sk-SK"/>
        </w:rPr>
      </w:pPr>
    </w:p>
    <w:p w:rsidR="00E60AAD" w:rsidRPr="00CD626C" w:rsidRDefault="00322E19" w:rsidP="00E60AAD">
      <w:pPr>
        <w:jc w:val="both"/>
        <w:rPr>
          <w:rFonts w:ascii="Times New Roman" w:hAnsi="Times New Roman" w:cs="Times New Roman"/>
          <w:lang w:val="sk-SK"/>
        </w:rPr>
      </w:pPr>
      <w:r w:rsidRPr="001D254C">
        <w:rPr>
          <w:lang w:val="sk-SK"/>
        </w:rPr>
        <w:tab/>
      </w:r>
      <w:r w:rsidRPr="001D254C">
        <w:rPr>
          <w:rFonts w:ascii="Times New Roman" w:hAnsi="Times New Roman" w:cs="Times New Roman"/>
          <w:lang w:val="sk-SK"/>
        </w:rPr>
        <w:t>V období</w:t>
      </w:r>
      <w:r w:rsidR="00DE209C" w:rsidRPr="001D254C">
        <w:rPr>
          <w:rFonts w:ascii="Times New Roman" w:hAnsi="Times New Roman" w:cs="Times New Roman"/>
          <w:lang w:val="sk-SK"/>
        </w:rPr>
        <w:t xml:space="preserve"> apríl 201</w:t>
      </w:r>
      <w:r w:rsidR="00C5612C">
        <w:rPr>
          <w:rFonts w:ascii="Times New Roman" w:hAnsi="Times New Roman" w:cs="Times New Roman"/>
          <w:lang w:val="sk-SK"/>
        </w:rPr>
        <w:t>8</w:t>
      </w:r>
      <w:r w:rsidR="00DE209C" w:rsidRPr="001D254C">
        <w:rPr>
          <w:rFonts w:ascii="Times New Roman" w:hAnsi="Times New Roman" w:cs="Times New Roman"/>
          <w:lang w:val="sk-SK"/>
        </w:rPr>
        <w:t xml:space="preserve"> až marec 201</w:t>
      </w:r>
      <w:r w:rsidR="00C5612C">
        <w:rPr>
          <w:rFonts w:ascii="Times New Roman" w:hAnsi="Times New Roman" w:cs="Times New Roman"/>
          <w:lang w:val="sk-SK"/>
        </w:rPr>
        <w:t>9</w:t>
      </w:r>
      <w:r w:rsidRPr="001D254C">
        <w:rPr>
          <w:rFonts w:ascii="Times New Roman" w:hAnsi="Times New Roman" w:cs="Times New Roman"/>
          <w:lang w:val="sk-SK"/>
        </w:rPr>
        <w:t xml:space="preserve"> dosiahla spoločnosť TATRALIF</w:t>
      </w:r>
      <w:r w:rsidR="005C15A3" w:rsidRPr="001D254C">
        <w:rPr>
          <w:rFonts w:ascii="Times New Roman" w:hAnsi="Times New Roman" w:cs="Times New Roman"/>
          <w:lang w:val="sk-SK"/>
        </w:rPr>
        <w:t xml:space="preserve">T a.s. </w:t>
      </w:r>
      <w:r w:rsidR="00ED03E3">
        <w:rPr>
          <w:rFonts w:ascii="Times New Roman" w:hAnsi="Times New Roman" w:cs="Times New Roman"/>
          <w:lang w:val="sk-SK"/>
        </w:rPr>
        <w:t>stratu</w:t>
      </w:r>
      <w:r w:rsidR="005C15A3" w:rsidRPr="001D254C">
        <w:rPr>
          <w:rFonts w:ascii="Times New Roman" w:hAnsi="Times New Roman" w:cs="Times New Roman"/>
          <w:lang w:val="sk-SK"/>
        </w:rPr>
        <w:t xml:space="preserve"> po zdanení </w:t>
      </w:r>
      <w:r w:rsidR="00ED03E3">
        <w:rPr>
          <w:rFonts w:ascii="Times New Roman" w:hAnsi="Times New Roman" w:cs="Times New Roman"/>
          <w:lang w:val="sk-SK"/>
        </w:rPr>
        <w:t xml:space="preserve">vo výške </w:t>
      </w:r>
      <w:r w:rsidR="00341812">
        <w:rPr>
          <w:rFonts w:ascii="Times New Roman" w:hAnsi="Times New Roman" w:cs="Times New Roman"/>
          <w:lang w:val="sk-SK"/>
        </w:rPr>
        <w:t>736 63</w:t>
      </w:r>
      <w:r w:rsidR="00C47DED">
        <w:rPr>
          <w:rFonts w:ascii="Times New Roman" w:hAnsi="Times New Roman" w:cs="Times New Roman"/>
          <w:lang w:val="sk-SK"/>
        </w:rPr>
        <w:t>4</w:t>
      </w:r>
      <w:r w:rsidRPr="001D254C">
        <w:rPr>
          <w:rFonts w:ascii="Times New Roman" w:hAnsi="Times New Roman" w:cs="Times New Roman"/>
          <w:lang w:val="sk-SK"/>
        </w:rPr>
        <w:t xml:space="preserve"> EUR. V zmysle Stanov spoločnosti bu</w:t>
      </w:r>
      <w:r w:rsidR="00180C75" w:rsidRPr="001D254C">
        <w:rPr>
          <w:rFonts w:ascii="Times New Roman" w:hAnsi="Times New Roman" w:cs="Times New Roman"/>
          <w:lang w:val="sk-SK"/>
        </w:rPr>
        <w:t xml:space="preserve">de </w:t>
      </w:r>
      <w:r w:rsidR="00ED03E3">
        <w:rPr>
          <w:rFonts w:ascii="Times New Roman" w:hAnsi="Times New Roman" w:cs="Times New Roman"/>
          <w:lang w:val="sk-SK"/>
        </w:rPr>
        <w:t xml:space="preserve">celá strata </w:t>
      </w:r>
      <w:r w:rsidR="00180C75" w:rsidRPr="001D254C">
        <w:rPr>
          <w:rFonts w:ascii="Times New Roman" w:hAnsi="Times New Roman" w:cs="Times New Roman"/>
          <w:lang w:val="sk-SK"/>
        </w:rPr>
        <w:t xml:space="preserve">vo výške </w:t>
      </w:r>
      <w:r w:rsidR="00341812">
        <w:rPr>
          <w:rFonts w:ascii="Times New Roman" w:hAnsi="Times New Roman" w:cs="Times New Roman"/>
          <w:lang w:val="sk-SK"/>
        </w:rPr>
        <w:t>736 634,</w:t>
      </w:r>
      <w:r w:rsidR="00D82F66">
        <w:rPr>
          <w:rFonts w:ascii="Times New Roman" w:hAnsi="Times New Roman" w:cs="Times New Roman"/>
          <w:lang w:val="sk-SK"/>
        </w:rPr>
        <w:t>49</w:t>
      </w:r>
      <w:r w:rsidRPr="001D254C">
        <w:rPr>
          <w:rFonts w:ascii="Times New Roman" w:hAnsi="Times New Roman" w:cs="Times New Roman"/>
          <w:lang w:val="sk-SK"/>
        </w:rPr>
        <w:t xml:space="preserve"> EUR</w:t>
      </w:r>
      <w:r w:rsidR="0085398A" w:rsidRPr="001D254C">
        <w:rPr>
          <w:rFonts w:ascii="Times New Roman" w:hAnsi="Times New Roman" w:cs="Times New Roman"/>
          <w:lang w:val="sk-SK"/>
        </w:rPr>
        <w:t>,</w:t>
      </w:r>
      <w:r w:rsidR="009E59E8">
        <w:rPr>
          <w:rFonts w:ascii="Times New Roman" w:hAnsi="Times New Roman" w:cs="Times New Roman"/>
          <w:lang w:val="sk-SK"/>
        </w:rPr>
        <w:t xml:space="preserve"> </w:t>
      </w:r>
      <w:r w:rsidR="00CF428C">
        <w:rPr>
          <w:rFonts w:ascii="Times New Roman" w:hAnsi="Times New Roman" w:cs="Times New Roman"/>
          <w:lang w:val="sk-SK"/>
        </w:rPr>
        <w:t xml:space="preserve">zúčtovaná </w:t>
      </w:r>
      <w:r w:rsidR="00540F25">
        <w:rPr>
          <w:rFonts w:ascii="Times New Roman" w:hAnsi="Times New Roman" w:cs="Times New Roman"/>
          <w:lang w:val="sk-SK"/>
        </w:rPr>
        <w:t xml:space="preserve"> ako </w:t>
      </w:r>
      <w:r w:rsidR="00CF428C">
        <w:rPr>
          <w:rFonts w:ascii="Times New Roman" w:hAnsi="Times New Roman" w:cs="Times New Roman"/>
          <w:lang w:val="sk-SK"/>
        </w:rPr>
        <w:t>neuhradená strata</w:t>
      </w:r>
      <w:r w:rsidR="002932BF">
        <w:rPr>
          <w:rFonts w:ascii="Times New Roman" w:hAnsi="Times New Roman" w:cs="Times New Roman"/>
          <w:lang w:val="sk-SK"/>
        </w:rPr>
        <w:t xml:space="preserve"> a</w:t>
      </w:r>
      <w:r w:rsidR="002932BF">
        <w:rPr>
          <w:lang w:val="sk-SK"/>
        </w:rPr>
        <w:t xml:space="preserve"> spoločnosť predpokladá vyrovnať straty minulých rokov so ziskom nasledujúcich rokov.</w:t>
      </w:r>
    </w:p>
    <w:p w:rsidR="00EC3A0F" w:rsidRDefault="00EC3A0F" w:rsidP="00E60AAD">
      <w:pPr>
        <w:jc w:val="both"/>
        <w:rPr>
          <w:rFonts w:ascii="Times New Roman" w:hAnsi="Times New Roman"/>
          <w:b/>
          <w:bCs/>
          <w:color w:val="000000" w:themeColor="text1"/>
          <w:sz w:val="40"/>
          <w:u w:val="single"/>
          <w:lang w:val="sk-SK"/>
        </w:rPr>
      </w:pPr>
    </w:p>
    <w:p w:rsidR="005B3737" w:rsidRDefault="005B3737" w:rsidP="00E60AAD">
      <w:pPr>
        <w:jc w:val="both"/>
        <w:rPr>
          <w:rFonts w:ascii="Times New Roman" w:hAnsi="Times New Roman"/>
          <w:b/>
          <w:bCs/>
          <w:color w:val="000000" w:themeColor="text1"/>
          <w:sz w:val="40"/>
          <w:u w:val="single"/>
          <w:lang w:val="sk-SK"/>
        </w:rPr>
      </w:pPr>
    </w:p>
    <w:p w:rsidR="005B3737" w:rsidRDefault="005B3737" w:rsidP="00E60AAD">
      <w:pPr>
        <w:jc w:val="both"/>
        <w:rPr>
          <w:rFonts w:ascii="Times New Roman" w:hAnsi="Times New Roman"/>
          <w:b/>
          <w:bCs/>
          <w:color w:val="000000" w:themeColor="text1"/>
          <w:sz w:val="40"/>
          <w:u w:val="single"/>
          <w:lang w:val="sk-SK"/>
        </w:rPr>
      </w:pPr>
    </w:p>
    <w:p w:rsidR="005B3737" w:rsidRDefault="005B3737" w:rsidP="00E60AAD">
      <w:pPr>
        <w:jc w:val="both"/>
        <w:rPr>
          <w:rFonts w:ascii="Times New Roman" w:hAnsi="Times New Roman"/>
          <w:b/>
          <w:bCs/>
          <w:color w:val="000000" w:themeColor="text1"/>
          <w:sz w:val="40"/>
          <w:u w:val="single"/>
          <w:lang w:val="sk-SK"/>
        </w:rPr>
      </w:pPr>
    </w:p>
    <w:p w:rsidR="005B3737" w:rsidRDefault="005B3737" w:rsidP="00E60AAD">
      <w:pPr>
        <w:jc w:val="both"/>
        <w:rPr>
          <w:rFonts w:ascii="Times New Roman" w:hAnsi="Times New Roman"/>
          <w:b/>
          <w:bCs/>
          <w:color w:val="000000" w:themeColor="text1"/>
          <w:sz w:val="40"/>
          <w:u w:val="single"/>
          <w:lang w:val="sk-SK"/>
        </w:rPr>
      </w:pPr>
    </w:p>
    <w:p w:rsidR="005B3737" w:rsidRDefault="005B3737" w:rsidP="00E60AAD">
      <w:pPr>
        <w:jc w:val="both"/>
        <w:rPr>
          <w:rFonts w:ascii="Times New Roman" w:hAnsi="Times New Roman"/>
          <w:b/>
          <w:bCs/>
          <w:color w:val="000000" w:themeColor="text1"/>
          <w:sz w:val="40"/>
          <w:u w:val="single"/>
          <w:lang w:val="sk-SK"/>
        </w:rPr>
      </w:pPr>
    </w:p>
    <w:p w:rsidR="00FA7494" w:rsidRDefault="00FA7494" w:rsidP="00E60AAD">
      <w:pPr>
        <w:jc w:val="both"/>
        <w:rPr>
          <w:rFonts w:ascii="Times New Roman" w:hAnsi="Times New Roman"/>
          <w:b/>
          <w:bCs/>
          <w:color w:val="000000" w:themeColor="text1"/>
          <w:sz w:val="40"/>
          <w:u w:val="single"/>
          <w:lang w:val="sk-SK"/>
        </w:rPr>
      </w:pPr>
      <w:r w:rsidRPr="001D254C">
        <w:rPr>
          <w:rFonts w:ascii="Times New Roman" w:hAnsi="Times New Roman"/>
          <w:b/>
          <w:bCs/>
          <w:color w:val="000000" w:themeColor="text1"/>
          <w:sz w:val="40"/>
          <w:u w:val="single"/>
          <w:lang w:val="sk-SK"/>
        </w:rPr>
        <w:lastRenderedPageBreak/>
        <w:t>Personálna politika</w:t>
      </w:r>
    </w:p>
    <w:p w:rsidR="00FE295A" w:rsidRPr="001D254C" w:rsidRDefault="00FE295A" w:rsidP="00E60AAD">
      <w:pPr>
        <w:jc w:val="both"/>
        <w:rPr>
          <w:rFonts w:ascii="Times New Roman" w:hAnsi="Times New Roman"/>
          <w:b/>
          <w:bCs/>
          <w:color w:val="000000" w:themeColor="text1"/>
          <w:sz w:val="40"/>
          <w:u w:val="single"/>
          <w:lang w:val="sk-SK"/>
        </w:rPr>
      </w:pPr>
    </w:p>
    <w:p w:rsidR="00FA7494" w:rsidRPr="001D254C" w:rsidRDefault="00FA7494" w:rsidP="001D254C">
      <w:pPr>
        <w:jc w:val="both"/>
        <w:rPr>
          <w:rFonts w:ascii="Times New Roman" w:hAnsi="Times New Roman" w:cs="Tahoma"/>
          <w:b/>
          <w:bCs/>
          <w:lang w:val="sk-SK"/>
        </w:rPr>
      </w:pPr>
    </w:p>
    <w:p w:rsidR="00265C8A" w:rsidRDefault="00FA7494" w:rsidP="001D254C">
      <w:pPr>
        <w:jc w:val="both"/>
        <w:rPr>
          <w:rFonts w:ascii="Times New Roman" w:hAnsi="Times New Roman"/>
          <w:lang w:val="sk-SK"/>
        </w:rPr>
      </w:pPr>
      <w:r w:rsidRPr="001D254C">
        <w:rPr>
          <w:rFonts w:ascii="Times New Roman" w:hAnsi="Times New Roman" w:cs="Tahoma"/>
          <w:szCs w:val="20"/>
          <w:lang w:val="sk-SK"/>
        </w:rPr>
        <w:tab/>
      </w:r>
      <w:r w:rsidR="00C43F9F" w:rsidRPr="001D254C">
        <w:rPr>
          <w:rFonts w:ascii="Times New Roman" w:hAnsi="Times New Roman"/>
          <w:lang w:val="sk-SK"/>
        </w:rPr>
        <w:t xml:space="preserve">Spoločnosť v hospodárskom roku </w:t>
      </w:r>
      <w:r w:rsidR="00C43F9F" w:rsidRPr="001D254C">
        <w:rPr>
          <w:rFonts w:ascii="Times New Roman" w:hAnsi="Times New Roman"/>
          <w:bCs/>
          <w:lang w:val="sk-SK"/>
        </w:rPr>
        <w:t>201</w:t>
      </w:r>
      <w:r w:rsidR="00C5612C">
        <w:rPr>
          <w:rFonts w:ascii="Times New Roman" w:hAnsi="Times New Roman"/>
          <w:bCs/>
          <w:lang w:val="sk-SK"/>
        </w:rPr>
        <w:t>8</w:t>
      </w:r>
      <w:r w:rsidR="00C43F9F" w:rsidRPr="001D254C">
        <w:rPr>
          <w:rFonts w:ascii="Times New Roman" w:hAnsi="Times New Roman"/>
          <w:bCs/>
          <w:lang w:val="sk-SK"/>
        </w:rPr>
        <w:t>-1</w:t>
      </w:r>
      <w:r w:rsidR="00C5612C">
        <w:rPr>
          <w:rFonts w:ascii="Times New Roman" w:hAnsi="Times New Roman"/>
          <w:bCs/>
          <w:lang w:val="sk-SK"/>
        </w:rPr>
        <w:t>9</w:t>
      </w:r>
      <w:r w:rsidR="00C43F9F" w:rsidRPr="001D254C">
        <w:rPr>
          <w:rFonts w:ascii="Times New Roman" w:hAnsi="Times New Roman"/>
          <w:lang w:val="sk-SK"/>
        </w:rPr>
        <w:t xml:space="preserve"> zamestnávala v priemere </w:t>
      </w:r>
      <w:r w:rsidR="00D66273">
        <w:rPr>
          <w:rFonts w:ascii="Times New Roman" w:hAnsi="Times New Roman"/>
          <w:lang w:val="sk-SK"/>
        </w:rPr>
        <w:t>81</w:t>
      </w:r>
    </w:p>
    <w:p w:rsidR="00C43F9F" w:rsidRPr="0049483B" w:rsidRDefault="00C43F9F" w:rsidP="001D254C">
      <w:pPr>
        <w:jc w:val="both"/>
        <w:rPr>
          <w:rFonts w:ascii="Times New Roman" w:hAnsi="Times New Roman"/>
          <w:color w:val="FF0000"/>
          <w:lang w:val="sk-SK"/>
        </w:rPr>
      </w:pPr>
      <w:r w:rsidRPr="001D254C">
        <w:rPr>
          <w:rFonts w:ascii="Times New Roman" w:hAnsi="Times New Roman"/>
          <w:lang w:val="sk-SK"/>
        </w:rPr>
        <w:t xml:space="preserve"> zamestnancov. Oproti predchádzajúcemu obdobiu (rok 201</w:t>
      </w:r>
      <w:r w:rsidR="00C5612C">
        <w:rPr>
          <w:rFonts w:ascii="Times New Roman" w:hAnsi="Times New Roman"/>
          <w:lang w:val="sk-SK"/>
        </w:rPr>
        <w:t>7</w:t>
      </w:r>
      <w:r w:rsidRPr="001D254C">
        <w:rPr>
          <w:rFonts w:ascii="Times New Roman" w:hAnsi="Times New Roman"/>
          <w:lang w:val="sk-SK"/>
        </w:rPr>
        <w:t>-1</w:t>
      </w:r>
      <w:r w:rsidR="00C5612C">
        <w:rPr>
          <w:rFonts w:ascii="Times New Roman" w:hAnsi="Times New Roman"/>
          <w:lang w:val="sk-SK"/>
        </w:rPr>
        <w:t>8</w:t>
      </w:r>
      <w:r w:rsidRPr="001D254C">
        <w:rPr>
          <w:rFonts w:ascii="Times New Roman" w:hAnsi="Times New Roman"/>
          <w:lang w:val="sk-SK"/>
        </w:rPr>
        <w:t xml:space="preserve"> počet </w:t>
      </w:r>
      <w:r w:rsidR="00341812">
        <w:rPr>
          <w:rFonts w:ascii="Times New Roman" w:hAnsi="Times New Roman"/>
          <w:lang w:val="sk-SK"/>
        </w:rPr>
        <w:t>91</w:t>
      </w:r>
      <w:r w:rsidRPr="001D254C">
        <w:rPr>
          <w:rFonts w:ascii="Times New Roman" w:hAnsi="Times New Roman"/>
          <w:lang w:val="sk-SK"/>
        </w:rPr>
        <w:t xml:space="preserve">zamestnancov) je to  </w:t>
      </w:r>
      <w:r w:rsidRPr="00D66273">
        <w:rPr>
          <w:rFonts w:ascii="Times New Roman" w:hAnsi="Times New Roman"/>
          <w:lang w:val="sk-SK"/>
        </w:rPr>
        <w:t>o</w:t>
      </w:r>
      <w:r w:rsidR="00540F25" w:rsidRPr="00D66273">
        <w:rPr>
          <w:rFonts w:ascii="Times New Roman" w:hAnsi="Times New Roman"/>
          <w:lang w:val="sk-SK"/>
        </w:rPr>
        <w:t> </w:t>
      </w:r>
      <w:r w:rsidR="00D66273" w:rsidRPr="00D66273">
        <w:rPr>
          <w:rFonts w:ascii="Times New Roman" w:hAnsi="Times New Roman"/>
          <w:lang w:val="sk-SK"/>
        </w:rPr>
        <w:t>10</w:t>
      </w:r>
      <w:r w:rsidR="0049483B" w:rsidRPr="00D66273">
        <w:rPr>
          <w:rFonts w:ascii="Times New Roman" w:hAnsi="Times New Roman"/>
          <w:lang w:val="sk-SK"/>
        </w:rPr>
        <w:t xml:space="preserve"> zamestnancov</w:t>
      </w:r>
      <w:r w:rsidR="0049483B">
        <w:rPr>
          <w:rFonts w:ascii="Times New Roman" w:hAnsi="Times New Roman"/>
          <w:lang w:val="sk-SK"/>
        </w:rPr>
        <w:t xml:space="preserve"> menej, </w:t>
      </w:r>
      <w:r w:rsidRPr="001D254C">
        <w:rPr>
          <w:rFonts w:ascii="Times New Roman" w:hAnsi="Times New Roman"/>
          <w:lang w:val="sk-SK"/>
        </w:rPr>
        <w:t xml:space="preserve">čo je </w:t>
      </w:r>
      <w:r w:rsidR="0049483B">
        <w:rPr>
          <w:rFonts w:ascii="Times New Roman" w:hAnsi="Times New Roman"/>
          <w:lang w:val="sk-SK"/>
        </w:rPr>
        <w:t xml:space="preserve">pokles </w:t>
      </w:r>
      <w:r w:rsidRPr="001D254C">
        <w:rPr>
          <w:rFonts w:ascii="Times New Roman" w:hAnsi="Times New Roman"/>
          <w:lang w:val="sk-SK"/>
        </w:rPr>
        <w:t xml:space="preserve"> o</w:t>
      </w:r>
      <w:r w:rsidR="00D66273">
        <w:rPr>
          <w:rFonts w:ascii="Times New Roman" w:hAnsi="Times New Roman"/>
          <w:lang w:val="sk-SK"/>
        </w:rPr>
        <w:t> 10,98</w:t>
      </w:r>
      <w:r w:rsidRPr="00A83FFC">
        <w:rPr>
          <w:rFonts w:ascii="Times New Roman" w:hAnsi="Times New Roman"/>
          <w:lang w:val="sk-SK"/>
        </w:rPr>
        <w:t>%.  Priemerná mzda na jedného zamestnanca bez m</w:t>
      </w:r>
      <w:r w:rsidR="006E4056" w:rsidRPr="00A83FFC">
        <w:rPr>
          <w:rFonts w:ascii="Times New Roman" w:hAnsi="Times New Roman"/>
          <w:lang w:val="sk-SK"/>
        </w:rPr>
        <w:t>a</w:t>
      </w:r>
      <w:r w:rsidRPr="00A83FFC">
        <w:rPr>
          <w:rFonts w:ascii="Times New Roman" w:hAnsi="Times New Roman"/>
          <w:lang w:val="sk-SK"/>
        </w:rPr>
        <w:t>n</w:t>
      </w:r>
      <w:r w:rsidR="006E4056" w:rsidRPr="00A83FFC">
        <w:rPr>
          <w:rFonts w:ascii="Times New Roman" w:hAnsi="Times New Roman"/>
          <w:lang w:val="sk-SK"/>
        </w:rPr>
        <w:t>a</w:t>
      </w:r>
      <w:r w:rsidRPr="00A83FFC">
        <w:rPr>
          <w:rFonts w:ascii="Times New Roman" w:hAnsi="Times New Roman"/>
          <w:lang w:val="sk-SK"/>
        </w:rPr>
        <w:t>žmentu je v roku 201</w:t>
      </w:r>
      <w:r w:rsidR="00341812">
        <w:rPr>
          <w:rFonts w:ascii="Times New Roman" w:hAnsi="Times New Roman"/>
          <w:lang w:val="sk-SK"/>
        </w:rPr>
        <w:t>8</w:t>
      </w:r>
      <w:r w:rsidRPr="00A83FFC">
        <w:rPr>
          <w:rFonts w:ascii="Times New Roman" w:hAnsi="Times New Roman"/>
          <w:lang w:val="sk-SK"/>
        </w:rPr>
        <w:t>-</w:t>
      </w:r>
      <w:r w:rsidRPr="00275477">
        <w:rPr>
          <w:rFonts w:ascii="Times New Roman" w:hAnsi="Times New Roman"/>
          <w:lang w:val="sk-SK"/>
        </w:rPr>
        <w:t>1</w:t>
      </w:r>
      <w:r w:rsidR="00341812">
        <w:rPr>
          <w:rFonts w:ascii="Times New Roman" w:hAnsi="Times New Roman"/>
          <w:lang w:val="sk-SK"/>
        </w:rPr>
        <w:t>9</w:t>
      </w:r>
      <w:r w:rsidR="00A83FFC" w:rsidRPr="00275477">
        <w:rPr>
          <w:rFonts w:ascii="Times New Roman" w:hAnsi="Times New Roman"/>
          <w:lang w:val="sk-SK"/>
        </w:rPr>
        <w:t> </w:t>
      </w:r>
      <w:r w:rsidR="00D66273">
        <w:rPr>
          <w:rFonts w:ascii="Times New Roman" w:hAnsi="Times New Roman"/>
          <w:lang w:val="sk-SK"/>
        </w:rPr>
        <w:t xml:space="preserve">1 123,31 </w:t>
      </w:r>
      <w:r w:rsidRPr="00A83FFC">
        <w:rPr>
          <w:rFonts w:ascii="Times New Roman" w:hAnsi="Times New Roman"/>
          <w:lang w:val="sk-SK"/>
        </w:rPr>
        <w:t xml:space="preserve">EUR, čo je </w:t>
      </w:r>
      <w:r w:rsidR="00275477">
        <w:rPr>
          <w:rFonts w:ascii="Times New Roman" w:hAnsi="Times New Roman"/>
          <w:lang w:val="sk-SK"/>
        </w:rPr>
        <w:t xml:space="preserve">nárast </w:t>
      </w:r>
      <w:r w:rsidRPr="00A83FFC">
        <w:rPr>
          <w:rFonts w:ascii="Times New Roman" w:hAnsi="Times New Roman"/>
          <w:lang w:val="sk-SK"/>
        </w:rPr>
        <w:t>oproti roku 201</w:t>
      </w:r>
      <w:r w:rsidR="00C5612C">
        <w:rPr>
          <w:rFonts w:ascii="Times New Roman" w:hAnsi="Times New Roman"/>
          <w:lang w:val="sk-SK"/>
        </w:rPr>
        <w:t>7</w:t>
      </w:r>
      <w:r w:rsidRPr="00A83FFC">
        <w:rPr>
          <w:rFonts w:ascii="Times New Roman" w:hAnsi="Times New Roman"/>
          <w:lang w:val="sk-SK"/>
        </w:rPr>
        <w:t>-1</w:t>
      </w:r>
      <w:r w:rsidR="00C5612C">
        <w:rPr>
          <w:rFonts w:ascii="Times New Roman" w:hAnsi="Times New Roman"/>
          <w:lang w:val="sk-SK"/>
        </w:rPr>
        <w:t>8</w:t>
      </w:r>
      <w:r w:rsidRPr="00A83FFC">
        <w:rPr>
          <w:rFonts w:ascii="Times New Roman" w:hAnsi="Times New Roman"/>
          <w:lang w:val="sk-SK"/>
        </w:rPr>
        <w:t xml:space="preserve"> (</w:t>
      </w:r>
      <w:r w:rsidR="00CF428C">
        <w:rPr>
          <w:rFonts w:ascii="Times New Roman" w:hAnsi="Times New Roman"/>
          <w:lang w:val="sk-SK"/>
        </w:rPr>
        <w:t>1</w:t>
      </w:r>
      <w:r w:rsidR="00CB271F">
        <w:rPr>
          <w:rFonts w:ascii="Times New Roman" w:hAnsi="Times New Roman"/>
          <w:lang w:val="sk-SK"/>
        </w:rPr>
        <w:t> 116,57</w:t>
      </w:r>
      <w:r w:rsidRPr="00A83FFC">
        <w:rPr>
          <w:rFonts w:ascii="Times New Roman" w:hAnsi="Times New Roman"/>
          <w:lang w:val="sk-SK"/>
        </w:rPr>
        <w:t xml:space="preserve"> EUR)  </w:t>
      </w:r>
      <w:r w:rsidR="00D66273">
        <w:rPr>
          <w:rFonts w:ascii="Times New Roman" w:hAnsi="Times New Roman"/>
          <w:lang w:val="sk-SK"/>
        </w:rPr>
        <w:t>6,74</w:t>
      </w:r>
      <w:r w:rsidR="005848D2">
        <w:rPr>
          <w:rFonts w:ascii="Times New Roman" w:hAnsi="Times New Roman"/>
          <w:lang w:val="sk-SK"/>
        </w:rPr>
        <w:t>€</w:t>
      </w:r>
      <w:r w:rsidR="00CF428C">
        <w:rPr>
          <w:rFonts w:ascii="Times New Roman" w:hAnsi="Times New Roman"/>
          <w:lang w:val="sk-SK"/>
        </w:rPr>
        <w:t xml:space="preserve"> v % ukazovate</w:t>
      </w:r>
      <w:r w:rsidR="00341812">
        <w:rPr>
          <w:rFonts w:ascii="Times New Roman" w:hAnsi="Times New Roman"/>
          <w:lang w:val="sk-SK"/>
        </w:rPr>
        <w:t>l</w:t>
      </w:r>
      <w:r w:rsidR="00CF428C">
        <w:rPr>
          <w:rFonts w:ascii="Times New Roman" w:hAnsi="Times New Roman"/>
          <w:lang w:val="sk-SK"/>
        </w:rPr>
        <w:t>i je nárast o</w:t>
      </w:r>
      <w:r w:rsidR="00D66273">
        <w:rPr>
          <w:rFonts w:ascii="Times New Roman" w:hAnsi="Times New Roman"/>
          <w:lang w:val="sk-SK"/>
        </w:rPr>
        <w:t> 0,6</w:t>
      </w:r>
      <w:r w:rsidR="00876FBB">
        <w:rPr>
          <w:rFonts w:ascii="Times New Roman" w:hAnsi="Times New Roman"/>
          <w:lang w:val="sk-SK"/>
        </w:rPr>
        <w:t>%</w:t>
      </w:r>
      <w:r w:rsidR="005848D2">
        <w:rPr>
          <w:rFonts w:ascii="Times New Roman" w:hAnsi="Times New Roman"/>
          <w:lang w:val="sk-SK"/>
        </w:rPr>
        <w:t>.</w:t>
      </w:r>
    </w:p>
    <w:p w:rsidR="00C01258" w:rsidRPr="001D254C" w:rsidRDefault="00C01258" w:rsidP="001D254C">
      <w:pPr>
        <w:jc w:val="both"/>
        <w:rPr>
          <w:rFonts w:ascii="Times New Roman" w:hAnsi="Times New Roman"/>
          <w:lang w:val="sk-SK"/>
        </w:rPr>
      </w:pPr>
    </w:p>
    <w:p w:rsidR="001807CA" w:rsidRPr="001D254C" w:rsidRDefault="001807CA" w:rsidP="001D254C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 w:rsidRPr="001D254C">
        <w:rPr>
          <w:rFonts w:ascii="Times New Roman" w:hAnsi="Times New Roman" w:cs="Tahoma"/>
          <w:szCs w:val="20"/>
        </w:rPr>
        <w:tab/>
      </w:r>
      <w:r w:rsidR="00FA7494" w:rsidRPr="001D254C">
        <w:rPr>
          <w:rFonts w:ascii="Times New Roman" w:hAnsi="Times New Roman" w:cs="Tahoma"/>
          <w:szCs w:val="20"/>
        </w:rPr>
        <w:t>Hlavný dôraz v polit</w:t>
      </w:r>
      <w:r w:rsidR="00180C75" w:rsidRPr="001D254C">
        <w:rPr>
          <w:rFonts w:ascii="Times New Roman" w:hAnsi="Times New Roman" w:cs="Tahoma"/>
          <w:szCs w:val="20"/>
        </w:rPr>
        <w:t>ike  zamestnanosti sa prikladal</w:t>
      </w:r>
      <w:r w:rsidRPr="001D254C">
        <w:rPr>
          <w:rFonts w:ascii="Times New Roman" w:hAnsi="Times New Roman" w:cs="Tahoma"/>
          <w:szCs w:val="20"/>
        </w:rPr>
        <w:t xml:space="preserve"> na </w:t>
      </w:r>
      <w:r w:rsidR="0048553C" w:rsidRPr="001D254C">
        <w:rPr>
          <w:rFonts w:ascii="Times New Roman" w:hAnsi="Times New Roman" w:cs="Tahoma"/>
          <w:szCs w:val="20"/>
        </w:rPr>
        <w:t>efektívne obsadenie pozícií hlavne v</w:t>
      </w:r>
      <w:r w:rsidRPr="001D254C">
        <w:rPr>
          <w:rFonts w:ascii="Times New Roman" w:hAnsi="Times New Roman" w:cs="Tahoma"/>
          <w:szCs w:val="20"/>
        </w:rPr>
        <w:t xml:space="preserve"> strednom m</w:t>
      </w:r>
      <w:r w:rsidR="001D254C">
        <w:rPr>
          <w:rFonts w:ascii="Times New Roman" w:hAnsi="Times New Roman" w:cs="Tahoma"/>
          <w:szCs w:val="20"/>
        </w:rPr>
        <w:t>a</w:t>
      </w:r>
      <w:r w:rsidRPr="001D254C">
        <w:rPr>
          <w:rFonts w:ascii="Times New Roman" w:hAnsi="Times New Roman" w:cs="Tahoma"/>
          <w:szCs w:val="20"/>
        </w:rPr>
        <w:t>n</w:t>
      </w:r>
      <w:r w:rsidR="001D254C">
        <w:rPr>
          <w:rFonts w:ascii="Times New Roman" w:hAnsi="Times New Roman" w:cs="Tahoma"/>
          <w:szCs w:val="20"/>
        </w:rPr>
        <w:t>a</w:t>
      </w:r>
      <w:r w:rsidRPr="001D254C">
        <w:rPr>
          <w:rFonts w:ascii="Times New Roman" w:hAnsi="Times New Roman" w:cs="Tahoma"/>
          <w:szCs w:val="20"/>
        </w:rPr>
        <w:t xml:space="preserve">žmente </w:t>
      </w:r>
      <w:r w:rsidR="0048553C" w:rsidRPr="001D254C">
        <w:rPr>
          <w:rFonts w:ascii="Times New Roman" w:hAnsi="Times New Roman" w:cs="Tahoma"/>
          <w:szCs w:val="20"/>
        </w:rPr>
        <w:t xml:space="preserve"> s prihliadnutím </w:t>
      </w:r>
      <w:r w:rsidR="00FA7494" w:rsidRPr="001D254C">
        <w:rPr>
          <w:rFonts w:ascii="Times New Roman" w:hAnsi="Times New Roman" w:cs="Tahoma"/>
          <w:szCs w:val="20"/>
        </w:rPr>
        <w:t>na zvlá</w:t>
      </w:r>
      <w:r w:rsidRPr="001D254C">
        <w:rPr>
          <w:rFonts w:ascii="Times New Roman" w:hAnsi="Times New Roman" w:cs="Tahoma"/>
          <w:szCs w:val="20"/>
        </w:rPr>
        <w:t>dnutie zmluvných termínov.</w:t>
      </w:r>
    </w:p>
    <w:p w:rsidR="00FA7494" w:rsidRPr="001D254C" w:rsidRDefault="00FA7494" w:rsidP="001D254C">
      <w:pPr>
        <w:pStyle w:val="xl25"/>
        <w:spacing w:before="0" w:beforeAutospacing="0" w:after="0" w:afterAutospacing="0"/>
        <w:ind w:firstLine="720"/>
        <w:jc w:val="both"/>
        <w:rPr>
          <w:rFonts w:ascii="Times New Roman" w:hAnsi="Times New Roman" w:cs="Tahoma"/>
          <w:szCs w:val="20"/>
        </w:rPr>
      </w:pPr>
      <w:r w:rsidRPr="001D254C">
        <w:rPr>
          <w:rFonts w:ascii="Times New Roman" w:hAnsi="Times New Roman" w:cs="Tahoma"/>
          <w:szCs w:val="20"/>
        </w:rPr>
        <w:t>V pe</w:t>
      </w:r>
      <w:r w:rsidR="0048553C" w:rsidRPr="001D254C">
        <w:rPr>
          <w:rFonts w:ascii="Times New Roman" w:hAnsi="Times New Roman" w:cs="Tahoma"/>
          <w:szCs w:val="20"/>
        </w:rPr>
        <w:t xml:space="preserve">rsonálnej politike </w:t>
      </w:r>
      <w:r w:rsidRPr="001D254C">
        <w:rPr>
          <w:rFonts w:ascii="Times New Roman" w:hAnsi="Times New Roman" w:cs="Tahoma"/>
          <w:szCs w:val="20"/>
        </w:rPr>
        <w:t>je</w:t>
      </w:r>
      <w:r w:rsidR="0048553C" w:rsidRPr="001D254C">
        <w:rPr>
          <w:rFonts w:ascii="Times New Roman" w:hAnsi="Times New Roman" w:cs="Tahoma"/>
          <w:szCs w:val="20"/>
        </w:rPr>
        <w:t xml:space="preserve"> naďalej najvyššou prioritou vysoká</w:t>
      </w:r>
      <w:r w:rsidRPr="001D254C">
        <w:rPr>
          <w:rFonts w:ascii="Times New Roman" w:hAnsi="Times New Roman" w:cs="Tahoma"/>
          <w:szCs w:val="20"/>
        </w:rPr>
        <w:t xml:space="preserve"> odbornosť </w:t>
      </w:r>
      <w:r w:rsidR="0048553C" w:rsidRPr="001D254C">
        <w:rPr>
          <w:rFonts w:ascii="Times New Roman" w:hAnsi="Times New Roman" w:cs="Tahoma"/>
          <w:szCs w:val="20"/>
        </w:rPr>
        <w:t>zamestnancov a</w:t>
      </w:r>
      <w:r w:rsidR="009E59E8">
        <w:rPr>
          <w:rFonts w:ascii="Times New Roman" w:hAnsi="Times New Roman" w:cs="Tahoma"/>
          <w:szCs w:val="20"/>
        </w:rPr>
        <w:t> </w:t>
      </w:r>
      <w:r w:rsidR="0048553C" w:rsidRPr="001D254C">
        <w:rPr>
          <w:rFonts w:ascii="Times New Roman" w:hAnsi="Times New Roman" w:cs="Tahoma"/>
          <w:szCs w:val="20"/>
        </w:rPr>
        <w:t>pravidelná</w:t>
      </w:r>
      <w:r w:rsidR="009E59E8">
        <w:rPr>
          <w:rFonts w:ascii="Times New Roman" w:hAnsi="Times New Roman" w:cs="Tahoma"/>
          <w:szCs w:val="20"/>
        </w:rPr>
        <w:t xml:space="preserve"> </w:t>
      </w:r>
      <w:r w:rsidR="0048553C" w:rsidRPr="001D254C">
        <w:rPr>
          <w:rFonts w:ascii="Times New Roman" w:hAnsi="Times New Roman" w:cs="Tahoma"/>
          <w:szCs w:val="20"/>
        </w:rPr>
        <w:t>obnova</w:t>
      </w:r>
      <w:r w:rsidRPr="001D254C">
        <w:rPr>
          <w:rFonts w:ascii="Times New Roman" w:hAnsi="Times New Roman" w:cs="Tahoma"/>
          <w:szCs w:val="20"/>
        </w:rPr>
        <w:t xml:space="preserve"> certifikátov a povolení na činnosť kon</w:t>
      </w:r>
      <w:r w:rsidR="001D254C">
        <w:rPr>
          <w:rFonts w:ascii="Times New Roman" w:hAnsi="Times New Roman" w:cs="Tahoma"/>
          <w:szCs w:val="20"/>
        </w:rPr>
        <w:t>k</w:t>
      </w:r>
      <w:r w:rsidRPr="001D254C">
        <w:rPr>
          <w:rFonts w:ascii="Times New Roman" w:hAnsi="Times New Roman" w:cs="Tahoma"/>
          <w:szCs w:val="20"/>
        </w:rPr>
        <w:t>rétnych zamestnancov</w:t>
      </w:r>
      <w:r w:rsidR="0048553C" w:rsidRPr="001D254C">
        <w:rPr>
          <w:rFonts w:ascii="Times New Roman" w:hAnsi="Times New Roman" w:cs="Tahoma"/>
          <w:szCs w:val="20"/>
        </w:rPr>
        <w:t xml:space="preserve"> pre potreby udržania profesných oprávnení na činnosť spoločnosti</w:t>
      </w:r>
      <w:r w:rsidRPr="001D254C">
        <w:rPr>
          <w:rFonts w:ascii="Times New Roman" w:hAnsi="Times New Roman" w:cs="Tahoma"/>
          <w:szCs w:val="20"/>
        </w:rPr>
        <w:t>.</w:t>
      </w:r>
    </w:p>
    <w:p w:rsidR="00012060" w:rsidRPr="001D254C" w:rsidRDefault="00DE209C" w:rsidP="006E4056">
      <w:pPr>
        <w:pStyle w:val="xl25"/>
        <w:spacing w:before="0" w:beforeAutospacing="0" w:after="0" w:afterAutospacing="0"/>
        <w:ind w:firstLine="720"/>
        <w:jc w:val="both"/>
        <w:rPr>
          <w:rFonts w:ascii="Times New Roman" w:hAnsi="Times New Roman"/>
          <w:sz w:val="22"/>
        </w:rPr>
      </w:pPr>
      <w:r w:rsidRPr="001D254C">
        <w:rPr>
          <w:rFonts w:ascii="Times New Roman" w:hAnsi="Times New Roman" w:cs="Tahoma"/>
          <w:szCs w:val="20"/>
        </w:rPr>
        <w:t>Pre nastávajúce obdobie máme cieľ posilniť pozície vývoja a návrhu systémov osobnej dopravy spolu s obchodnými činnosťami a transformovať naše činnosti z výrobných na vývojo</w:t>
      </w:r>
      <w:r w:rsidR="00856F34">
        <w:rPr>
          <w:rFonts w:ascii="Times New Roman" w:hAnsi="Times New Roman" w:cs="Tahoma"/>
          <w:szCs w:val="20"/>
        </w:rPr>
        <w:t>vo</w:t>
      </w:r>
      <w:r w:rsidR="006E4056">
        <w:rPr>
          <w:rFonts w:ascii="Times New Roman" w:hAnsi="Times New Roman" w:cs="Tahoma"/>
          <w:szCs w:val="20"/>
        </w:rPr>
        <w:t>-</w:t>
      </w:r>
      <w:r w:rsidRPr="001D254C">
        <w:rPr>
          <w:rFonts w:ascii="Times New Roman" w:hAnsi="Times New Roman" w:cs="Tahoma"/>
          <w:szCs w:val="20"/>
        </w:rPr>
        <w:t>konštrukčné a montážne.</w:t>
      </w:r>
    </w:p>
    <w:p w:rsidR="00265C8A" w:rsidRPr="00265C8A" w:rsidRDefault="00265C8A">
      <w:pPr>
        <w:pStyle w:val="Zkladntext"/>
        <w:rPr>
          <w:rFonts w:ascii="Times New Roman" w:hAnsi="Times New Roman"/>
          <w:sz w:val="24"/>
          <w:szCs w:val="24"/>
        </w:rPr>
      </w:pPr>
      <w:r w:rsidRPr="00265C8A">
        <w:rPr>
          <w:rFonts w:ascii="Times New Roman" w:hAnsi="Times New Roman"/>
          <w:sz w:val="24"/>
          <w:szCs w:val="24"/>
        </w:rPr>
        <w:t>Spoločnosť nenadobudla žiadne vlastné akcie, nevykonáva činnosť v oblasti výskumu a vývoja, nemá organizačnú zložku v zahraničí a po dátumu účtovnej závierky nenastali žiadne významné udalosti týkajúce sa uplynulého účtovného obdobia.</w:t>
      </w:r>
    </w:p>
    <w:sectPr w:rsidR="00265C8A" w:rsidRPr="00265C8A" w:rsidSect="0051642C">
      <w:footerReference w:type="default" r:id="rId11"/>
      <w:pgSz w:w="11900" w:h="16840"/>
      <w:pgMar w:top="1417" w:right="1417" w:bottom="1417" w:left="1417" w:header="708" w:footer="708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336A" w:rsidRDefault="0070336A">
      <w:r>
        <w:separator/>
      </w:r>
    </w:p>
  </w:endnote>
  <w:endnote w:type="continuationSeparator" w:id="1">
    <w:p w:rsidR="0070336A" w:rsidRDefault="007033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81212"/>
      <w:docPartObj>
        <w:docPartGallery w:val="Page Numbers (Bottom of Page)"/>
        <w:docPartUnique/>
      </w:docPartObj>
    </w:sdtPr>
    <w:sdtContent>
      <w:p w:rsidR="00741EAA" w:rsidRDefault="00815CE4">
        <w:pPr>
          <w:pStyle w:val="Zpat"/>
          <w:jc w:val="center"/>
        </w:pPr>
        <w:r w:rsidRPr="00815CE4">
          <w:fldChar w:fldCharType="begin"/>
        </w:r>
        <w:r w:rsidR="00741EAA">
          <w:instrText>PAGE   \* MERGEFORMAT</w:instrText>
        </w:r>
        <w:r w:rsidRPr="00815CE4">
          <w:fldChar w:fldCharType="separate"/>
        </w:r>
        <w:r w:rsidR="005B3737" w:rsidRPr="005B3737">
          <w:rPr>
            <w:noProof/>
            <w:lang w:val="sk-SK"/>
          </w:rPr>
          <w:t>11</w:t>
        </w:r>
        <w:r>
          <w:rPr>
            <w:noProof/>
            <w:lang w:val="sk-SK"/>
          </w:rPr>
          <w:fldChar w:fldCharType="end"/>
        </w:r>
      </w:p>
    </w:sdtContent>
  </w:sdt>
  <w:p w:rsidR="00741EAA" w:rsidRDefault="00741EA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336A" w:rsidRDefault="0070336A">
      <w:r>
        <w:separator/>
      </w:r>
    </w:p>
  </w:footnote>
  <w:footnote w:type="continuationSeparator" w:id="1">
    <w:p w:rsidR="0070336A" w:rsidRDefault="007033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262257"/>
    <w:multiLevelType w:val="singleLevel"/>
    <w:tmpl w:val="238612EC"/>
    <w:lvl w:ilvl="0">
      <w:start w:val="196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">
    <w:nsid w:val="77927304"/>
    <w:multiLevelType w:val="singleLevel"/>
    <w:tmpl w:val="765E940E"/>
    <w:lvl w:ilvl="0">
      <w:start w:val="194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20"/>
  <w:hyphenationZone w:val="425"/>
  <w:drawingGridHorizontalSpacing w:val="120"/>
  <w:drawingGridVerticalSpacing w:val="357"/>
  <w:displayHorizontalDrawingGridEvery w:val="0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E93312"/>
    <w:rsid w:val="00003552"/>
    <w:rsid w:val="00010338"/>
    <w:rsid w:val="00012060"/>
    <w:rsid w:val="000306AC"/>
    <w:rsid w:val="000479B3"/>
    <w:rsid w:val="00057550"/>
    <w:rsid w:val="0005762D"/>
    <w:rsid w:val="00065695"/>
    <w:rsid w:val="000763B6"/>
    <w:rsid w:val="00077B24"/>
    <w:rsid w:val="000B7CCF"/>
    <w:rsid w:val="000C0784"/>
    <w:rsid w:val="000C2ACF"/>
    <w:rsid w:val="000D1091"/>
    <w:rsid w:val="000D25DD"/>
    <w:rsid w:val="000D2EA9"/>
    <w:rsid w:val="000E5102"/>
    <w:rsid w:val="000F06C5"/>
    <w:rsid w:val="000F51E4"/>
    <w:rsid w:val="0010138D"/>
    <w:rsid w:val="00113270"/>
    <w:rsid w:val="00120FA3"/>
    <w:rsid w:val="00140A30"/>
    <w:rsid w:val="001713B3"/>
    <w:rsid w:val="001807CA"/>
    <w:rsid w:val="00180C75"/>
    <w:rsid w:val="001869CE"/>
    <w:rsid w:val="001A794C"/>
    <w:rsid w:val="001B0106"/>
    <w:rsid w:val="001B06FF"/>
    <w:rsid w:val="001B1D4E"/>
    <w:rsid w:val="001B7EAB"/>
    <w:rsid w:val="001C53E8"/>
    <w:rsid w:val="001D254C"/>
    <w:rsid w:val="001D54A2"/>
    <w:rsid w:val="001D5BB9"/>
    <w:rsid w:val="001F3BDB"/>
    <w:rsid w:val="00202D34"/>
    <w:rsid w:val="00216E31"/>
    <w:rsid w:val="00230C12"/>
    <w:rsid w:val="00232436"/>
    <w:rsid w:val="002328A1"/>
    <w:rsid w:val="002379BF"/>
    <w:rsid w:val="00243539"/>
    <w:rsid w:val="0026094D"/>
    <w:rsid w:val="00260E70"/>
    <w:rsid w:val="00265895"/>
    <w:rsid w:val="00265C8A"/>
    <w:rsid w:val="00275477"/>
    <w:rsid w:val="00282CEB"/>
    <w:rsid w:val="00286E3C"/>
    <w:rsid w:val="002932BF"/>
    <w:rsid w:val="00297E75"/>
    <w:rsid w:val="002A5CBE"/>
    <w:rsid w:val="002B129B"/>
    <w:rsid w:val="002C269C"/>
    <w:rsid w:val="002C47F6"/>
    <w:rsid w:val="002D6A62"/>
    <w:rsid w:val="002E5B13"/>
    <w:rsid w:val="002F655E"/>
    <w:rsid w:val="003073D3"/>
    <w:rsid w:val="00310539"/>
    <w:rsid w:val="00322E19"/>
    <w:rsid w:val="003236AD"/>
    <w:rsid w:val="00327344"/>
    <w:rsid w:val="0033644F"/>
    <w:rsid w:val="00341812"/>
    <w:rsid w:val="00342589"/>
    <w:rsid w:val="00353AB7"/>
    <w:rsid w:val="00353ED3"/>
    <w:rsid w:val="003847F3"/>
    <w:rsid w:val="0038545A"/>
    <w:rsid w:val="00387F8C"/>
    <w:rsid w:val="0039281B"/>
    <w:rsid w:val="003A46F4"/>
    <w:rsid w:val="003A7821"/>
    <w:rsid w:val="003B0C59"/>
    <w:rsid w:val="003B51C1"/>
    <w:rsid w:val="003F2FA4"/>
    <w:rsid w:val="004151EA"/>
    <w:rsid w:val="004248E4"/>
    <w:rsid w:val="0044524F"/>
    <w:rsid w:val="00450F7C"/>
    <w:rsid w:val="00453334"/>
    <w:rsid w:val="0045596D"/>
    <w:rsid w:val="00457D64"/>
    <w:rsid w:val="00466991"/>
    <w:rsid w:val="00467921"/>
    <w:rsid w:val="0047748B"/>
    <w:rsid w:val="00483C44"/>
    <w:rsid w:val="0048553C"/>
    <w:rsid w:val="00490A0A"/>
    <w:rsid w:val="0049483B"/>
    <w:rsid w:val="004962B8"/>
    <w:rsid w:val="004B19A2"/>
    <w:rsid w:val="004C2490"/>
    <w:rsid w:val="004C6A4A"/>
    <w:rsid w:val="004D7E45"/>
    <w:rsid w:val="004E4D1E"/>
    <w:rsid w:val="004E6732"/>
    <w:rsid w:val="004F4183"/>
    <w:rsid w:val="004F5346"/>
    <w:rsid w:val="00501202"/>
    <w:rsid w:val="00504F91"/>
    <w:rsid w:val="005051A1"/>
    <w:rsid w:val="0050603C"/>
    <w:rsid w:val="005107B8"/>
    <w:rsid w:val="005141F6"/>
    <w:rsid w:val="00514AC3"/>
    <w:rsid w:val="0051642C"/>
    <w:rsid w:val="00523A65"/>
    <w:rsid w:val="005246D0"/>
    <w:rsid w:val="00525BD5"/>
    <w:rsid w:val="0053466B"/>
    <w:rsid w:val="00535C66"/>
    <w:rsid w:val="00540AA8"/>
    <w:rsid w:val="00540F25"/>
    <w:rsid w:val="00546AA3"/>
    <w:rsid w:val="00550802"/>
    <w:rsid w:val="00567A2F"/>
    <w:rsid w:val="00571F81"/>
    <w:rsid w:val="0057295F"/>
    <w:rsid w:val="00580350"/>
    <w:rsid w:val="005848D2"/>
    <w:rsid w:val="005A16FF"/>
    <w:rsid w:val="005A400A"/>
    <w:rsid w:val="005B3737"/>
    <w:rsid w:val="005B6CD2"/>
    <w:rsid w:val="005C15A3"/>
    <w:rsid w:val="005C6015"/>
    <w:rsid w:val="005D5278"/>
    <w:rsid w:val="005D794B"/>
    <w:rsid w:val="005D7EBD"/>
    <w:rsid w:val="005F6E0C"/>
    <w:rsid w:val="00601D46"/>
    <w:rsid w:val="006077CE"/>
    <w:rsid w:val="00610914"/>
    <w:rsid w:val="00614105"/>
    <w:rsid w:val="00622B14"/>
    <w:rsid w:val="00635862"/>
    <w:rsid w:val="0065419F"/>
    <w:rsid w:val="00673E13"/>
    <w:rsid w:val="00675BCA"/>
    <w:rsid w:val="006B1415"/>
    <w:rsid w:val="006C00E1"/>
    <w:rsid w:val="006C1792"/>
    <w:rsid w:val="006C3B7A"/>
    <w:rsid w:val="006D017C"/>
    <w:rsid w:val="006D368E"/>
    <w:rsid w:val="006E4056"/>
    <w:rsid w:val="006F161A"/>
    <w:rsid w:val="0070336A"/>
    <w:rsid w:val="00715853"/>
    <w:rsid w:val="007240D5"/>
    <w:rsid w:val="00733FF0"/>
    <w:rsid w:val="00741EAA"/>
    <w:rsid w:val="0075442E"/>
    <w:rsid w:val="007654E2"/>
    <w:rsid w:val="00795A71"/>
    <w:rsid w:val="007B04CE"/>
    <w:rsid w:val="007C1DC8"/>
    <w:rsid w:val="007C7652"/>
    <w:rsid w:val="007D0ADC"/>
    <w:rsid w:val="007D3803"/>
    <w:rsid w:val="00815CE4"/>
    <w:rsid w:val="00825075"/>
    <w:rsid w:val="008309B1"/>
    <w:rsid w:val="008315F5"/>
    <w:rsid w:val="00833BC0"/>
    <w:rsid w:val="00837151"/>
    <w:rsid w:val="00843EA6"/>
    <w:rsid w:val="0084657D"/>
    <w:rsid w:val="00850595"/>
    <w:rsid w:val="0085398A"/>
    <w:rsid w:val="00856F34"/>
    <w:rsid w:val="00864546"/>
    <w:rsid w:val="00865492"/>
    <w:rsid w:val="00874B66"/>
    <w:rsid w:val="00876FBB"/>
    <w:rsid w:val="00877DB6"/>
    <w:rsid w:val="008808A7"/>
    <w:rsid w:val="008824C5"/>
    <w:rsid w:val="00892669"/>
    <w:rsid w:val="008A1C28"/>
    <w:rsid w:val="008B6968"/>
    <w:rsid w:val="008D19A9"/>
    <w:rsid w:val="008D2C23"/>
    <w:rsid w:val="008D56F9"/>
    <w:rsid w:val="008E1735"/>
    <w:rsid w:val="008E72F5"/>
    <w:rsid w:val="008F4BAF"/>
    <w:rsid w:val="008F79B0"/>
    <w:rsid w:val="008F7CF1"/>
    <w:rsid w:val="0090640F"/>
    <w:rsid w:val="00936A73"/>
    <w:rsid w:val="009417D6"/>
    <w:rsid w:val="0094659D"/>
    <w:rsid w:val="00952A66"/>
    <w:rsid w:val="0096156E"/>
    <w:rsid w:val="00970507"/>
    <w:rsid w:val="00972D04"/>
    <w:rsid w:val="00990599"/>
    <w:rsid w:val="009B448B"/>
    <w:rsid w:val="009B55D1"/>
    <w:rsid w:val="009C4F2D"/>
    <w:rsid w:val="009D29D4"/>
    <w:rsid w:val="009D6393"/>
    <w:rsid w:val="009E59E8"/>
    <w:rsid w:val="009F585B"/>
    <w:rsid w:val="00A02D8D"/>
    <w:rsid w:val="00A21C66"/>
    <w:rsid w:val="00A23AD9"/>
    <w:rsid w:val="00A319CB"/>
    <w:rsid w:val="00A33D59"/>
    <w:rsid w:val="00A4402E"/>
    <w:rsid w:val="00A46208"/>
    <w:rsid w:val="00A46623"/>
    <w:rsid w:val="00A51AA3"/>
    <w:rsid w:val="00A525FE"/>
    <w:rsid w:val="00A56143"/>
    <w:rsid w:val="00A576F8"/>
    <w:rsid w:val="00A625C7"/>
    <w:rsid w:val="00A64BDF"/>
    <w:rsid w:val="00A67468"/>
    <w:rsid w:val="00A703FF"/>
    <w:rsid w:val="00A70B48"/>
    <w:rsid w:val="00A7257D"/>
    <w:rsid w:val="00A749DC"/>
    <w:rsid w:val="00A83094"/>
    <w:rsid w:val="00A83FFC"/>
    <w:rsid w:val="00A961C2"/>
    <w:rsid w:val="00AA3FC5"/>
    <w:rsid w:val="00AE38D8"/>
    <w:rsid w:val="00AE5130"/>
    <w:rsid w:val="00B00C56"/>
    <w:rsid w:val="00B0427F"/>
    <w:rsid w:val="00B10FBC"/>
    <w:rsid w:val="00B11D32"/>
    <w:rsid w:val="00B12580"/>
    <w:rsid w:val="00B1310D"/>
    <w:rsid w:val="00B2557F"/>
    <w:rsid w:val="00B30628"/>
    <w:rsid w:val="00B35C73"/>
    <w:rsid w:val="00B408C7"/>
    <w:rsid w:val="00B41240"/>
    <w:rsid w:val="00B43927"/>
    <w:rsid w:val="00B467E1"/>
    <w:rsid w:val="00B46901"/>
    <w:rsid w:val="00B57F5D"/>
    <w:rsid w:val="00B62119"/>
    <w:rsid w:val="00B73163"/>
    <w:rsid w:val="00B74DEE"/>
    <w:rsid w:val="00B827E3"/>
    <w:rsid w:val="00B96F29"/>
    <w:rsid w:val="00BA47AD"/>
    <w:rsid w:val="00BA7745"/>
    <w:rsid w:val="00BB66C1"/>
    <w:rsid w:val="00BC10ED"/>
    <w:rsid w:val="00BC73CE"/>
    <w:rsid w:val="00BD75CB"/>
    <w:rsid w:val="00BD7B97"/>
    <w:rsid w:val="00BE39E4"/>
    <w:rsid w:val="00BF78F0"/>
    <w:rsid w:val="00C0087B"/>
    <w:rsid w:val="00C01258"/>
    <w:rsid w:val="00C016AD"/>
    <w:rsid w:val="00C07A31"/>
    <w:rsid w:val="00C35A15"/>
    <w:rsid w:val="00C3668A"/>
    <w:rsid w:val="00C375D7"/>
    <w:rsid w:val="00C407EB"/>
    <w:rsid w:val="00C43F9F"/>
    <w:rsid w:val="00C441DD"/>
    <w:rsid w:val="00C47DED"/>
    <w:rsid w:val="00C5612C"/>
    <w:rsid w:val="00C65EC8"/>
    <w:rsid w:val="00C77FF3"/>
    <w:rsid w:val="00C804DD"/>
    <w:rsid w:val="00C80961"/>
    <w:rsid w:val="00C8211E"/>
    <w:rsid w:val="00C87A66"/>
    <w:rsid w:val="00C95AD2"/>
    <w:rsid w:val="00C9758F"/>
    <w:rsid w:val="00CA6A36"/>
    <w:rsid w:val="00CA71F8"/>
    <w:rsid w:val="00CB21A6"/>
    <w:rsid w:val="00CB271F"/>
    <w:rsid w:val="00CB3C16"/>
    <w:rsid w:val="00CD1FCC"/>
    <w:rsid w:val="00CD5C38"/>
    <w:rsid w:val="00CD626C"/>
    <w:rsid w:val="00CE2D57"/>
    <w:rsid w:val="00CE66E6"/>
    <w:rsid w:val="00CF3D18"/>
    <w:rsid w:val="00CF428C"/>
    <w:rsid w:val="00D033A0"/>
    <w:rsid w:val="00D14317"/>
    <w:rsid w:val="00D16D1D"/>
    <w:rsid w:val="00D20EDA"/>
    <w:rsid w:val="00D2286B"/>
    <w:rsid w:val="00D266C7"/>
    <w:rsid w:val="00D34EB0"/>
    <w:rsid w:val="00D40BF3"/>
    <w:rsid w:val="00D45EAF"/>
    <w:rsid w:val="00D50220"/>
    <w:rsid w:val="00D66072"/>
    <w:rsid w:val="00D66273"/>
    <w:rsid w:val="00D82F66"/>
    <w:rsid w:val="00D91A59"/>
    <w:rsid w:val="00DA18E1"/>
    <w:rsid w:val="00DA1BA8"/>
    <w:rsid w:val="00DA3DB5"/>
    <w:rsid w:val="00DB35C7"/>
    <w:rsid w:val="00DD4E10"/>
    <w:rsid w:val="00DD7088"/>
    <w:rsid w:val="00DE209C"/>
    <w:rsid w:val="00DE3D8F"/>
    <w:rsid w:val="00DE5551"/>
    <w:rsid w:val="00DF5F58"/>
    <w:rsid w:val="00E00D0F"/>
    <w:rsid w:val="00E0367D"/>
    <w:rsid w:val="00E10682"/>
    <w:rsid w:val="00E144D4"/>
    <w:rsid w:val="00E30D80"/>
    <w:rsid w:val="00E321DC"/>
    <w:rsid w:val="00E41429"/>
    <w:rsid w:val="00E511F4"/>
    <w:rsid w:val="00E557C9"/>
    <w:rsid w:val="00E60AAD"/>
    <w:rsid w:val="00E67D85"/>
    <w:rsid w:val="00E75974"/>
    <w:rsid w:val="00E825B2"/>
    <w:rsid w:val="00E93312"/>
    <w:rsid w:val="00EA6153"/>
    <w:rsid w:val="00EB60A8"/>
    <w:rsid w:val="00EC099E"/>
    <w:rsid w:val="00EC3A0F"/>
    <w:rsid w:val="00ED03E3"/>
    <w:rsid w:val="00ED444E"/>
    <w:rsid w:val="00ED5C90"/>
    <w:rsid w:val="00EE34DD"/>
    <w:rsid w:val="00EE54F6"/>
    <w:rsid w:val="00EE5755"/>
    <w:rsid w:val="00EE7D56"/>
    <w:rsid w:val="00EF277C"/>
    <w:rsid w:val="00EF36A1"/>
    <w:rsid w:val="00EF5134"/>
    <w:rsid w:val="00F11731"/>
    <w:rsid w:val="00F231C8"/>
    <w:rsid w:val="00F3051E"/>
    <w:rsid w:val="00F328B4"/>
    <w:rsid w:val="00F42F10"/>
    <w:rsid w:val="00F43967"/>
    <w:rsid w:val="00F448C6"/>
    <w:rsid w:val="00F52C94"/>
    <w:rsid w:val="00F53656"/>
    <w:rsid w:val="00F540BB"/>
    <w:rsid w:val="00F65885"/>
    <w:rsid w:val="00F67DDB"/>
    <w:rsid w:val="00F7753D"/>
    <w:rsid w:val="00F81655"/>
    <w:rsid w:val="00FA45E7"/>
    <w:rsid w:val="00FA7494"/>
    <w:rsid w:val="00FC40A5"/>
    <w:rsid w:val="00FD5B82"/>
    <w:rsid w:val="00FE295A"/>
    <w:rsid w:val="00FE7967"/>
    <w:rsid w:val="00FF2820"/>
    <w:rsid w:val="00FF529C"/>
    <w:rsid w:val="00FF7133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cs-CZ" w:eastAsia="ja-JP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foot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ln">
    <w:name w:val="Normal"/>
    <w:qFormat/>
    <w:rsid w:val="00CE2D57"/>
  </w:style>
  <w:style w:type="paragraph" w:styleId="Nadpis1">
    <w:name w:val="heading 1"/>
    <w:basedOn w:val="Normln"/>
    <w:next w:val="Normln"/>
    <w:link w:val="Nadpis1Char"/>
    <w:qFormat/>
    <w:rsid w:val="008309B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BA7745"/>
    <w:pPr>
      <w:keepNext/>
      <w:jc w:val="center"/>
      <w:outlineLvl w:val="1"/>
    </w:pPr>
    <w:rPr>
      <w:rFonts w:ascii="Tahoma" w:eastAsia="Times New Roman" w:hAnsi="Tahoma" w:cs="Tahoma"/>
      <w:szCs w:val="22"/>
      <w:lang w:val="sk-SK" w:eastAsia="sk-SK"/>
    </w:rPr>
  </w:style>
  <w:style w:type="paragraph" w:styleId="Nadpis3">
    <w:name w:val="heading 3"/>
    <w:basedOn w:val="Normln"/>
    <w:next w:val="Normln"/>
    <w:link w:val="Nadpis3Char"/>
    <w:qFormat/>
    <w:rsid w:val="00057550"/>
    <w:pPr>
      <w:keepNext/>
      <w:outlineLvl w:val="2"/>
    </w:pPr>
    <w:rPr>
      <w:rFonts w:ascii="Tahoma" w:eastAsia="Times New Roman" w:hAnsi="Tahoma" w:cs="Tahoma"/>
      <w:szCs w:val="20"/>
      <w:lang w:val="sk-SK" w:eastAsia="sk-SK"/>
    </w:rPr>
  </w:style>
  <w:style w:type="paragraph" w:styleId="Nadpis4">
    <w:name w:val="heading 4"/>
    <w:basedOn w:val="Normln"/>
    <w:next w:val="Normln"/>
    <w:link w:val="Nadpis4Char"/>
    <w:qFormat/>
    <w:rsid w:val="00BA7745"/>
    <w:pPr>
      <w:keepNext/>
      <w:outlineLvl w:val="3"/>
    </w:pPr>
    <w:rPr>
      <w:rFonts w:ascii="Arial" w:eastAsia="Times New Roman" w:hAnsi="Arial" w:cs="Arial"/>
      <w:b/>
      <w:bCs/>
      <w:sz w:val="22"/>
      <w:szCs w:val="22"/>
      <w:lang w:val="sk-SK" w:eastAsia="sk-SK"/>
    </w:rPr>
  </w:style>
  <w:style w:type="paragraph" w:styleId="Nadpis5">
    <w:name w:val="heading 5"/>
    <w:basedOn w:val="Normln"/>
    <w:next w:val="Normln"/>
    <w:link w:val="Nadpis5Char"/>
    <w:qFormat/>
    <w:rsid w:val="00BA7745"/>
    <w:pPr>
      <w:keepNext/>
      <w:outlineLvl w:val="4"/>
    </w:pPr>
    <w:rPr>
      <w:rFonts w:ascii="Tahoma" w:eastAsia="Times New Roman" w:hAnsi="Tahoma" w:cs="Tahoma"/>
      <w:b/>
      <w:bCs/>
      <w:sz w:val="28"/>
      <w:szCs w:val="20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3312"/>
    <w:pPr>
      <w:tabs>
        <w:tab w:val="center" w:pos="4153"/>
        <w:tab w:val="right" w:pos="8306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3312"/>
  </w:style>
  <w:style w:type="paragraph" w:styleId="Zpat">
    <w:name w:val="footer"/>
    <w:basedOn w:val="Normln"/>
    <w:link w:val="ZpatChar"/>
    <w:uiPriority w:val="99"/>
    <w:unhideWhenUsed/>
    <w:rsid w:val="00E93312"/>
    <w:pPr>
      <w:tabs>
        <w:tab w:val="center" w:pos="4153"/>
        <w:tab w:val="right" w:pos="8306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3312"/>
  </w:style>
  <w:style w:type="table" w:customStyle="1" w:styleId="Svtlstnovnzvraznn11">
    <w:name w:val="Světlé stínování – zvýraznění 11"/>
    <w:basedOn w:val="Normlntabulka"/>
    <w:uiPriority w:val="60"/>
    <w:rsid w:val="004C6A4A"/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customStyle="1" w:styleId="Nadpis1Char">
    <w:name w:val="Nadpis 1 Char"/>
    <w:basedOn w:val="Standardnpsmoodstavce"/>
    <w:link w:val="Nadpis1"/>
    <w:rsid w:val="008309B1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Zkladntext">
    <w:name w:val="Body Text"/>
    <w:basedOn w:val="Normln"/>
    <w:link w:val="ZkladntextChar"/>
    <w:rsid w:val="008D56F9"/>
    <w:pPr>
      <w:jc w:val="both"/>
    </w:pPr>
    <w:rPr>
      <w:rFonts w:ascii="Tahoma" w:eastAsia="Times New Roman" w:hAnsi="Tahoma" w:cs="Times New Roman"/>
      <w:sz w:val="72"/>
      <w:szCs w:val="20"/>
      <w:lang w:val="sk-SK" w:eastAsia="sk-SK"/>
    </w:rPr>
  </w:style>
  <w:style w:type="character" w:customStyle="1" w:styleId="ZkladntextChar">
    <w:name w:val="Základní text Char"/>
    <w:basedOn w:val="Standardnpsmoodstavce"/>
    <w:link w:val="Zkladntext"/>
    <w:rsid w:val="008D56F9"/>
    <w:rPr>
      <w:rFonts w:ascii="Tahoma" w:eastAsia="Times New Roman" w:hAnsi="Tahoma" w:cs="Times New Roman"/>
      <w:sz w:val="72"/>
      <w:szCs w:val="20"/>
      <w:lang w:val="sk-SK" w:eastAsia="sk-SK"/>
    </w:rPr>
  </w:style>
  <w:style w:type="character" w:customStyle="1" w:styleId="Nadpis3Char">
    <w:name w:val="Nadpis 3 Char"/>
    <w:basedOn w:val="Standardnpsmoodstavce"/>
    <w:link w:val="Nadpis3"/>
    <w:rsid w:val="00057550"/>
    <w:rPr>
      <w:rFonts w:ascii="Tahoma" w:eastAsia="Times New Roman" w:hAnsi="Tahoma" w:cs="Tahoma"/>
      <w:szCs w:val="20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BA7745"/>
    <w:rPr>
      <w:rFonts w:ascii="Tahoma" w:eastAsia="Times New Roman" w:hAnsi="Tahoma" w:cs="Tahoma"/>
      <w:szCs w:val="22"/>
      <w:lang w:val="sk-SK" w:eastAsia="sk-SK"/>
    </w:rPr>
  </w:style>
  <w:style w:type="character" w:customStyle="1" w:styleId="Nadpis4Char">
    <w:name w:val="Nadpis 4 Char"/>
    <w:basedOn w:val="Standardnpsmoodstavce"/>
    <w:link w:val="Nadpis4"/>
    <w:rsid w:val="00BA7745"/>
    <w:rPr>
      <w:rFonts w:ascii="Arial" w:eastAsia="Times New Roman" w:hAnsi="Arial" w:cs="Arial"/>
      <w:b/>
      <w:bCs/>
      <w:sz w:val="22"/>
      <w:szCs w:val="22"/>
      <w:lang w:val="sk-SK" w:eastAsia="sk-SK"/>
    </w:rPr>
  </w:style>
  <w:style w:type="character" w:customStyle="1" w:styleId="Nadpis5Char">
    <w:name w:val="Nadpis 5 Char"/>
    <w:basedOn w:val="Standardnpsmoodstavce"/>
    <w:link w:val="Nadpis5"/>
    <w:rsid w:val="00BA7745"/>
    <w:rPr>
      <w:rFonts w:ascii="Tahoma" w:eastAsia="Times New Roman" w:hAnsi="Tahoma" w:cs="Tahoma"/>
      <w:b/>
      <w:bCs/>
      <w:sz w:val="28"/>
      <w:szCs w:val="20"/>
      <w:lang w:val="sk-SK" w:eastAsia="sk-SK"/>
    </w:rPr>
  </w:style>
  <w:style w:type="paragraph" w:customStyle="1" w:styleId="xl24">
    <w:name w:val="xl24"/>
    <w:basedOn w:val="Normln"/>
    <w:rsid w:val="00BA7745"/>
    <w:pPr>
      <w:spacing w:before="100" w:beforeAutospacing="1" w:after="100" w:afterAutospacing="1"/>
    </w:pPr>
    <w:rPr>
      <w:rFonts w:ascii="Arial" w:eastAsia="Times New Roman" w:hAnsi="Arial" w:cs="Arial"/>
      <w:b/>
      <w:bCs/>
      <w:lang w:val="sk-SK" w:eastAsia="sk-SK"/>
    </w:rPr>
  </w:style>
  <w:style w:type="paragraph" w:customStyle="1" w:styleId="xl25">
    <w:name w:val="xl25"/>
    <w:basedOn w:val="Normln"/>
    <w:rsid w:val="00BA7745"/>
    <w:pPr>
      <w:spacing w:before="100" w:beforeAutospacing="1" w:after="100" w:afterAutospacing="1"/>
    </w:pPr>
    <w:rPr>
      <w:rFonts w:ascii="Arial" w:eastAsia="Times New Roman" w:hAnsi="Arial" w:cs="Arial"/>
      <w:lang w:val="sk-SK" w:eastAsia="sk-SK"/>
    </w:rPr>
  </w:style>
  <w:style w:type="paragraph" w:customStyle="1" w:styleId="xl26">
    <w:name w:val="xl26"/>
    <w:basedOn w:val="Normln"/>
    <w:rsid w:val="00BA7745"/>
    <w:pPr>
      <w:spacing w:before="100" w:beforeAutospacing="1" w:after="100" w:afterAutospacing="1"/>
    </w:pPr>
    <w:rPr>
      <w:rFonts w:ascii="Arial" w:eastAsia="Times New Roman" w:hAnsi="Arial" w:cs="Arial"/>
      <w:lang w:val="sk-SK" w:eastAsia="sk-SK"/>
    </w:rPr>
  </w:style>
  <w:style w:type="paragraph" w:customStyle="1" w:styleId="xl27">
    <w:name w:val="xl27"/>
    <w:basedOn w:val="Normln"/>
    <w:rsid w:val="00BA7745"/>
    <w:pPr>
      <w:spacing w:before="100" w:beforeAutospacing="1" w:after="100" w:afterAutospacing="1"/>
    </w:pPr>
    <w:rPr>
      <w:rFonts w:ascii="Arial" w:eastAsia="Times New Roman" w:hAnsi="Arial" w:cs="Arial"/>
      <w:lang w:val="sk-SK" w:eastAsia="sk-SK"/>
    </w:rPr>
  </w:style>
  <w:style w:type="paragraph" w:customStyle="1" w:styleId="xl28">
    <w:name w:val="xl28"/>
    <w:basedOn w:val="Normln"/>
    <w:rsid w:val="00BA7745"/>
    <w:pPr>
      <w:spacing w:before="100" w:beforeAutospacing="1" w:after="100" w:afterAutospacing="1"/>
    </w:pPr>
    <w:rPr>
      <w:rFonts w:ascii="Arial" w:eastAsia="Times New Roman" w:hAnsi="Arial" w:cs="Arial"/>
      <w:b/>
      <w:bCs/>
      <w:lang w:val="sk-SK" w:eastAsia="sk-SK"/>
    </w:rPr>
  </w:style>
  <w:style w:type="paragraph" w:customStyle="1" w:styleId="xl29">
    <w:name w:val="xl29"/>
    <w:basedOn w:val="Normln"/>
    <w:rsid w:val="00BA7745"/>
    <w:pPr>
      <w:spacing w:before="100" w:beforeAutospacing="1" w:after="100" w:afterAutospacing="1"/>
    </w:pPr>
    <w:rPr>
      <w:rFonts w:ascii="Arial" w:eastAsia="Times New Roman" w:hAnsi="Arial" w:cs="Arial"/>
      <w:b/>
      <w:bCs/>
      <w:lang w:val="sk-SK" w:eastAsia="sk-SK"/>
    </w:rPr>
  </w:style>
  <w:style w:type="paragraph" w:customStyle="1" w:styleId="xl30">
    <w:name w:val="xl30"/>
    <w:basedOn w:val="Normln"/>
    <w:rsid w:val="00BA7745"/>
    <w:pPr>
      <w:spacing w:before="100" w:beforeAutospacing="1" w:after="100" w:afterAutospacing="1"/>
    </w:pPr>
    <w:rPr>
      <w:rFonts w:ascii="Arial" w:eastAsia="Times New Roman" w:hAnsi="Arial" w:cs="Arial"/>
      <w:b/>
      <w:bCs/>
      <w:lang w:val="sk-SK" w:eastAsia="sk-SK"/>
    </w:rPr>
  </w:style>
  <w:style w:type="paragraph" w:customStyle="1" w:styleId="xl31">
    <w:name w:val="xl31"/>
    <w:basedOn w:val="Normln"/>
    <w:rsid w:val="00BA774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lang w:val="sk-SK" w:eastAsia="sk-SK"/>
    </w:rPr>
  </w:style>
  <w:style w:type="paragraph" w:styleId="Textbubliny">
    <w:name w:val="Balloon Text"/>
    <w:basedOn w:val="Normln"/>
    <w:link w:val="TextbublinyChar"/>
    <w:rsid w:val="00BA7745"/>
    <w:rPr>
      <w:rFonts w:ascii="Lucida Grande" w:eastAsia="Times New Roman" w:hAnsi="Lucida Grande" w:cs="Times New Roman"/>
      <w:sz w:val="18"/>
      <w:szCs w:val="18"/>
      <w:lang w:val="sk-SK" w:eastAsia="sk-SK"/>
    </w:rPr>
  </w:style>
  <w:style w:type="character" w:customStyle="1" w:styleId="TextbublinyChar">
    <w:name w:val="Text bubliny Char"/>
    <w:basedOn w:val="Standardnpsmoodstavce"/>
    <w:link w:val="Textbubliny"/>
    <w:rsid w:val="00BA7745"/>
    <w:rPr>
      <w:rFonts w:ascii="Lucida Grande" w:eastAsia="Times New Roman" w:hAnsi="Lucida Grande" w:cs="Times New Roman"/>
      <w:sz w:val="18"/>
      <w:szCs w:val="18"/>
      <w:lang w:val="sk-SK" w:eastAsia="sk-SK"/>
    </w:rPr>
  </w:style>
  <w:style w:type="character" w:styleId="Odkaznakoment">
    <w:name w:val="annotation reference"/>
    <w:basedOn w:val="Standardnpsmoodstavce"/>
    <w:rsid w:val="007B04CE"/>
    <w:rPr>
      <w:sz w:val="16"/>
      <w:szCs w:val="16"/>
    </w:rPr>
  </w:style>
  <w:style w:type="paragraph" w:styleId="Textkomente">
    <w:name w:val="annotation text"/>
    <w:basedOn w:val="Normln"/>
    <w:link w:val="TextkomenteChar"/>
    <w:rsid w:val="007B04CE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7B04CE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rsid w:val="007B04CE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7B04CE"/>
    <w:rPr>
      <w:b/>
      <w:bCs/>
      <w:sz w:val="20"/>
      <w:szCs w:val="20"/>
    </w:rPr>
  </w:style>
  <w:style w:type="paragraph" w:styleId="Revize">
    <w:name w:val="Revision"/>
    <w:hidden/>
    <w:semiHidden/>
    <w:rsid w:val="0075442E"/>
  </w:style>
  <w:style w:type="character" w:customStyle="1" w:styleId="ra">
    <w:name w:val="ra"/>
    <w:basedOn w:val="Standardnpsmoodstavce"/>
    <w:rsid w:val="003236A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26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6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4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7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1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7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3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24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4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Lorencovi&#269;&amp;MENO=&#317;ubom&#237;r&amp;SID=0&amp;T=f0&amp;R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7CDBDD-AADF-4480-92A6-33069C39D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2410</Words>
  <Characters>13741</Characters>
  <Application>Microsoft Office Word</Application>
  <DocSecurity>0</DocSecurity>
  <Lines>114</Lines>
  <Paragraphs>32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Výročná správa TATRAPOMA za rok 2008</vt:lpstr>
      <vt:lpstr>Výročná správa TATRAPOMA za rok 2008</vt:lpstr>
      <vt:lpstr>Výročná správa TATRAPOMA za rok 2008</vt:lpstr>
    </vt:vector>
  </TitlesOfParts>
  <Company>XAP</Company>
  <LinksUpToDate>false</LinksUpToDate>
  <CharactersWithSpaces>16119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TATRAPOMA za rok 2008</dc:title>
  <dc:creator>iMac 24</dc:creator>
  <cp:lastModifiedBy>Peter Malina</cp:lastModifiedBy>
  <cp:revision>8</cp:revision>
  <cp:lastPrinted>2018-07-24T07:56:00Z</cp:lastPrinted>
  <dcterms:created xsi:type="dcterms:W3CDTF">2019-07-15T11:56:00Z</dcterms:created>
  <dcterms:modified xsi:type="dcterms:W3CDTF">2019-07-16T04:42:00Z</dcterms:modified>
</cp:coreProperties>
</file>