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AE3A74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0"/>
      </w:tblGrid>
      <w:tr w:rsidR="00AE3A74" w:rsidRPr="00AE3A74" w:rsidTr="00AE3A7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867"/>
              <w:gridCol w:w="3405"/>
            </w:tblGrid>
            <w:tr w:rsidR="00AE3A74" w:rsidRPr="00AE3A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3A74" w:rsidRDefault="004063AD" w:rsidP="00AE3A74">
                  <w:pPr>
                    <w:pStyle w:val="Odsekzoznamu"/>
                    <w:spacing w:after="0" w:line="240" w:lineRule="auto"/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Dakol s.r.o.</w:t>
                  </w:r>
                </w:p>
                <w:p w:rsidR="004063AD" w:rsidRDefault="004063AD" w:rsidP="00AE3A74">
                  <w:pPr>
                    <w:pStyle w:val="Odsekzoznamu"/>
                    <w:spacing w:after="0" w:line="240" w:lineRule="auto"/>
                    <w:rPr>
                      <w:rFonts w:eastAsia="Times New Roman"/>
                      <w:szCs w:val="24"/>
                      <w:lang w:eastAsia="sk-SK"/>
                    </w:rPr>
                  </w:pPr>
                  <w:r>
                    <w:rPr>
                      <w:rFonts w:eastAsia="Times New Roman"/>
                      <w:szCs w:val="24"/>
                      <w:lang w:eastAsia="sk-SK"/>
                    </w:rPr>
                    <w:t>Železničiarov 290/34</w:t>
                  </w:r>
                </w:p>
                <w:p w:rsidR="004063AD" w:rsidRPr="00AE3A74" w:rsidRDefault="004063AD" w:rsidP="00AE3A74">
                  <w:pPr>
                    <w:pStyle w:val="Odsekzoznamu"/>
                    <w:spacing w:after="0" w:line="240" w:lineRule="auto"/>
                    <w:rPr>
                      <w:rFonts w:eastAsia="Times New Roman"/>
                      <w:szCs w:val="24"/>
                      <w:lang w:eastAsia="sk-SK"/>
                    </w:rPr>
                  </w:pPr>
                  <w:r>
                    <w:rPr>
                      <w:rFonts w:eastAsia="Times New Roman"/>
                      <w:szCs w:val="24"/>
                      <w:lang w:eastAsia="sk-SK"/>
                    </w:rPr>
                    <w:t>028 01  Trstená</w:t>
                  </w:r>
                </w:p>
              </w:tc>
              <w:tc>
                <w:tcPr>
                  <w:tcW w:w="1650" w:type="pct"/>
                  <w:hideMark/>
                </w:tcPr>
                <w:p w:rsidR="00AE3A74" w:rsidRPr="00AE3A74" w:rsidRDefault="00AE3A74" w:rsidP="00AE3A74">
                  <w:pPr>
                    <w:spacing w:after="0" w:line="240" w:lineRule="auto"/>
                    <w:rPr>
                      <w:rFonts w:eastAsia="Times New Roman"/>
                      <w:szCs w:val="24"/>
                      <w:lang w:eastAsia="sk-SK"/>
                    </w:rPr>
                  </w:pPr>
                </w:p>
              </w:tc>
            </w:tr>
          </w:tbl>
          <w:p w:rsidR="00AE3A74" w:rsidRPr="00AE3A74" w:rsidRDefault="00AE3A74" w:rsidP="00AE3A74">
            <w:pPr>
              <w:spacing w:after="0" w:line="240" w:lineRule="auto"/>
              <w:rPr>
                <w:rFonts w:eastAsia="Times New Roman"/>
                <w:szCs w:val="24"/>
                <w:lang w:eastAsia="sk-SK"/>
              </w:rPr>
            </w:pPr>
          </w:p>
        </w:tc>
      </w:tr>
    </w:tbl>
    <w:p w:rsidR="00AE3A74" w:rsidRPr="00AE3A74" w:rsidRDefault="00AE3A74" w:rsidP="00AE3A74">
      <w:pPr>
        <w:spacing w:after="0" w:line="240" w:lineRule="auto"/>
        <w:rPr>
          <w:rFonts w:eastAsia="Times New Roman"/>
          <w:vanish/>
          <w:szCs w:val="24"/>
          <w:lang w:eastAsia="sk-SK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AE3A74">
      <w:pPr>
        <w:rPr>
          <w:sz w:val="23"/>
          <w:szCs w:val="23"/>
        </w:rPr>
      </w:pPr>
      <w:r>
        <w:rPr>
          <w:sz w:val="23"/>
          <w:szCs w:val="23"/>
        </w:rPr>
        <w:t>Spoločnosť bez zamestnancov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36B52" w:rsidRDefault="004063A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AE3A74">
        <w:rPr>
          <w:color w:val="auto"/>
          <w:sz w:val="23"/>
          <w:szCs w:val="23"/>
        </w:rPr>
        <w:t xml:space="preserve"> v roku 2018 nepodnikala (nedosiahla tržby), ale sa len pripravovala na budúce podnikanie </w:t>
      </w:r>
      <w:r w:rsidR="003137BC">
        <w:rPr>
          <w:color w:val="auto"/>
          <w:sz w:val="23"/>
          <w:szCs w:val="23"/>
        </w:rPr>
        <w:t>,</w:t>
      </w:r>
      <w:r w:rsidR="00AE3A74">
        <w:rPr>
          <w:color w:val="auto"/>
          <w:sz w:val="23"/>
          <w:szCs w:val="23"/>
        </w:rPr>
        <w:t xml:space="preserve">  zatiaľ bez zásob, a hmotného majetku. Pohľadávky, záväzky a finančný majetok bol oceňovaný v nominálnych cenách.</w:t>
      </w: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AE3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zatiaľ nemá žiadny DHM, DNM.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E3A74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AE3A74"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AE3A74"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AE3A74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Bez dotácií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AE3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vznikla v roku 201</w:t>
      </w:r>
      <w:r w:rsidR="004063AD">
        <w:rPr>
          <w:color w:val="auto"/>
          <w:sz w:val="23"/>
          <w:szCs w:val="23"/>
        </w:rPr>
        <w:t>7</w:t>
      </w:r>
      <w:r w:rsidR="003137BC">
        <w:rPr>
          <w:color w:val="auto"/>
          <w:sz w:val="23"/>
          <w:szCs w:val="23"/>
        </w:rPr>
        <w:t>, opravy minulých rokov neboli účtované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AE3A74">
              <w:rPr>
                <w:rFonts w:eastAsia="Times New Roman"/>
                <w:sz w:val="22"/>
                <w:lang w:eastAsia="sk-SK"/>
              </w:rPr>
              <w:t xml:space="preserve">Založenie spoločnosti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8D0186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315 €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3137BC" w:rsidRDefault="003137B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3137BC" w:rsidRDefault="003137B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3137BC" w:rsidRDefault="003137B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3137BC" w:rsidRDefault="003137B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137BC" w:rsidRDefault="003137B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3137BC" w:rsidRDefault="003137B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bookmarkStart w:id="0" w:name="_GoBack"/>
            <w:bookmarkEnd w:id="0"/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516D60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16D60" w:rsidRDefault="00516D60" w:rsidP="00536B52">
      <w:pPr>
        <w:spacing w:after="0" w:line="240" w:lineRule="auto"/>
      </w:pPr>
      <w:r>
        <w:separator/>
      </w:r>
    </w:p>
  </w:endnote>
  <w:endnote w:type="continuationSeparator" w:id="0">
    <w:p w:rsidR="00516D60" w:rsidRDefault="00516D6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16D60" w:rsidRDefault="00516D60" w:rsidP="00536B52">
      <w:pPr>
        <w:spacing w:after="0" w:line="240" w:lineRule="auto"/>
      </w:pPr>
      <w:r>
        <w:separator/>
      </w:r>
    </w:p>
  </w:footnote>
  <w:footnote w:type="continuationSeparator" w:id="0">
    <w:p w:rsidR="00516D60" w:rsidRDefault="00516D6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063A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0D260D"/>
    <w:multiLevelType w:val="hybridMultilevel"/>
    <w:tmpl w:val="0F5C8226"/>
    <w:lvl w:ilvl="0" w:tplc="F9746A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060486"/>
    <w:rsid w:val="00104CBE"/>
    <w:rsid w:val="00104CF6"/>
    <w:rsid w:val="0010796B"/>
    <w:rsid w:val="0011611B"/>
    <w:rsid w:val="00123F1F"/>
    <w:rsid w:val="00172443"/>
    <w:rsid w:val="002052C4"/>
    <w:rsid w:val="0031338E"/>
    <w:rsid w:val="003137BC"/>
    <w:rsid w:val="003B69B1"/>
    <w:rsid w:val="0040300D"/>
    <w:rsid w:val="004063AD"/>
    <w:rsid w:val="00426E80"/>
    <w:rsid w:val="00516D60"/>
    <w:rsid w:val="005239FE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6"/>
    <w:rsid w:val="008D018D"/>
    <w:rsid w:val="008E4934"/>
    <w:rsid w:val="00962DA0"/>
    <w:rsid w:val="0098325B"/>
    <w:rsid w:val="009D09A4"/>
    <w:rsid w:val="00AD23CF"/>
    <w:rsid w:val="00AE3A74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B74F18"/>
  <w15:docId w15:val="{C7A6ACA5-D206-4217-BC37-F88944E9A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character" w:customStyle="1" w:styleId="ra">
    <w:name w:val="ra"/>
    <w:basedOn w:val="Predvolenpsmoodseku"/>
    <w:rsid w:val="00AE3A74"/>
  </w:style>
  <w:style w:type="character" w:customStyle="1" w:styleId="tl">
    <w:name w:val="tl"/>
    <w:basedOn w:val="Predvolenpsmoodseku"/>
    <w:rsid w:val="00AE3A74"/>
  </w:style>
  <w:style w:type="paragraph" w:styleId="Odsekzoznamu">
    <w:name w:val="List Paragraph"/>
    <w:basedOn w:val="Normlny"/>
    <w:uiPriority w:val="34"/>
    <w:qFormat/>
    <w:rsid w:val="00AE3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5</Pages>
  <Words>1371</Words>
  <Characters>7818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Elettromil Richard Súlovec</cp:lastModifiedBy>
  <cp:revision>3</cp:revision>
  <dcterms:created xsi:type="dcterms:W3CDTF">2019-11-15T18:53:00Z</dcterms:created>
  <dcterms:modified xsi:type="dcterms:W3CDTF">2019-11-15T19:10:00Z</dcterms:modified>
</cp:coreProperties>
</file>