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5.xml" ContentType="application/vnd.openxmlformats-officedocument.themeOverride+xml"/>
  <Override PartName="/word/charts/chart10.xml" ContentType="application/vnd.openxmlformats-officedocument.drawingml.chart+xml"/>
  <Override PartName="/word/theme/themeOverride15.xml" ContentType="application/vnd.openxmlformats-officedocument.themeOverride+xml"/>
  <Override PartName="/customXml/itemProps1.xml" ContentType="application/vnd.openxmlformats-officedocument.customXmlProperties+xml"/>
  <Override PartName="/word/theme/themeOverride3.xml" ContentType="application/vnd.openxmlformats-officedocument.themeOverride+xml"/>
  <Override PartName="/word/theme/themeOverride13.xml" ContentType="application/vnd.openxmlformats-officedocument.themeOverride+xml"/>
  <Default Extension="jpeg" ContentType="image/jpeg"/>
  <Default Extension="wmf" ContentType="image/x-wmf"/>
  <Override PartName="/word/theme/themeOverride1.xml" ContentType="application/vnd.openxmlformats-officedocument.themeOverride+xml"/>
  <Override PartName="/word/theme/themeOverride11.xml" ContentType="application/vnd.openxmlformats-officedocument.themeOverride+xml"/>
  <Override PartName="/word/theme/themeOverride12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theme/themeOverride10.xml" ContentType="application/vnd.openxmlformats-officedocument.themeOverride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drawings/drawing1.xml" ContentType="application/vnd.openxmlformats-officedocument.drawingml.chartshapes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8.xml" ContentType="application/vnd.openxmlformats-officedocument.themeOverride+xml"/>
  <Override PartName="/word/theme/themeOverride9.xml" ContentType="application/vnd.openxmlformats-officedocument.themeOverride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word/theme/themeOverride7.xml" ContentType="application/vnd.openxmlformats-officedocument.themeOverride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Default Extension="png" ContentType="image/png"/>
  <Default Extension="bin" ContentType="application/vnd.openxmlformats-officedocument.oleObject"/>
  <Override PartName="/word/theme/themeOverride4.xml" ContentType="application/vnd.openxmlformats-officedocument.themeOverride+xml"/>
  <Override PartName="/word/theme/themeOverride16.xml" ContentType="application/vnd.openxmlformats-officedocument.themeOverride+xml"/>
  <Override PartName="/word/theme/themeOverride2.xml" ContentType="application/vnd.openxmlformats-officedocument.themeOverride+xml"/>
  <Override PartName="/word/theme/themeOverride14.xml" ContentType="application/vnd.openxmlformats-officedocument.themeOverrid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D1" w:rsidRDefault="002271D1" w:rsidP="006D4E9C">
      <w:pPr>
        <w:jc w:val="center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jc w:val="right"/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336479" w:rsidP="00596992">
      <w:pPr>
        <w:rPr>
          <w:rFonts w:ascii="Arial" w:hAnsi="Arial" w:cs="Arial"/>
          <w:b/>
          <w:i/>
          <w:sz w:val="40"/>
          <w:szCs w:val="40"/>
        </w:rPr>
      </w:pPr>
      <w:r w:rsidRPr="00336479">
        <w:rPr>
          <w:rStyle w:val="Jemnzvraznenie"/>
          <w:i w:val="0"/>
          <w:iCs w:val="0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54.45pt;height:35.6pt" fillcolor="#00b050" stroked="f">
            <v:fill color2="#aaa"/>
            <v:shadow color="#4d4d4d" opacity="52429f" offset=",3pt"/>
            <o:extrusion v:ext="view" on="t" rotationangle="20,-25"/>
            <v:textpath style="font-family:&quot;Arial Black&quot;;v-text-spacing:78650f;v-text-kern:t" trim="t" fitpath="t" string="VÝROČNÁ SPRÁVA"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105410</wp:posOffset>
            </wp:positionV>
            <wp:extent cx="5715000" cy="3865245"/>
            <wp:effectExtent l="19050" t="19050" r="19050" b="20955"/>
            <wp:wrapTight wrapText="bothSides">
              <wp:wrapPolygon edited="0">
                <wp:start x="-72" y="-106"/>
                <wp:lineTo x="-72" y="21717"/>
                <wp:lineTo x="21672" y="21717"/>
                <wp:lineTo x="21672" y="-106"/>
                <wp:lineTo x="-72" y="-106"/>
              </wp:wrapPolygon>
            </wp:wrapTight>
            <wp:docPr id="39" name="Obrázok 31" descr="budova_dol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1" descr="budova_doln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652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3366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71D1" w:rsidRPr="00EF2ED5" w:rsidRDefault="00336479" w:rsidP="00596992">
      <w:pPr>
        <w:rPr>
          <w:rFonts w:ascii="Arial" w:hAnsi="Arial" w:cs="Arial"/>
          <w:b/>
          <w:i/>
          <w:sz w:val="40"/>
          <w:szCs w:val="40"/>
        </w:rPr>
      </w:pPr>
      <w:r w:rsidRPr="00336479">
        <w:rPr>
          <w:noProof/>
        </w:rPr>
        <w:pict>
          <v:shape id="_x0000_s1027" type="#_x0000_t136" style="position:absolute;margin-left:-289.55pt;margin-top:8.3pt;width:270pt;height:28.5pt;z-index:251648000" fillcolor="#b8cce4" stroked="f" strokecolor="#c2d69b">
            <v:fill color2="fill lighten(51)" focusposition=".5,.5" focussize="" method="linear sigma" focus="100%" type="gradientRadial"/>
            <v:shadow on="t" color="#4d4d4d" offset=",3pt"/>
            <v:textpath style="font-family:&quot;Arial Black&quot;;v-text-spacing:78650f;v-text-kern:t" trim="t" fitpath="t" string="ANNUAL REPORT"/>
          </v:shape>
        </w:pict>
      </w:r>
    </w:p>
    <w:p w:rsidR="002271D1" w:rsidRPr="00EF2ED5" w:rsidRDefault="00336479" w:rsidP="00596992">
      <w:pPr>
        <w:rPr>
          <w:rFonts w:ascii="Arial" w:hAnsi="Arial" w:cs="Arial"/>
          <w:b/>
          <w:i/>
          <w:sz w:val="40"/>
          <w:szCs w:val="40"/>
        </w:rPr>
      </w:pPr>
      <w:r w:rsidRPr="00336479">
        <w:rPr>
          <w:rFonts w:ascii="Arial" w:hAnsi="Arial" w:cs="Arial"/>
          <w:b/>
          <w:i/>
          <w:sz w:val="40"/>
          <w:szCs w:val="40"/>
        </w:rPr>
        <w:pict>
          <v:shape id="_x0000_i1026" type="#_x0000_t136" style="width:95.75pt;height:204.15pt;rotation:90" fillcolor="#00b050" stroked="f">
            <v:shadow color="#868686"/>
            <o:extrusion v:ext="view" on="t" rotationangle="10,-25"/>
            <v:textpath style="font-family:&quot;Arial Black&quot;;v-rotate-letters:t;v-text-kern:t" trim="t" fitpath="t" string="2018&#10;&#10;&#10;"/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336479" w:rsidP="00596992">
      <w:pPr>
        <w:rPr>
          <w:rFonts w:ascii="Arial" w:hAnsi="Arial" w:cs="Arial"/>
          <w:b/>
          <w:i/>
          <w:sz w:val="40"/>
          <w:szCs w:val="40"/>
        </w:rPr>
      </w:pPr>
      <w:r w:rsidRPr="00336479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89.85pt;margin-top:7.05pt;width:261pt;height:63pt;z-index:251646976" stroked="f">
            <v:fill opacity="0"/>
            <v:textbox style="mso-next-textbox:#_x0000_s1028">
              <w:txbxContent>
                <w:p w:rsidR="003824FD" w:rsidRDefault="003824FD" w:rsidP="00596992">
                  <w:pPr>
                    <w:rPr>
                      <w:b/>
                      <w:smallCaps/>
                      <w:sz w:val="52"/>
                      <w:szCs w:val="52"/>
                    </w:rPr>
                  </w:pPr>
                </w:p>
                <w:p w:rsidR="003824FD" w:rsidRDefault="003824FD" w:rsidP="00596992"/>
              </w:txbxContent>
            </v:textbox>
          </v:shape>
        </w:pict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AE3468" w:rsidRDefault="00AE3468" w:rsidP="00596992">
      <w:pPr>
        <w:rPr>
          <w:rFonts w:ascii="Arial" w:hAnsi="Arial" w:cs="Arial"/>
          <w:b/>
          <w:i/>
          <w:sz w:val="40"/>
          <w:szCs w:val="40"/>
        </w:rPr>
      </w:pPr>
    </w:p>
    <w:p w:rsidR="00AE3468" w:rsidRDefault="00AE3468" w:rsidP="00596992">
      <w:pPr>
        <w:rPr>
          <w:rFonts w:ascii="Arial" w:hAnsi="Arial" w:cs="Arial"/>
          <w:b/>
          <w:i/>
          <w:sz w:val="40"/>
          <w:szCs w:val="40"/>
        </w:rPr>
      </w:pPr>
    </w:p>
    <w:p w:rsidR="00AE3468" w:rsidRDefault="00AE3468" w:rsidP="00596992">
      <w:pPr>
        <w:rPr>
          <w:rFonts w:ascii="Arial" w:hAnsi="Arial" w:cs="Arial"/>
          <w:b/>
          <w:i/>
          <w:sz w:val="40"/>
          <w:szCs w:val="40"/>
        </w:rPr>
      </w:pPr>
    </w:p>
    <w:p w:rsidR="00AE3468" w:rsidRDefault="00AE3468" w:rsidP="00596992">
      <w:pPr>
        <w:rPr>
          <w:rFonts w:ascii="Arial" w:hAnsi="Arial" w:cs="Arial"/>
          <w:b/>
          <w:i/>
          <w:sz w:val="40"/>
          <w:szCs w:val="40"/>
        </w:rPr>
      </w:pPr>
    </w:p>
    <w:p w:rsidR="00AE3468" w:rsidRDefault="00AE3468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FE5D48" w:rsidP="00596992">
      <w:pPr>
        <w:rPr>
          <w:rFonts w:ascii="Arial" w:hAnsi="Arial" w:cs="Arial"/>
          <w:b/>
          <w:i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4114800</wp:posOffset>
            </wp:positionH>
            <wp:positionV relativeFrom="paragraph">
              <wp:posOffset>116840</wp:posOffset>
            </wp:positionV>
            <wp:extent cx="1828800" cy="1371600"/>
            <wp:effectExtent l="19050" t="0" r="0" b="0"/>
            <wp:wrapThrough wrapText="bothSides">
              <wp:wrapPolygon edited="0">
                <wp:start x="-225" y="0"/>
                <wp:lineTo x="-225" y="21300"/>
                <wp:lineTo x="21600" y="21300"/>
                <wp:lineTo x="21600" y="0"/>
                <wp:lineTo x="-225" y="0"/>
              </wp:wrapPolygon>
            </wp:wrapThrough>
            <wp:docPr id="38" name="Obrázok 3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2" descr="logo_jamp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Pr="00EF2ED5" w:rsidRDefault="002271D1" w:rsidP="00596992">
      <w:pPr>
        <w:rPr>
          <w:rFonts w:ascii="Arial" w:hAnsi="Arial" w:cs="Arial"/>
          <w:b/>
          <w:i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Default="002271D1" w:rsidP="00D7671D">
      <w:pPr>
        <w:tabs>
          <w:tab w:val="left" w:pos="2370"/>
        </w:tabs>
        <w:jc w:val="both"/>
        <w:outlineLvl w:val="0"/>
        <w:rPr>
          <w:rFonts w:ascii="Tahoma" w:hAnsi="Tahoma" w:cs="Tahoma"/>
          <w:b/>
          <w:i/>
          <w:color w:val="008000"/>
          <w:sz w:val="40"/>
          <w:szCs w:val="40"/>
        </w:rPr>
      </w:pPr>
    </w:p>
    <w:p w:rsidR="002271D1" w:rsidRPr="00B4408E" w:rsidRDefault="00336479" w:rsidP="00D7671D">
      <w:pPr>
        <w:tabs>
          <w:tab w:val="left" w:pos="2370"/>
        </w:tabs>
        <w:jc w:val="both"/>
        <w:outlineLvl w:val="0"/>
        <w:rPr>
          <w:b/>
          <w:i/>
          <w:smallCaps/>
          <w:color w:val="FF6600"/>
          <w:sz w:val="44"/>
          <w:szCs w:val="40"/>
        </w:rPr>
      </w:pPr>
      <w:r w:rsidRPr="00336479">
        <w:rPr>
          <w:noProof/>
        </w:rPr>
        <w:lastRenderedPageBreak/>
        <w:pict>
          <v:line id="_x0000_s1030" style="position:absolute;left:0;text-align:left;z-index:251651072" from="171pt,13pt" to="171pt,31pt" strokecolor="#360" strokeweight="3pt"/>
        </w:pict>
      </w:r>
      <w:r w:rsidRPr="00336479">
        <w:rPr>
          <w:noProof/>
        </w:rPr>
        <w:pict>
          <v:line id="_x0000_s1031" style="position:absolute;left:0;text-align:left;flip:y;z-index:251649024" from="171pt,13pt" to="378pt,13pt" strokecolor="#360" strokeweight="2.5pt">
            <v:stroke endarrow="oval"/>
          </v:line>
        </w:pict>
      </w:r>
      <w:r w:rsidR="002271D1">
        <w:rPr>
          <w:rFonts w:ascii="Tahoma" w:hAnsi="Tahoma" w:cs="Tahoma"/>
          <w:b/>
          <w:i/>
          <w:color w:val="008000"/>
          <w:sz w:val="40"/>
          <w:szCs w:val="40"/>
        </w:rPr>
        <w:t xml:space="preserve"> </w:t>
      </w:r>
      <w:r w:rsidR="002271D1" w:rsidRPr="00B4408E">
        <w:rPr>
          <w:b/>
          <w:i/>
          <w:smallCaps/>
          <w:color w:val="FF6600"/>
          <w:sz w:val="44"/>
          <w:szCs w:val="40"/>
        </w:rPr>
        <w:t xml:space="preserve">O b s a h </w:t>
      </w:r>
    </w:p>
    <w:p w:rsidR="002271D1" w:rsidRPr="00B4408E" w:rsidRDefault="00336479" w:rsidP="00D7671D">
      <w:pPr>
        <w:tabs>
          <w:tab w:val="left" w:pos="2370"/>
        </w:tabs>
        <w:jc w:val="right"/>
        <w:outlineLvl w:val="0"/>
        <w:rPr>
          <w:b/>
          <w:i/>
          <w:smallCaps/>
          <w:color w:val="FF6600"/>
          <w:sz w:val="44"/>
          <w:szCs w:val="40"/>
        </w:rPr>
      </w:pPr>
      <w:r w:rsidRPr="00336479">
        <w:rPr>
          <w:noProof/>
        </w:rPr>
        <w:pict>
          <v:line id="_x0000_s1032" style="position:absolute;left:0;text-align:left;z-index:251650048" from="9pt,6.85pt" to="171pt,6.85pt" strokecolor="#360" strokeweight="2.5pt">
            <v:stroke startarrow="oval"/>
          </v:line>
        </w:pict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color w:val="008000"/>
          <w:sz w:val="44"/>
          <w:szCs w:val="40"/>
        </w:rPr>
        <w:tab/>
      </w:r>
      <w:r w:rsidR="002271D1" w:rsidRPr="00B4408E">
        <w:rPr>
          <w:b/>
          <w:i/>
          <w:smallCaps/>
          <w:color w:val="FF6600"/>
          <w:sz w:val="44"/>
          <w:szCs w:val="40"/>
        </w:rPr>
        <w:t>C o n t e n t</w:t>
      </w:r>
    </w:p>
    <w:p w:rsidR="002271D1" w:rsidRDefault="002271D1" w:rsidP="00B4408E">
      <w:pPr>
        <w:tabs>
          <w:tab w:val="left" w:pos="2370"/>
        </w:tabs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Default="002271D1" w:rsidP="009235F9">
      <w:pPr>
        <w:tabs>
          <w:tab w:val="left" w:pos="2370"/>
        </w:tabs>
        <w:jc w:val="right"/>
        <w:rPr>
          <w:rFonts w:ascii="Tahoma" w:hAnsi="Tahoma" w:cs="Tahoma"/>
          <w:b/>
          <w:i/>
          <w:smallCaps/>
          <w:color w:val="008000"/>
          <w:sz w:val="40"/>
          <w:szCs w:val="40"/>
        </w:rPr>
      </w:pPr>
    </w:p>
    <w:p w:rsidR="002271D1" w:rsidRPr="00EF2ED5" w:rsidRDefault="002271D1" w:rsidP="00A47535">
      <w:pPr>
        <w:jc w:val="both"/>
        <w:rPr>
          <w:rFonts w:ascii="Arial" w:hAnsi="Arial" w:cs="Arial"/>
        </w:rPr>
      </w:pPr>
    </w:p>
    <w:p w:rsidR="002271D1" w:rsidRPr="00CD5F3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Základné údaje o</w:t>
      </w:r>
      <w:r>
        <w:rPr>
          <w:rFonts w:cs="Arial"/>
          <w:b/>
          <w:smallCaps/>
          <w:sz w:val="28"/>
          <w:szCs w:val="28"/>
        </w:rPr>
        <w:t> </w:t>
      </w:r>
      <w:r w:rsidRPr="0096175C">
        <w:rPr>
          <w:rFonts w:cs="Arial"/>
          <w:b/>
          <w:smallCaps/>
          <w:sz w:val="28"/>
          <w:szCs w:val="28"/>
        </w:rPr>
        <w:t>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  <w:t xml:space="preserve">  4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Základná organizačná schéma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</w:t>
      </w:r>
      <w:r>
        <w:rPr>
          <w:rFonts w:cs="Arial"/>
          <w:b/>
          <w:smallCaps/>
          <w:sz w:val="28"/>
          <w:szCs w:val="28"/>
        </w:rPr>
        <w:tab/>
        <w:t xml:space="preserve">  </w:t>
      </w:r>
      <w:r w:rsidRPr="002F07F6">
        <w:rPr>
          <w:rFonts w:cs="Arial"/>
          <w:smallCaps/>
          <w:sz w:val="28"/>
          <w:szCs w:val="28"/>
        </w:rPr>
        <w:t>5</w:t>
      </w:r>
    </w:p>
    <w:p w:rsidR="002271D1" w:rsidRPr="0096175C" w:rsidRDefault="002271D1" w:rsidP="009235F9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Rozvoj a aktivity spoločnosti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.............................</w:t>
      </w:r>
      <w:r>
        <w:rPr>
          <w:rFonts w:cs="Arial"/>
          <w:smallCaps/>
          <w:sz w:val="28"/>
          <w:szCs w:val="28"/>
        </w:rPr>
        <w:tab/>
      </w:r>
      <w:r w:rsidR="008163D9">
        <w:rPr>
          <w:rFonts w:cs="Arial"/>
          <w:smallCaps/>
          <w:sz w:val="28"/>
          <w:szCs w:val="28"/>
        </w:rPr>
        <w:t xml:space="preserve">     </w:t>
      </w:r>
      <w:r>
        <w:rPr>
          <w:rFonts w:cs="Arial"/>
          <w:smallCaps/>
          <w:sz w:val="28"/>
          <w:szCs w:val="28"/>
        </w:rPr>
        <w:t>6</w:t>
      </w:r>
    </w:p>
    <w:p w:rsidR="002271D1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Ekonomické Ukazovatele</w:t>
      </w:r>
      <w:r w:rsidRPr="00A67354">
        <w:rPr>
          <w:rFonts w:cs="Arial"/>
          <w:smallCaps/>
          <w:sz w:val="28"/>
          <w:szCs w:val="28"/>
        </w:rPr>
        <w:t xml:space="preserve"> ................................</w:t>
      </w:r>
      <w:r w:rsidR="008163D9">
        <w:rPr>
          <w:rFonts w:cs="Arial"/>
          <w:smallCaps/>
          <w:sz w:val="28"/>
          <w:szCs w:val="28"/>
        </w:rPr>
        <w:t>.....</w:t>
      </w:r>
      <w:r w:rsidRPr="00A67354">
        <w:rPr>
          <w:rFonts w:cs="Arial"/>
          <w:smallCaps/>
          <w:sz w:val="28"/>
          <w:szCs w:val="28"/>
        </w:rPr>
        <w:t>.</w:t>
      </w:r>
      <w:r w:rsidR="008163D9">
        <w:rPr>
          <w:rFonts w:cs="Arial"/>
          <w:smallCaps/>
          <w:sz w:val="28"/>
          <w:szCs w:val="28"/>
        </w:rPr>
        <w:t xml:space="preserve">   </w:t>
      </w:r>
      <w:r w:rsidR="009C4E36">
        <w:rPr>
          <w:rFonts w:cs="Arial"/>
          <w:smallCaps/>
          <w:sz w:val="28"/>
          <w:szCs w:val="28"/>
        </w:rPr>
        <w:t>1</w:t>
      </w:r>
      <w:r w:rsidR="00B82570">
        <w:rPr>
          <w:rFonts w:cs="Arial"/>
          <w:smallCaps/>
          <w:sz w:val="28"/>
          <w:szCs w:val="28"/>
        </w:rPr>
        <w:t>0</w:t>
      </w:r>
    </w:p>
    <w:p w:rsidR="002271D1" w:rsidRPr="0096175C" w:rsidRDefault="002271D1" w:rsidP="00CD5F3C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v</w:t>
      </w:r>
      <w:r>
        <w:rPr>
          <w:rFonts w:cs="Arial"/>
          <w:b/>
          <w:smallCaps/>
          <w:sz w:val="28"/>
          <w:szCs w:val="28"/>
        </w:rPr>
        <w:t>ývoj spoločnosti v roku 201</w:t>
      </w:r>
      <w:r w:rsidR="00CE39CA">
        <w:rPr>
          <w:rFonts w:cs="Arial"/>
          <w:b/>
          <w:smallCaps/>
          <w:sz w:val="28"/>
          <w:szCs w:val="28"/>
        </w:rPr>
        <w:t>8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2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Ľudské zdroje </w:t>
      </w:r>
      <w:r>
        <w:rPr>
          <w:rFonts w:cs="Arial"/>
          <w:smallCaps/>
          <w:sz w:val="28"/>
          <w:szCs w:val="28"/>
        </w:rPr>
        <w:t>...........................................................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4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Hospodárske ukazovatele spoločnosti</w:t>
      </w:r>
      <w:r w:rsidRPr="00CD5F3C">
        <w:rPr>
          <w:rFonts w:cs="Arial"/>
          <w:smallCaps/>
          <w:sz w:val="28"/>
          <w:szCs w:val="28"/>
        </w:rPr>
        <w:t xml:space="preserve"> .....</w:t>
      </w:r>
      <w:r>
        <w:rPr>
          <w:rFonts w:cs="Arial"/>
          <w:smallCaps/>
          <w:sz w:val="28"/>
          <w:szCs w:val="28"/>
        </w:rPr>
        <w:t>.</w:t>
      </w:r>
      <w:r w:rsidRPr="00CD5F3C">
        <w:rPr>
          <w:rFonts w:cs="Arial"/>
          <w:smallCaps/>
          <w:sz w:val="28"/>
          <w:szCs w:val="28"/>
        </w:rPr>
        <w:t>.......</w:t>
      </w:r>
      <w:r>
        <w:rPr>
          <w:rFonts w:cs="Arial"/>
          <w:smallCaps/>
          <w:sz w:val="28"/>
          <w:szCs w:val="28"/>
        </w:rPr>
        <w:tab/>
        <w:t>1</w:t>
      </w:r>
      <w:r w:rsidR="00B82570">
        <w:rPr>
          <w:rFonts w:cs="Arial"/>
          <w:smallCaps/>
          <w:sz w:val="28"/>
          <w:szCs w:val="28"/>
        </w:rPr>
        <w:t>8</w:t>
      </w:r>
    </w:p>
    <w:p w:rsidR="002271D1" w:rsidRPr="0096175C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Ukazovatele základnej finančnej analýzy</w:t>
      </w:r>
      <w:r>
        <w:rPr>
          <w:rFonts w:cs="Arial"/>
          <w:b/>
          <w:smallCaps/>
          <w:sz w:val="28"/>
          <w:szCs w:val="28"/>
        </w:rPr>
        <w:t xml:space="preserve"> </w:t>
      </w:r>
      <w:r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2</w:t>
      </w:r>
      <w:r w:rsidR="00B82570">
        <w:rPr>
          <w:rFonts w:cs="Arial"/>
          <w:smallCaps/>
          <w:sz w:val="28"/>
          <w:szCs w:val="28"/>
        </w:rPr>
        <w:t>1</w:t>
      </w:r>
    </w:p>
    <w:p w:rsidR="002271D1" w:rsidRPr="007416A9" w:rsidRDefault="002271D1" w:rsidP="00CB5451">
      <w:pPr>
        <w:numPr>
          <w:ilvl w:val="0"/>
          <w:numId w:val="1"/>
        </w:numPr>
        <w:tabs>
          <w:tab w:val="num" w:pos="1440"/>
          <w:tab w:val="left" w:pos="756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proofErr w:type="spellStart"/>
      <w:r w:rsidRPr="0096175C">
        <w:rPr>
          <w:rFonts w:cs="Arial"/>
          <w:b/>
          <w:smallCaps/>
          <w:sz w:val="28"/>
          <w:szCs w:val="28"/>
        </w:rPr>
        <w:t>Obchodno</w:t>
      </w:r>
      <w:proofErr w:type="spellEnd"/>
      <w:r w:rsidRPr="0096175C">
        <w:rPr>
          <w:rFonts w:cs="Arial"/>
          <w:b/>
          <w:smallCaps/>
          <w:sz w:val="28"/>
          <w:szCs w:val="28"/>
        </w:rPr>
        <w:t xml:space="preserve"> – finančný p</w:t>
      </w:r>
      <w:r w:rsidR="0025702E">
        <w:rPr>
          <w:rFonts w:cs="Arial"/>
          <w:b/>
          <w:smallCaps/>
          <w:sz w:val="28"/>
          <w:szCs w:val="28"/>
        </w:rPr>
        <w:t>lán roku 201</w:t>
      </w:r>
      <w:r w:rsidR="00CE39CA">
        <w:rPr>
          <w:rFonts w:cs="Arial"/>
          <w:b/>
          <w:smallCaps/>
          <w:sz w:val="28"/>
          <w:szCs w:val="28"/>
        </w:rPr>
        <w:t>8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7416A9">
        <w:rPr>
          <w:rFonts w:cs="Arial"/>
          <w:smallCaps/>
          <w:sz w:val="28"/>
          <w:szCs w:val="28"/>
        </w:rPr>
        <w:t>...............</w:t>
      </w:r>
      <w:r>
        <w:rPr>
          <w:rFonts w:cs="Arial"/>
          <w:smallCaps/>
          <w:sz w:val="28"/>
          <w:szCs w:val="28"/>
        </w:rPr>
        <w:tab/>
      </w:r>
      <w:r>
        <w:rPr>
          <w:rFonts w:cs="Arial"/>
          <w:smallCaps/>
          <w:sz w:val="28"/>
          <w:szCs w:val="28"/>
        </w:rPr>
        <w:tab/>
      </w:r>
      <w:r w:rsidR="00B82570">
        <w:rPr>
          <w:rFonts w:cs="Arial"/>
          <w:smallCaps/>
          <w:sz w:val="28"/>
          <w:szCs w:val="28"/>
        </w:rPr>
        <w:t>29</w:t>
      </w:r>
    </w:p>
    <w:p w:rsidR="002271D1" w:rsidRDefault="002271D1" w:rsidP="00CB5451">
      <w:pPr>
        <w:numPr>
          <w:ilvl w:val="0"/>
          <w:numId w:val="1"/>
        </w:numPr>
        <w:tabs>
          <w:tab w:val="num" w:pos="1440"/>
          <w:tab w:val="left" w:pos="7740"/>
        </w:tabs>
        <w:spacing w:line="480" w:lineRule="auto"/>
        <w:ind w:left="714" w:firstLine="6"/>
        <w:jc w:val="both"/>
        <w:rPr>
          <w:rFonts w:cs="Arial"/>
          <w:smallCaps/>
          <w:sz w:val="28"/>
          <w:szCs w:val="28"/>
        </w:rPr>
      </w:pPr>
      <w:r w:rsidRPr="004B77F9">
        <w:rPr>
          <w:rFonts w:cs="Arial"/>
          <w:b/>
          <w:smallCaps/>
          <w:sz w:val="32"/>
          <w:szCs w:val="28"/>
        </w:rPr>
        <w:t>n</w:t>
      </w:r>
      <w:r>
        <w:rPr>
          <w:rFonts w:cs="Arial"/>
          <w:b/>
          <w:smallCaps/>
          <w:sz w:val="28"/>
          <w:szCs w:val="28"/>
        </w:rPr>
        <w:t xml:space="preserve">ávrh na </w:t>
      </w:r>
      <w:proofErr w:type="spellStart"/>
      <w:r>
        <w:rPr>
          <w:rFonts w:cs="Arial"/>
          <w:b/>
          <w:smallCaps/>
          <w:sz w:val="28"/>
          <w:szCs w:val="28"/>
        </w:rPr>
        <w:t>vysporiadanie</w:t>
      </w:r>
      <w:proofErr w:type="spellEnd"/>
      <w:r>
        <w:rPr>
          <w:rFonts w:cs="Arial"/>
          <w:b/>
          <w:smallCaps/>
          <w:sz w:val="28"/>
          <w:szCs w:val="28"/>
        </w:rPr>
        <w:t xml:space="preserve"> zisku roku 201</w:t>
      </w:r>
      <w:r w:rsidR="00CE39CA">
        <w:rPr>
          <w:rFonts w:cs="Arial"/>
          <w:b/>
          <w:smallCaps/>
          <w:sz w:val="28"/>
          <w:szCs w:val="28"/>
        </w:rPr>
        <w:t>8</w:t>
      </w:r>
      <w:r>
        <w:rPr>
          <w:rFonts w:cs="Arial"/>
          <w:smallCaps/>
          <w:sz w:val="28"/>
          <w:szCs w:val="28"/>
        </w:rPr>
        <w:t>.</w:t>
      </w:r>
      <w:r w:rsidRPr="009235F9">
        <w:rPr>
          <w:rFonts w:cs="Arial"/>
          <w:smallCaps/>
          <w:sz w:val="28"/>
          <w:szCs w:val="28"/>
        </w:rPr>
        <w:t>.</w:t>
      </w:r>
      <w:r>
        <w:rPr>
          <w:rFonts w:cs="Arial"/>
          <w:smallCaps/>
          <w:sz w:val="28"/>
          <w:szCs w:val="28"/>
        </w:rPr>
        <w:t>......</w:t>
      </w:r>
      <w:r w:rsidRPr="009235F9">
        <w:rPr>
          <w:rFonts w:cs="Arial"/>
          <w:smallCaps/>
          <w:sz w:val="28"/>
          <w:szCs w:val="28"/>
        </w:rPr>
        <w:t>.....</w:t>
      </w:r>
      <w:r>
        <w:rPr>
          <w:rFonts w:cs="Arial"/>
          <w:smallCaps/>
          <w:sz w:val="28"/>
          <w:szCs w:val="28"/>
        </w:rPr>
        <w:tab/>
        <w:t>3</w:t>
      </w:r>
      <w:r w:rsidR="00B82570">
        <w:rPr>
          <w:rFonts w:cs="Arial"/>
          <w:smallCaps/>
          <w:sz w:val="28"/>
          <w:szCs w:val="28"/>
        </w:rPr>
        <w:t>3</w:t>
      </w:r>
    </w:p>
    <w:p w:rsidR="002271D1" w:rsidRPr="00CB545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ind w:left="714"/>
        <w:jc w:val="both"/>
        <w:rPr>
          <w:rFonts w:cs="Arial"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>11.</w:t>
      </w:r>
      <w:r>
        <w:rPr>
          <w:rFonts w:cs="Arial"/>
          <w:b/>
          <w:smallCaps/>
          <w:sz w:val="28"/>
          <w:szCs w:val="28"/>
        </w:rPr>
        <w:tab/>
      </w:r>
      <w:proofErr w:type="spellStart"/>
      <w:r>
        <w:rPr>
          <w:rFonts w:cs="Arial"/>
          <w:b/>
          <w:smallCaps/>
          <w:sz w:val="28"/>
          <w:szCs w:val="28"/>
        </w:rPr>
        <w:t>Obchodno</w:t>
      </w:r>
      <w:proofErr w:type="spellEnd"/>
      <w:r>
        <w:rPr>
          <w:rFonts w:cs="Arial"/>
          <w:b/>
          <w:smallCaps/>
          <w:sz w:val="28"/>
          <w:szCs w:val="28"/>
        </w:rPr>
        <w:t xml:space="preserve"> – finančný plán na rok 201</w:t>
      </w:r>
      <w:r w:rsidR="00AD3B41">
        <w:rPr>
          <w:rFonts w:cs="Arial"/>
          <w:b/>
          <w:smallCaps/>
          <w:sz w:val="28"/>
          <w:szCs w:val="28"/>
        </w:rPr>
        <w:t>8</w:t>
      </w:r>
      <w:r>
        <w:rPr>
          <w:rFonts w:cs="Arial"/>
          <w:b/>
          <w:smallCaps/>
          <w:sz w:val="28"/>
          <w:szCs w:val="28"/>
        </w:rPr>
        <w:t xml:space="preserve"> </w:t>
      </w:r>
      <w:r w:rsidRPr="00CB5451">
        <w:rPr>
          <w:rFonts w:cs="Arial"/>
          <w:smallCaps/>
          <w:sz w:val="28"/>
          <w:szCs w:val="28"/>
        </w:rPr>
        <w:t>..........</w:t>
      </w:r>
      <w:r>
        <w:rPr>
          <w:rFonts w:cs="Arial"/>
          <w:smallCaps/>
          <w:sz w:val="28"/>
          <w:szCs w:val="28"/>
        </w:rPr>
        <w:t>.</w:t>
      </w:r>
      <w:r w:rsidR="001F526F">
        <w:rPr>
          <w:rFonts w:cs="Arial"/>
          <w:smallCaps/>
          <w:sz w:val="28"/>
          <w:szCs w:val="28"/>
        </w:rPr>
        <w:t>.</w:t>
      </w:r>
      <w:r w:rsidR="008163D9">
        <w:rPr>
          <w:rFonts w:cs="Arial"/>
          <w:smallCaps/>
          <w:sz w:val="28"/>
          <w:szCs w:val="28"/>
        </w:rPr>
        <w:t xml:space="preserve">     </w:t>
      </w:r>
      <w:r>
        <w:rPr>
          <w:rFonts w:cs="Arial"/>
          <w:smallCaps/>
          <w:sz w:val="28"/>
          <w:szCs w:val="28"/>
        </w:rPr>
        <w:t xml:space="preserve"> </w:t>
      </w:r>
      <w:r w:rsidR="00130C4B">
        <w:rPr>
          <w:rFonts w:cs="Arial"/>
          <w:smallCaps/>
          <w:sz w:val="28"/>
          <w:szCs w:val="28"/>
        </w:rPr>
        <w:t xml:space="preserve">  </w:t>
      </w:r>
      <w:r w:rsidRPr="00CB5451">
        <w:rPr>
          <w:rFonts w:cs="Arial"/>
          <w:smallCaps/>
          <w:sz w:val="28"/>
          <w:szCs w:val="28"/>
        </w:rPr>
        <w:t>3</w:t>
      </w:r>
      <w:r w:rsidR="00B82570">
        <w:rPr>
          <w:rFonts w:cs="Arial"/>
          <w:smallCaps/>
          <w:sz w:val="28"/>
          <w:szCs w:val="28"/>
        </w:rPr>
        <w:t>4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>
        <w:rPr>
          <w:rFonts w:cs="Arial"/>
          <w:b/>
          <w:smallCaps/>
          <w:sz w:val="28"/>
          <w:szCs w:val="28"/>
        </w:rPr>
        <w:t xml:space="preserve">           </w:t>
      </w:r>
    </w:p>
    <w:p w:rsidR="002271D1" w:rsidRDefault="002271D1" w:rsidP="00581692">
      <w:pPr>
        <w:tabs>
          <w:tab w:val="num" w:pos="1440"/>
          <w:tab w:val="left" w:pos="7560"/>
          <w:tab w:val="left" w:pos="7740"/>
        </w:tabs>
        <w:spacing w:line="480" w:lineRule="auto"/>
        <w:jc w:val="both"/>
        <w:rPr>
          <w:rFonts w:cs="Arial"/>
          <w:b/>
          <w:smallCaps/>
          <w:sz w:val="28"/>
          <w:szCs w:val="28"/>
        </w:rPr>
      </w:pPr>
      <w:r w:rsidRPr="0096175C">
        <w:rPr>
          <w:rFonts w:cs="Arial"/>
          <w:b/>
          <w:smallCaps/>
          <w:sz w:val="28"/>
          <w:szCs w:val="28"/>
        </w:rPr>
        <w:t>Prílohy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>
        <w:rPr>
          <w:rFonts w:cs="Arial"/>
          <w:smallCaps/>
          <w:sz w:val="28"/>
          <w:szCs w:val="28"/>
        </w:rPr>
        <w:t>S</w:t>
      </w:r>
      <w:r w:rsidRPr="009235F9">
        <w:rPr>
          <w:rFonts w:cs="Arial"/>
          <w:smallCaps/>
          <w:sz w:val="28"/>
          <w:szCs w:val="28"/>
        </w:rPr>
        <w:t>práva nezávislého aud</w:t>
      </w:r>
      <w:r>
        <w:rPr>
          <w:rFonts w:cs="Arial"/>
          <w:smallCaps/>
          <w:sz w:val="28"/>
          <w:szCs w:val="28"/>
        </w:rPr>
        <w:t>í</w:t>
      </w:r>
      <w:r w:rsidRPr="009235F9">
        <w:rPr>
          <w:rFonts w:cs="Arial"/>
          <w:smallCaps/>
          <w:sz w:val="28"/>
          <w:szCs w:val="28"/>
        </w:rPr>
        <w:t>tora</w:t>
      </w:r>
    </w:p>
    <w:p w:rsidR="002271D1" w:rsidRPr="009235F9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Ročná účtovná závierka</w:t>
      </w:r>
      <w:r w:rsidR="0025702E">
        <w:rPr>
          <w:rFonts w:cs="Arial"/>
          <w:smallCaps/>
          <w:sz w:val="28"/>
          <w:szCs w:val="28"/>
        </w:rPr>
        <w:t xml:space="preserve"> za účtovné obdobie k 31.12.201</w:t>
      </w:r>
      <w:r w:rsidR="00CE39CA">
        <w:rPr>
          <w:rFonts w:cs="Arial"/>
          <w:smallCaps/>
          <w:sz w:val="28"/>
          <w:szCs w:val="28"/>
        </w:rPr>
        <w:t>8</w:t>
      </w:r>
    </w:p>
    <w:p w:rsidR="002271D1" w:rsidRDefault="002271D1" w:rsidP="009235F9">
      <w:pPr>
        <w:numPr>
          <w:ilvl w:val="1"/>
          <w:numId w:val="1"/>
        </w:numPr>
        <w:tabs>
          <w:tab w:val="left" w:pos="7740"/>
        </w:tabs>
        <w:spacing w:line="360" w:lineRule="auto"/>
        <w:ind w:left="1259" w:hanging="357"/>
        <w:jc w:val="both"/>
        <w:rPr>
          <w:rFonts w:cs="Arial"/>
          <w:smallCaps/>
          <w:sz w:val="28"/>
          <w:szCs w:val="28"/>
        </w:rPr>
      </w:pPr>
      <w:r w:rsidRPr="009235F9">
        <w:rPr>
          <w:rFonts w:cs="Arial"/>
          <w:smallCaps/>
          <w:sz w:val="28"/>
          <w:szCs w:val="28"/>
        </w:rPr>
        <w:t>Poznámky k účtovnej závierke</w:t>
      </w: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Default="002271D1" w:rsidP="009235F9">
      <w:pPr>
        <w:tabs>
          <w:tab w:val="left" w:pos="7740"/>
        </w:tabs>
        <w:spacing w:line="360" w:lineRule="auto"/>
        <w:jc w:val="both"/>
        <w:rPr>
          <w:rFonts w:cs="Arial"/>
          <w:smallCaps/>
          <w:sz w:val="28"/>
          <w:szCs w:val="28"/>
        </w:rPr>
      </w:pPr>
    </w:p>
    <w:p w:rsidR="002271D1" w:rsidRPr="00794077" w:rsidRDefault="002271D1" w:rsidP="00FC6FBC">
      <w:pPr>
        <w:tabs>
          <w:tab w:val="left" w:pos="7740"/>
        </w:tabs>
        <w:spacing w:line="276" w:lineRule="auto"/>
        <w:outlineLvl w:val="0"/>
        <w:rPr>
          <w:smallCaps/>
          <w:color w:val="800000"/>
          <w:sz w:val="28"/>
        </w:rPr>
      </w:pPr>
      <w:r w:rsidRPr="00794077">
        <w:rPr>
          <w:b/>
          <w:smallCaps/>
          <w:color w:val="800000"/>
          <w:sz w:val="28"/>
        </w:rPr>
        <w:t>Príhovor konateľa spoločnosti</w:t>
      </w:r>
      <w:r w:rsidR="00FE5D48">
        <w:rPr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699260" cy="2125980"/>
            <wp:effectExtent l="19050" t="0" r="0" b="0"/>
            <wp:wrapSquare wrapText="bothSides"/>
            <wp:docPr id="3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260" cy="2125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54FC1">
        <w:rPr>
          <w:b/>
          <w:smallCaps/>
          <w:color w:val="800000"/>
          <w:sz w:val="28"/>
        </w:rPr>
        <w:t xml:space="preserve"> za rok 2018</w:t>
      </w:r>
    </w:p>
    <w:p w:rsidR="002271D1" w:rsidRPr="00B4408E" w:rsidRDefault="002271D1" w:rsidP="00FC6FBC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Pr="00CE650F" w:rsidRDefault="00CE650F" w:rsidP="00FC6FBC">
      <w:pPr>
        <w:spacing w:line="276" w:lineRule="auto"/>
        <w:outlineLvl w:val="0"/>
        <w:rPr>
          <w:b/>
          <w:color w:val="FF0000"/>
        </w:rPr>
      </w:pPr>
    </w:p>
    <w:p w:rsidR="00CE650F" w:rsidRPr="003F41B0" w:rsidRDefault="00CE650F" w:rsidP="00CE650F">
      <w:r w:rsidRPr="003F41B0">
        <w:t>Vážené dámy, Vážený páni,</w:t>
      </w:r>
    </w:p>
    <w:p w:rsidR="00CE650F" w:rsidRPr="003F41B0" w:rsidRDefault="00CE650F" w:rsidP="00CE650F"/>
    <w:p w:rsidR="00CE650F" w:rsidRPr="003F41B0" w:rsidRDefault="00CE650F" w:rsidP="00CE650F">
      <w:r w:rsidRPr="003F41B0">
        <w:t>Ten, kto si prečítal môj príhovor z roku 2017 musel pochopiť čo sa bude diať nielen na Slovensku !</w:t>
      </w:r>
    </w:p>
    <w:p w:rsidR="00CE650F" w:rsidRPr="003F41B0" w:rsidRDefault="00CE650F" w:rsidP="00CE650F">
      <w:r w:rsidRPr="003F41B0">
        <w:t>Nie som žiadny čarodejník, skôr si myslím človek, ktorý už čosi prežil od začiatku podnikania a to od roku 1990 !</w:t>
      </w:r>
    </w:p>
    <w:p w:rsidR="00CE650F" w:rsidRPr="003F41B0" w:rsidRDefault="00CE650F" w:rsidP="00CE650F">
      <w:r w:rsidRPr="003F41B0">
        <w:t xml:space="preserve">Prežil som rozdelenie firmy aj odchody spoločníkov ! Verte, neboli to ľahké časy ! Za čas svojho podnikania som určite vychoval veľa odborníkov v každej profesii ! </w:t>
      </w:r>
    </w:p>
    <w:p w:rsidR="00CE650F" w:rsidRPr="003F41B0" w:rsidRDefault="00CE650F" w:rsidP="00CE650F">
      <w:r w:rsidRPr="003F41B0">
        <w:t>Písal som do Strojárstva aj novín o prežití podnikateľa, ktorý sa správa slušne a chce kultúrne prežiť v tomto hroznom Slovenskom podnikaní.</w:t>
      </w:r>
    </w:p>
    <w:p w:rsidR="00CE650F" w:rsidRPr="003F41B0" w:rsidRDefault="00CE650F" w:rsidP="00CE650F">
      <w:r w:rsidRPr="003F41B0">
        <w:t>Vidíte čo sa robí v politike, aké svinstv</w:t>
      </w:r>
      <w:r w:rsidR="003F41B0" w:rsidRPr="003F41B0">
        <w:t>á</w:t>
      </w:r>
      <w:r w:rsidRPr="003F41B0">
        <w:t xml:space="preserve"> vychádzajú na svetlo, aké zákony produkujú poslanci, aby boli chránení pri rôznych svojich prešľapoch a prešľapoch svojich kamarátov !</w:t>
      </w:r>
    </w:p>
    <w:p w:rsidR="00CE650F" w:rsidRPr="003F41B0" w:rsidRDefault="00CE650F" w:rsidP="00CE650F">
      <w:r w:rsidRPr="003F41B0">
        <w:t>Skrátka, táto republika je tak skorumpovaná a nezdravá, že vyliečenie podľa môjho úsudku je nemožné a je úplne jedno, ktorí politici budú vládnuť !</w:t>
      </w:r>
    </w:p>
    <w:p w:rsidR="00CE650F" w:rsidRPr="003F41B0" w:rsidRDefault="00CE650F" w:rsidP="00CE650F"/>
    <w:p w:rsidR="00CE650F" w:rsidRPr="003F41B0" w:rsidRDefault="00CE650F" w:rsidP="00CE650F">
      <w:r w:rsidRPr="003F41B0">
        <w:t>Moje prognózy na rok 201</w:t>
      </w:r>
      <w:r w:rsidR="00C26177">
        <w:t>9</w:t>
      </w:r>
      <w:r w:rsidRPr="003F41B0">
        <w:t xml:space="preserve"> sú jednoduché, ale úprimné ! Chcem, aby sme oslávili 25 výročie firmy a aby toto výročie nebolo posledné !</w:t>
      </w:r>
    </w:p>
    <w:p w:rsidR="00CE650F" w:rsidRPr="003F41B0" w:rsidRDefault="00CE650F" w:rsidP="00CE650F">
      <w:r w:rsidRPr="003F41B0">
        <w:t xml:space="preserve">Mám určite veľkú radosť z ľudí, ktorí sú vo firme </w:t>
      </w:r>
      <w:proofErr w:type="spellStart"/>
      <w:r w:rsidRPr="003F41B0">
        <w:t>Jamp</w:t>
      </w:r>
      <w:proofErr w:type="spellEnd"/>
      <w:r w:rsidRPr="003F41B0">
        <w:t xml:space="preserve"> </w:t>
      </w:r>
      <w:proofErr w:type="spellStart"/>
      <w:r w:rsidRPr="003F41B0">
        <w:t>sro</w:t>
      </w:r>
      <w:proofErr w:type="spellEnd"/>
      <w:r w:rsidRPr="003F41B0">
        <w:t xml:space="preserve"> Ilava od jej začiatku čo svedčí o dobrých pracovných podmienkach firmy.</w:t>
      </w:r>
    </w:p>
    <w:p w:rsidR="00CE650F" w:rsidRPr="003F41B0" w:rsidRDefault="00CE650F" w:rsidP="00CE650F"/>
    <w:p w:rsidR="00CE650F" w:rsidRPr="003F41B0" w:rsidRDefault="00CE650F" w:rsidP="00CE650F">
      <w:r w:rsidRPr="003F41B0">
        <w:t xml:space="preserve">Prajem všetko, len to dobré po celý </w:t>
      </w:r>
      <w:r w:rsidR="00C26177">
        <w:t xml:space="preserve">nasledujúci </w:t>
      </w:r>
      <w:r w:rsidRPr="003F41B0">
        <w:t>rok 201</w:t>
      </w:r>
      <w:r w:rsidR="00C26177">
        <w:t>9</w:t>
      </w:r>
      <w:r w:rsidRPr="003F41B0">
        <w:t xml:space="preserve"> !</w:t>
      </w:r>
    </w:p>
    <w:p w:rsidR="00CE650F" w:rsidRPr="003F41B0" w:rsidRDefault="00CE650F" w:rsidP="00CE650F"/>
    <w:p w:rsidR="00CE650F" w:rsidRPr="003F41B0" w:rsidRDefault="00CE650F" w:rsidP="00FC6FBC">
      <w:pPr>
        <w:spacing w:line="276" w:lineRule="auto"/>
        <w:outlineLvl w:val="0"/>
        <w:rPr>
          <w:b/>
        </w:rPr>
      </w:pPr>
    </w:p>
    <w:p w:rsidR="00CE650F" w:rsidRPr="00CE650F" w:rsidRDefault="00CE650F" w:rsidP="00FC6FBC">
      <w:pPr>
        <w:spacing w:line="276" w:lineRule="auto"/>
        <w:outlineLvl w:val="0"/>
        <w:rPr>
          <w:b/>
          <w:color w:val="FF0000"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Default="00CE650F" w:rsidP="00FC6FBC">
      <w:pPr>
        <w:spacing w:line="276" w:lineRule="auto"/>
        <w:outlineLvl w:val="0"/>
        <w:rPr>
          <w:b/>
        </w:rPr>
      </w:pPr>
    </w:p>
    <w:p w:rsidR="00CE650F" w:rsidRPr="00B4408E" w:rsidRDefault="00CE650F" w:rsidP="00FC6FBC">
      <w:pPr>
        <w:spacing w:line="276" w:lineRule="auto"/>
        <w:outlineLvl w:val="0"/>
        <w:rPr>
          <w:b/>
        </w:rPr>
      </w:pPr>
    </w:p>
    <w:p w:rsidR="002271D1" w:rsidRPr="00B4408E" w:rsidRDefault="002271D1" w:rsidP="00FC6FBC">
      <w:pPr>
        <w:spacing w:line="276" w:lineRule="auto"/>
        <w:rPr>
          <w:b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3F41B0" w:rsidRDefault="003F41B0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446DA1" w:rsidRDefault="00446DA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2271D1" w:rsidP="00FC6FBC">
      <w:pPr>
        <w:tabs>
          <w:tab w:val="left" w:pos="7740"/>
        </w:tabs>
        <w:spacing w:line="276" w:lineRule="auto"/>
        <w:jc w:val="both"/>
        <w:rPr>
          <w:smallCaps/>
        </w:rPr>
      </w:pPr>
    </w:p>
    <w:p w:rsidR="002271D1" w:rsidRPr="00B4408E" w:rsidRDefault="00336479" w:rsidP="00FC6FBC">
      <w:pPr>
        <w:tabs>
          <w:tab w:val="left" w:pos="7740"/>
        </w:tabs>
        <w:spacing w:line="276" w:lineRule="auto"/>
        <w:jc w:val="both"/>
        <w:rPr>
          <w:smallCaps/>
        </w:rPr>
      </w:pPr>
      <w:r w:rsidRPr="00336479">
        <w:rPr>
          <w:noProof/>
        </w:rPr>
        <w:pict>
          <v:shape id="_x0000_s1034" type="#_x0000_t202" style="position:absolute;left:0;text-align:left;margin-left:261pt;margin-top:13.35pt;width:225pt;height:54pt;z-index:251645952" stroked="f">
            <v:textbox style="mso-next-textbox:#_x0000_s1034">
              <w:txbxContent>
                <w:p w:rsidR="003824FD" w:rsidRPr="00B4408E" w:rsidRDefault="003824FD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Anton Brunovský</w:t>
                  </w:r>
                </w:p>
                <w:p w:rsidR="003824FD" w:rsidRPr="00B4408E" w:rsidRDefault="003824FD" w:rsidP="00927BE0">
                  <w:pPr>
                    <w:rPr>
                      <w:rFonts w:ascii="Arial" w:hAnsi="Arial" w:cs="Arial"/>
                      <w:b/>
                      <w:i/>
                    </w:rPr>
                  </w:pPr>
                  <w:r w:rsidRPr="00B4408E">
                    <w:rPr>
                      <w:rFonts w:ascii="Arial" w:hAnsi="Arial" w:cs="Arial"/>
                      <w:b/>
                      <w:i/>
                    </w:rPr>
                    <w:t>konateľ spoločnosti JAMP, s.r.o.</w:t>
                  </w:r>
                </w:p>
              </w:txbxContent>
            </v:textbox>
          </v:shape>
        </w:pict>
      </w:r>
    </w:p>
    <w:p w:rsidR="002271D1" w:rsidRDefault="00FE5D48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6" name="Obrázok 2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1.</w:t>
      </w:r>
    </w:p>
    <w:p w:rsidR="003F41B0" w:rsidRPr="00794077" w:rsidRDefault="003F41B0" w:rsidP="00FC6FBC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>ZÁKLADNÉ ÚDAJE SPOLOČNOSTI</w:t>
      </w:r>
    </w:p>
    <w:tbl>
      <w:tblPr>
        <w:tblW w:w="0" w:type="auto"/>
        <w:tblLook w:val="00A0"/>
      </w:tblPr>
      <w:tblGrid>
        <w:gridCol w:w="3845"/>
        <w:gridCol w:w="4001"/>
      </w:tblGrid>
      <w:tr w:rsidR="003F41B0" w:rsidRPr="003D458C" w:rsidTr="003D458C">
        <w:trPr>
          <w:trHeight w:val="13060"/>
        </w:trPr>
        <w:tc>
          <w:tcPr>
            <w:tcW w:w="4605" w:type="dxa"/>
          </w:tcPr>
          <w:p w:rsidR="003F41B0" w:rsidRPr="003D458C" w:rsidRDefault="003F41B0" w:rsidP="003D458C">
            <w:pPr>
              <w:spacing w:line="276" w:lineRule="auto"/>
              <w:jc w:val="both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Obchodné meno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Sídlo spoločnosti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IČO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IČ-DPH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SK NACE</w:t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  <w:r w:rsidRPr="003D458C">
              <w:rPr>
                <w:b/>
                <w:color w:val="000000"/>
              </w:rPr>
              <w:tab/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Predmet činnosti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Základné imanie      </w:t>
            </w:r>
          </w:p>
          <w:p w:rsidR="002271D1" w:rsidRDefault="002271D1" w:rsidP="00DA5D7A">
            <w:pPr>
              <w:spacing w:line="276" w:lineRule="auto"/>
              <w:rPr>
                <w:b/>
                <w:color w:val="000000"/>
              </w:rPr>
            </w:pPr>
          </w:p>
          <w:p w:rsidR="002271D1" w:rsidRPr="003D458C" w:rsidRDefault="002271D1" w:rsidP="00DA5D7A">
            <w:pPr>
              <w:spacing w:line="276" w:lineRule="auto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 xml:space="preserve">Orgány spoločnosti                                                                                                  </w:t>
            </w: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color w:val="000000"/>
              </w:rPr>
            </w:pPr>
            <w:r w:rsidRPr="003D458C">
              <w:rPr>
                <w:b/>
                <w:color w:val="000000"/>
              </w:rPr>
              <w:t xml:space="preserve">Konateľ                             </w:t>
            </w:r>
            <w:r w:rsidRPr="003D458C">
              <w:rPr>
                <w:color w:val="000000"/>
              </w:rPr>
              <w:t xml:space="preserve">               </w:t>
            </w:r>
            <w:r w:rsidRPr="003D458C">
              <w:rPr>
                <w:color w:val="000000"/>
              </w:rPr>
              <w:tab/>
              <w:t xml:space="preserve"> </w:t>
            </w:r>
          </w:p>
        </w:tc>
        <w:tc>
          <w:tcPr>
            <w:tcW w:w="4605" w:type="dxa"/>
          </w:tcPr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jc w:val="both"/>
              <w:rPr>
                <w:b/>
                <w:color w:val="000000"/>
              </w:rPr>
            </w:pPr>
            <w:r w:rsidRPr="003D458C">
              <w:rPr>
                <w:b/>
                <w:color w:val="000000"/>
              </w:rPr>
              <w:t>J A M P,  s.r.o.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Pivovarská 458                                                             019 01  ILAVA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31 617 131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SK2020437276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25.94.0 Výroba upínadiel, strojných skrutiek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</w:t>
            </w:r>
            <w:proofErr w:type="spellStart"/>
            <w:r w:rsidRPr="003D458C">
              <w:rPr>
                <w:color w:val="000000"/>
              </w:rPr>
              <w:t>kovoobrábanie</w:t>
            </w:r>
            <w:proofErr w:type="spellEnd"/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zámočníctvo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nákup tovaru za účelom jeho predaja a predaj konečnému spotrebiteľovi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/maloobchod/ a iným prevádzkovateľom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živnosti /veľkoobchod/</w:t>
            </w:r>
          </w:p>
          <w:p w:rsidR="00B72334" w:rsidRPr="003D458C" w:rsidRDefault="00B72334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>-sprostredkovanie obchodu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výroba strojov a zariadení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hnuteľných vecí v rozsahu voľných živností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prenájom nehnuteľností spojený s inými než základnými službami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poradenská činnosť v rozsahu voľných živností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výskum a vývoj v oblasti prírodných a technických vied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 xml:space="preserve">prevádzkovanie športových </w:t>
            </w:r>
            <w:r>
              <w:rPr>
                <w:color w:val="000000"/>
              </w:rPr>
              <w:t>z</w:t>
            </w:r>
            <w:r w:rsidRPr="003D458C">
              <w:rPr>
                <w:color w:val="000000"/>
              </w:rPr>
              <w:t>ariadení</w:t>
            </w:r>
          </w:p>
          <w:p w:rsidR="002271D1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>
              <w:rPr>
                <w:color w:val="000000"/>
              </w:rPr>
              <w:t xml:space="preserve">6 639 </w:t>
            </w:r>
            <w:r w:rsidR="00352AC8">
              <w:rPr>
                <w:color w:val="000000"/>
              </w:rPr>
              <w:t>E</w:t>
            </w:r>
            <w:r>
              <w:rPr>
                <w:color w:val="000000"/>
              </w:rPr>
              <w:t>UR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valné zhromaždenie reprezentované jedným spoločníkom</w:t>
            </w: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- konateľ</w:t>
            </w:r>
          </w:p>
          <w:p w:rsidR="003F41B0" w:rsidRDefault="003F41B0" w:rsidP="003D458C">
            <w:pPr>
              <w:spacing w:line="276" w:lineRule="auto"/>
              <w:rPr>
                <w:color w:val="000000"/>
              </w:rPr>
            </w:pPr>
          </w:p>
          <w:p w:rsidR="002271D1" w:rsidRPr="003D458C" w:rsidRDefault="002271D1" w:rsidP="003D458C">
            <w:pPr>
              <w:spacing w:line="276" w:lineRule="auto"/>
              <w:rPr>
                <w:color w:val="000000"/>
              </w:rPr>
            </w:pPr>
            <w:r w:rsidRPr="003D458C">
              <w:rPr>
                <w:color w:val="000000"/>
              </w:rPr>
              <w:t>Anton Brunovský</w:t>
            </w:r>
          </w:p>
        </w:tc>
      </w:tr>
    </w:tbl>
    <w:p w:rsidR="002271D1" w:rsidRPr="00794077" w:rsidRDefault="002271D1" w:rsidP="00FC6FBC">
      <w:pPr>
        <w:spacing w:line="276" w:lineRule="auto"/>
        <w:ind w:firstLine="540"/>
        <w:jc w:val="both"/>
      </w:pPr>
      <w:r>
        <w:lastRenderedPageBreak/>
        <w:t>Sp</w:t>
      </w:r>
      <w:r w:rsidRPr="00794077">
        <w:t xml:space="preserve">oločnosť bola založená dňa 05.09.1994 na základe spoločenskej zmluvy a následne zapísaná do Obchodného registra na Okresnom súde v Trenčíne dňa   24.10.1994 v oddiele </w:t>
      </w:r>
      <w:proofErr w:type="spellStart"/>
      <w:r w:rsidRPr="00794077">
        <w:t>Sro</w:t>
      </w:r>
      <w:proofErr w:type="spellEnd"/>
      <w:r w:rsidRPr="00794077">
        <w:t>, vo vložke číslo 2832/R.</w:t>
      </w: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Default="002271D1" w:rsidP="00794077">
      <w:pPr>
        <w:jc w:val="both"/>
        <w:rPr>
          <w:rFonts w:ascii="Arial" w:hAnsi="Arial" w:cs="Arial"/>
        </w:rPr>
      </w:pPr>
    </w:p>
    <w:p w:rsidR="002271D1" w:rsidRPr="00C83868" w:rsidRDefault="002271D1" w:rsidP="00C83868">
      <w:pPr>
        <w:ind w:firstLine="540"/>
        <w:jc w:val="both"/>
        <w:rPr>
          <w:rFonts w:ascii="Arial" w:hAnsi="Arial" w:cs="Arial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5" name="Obrázok 2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2.</w:t>
      </w:r>
    </w:p>
    <w:p w:rsidR="002271D1" w:rsidRPr="00794077" w:rsidRDefault="002271D1" w:rsidP="00FC6FBC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Základná organizačná schéma </w:t>
      </w:r>
      <w:r w:rsidRPr="00794077">
        <w:rPr>
          <w:b/>
          <w:i/>
          <w:smallCaps/>
          <w:sz w:val="40"/>
          <w:szCs w:val="36"/>
        </w:rPr>
        <w:t>spoločnosti</w:t>
      </w:r>
    </w:p>
    <w:p w:rsidR="002271D1" w:rsidRPr="006A441D" w:rsidRDefault="002271D1" w:rsidP="00C83868">
      <w:pPr>
        <w:rPr>
          <w:rFonts w:ascii="Arial" w:hAnsi="Arial" w:cs="Arial"/>
          <w:color w:val="FF0000"/>
          <w:sz w:val="36"/>
          <w:szCs w:val="36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F05952">
      <w:pPr>
        <w:jc w:val="center"/>
        <w:rPr>
          <w:rFonts w:ascii="Arial" w:hAnsi="Arial" w:cs="Arial"/>
          <w:color w:val="FF0000"/>
        </w:rPr>
      </w:pPr>
      <w:r w:rsidRPr="00794077">
        <w:object w:dxaOrig="14967" w:dyaOrig="10552">
          <v:shape id="_x0000_i1027" type="#_x0000_t75" style="width:456.55pt;height:322pt" o:ole="">
            <v:imagedata r:id="rId13" o:title=""/>
          </v:shape>
          <o:OLEObject Type="Embed" ProgID="SnapGrafx" ShapeID="_x0000_i1027" DrawAspect="Content" ObjectID="_1635163361" r:id="rId14"/>
        </w:objec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ind w:left="-540"/>
        <w:rPr>
          <w:color w:val="FF0000"/>
        </w:rPr>
      </w:pPr>
    </w:p>
    <w:p w:rsidR="002271D1" w:rsidRPr="00C83868" w:rsidRDefault="002271D1" w:rsidP="00C83868">
      <w:pPr>
        <w:ind w:left="-540"/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Default="002271D1" w:rsidP="00C83868">
      <w:pPr>
        <w:rPr>
          <w:rFonts w:ascii="Arial" w:hAnsi="Arial" w:cs="Arial"/>
          <w:color w:val="FF0000"/>
        </w:rPr>
      </w:pP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FE5D48" w:rsidP="00FC6FBC">
      <w:pPr>
        <w:shd w:val="clear" w:color="auto" w:fill="FF9900"/>
        <w:spacing w:line="276" w:lineRule="auto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4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94077">
        <w:rPr>
          <w:b/>
          <w:i/>
          <w:sz w:val="40"/>
          <w:szCs w:val="36"/>
        </w:rPr>
        <w:t>3.</w:t>
      </w:r>
    </w:p>
    <w:p w:rsidR="002271D1" w:rsidRPr="00794077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794077">
        <w:rPr>
          <w:b/>
          <w:i/>
          <w:smallCaps/>
          <w:sz w:val="40"/>
          <w:szCs w:val="36"/>
        </w:rPr>
        <w:t>Rozvoj a aktivity spoločnosti</w:t>
      </w:r>
    </w:p>
    <w:p w:rsidR="002271D1" w:rsidRPr="00C83868" w:rsidRDefault="002271D1" w:rsidP="00C83868">
      <w:pPr>
        <w:rPr>
          <w:rFonts w:ascii="Arial" w:hAnsi="Arial" w:cs="Arial"/>
          <w:color w:val="FF0000"/>
        </w:rPr>
      </w:pPr>
    </w:p>
    <w:p w:rsidR="002271D1" w:rsidRPr="00794077" w:rsidRDefault="002271D1" w:rsidP="00FC6FBC">
      <w:pPr>
        <w:pStyle w:val="uputavka"/>
        <w:spacing w:line="276" w:lineRule="auto"/>
        <w:ind w:right="203"/>
        <w:outlineLvl w:val="0"/>
        <w:rPr>
          <w:rFonts w:ascii="Times New Roman" w:hAnsi="Times New Roman" w:cs="Times New Roman"/>
          <w:smallCaps/>
          <w:color w:val="800000"/>
          <w:sz w:val="28"/>
          <w:szCs w:val="24"/>
        </w:rPr>
      </w:pPr>
      <w:r w:rsidRPr="00794077">
        <w:rPr>
          <w:rFonts w:ascii="Times New Roman" w:hAnsi="Times New Roman" w:cs="Times New Roman"/>
          <w:smallCaps/>
          <w:color w:val="800000"/>
          <w:sz w:val="28"/>
          <w:szCs w:val="24"/>
        </w:rPr>
        <w:t>História a súčasnosť spoločnosti</w:t>
      </w:r>
    </w:p>
    <w:p w:rsidR="002271D1" w:rsidRPr="00794077" w:rsidRDefault="002271D1" w:rsidP="00FC6FBC">
      <w:pPr>
        <w:spacing w:line="276" w:lineRule="auto"/>
        <w:jc w:val="both"/>
      </w:pPr>
      <w:r w:rsidRPr="00794077">
        <w:t>Firma JAMP, s.r.o. Ilava je súkromná firma, ktorá sa zaoberá strojárskou výrobou a montážami. Bola založená dňa 05.09.1994 na základe spoločenskej zmluvy a následne zapísaná do Obchodného registra dňa 24.10.1994. Svoju činnosť začala v prenajatých priestoroch v Ilave, na Mierovom námestí, ktoré odkúpila  v roku 1997. S nárastom výroby vznikla potreba rozšírenia výrobných kapacít. Spoločnosť to riešila nájmom priestorov v Trenčianskych Tepliciach. Táto prevádzka existovala do roku 1999.</w:t>
      </w:r>
    </w:p>
    <w:p w:rsidR="002271D1" w:rsidRPr="00794077" w:rsidRDefault="002271D1" w:rsidP="00FC6FBC">
      <w:pPr>
        <w:spacing w:line="276" w:lineRule="auto"/>
        <w:ind w:firstLine="540"/>
        <w:jc w:val="both"/>
      </w:pPr>
    </w:p>
    <w:p w:rsidR="002271D1" w:rsidRPr="00794077" w:rsidRDefault="002271D1" w:rsidP="00FC6FBC">
      <w:pPr>
        <w:spacing w:line="276" w:lineRule="auto"/>
        <w:jc w:val="both"/>
      </w:pPr>
      <w:r w:rsidRPr="00794077">
        <w:t>Rozhodujúci obrat nastal v roku 1998, kúpou bývalej telocvične v Ilave na Pivovarskej ulici a následne jej rekonštrukciou na výrobné a administratívne účely. Prevádzka v týchto priestoroch bola otvorená v októbri 1999. V roku 2002 sa JAMP, s.r.o. pustil do ďalšej veľkej investičnej akcie – rekonštrukcie polyfunkčného objektu na Mierovom námestí. Vo vynovenom objekte vyrástla nová montážna hala, sociálne priestory pre pracovníkov, ale aj niekoľko nebytových priestorov, v ktorých našli svoj prechodný domov niektoré inštitúcie a firmy. V priestoroch na Pivovarskej ulici je sústr</w:t>
      </w:r>
      <w:r>
        <w:t>edená strojová základňa pre presn</w:t>
      </w:r>
      <w:r w:rsidR="00A51087">
        <w:t>é</w:t>
      </w:r>
      <w:r>
        <w:t xml:space="preserve"> obrábanie na 5osích CNC centrách. N</w:t>
      </w:r>
      <w:r w:rsidRPr="00794077">
        <w:t xml:space="preserve">a prevádzke Mierové námestie </w:t>
      </w:r>
      <w:r>
        <w:t>je umiestnená zámočnícka výroba a montáže.</w:t>
      </w:r>
    </w:p>
    <w:p w:rsidR="002271D1" w:rsidRPr="00794077" w:rsidRDefault="00FE5D48" w:rsidP="00FC6FBC">
      <w:pPr>
        <w:spacing w:line="276" w:lineRule="auto"/>
        <w:jc w:val="both"/>
      </w:pPr>
      <w:r>
        <w:rPr>
          <w:noProof/>
        </w:rPr>
        <w:drawing>
          <wp:anchor distT="0" distB="0" distL="114300" distR="114300" simplePos="0" relativeHeight="251652096" behindDoc="0" locked="0" layoutInCell="1" allowOverlap="1">
            <wp:simplePos x="0" y="0"/>
            <wp:positionH relativeFrom="column">
              <wp:posOffset>4352925</wp:posOffset>
            </wp:positionH>
            <wp:positionV relativeFrom="paragraph">
              <wp:posOffset>53975</wp:posOffset>
            </wp:positionV>
            <wp:extent cx="1448435" cy="2171700"/>
            <wp:effectExtent l="19050" t="0" r="0" b="0"/>
            <wp:wrapSquare wrapText="bothSides"/>
            <wp:docPr id="33" name="Obrázok 38" descr="certifikat A3 sloven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8" descr="certifikat A3 slovenky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271D1" w:rsidRPr="00794077" w:rsidRDefault="002271D1" w:rsidP="00FC6FBC">
      <w:pPr>
        <w:spacing w:line="276" w:lineRule="auto"/>
        <w:jc w:val="both"/>
      </w:pPr>
      <w:r w:rsidRPr="00794077">
        <w:t>V spoločnosti JAMP, s.r.o. nedošlo počas roku 201</w:t>
      </w:r>
      <w:r w:rsidR="00F8317D">
        <w:t>8</w:t>
      </w:r>
      <w:r w:rsidRPr="00794077">
        <w:t xml:space="preserve"> k žiadnym vlastníckym zmenám.</w:t>
      </w:r>
    </w:p>
    <w:p w:rsidR="002271D1" w:rsidRPr="00794077" w:rsidRDefault="002271D1" w:rsidP="00FC6FBC">
      <w:pPr>
        <w:pStyle w:val="uputavka"/>
        <w:tabs>
          <w:tab w:val="left" w:pos="6480"/>
          <w:tab w:val="left" w:pos="6660"/>
          <w:tab w:val="left" w:pos="6840"/>
        </w:tabs>
        <w:spacing w:line="276" w:lineRule="auto"/>
        <w:ind w:right="259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Na základe požiadavky odberateľov spoločnosť v roku 1999 zaviedla a dodnes používa Systém manažérstva kvality v odbore výroba kovových strojných súčiastok a montážnych celkov. V roku 2004 firma prešla pod certifikačnú spoločnosť RWTŰV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Systems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794077">
        <w:rPr>
          <w:rFonts w:ascii="Times New Roman" w:hAnsi="Times New Roman" w:cs="Times New Roman"/>
          <w:b w:val="0"/>
          <w:sz w:val="24"/>
          <w:szCs w:val="24"/>
        </w:rPr>
        <w:t>GmbH</w:t>
      </w:r>
      <w:proofErr w:type="spellEnd"/>
      <w:r w:rsidRPr="00794077">
        <w:rPr>
          <w:rFonts w:ascii="Times New Roman" w:hAnsi="Times New Roman" w:cs="Times New Roman"/>
          <w:b w:val="0"/>
          <w:sz w:val="24"/>
          <w:szCs w:val="24"/>
        </w:rPr>
        <w:t>. Riadenie spoločnosti je v súčasnosti vykonávané v súlade s požiadavkami ISO 9001:20</w:t>
      </w:r>
      <w:r w:rsidR="00AE50E3">
        <w:rPr>
          <w:rFonts w:ascii="Times New Roman" w:hAnsi="Times New Roman" w:cs="Times New Roman"/>
          <w:b w:val="0"/>
          <w:sz w:val="24"/>
          <w:szCs w:val="24"/>
        </w:rPr>
        <w:t>16</w:t>
      </w: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. Pre aplikácie v náročných prevádzkach sme získali ďalšie potrebné medzinárodne uznávané </w:t>
      </w:r>
      <w:hyperlink r:id="rId16" w:history="1">
        <w:r w:rsidRPr="00794077">
          <w:rPr>
            <w:rStyle w:val="Hypertextovprepojenie"/>
            <w:rFonts w:ascii="Times New Roman" w:hAnsi="Times New Roman"/>
            <w:b/>
            <w:bCs w:val="0"/>
            <w:color w:val="auto"/>
            <w:sz w:val="24"/>
            <w:szCs w:val="24"/>
            <w:u w:val="none"/>
          </w:rPr>
          <w:t>certifikáty</w:t>
        </w:r>
      </w:hyperlink>
      <w:r w:rsidRPr="0079407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ako napr. zváračský certifikát DIN EN 15085-2, CL1. </w:t>
      </w:r>
    </w:p>
    <w:p w:rsidR="002271D1" w:rsidRDefault="002271D1" w:rsidP="00FC6FBC">
      <w:pPr>
        <w:spacing w:line="276" w:lineRule="auto"/>
        <w:ind w:right="70"/>
        <w:jc w:val="both"/>
      </w:pPr>
      <w:r w:rsidRPr="00FC6FBC">
        <w:t>JAMP, s.r.o. si od začiatku svojho pôsobenia vytvára originálny imidž s dôrazom na kvalitu a seriózny prístup k obchodným partnerom. 2</w:t>
      </w:r>
      <w:r w:rsidR="00F8317D">
        <w:t>4</w:t>
      </w:r>
      <w:r w:rsidRPr="00FC6FBC">
        <w:t xml:space="preserve"> rokov budovania značky bolo efektívne. Ambíciou spoločnosti je aj naďalej vyrábať kvalitne, zabezpečovať rast a vzdelávanie a tak uspieť v náročných podmienkach hospodárskeho trhu.</w:t>
      </w: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Default="002271D1" w:rsidP="00FC6FBC">
      <w:pPr>
        <w:spacing w:line="276" w:lineRule="auto"/>
        <w:ind w:right="70"/>
        <w:jc w:val="both"/>
      </w:pPr>
    </w:p>
    <w:p w:rsidR="002271D1" w:rsidRPr="00794077" w:rsidRDefault="002271D1" w:rsidP="00FC6FBC">
      <w:pPr>
        <w:spacing w:line="276" w:lineRule="auto"/>
        <w:ind w:right="70"/>
        <w:jc w:val="both"/>
      </w:pPr>
      <w:r w:rsidRPr="00794077">
        <w:t xml:space="preserve">Genéza vývoja je jasným príkladom toho, ako sa dá riadiacou prácou, ctižiadostivosťou a vynikajúcou manažérskou prácou vybudovať spoločnosť, ktorá prosperuje, každoročne expanduje, vytvára pracovné miesta a tým znižuje nezamestnanosť v regióne. </w:t>
      </w:r>
    </w:p>
    <w:p w:rsidR="002271D1" w:rsidRPr="00794077" w:rsidRDefault="002271D1" w:rsidP="00FC6FBC">
      <w:pPr>
        <w:pStyle w:val="uputavka"/>
        <w:tabs>
          <w:tab w:val="left" w:pos="6660"/>
          <w:tab w:val="left" w:pos="936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 xml:space="preserve">Vďaka pochopeniu a obetavej práci všetkých zamestnancov sme dokázali túto situáciu prekonať a udržať zamestnanosť. </w:t>
      </w:r>
    </w:p>
    <w:p w:rsidR="002271D1" w:rsidRPr="00FC6FBC" w:rsidRDefault="002271D1" w:rsidP="00FC6FBC">
      <w:pPr>
        <w:pStyle w:val="uputavka"/>
        <w:tabs>
          <w:tab w:val="left" w:pos="6480"/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sz w:val="24"/>
          <w:szCs w:val="24"/>
        </w:rPr>
        <w:t>Popri náročných výrobných úlohách sa v spoločnosti JAMP, s.r.o. nezabúda ani na šport. Od svojho vzniku podporuje športové aktivity najmä futbalové, do ktorých sa snaží zapájať aj svojich zamestnancov. Každoročne usporadúva niekoľko futbalových zápasov so spoločnosťami, s ktorými obchoduje.</w:t>
      </w:r>
    </w:p>
    <w:p w:rsidR="002271D1" w:rsidRPr="00794077" w:rsidRDefault="002271D1" w:rsidP="00FC6FBC">
      <w:pPr>
        <w:spacing w:line="276" w:lineRule="auto"/>
        <w:jc w:val="both"/>
        <w:outlineLvl w:val="0"/>
        <w:rPr>
          <w:b/>
          <w:smallCaps/>
          <w:color w:val="800000"/>
        </w:rPr>
      </w:pPr>
      <w:r w:rsidRPr="00794077">
        <w:rPr>
          <w:b/>
          <w:smallCaps/>
          <w:color w:val="800000"/>
          <w:sz w:val="28"/>
        </w:rPr>
        <w:t xml:space="preserve">Výrobný program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Spoločnosť má široký záber činnosti v rámci strojárskej výroby, s dvomi výrobnými a montážnymi prevádzkami. V spoločnosti nechýbajú stroje a strojné zariadenia pre zámočnícku výrobu, mechanické opracovanie, zváracie stroje na zváranie ocele, nehrdzavejúcich ocelí a hliníkov v ochrannej atmosfére a v neposlednom rade CNC stroje, ktoré sú základom rastu produktivity práce a samotného rozvoja firmy. 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Vďaka širokému sortimentu strojov, strojných zariadení, špeciálneho náradia, ktoré firma vlastní, mohla už v minulosti koketovať s myšlienkou výroby pre automobilový priemysel a železničnú dopravu. Súčasnosť ukazuje, že spoločnosť vsadila na správnu kartu. Výrobný program je orientovaný na dodávky dielov a montážnych celkov pre zákazníkov v železničnej doprave, špeciálnej technike, automobilovom, potravinárskom a farmaceutickom priemysle.</w:t>
      </w: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Popri výrobe na „zákazku“ rozvíja spoločnosť aj svoj vlastný program. Prvým vlastným produktom bola vyvinutá a vyrobená elektrická stolová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odhraňovačka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ESO 1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na </w:t>
      </w:r>
      <w:proofErr w:type="spellStart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odhraňovanie</w:t>
      </w:r>
      <w:proofErr w:type="spellEnd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kvadratických plôch, plechov, rôznych kovových, nekovových detailov, ktoré majú súvislé plochy. Ďalším výrobko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m, ktorý bol vyvinutý v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JAMP-e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sú vretenové kosačky,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ktoré slúžia na kosenie futbalových a golfových ihrísk a udržiavanie veľkých t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rávnatých plôch. </w:t>
      </w:r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Kosačky KVS 1000, KVS 1800, a hydraulická kosačka </w:t>
      </w:r>
      <w:proofErr w:type="spellStart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>Malak</w:t>
      </w:r>
      <w:proofErr w:type="spellEnd"/>
      <w:r w:rsidRPr="00E3536D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 1840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. Na základe dopytov našich zákazníkov sme vyvinuli ku všetkým typom kosačiek aj prídavné zariadenia ako je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 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čím sa naše kosačky stali multifunkčné a tým aj žiadanejšie na trhu!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Pri ich konštrukcii boli zohľadnené požiadavky na kvalitu strihu, ekonomickosť prevádzky a jednoduchú údržbu. Výroba prvého prototypu bola ukončená v roku 2003, kde bola naša kosačka certifikovaná CE. Našu kosačku používajú napr.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Myjava,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Skalica, Dunajská Streda, ŠK Slovan Bratislava,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2301E3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Veľký Biel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Dunajská Lužná, Borčice,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Dubnica nad Váho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m, Tatran Prešov,  Senec,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Žiar nad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Hronom,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Lok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omotíva Trnava a mnoho ďalších aj v Česku, Znojmo, Svitavy,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Šumperk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Mohelnice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atď</w:t>
      </w:r>
      <w:proofErr w:type="spellEnd"/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...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DF66D6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lastRenderedPageBreak/>
        <w:t>Tak, ako rok 201</w:t>
      </w:r>
      <w:r w:rsidR="00683738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7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aj rok </w:t>
      </w:r>
      <w:r w:rsidR="0025702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201</w:t>
      </w:r>
      <w:r w:rsidR="00683738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8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sa niesol v znamení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dodania na trh novej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hydraulickej kosačky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Malak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1840 a výroby prídavných zariadení,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vertikutátora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aerifikátora</w:t>
      </w:r>
      <w:proofErr w:type="spellEnd"/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ku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všetkým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vretenovým 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kosačkám ako aj 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r</w:t>
      </w:r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učným samochodným kosačkám </w:t>
      </w:r>
      <w:proofErr w:type="spellStart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Edward</w:t>
      </w:r>
      <w:proofErr w:type="spellEnd"/>
      <w:r w:rsidR="002271D1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430 a 510, ktoré sme vyvinuli na kosenie menších trávnatých plôch.</w:t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E3536D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638425" cy="193357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lum bright="6000" contrast="4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193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 w:val="0"/>
          <w:bCs w:val="0"/>
          <w:noProof/>
          <w:color w:val="auto"/>
          <w:sz w:val="24"/>
          <w:szCs w:val="24"/>
        </w:rPr>
        <w:drawing>
          <wp:inline distT="0" distB="0" distL="0" distR="0">
            <wp:extent cx="2876550" cy="2095500"/>
            <wp:effectExtent l="1905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Pr="00794077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2271D1" w:rsidRDefault="002271D1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Na zák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lade požiadaviek boli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 vyrobené </w:t>
      </w:r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odstredivky brúsnej kvapaliny</w:t>
      </w:r>
      <w:r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využívané vo všetkých odvetviach v priemysle pri obrábaní. </w:t>
      </w:r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Využitie </w:t>
      </w:r>
      <w:proofErr w:type="spellStart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voľnočasových</w:t>
      </w:r>
      <w:proofErr w:type="spellEnd"/>
      <w:r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aktivít – rybárčenia, vodné športy, viedli k výrobe plávajúcich domov, tzv. </w:t>
      </w:r>
      <w:proofErr w:type="spellStart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hausbotov</w:t>
      </w:r>
      <w:proofErr w:type="spellEnd"/>
      <w:r w:rsidRPr="00794077">
        <w:rPr>
          <w:rFonts w:ascii="Times New Roman" w:hAnsi="Times New Roman" w:cs="Times New Roman"/>
          <w:bCs w:val="0"/>
          <w:color w:val="auto"/>
          <w:sz w:val="24"/>
          <w:szCs w:val="24"/>
        </w:rPr>
        <w:t>.</w:t>
      </w:r>
    </w:p>
    <w:p w:rsidR="002271D1" w:rsidRPr="00794077" w:rsidRDefault="00FE5D48" w:rsidP="00FC6FBC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208915</wp:posOffset>
            </wp:positionV>
            <wp:extent cx="1946910" cy="1200785"/>
            <wp:effectExtent l="19050" t="0" r="0" b="0"/>
            <wp:wrapTight wrapText="bothSides">
              <wp:wrapPolygon edited="0">
                <wp:start x="-211" y="0"/>
                <wp:lineTo x="-211" y="21246"/>
                <wp:lineTo x="21558" y="21246"/>
                <wp:lineTo x="21558" y="0"/>
                <wp:lineTo x="-211" y="0"/>
              </wp:wrapPolygon>
            </wp:wrapTight>
            <wp:docPr id="32" name="Obrázok 39" descr="pí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9" descr="píla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910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E3536D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 xml:space="preserve">O </w:t>
      </w:r>
      <w:r w:rsidR="002271D1">
        <w:rPr>
          <w:rFonts w:ascii="Times New Roman" w:hAnsi="Times New Roman" w:cs="Times New Roman"/>
          <w:bCs w:val="0"/>
          <w:color w:val="auto"/>
          <w:sz w:val="20"/>
          <w:szCs w:val="20"/>
        </w:rPr>
        <w:t>P</w:t>
      </w:r>
      <w:r w:rsidR="002271D1" w:rsidRPr="00E3536D">
        <w:rPr>
          <w:rFonts w:ascii="Times New Roman" w:hAnsi="Times New Roman" w:cs="Times New Roman"/>
          <w:bCs w:val="0"/>
          <w:color w:val="auto"/>
          <w:sz w:val="20"/>
          <w:szCs w:val="20"/>
        </w:rPr>
        <w:t>ásové píly JAMP-PTX</w:t>
      </w:r>
      <w:r w:rsidR="002271D1" w:rsidRPr="00794077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spoločnosť rozšírila svoj výrobný program od 01.06.2009. Pásové píly JAMP -PTX svojou konštrukciou zabezpečujú vysokú produktivitu delenia pri vysokej presnosti odrezkov, minimálnom odpade a kvalitnom povrchu rezu. Spoločnosť JAMP, s.r.o. v súčasnosti dodáva píly nielen na trhy EÚ, ale aj do zámoria a Ruska. Portfólio výroby pásových píl je široké a zahŕňa výrobu kĺbových a stĺpových píl. </w:t>
      </w:r>
    </w:p>
    <w:p w:rsidR="002271D1" w:rsidRPr="00142004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Na základe týchto spomenutých aktivít  veríme, že pre rok 201</w:t>
      </w:r>
      <w:r w:rsidR="00683738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9</w:t>
      </w: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a ďalšie roky </w:t>
      </w:r>
      <w:r w:rsidR="003F6056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máme pripravený výrobný program.</w:t>
      </w:r>
      <w:r w:rsidR="006802B1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</w:p>
    <w:p w:rsidR="006A42A1" w:rsidRPr="00142004" w:rsidRDefault="006802B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V roku 201</w:t>
      </w:r>
      <w:r w:rsidR="00683738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8</w:t>
      </w: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sme</w:t>
      </w:r>
      <w:r w:rsidR="00640D9F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pokračovali </w:t>
      </w: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s</w:t>
      </w:r>
      <w:r w:rsidR="00372F92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 inováciou našich kosačiek</w:t>
      </w:r>
      <w:r w:rsidR="00640D9F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372F92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rozšírením nášho výrobného programu o ďalšiu kosačku s názvom VIKTORKA, ktorá má centrálny zber pokosenej trávy. Pevne veríme, že táto kosačka bude na trhu veľmi zaujímavý produkt, nakoľko na trhu nie je vretenová kosačka s centrálnym odsávaním trávy.</w:t>
      </w:r>
      <w:r w:rsidR="000C236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="00BB1FE9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N</w:t>
      </w:r>
      <w:r w:rsidR="006A42A1"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ašou novou kosačkou VIKTORKA s centrálnym odsávaním trávy veríme, že zvýšime ekonomiku a zamestnanosť v našej firme. </w:t>
      </w:r>
    </w:p>
    <w:p w:rsidR="001019C8" w:rsidRPr="00142004" w:rsidRDefault="00A26110" w:rsidP="00516F60">
      <w:pPr>
        <w:pStyle w:val="Zarkazkladnhotextu"/>
        <w:ind w:left="0"/>
      </w:pPr>
      <w:r w:rsidRPr="00142004">
        <w:rPr>
          <w:bCs/>
        </w:rPr>
        <w:lastRenderedPageBreak/>
        <w:t xml:space="preserve">Aj v roku </w:t>
      </w:r>
      <w:r w:rsidR="001019C8" w:rsidRPr="00142004">
        <w:rPr>
          <w:bCs/>
        </w:rPr>
        <w:t>201</w:t>
      </w:r>
      <w:r w:rsidR="00683738">
        <w:rPr>
          <w:bCs/>
        </w:rPr>
        <w:t>8</w:t>
      </w:r>
      <w:r w:rsidR="001019C8" w:rsidRPr="00142004">
        <w:rPr>
          <w:bCs/>
        </w:rPr>
        <w:t xml:space="preserve"> firma investovala finančné prostriedky aj do v</w:t>
      </w:r>
      <w:r w:rsidR="001019C8" w:rsidRPr="00142004">
        <w:t>retenovej kosačky  s hydraulickým pohonom a centrálnym odsávaním pre udržiavanie trávnatých plôch a futbalových ihrísk.</w:t>
      </w:r>
    </w:p>
    <w:p w:rsidR="001019C8" w:rsidRPr="00142004" w:rsidRDefault="001019C8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 w:val="0"/>
          <w:sz w:val="24"/>
          <w:szCs w:val="24"/>
        </w:rPr>
      </w:pPr>
      <w:r w:rsidRPr="00142004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Ide o to, v</w:t>
      </w:r>
      <w:r w:rsidRPr="00142004">
        <w:rPr>
          <w:rFonts w:ascii="Times New Roman" w:hAnsi="Times New Roman" w:cs="Times New Roman"/>
          <w:b w:val="0"/>
          <w:sz w:val="24"/>
          <w:szCs w:val="24"/>
        </w:rPr>
        <w:t>ymyslieť, ako čo najmenej zaťažiť životné prostredie a samozrejme, aby kosačka bola aj ekonomicky výhodná. Naša kosačka pokosí klasické futbalové ihrisko za 40 minút so spotrebou 1,5 litra pohonných hmôt, čo je benzín.</w:t>
      </w:r>
    </w:p>
    <w:p w:rsidR="001019C8" w:rsidRPr="00774525" w:rsidRDefault="001019C8" w:rsidP="001019C8">
      <w:pPr>
        <w:spacing w:before="100" w:beforeAutospacing="1" w:after="100" w:afterAutospacing="1"/>
      </w:pPr>
      <w:r w:rsidRPr="00210C1C">
        <w:t>Po</w:t>
      </w:r>
      <w:r w:rsidR="001E4BE0">
        <w:t xml:space="preserve"> 6 </w:t>
      </w:r>
      <w:r w:rsidRPr="00210C1C">
        <w:t xml:space="preserve"> rokoch</w:t>
      </w:r>
      <w:r w:rsidRPr="00710E9E">
        <w:t xml:space="preserve"> vývoja z vlastných finančných prostriedkov sme dali na skúšku prvú</w:t>
      </w:r>
      <w:r w:rsidRPr="00D91434">
        <w:rPr>
          <w:b/>
        </w:rPr>
        <w:t xml:space="preserve"> </w:t>
      </w:r>
      <w:r w:rsidRPr="00774525">
        <w:t>kosačku, ktorú sme testovali 2 roky a po tomto testovaní sme začali s overovacou výrobou . Dnes máme kosačky umiestnené na Slovenskom a Českom trhu, ale verím, že naše kosačky budú kosiť aj v štátoch celého sveta</w:t>
      </w:r>
    </w:p>
    <w:p w:rsidR="001019C8" w:rsidRPr="00774525" w:rsidRDefault="001019C8" w:rsidP="001019C8">
      <w:pPr>
        <w:pStyle w:val="Odsekzoznamu"/>
        <w:spacing w:before="100" w:beforeAutospacing="1" w:after="100" w:afterAutospacing="1"/>
        <w:ind w:left="0"/>
      </w:pPr>
      <w:r w:rsidRPr="00774525">
        <w:t>Firma JAMP,  s. r. o. Ilava predpokladá pri uvedení kosačky na trh zvýšenie obratu o 25 % a tým aj zvýšiť zamestnanosť približne o 10 ľudí. Zisk, ktorý sa vyprodukuje v najbližších dvoch rokoch, investujeme do ďalšieho vývoja. Použijeme  všetky naše možné finančné prostriedky.</w:t>
      </w:r>
    </w:p>
    <w:p w:rsidR="001019C8" w:rsidRPr="00774525" w:rsidRDefault="001019C8" w:rsidP="001019C8">
      <w:pPr>
        <w:pStyle w:val="Odsekzoznamu"/>
        <w:spacing w:before="100" w:beforeAutospacing="1" w:after="100" w:afterAutospacing="1"/>
        <w:ind w:left="0"/>
      </w:pPr>
    </w:p>
    <w:p w:rsidR="001019C8" w:rsidRPr="00774525" w:rsidRDefault="001019C8" w:rsidP="001019C8">
      <w:pPr>
        <w:pStyle w:val="Odsekzoznamu"/>
        <w:spacing w:before="100" w:beforeAutospacing="1" w:after="100" w:afterAutospacing="1"/>
        <w:ind w:left="0"/>
      </w:pPr>
      <w:r w:rsidRPr="00774525">
        <w:t>Naša snaha je, aby sme maximálne znížili náklady na výrobu, ale hlavná podstata je znížiť spotrebu pohonných hmôt  a tým čo najmenej zaťažiť životné prostredie.</w:t>
      </w:r>
    </w:p>
    <w:p w:rsidR="008C679C" w:rsidRPr="00774525" w:rsidRDefault="008C679C" w:rsidP="008C679C">
      <w:pPr>
        <w:spacing w:before="100" w:beforeAutospacing="1" w:after="100" w:afterAutospacing="1"/>
      </w:pPr>
      <w:r w:rsidRPr="00774525">
        <w:t>Vretenová kosačka je produkt na kosenie, hlavne udržiavaných trávnikov ako sú futbalové, golfové, parky a všetky ostatné trávniky, ktoré chceme mať vo veľmi dobrom stave. Vretenová kosačka zabezpečuje perfektný vzhľad pokoseného trávnika preto, lebo trávnik strihá. Strihanie zabezpečuje vreteno a nôž čo sú v podstate nožničky. Takto pokosený trávnik vegetuje a nehnije tak, ako to je pri klasickej bubnovej kosačke, ktorá trávu udiera v podstate trhá a tým jej konce odumierajú.</w:t>
      </w:r>
    </w:p>
    <w:p w:rsidR="008C679C" w:rsidRPr="00774525" w:rsidRDefault="008C679C" w:rsidP="008C679C">
      <w:pPr>
        <w:spacing w:before="100" w:beforeAutospacing="1" w:after="100" w:afterAutospacing="1"/>
      </w:pPr>
      <w:r w:rsidRPr="00774525">
        <w:t>Náš zámer je, aby čo najviac našich kosačiek kosilo naše futbalové trávniky. Tým, že tieto trávniky budú v kvalitnom stave verím, že aj naše deti pritiahneme na tieto ihriská, zabezpečíme ich rozvoj po športovej, ale aj zdravotnej stránke. Myslím si , že nad týmto by sa mala zamyslieť aj naša vláda a tak, ako to bolo za socializmu podporiť kluby dotáciami, pre kúpu takejto kosačky. Verím, že takto investované peniaze by prospeli celej spoločnosti a my by sme boli s našimi deťmi o niečo zdravší. Nadarmo sa nehovorí „ v zdravom tele, zdravý duch“</w:t>
      </w:r>
      <w:r w:rsidR="003B28EA">
        <w:t>.</w:t>
      </w:r>
      <w:r w:rsidRPr="00774525">
        <w:t xml:space="preserve"> </w:t>
      </w:r>
    </w:p>
    <w:p w:rsidR="008D52CB" w:rsidRDefault="00D838BE" w:rsidP="001D6618">
      <w:r w:rsidRPr="003B28EA">
        <w:t>Strategickí partneri v roku 201</w:t>
      </w:r>
      <w:r w:rsidR="00683738">
        <w:t>8</w:t>
      </w:r>
      <w:r w:rsidRPr="003B28EA">
        <w:t xml:space="preserve"> boli</w:t>
      </w:r>
      <w:r w:rsidR="008D52CB">
        <w:t xml:space="preserve">: </w:t>
      </w:r>
      <w:r w:rsidR="001D6618" w:rsidRPr="003B28EA">
        <w:t xml:space="preserve">ZELISKO; </w:t>
      </w:r>
      <w:r w:rsidR="008D52CB">
        <w:t>DAM; MSM Martin, s. r. o.;</w:t>
      </w:r>
    </w:p>
    <w:p w:rsidR="001D6618" w:rsidRDefault="008D52CB" w:rsidP="008D52CB">
      <w:proofErr w:type="spellStart"/>
      <w:r>
        <w:t>Bohuminsky</w:t>
      </w:r>
      <w:proofErr w:type="spellEnd"/>
      <w:r>
        <w:t xml:space="preserve"> Alexander</w:t>
      </w:r>
      <w:r w:rsidR="001D6618" w:rsidRPr="003B28EA">
        <w:t>;</w:t>
      </w:r>
      <w:r w:rsidR="00DD6602">
        <w:t xml:space="preserve"> </w:t>
      </w:r>
      <w:r w:rsidR="00DD6602" w:rsidRPr="003B28EA">
        <w:t>ŽOS TRNAVA, a.s.;</w:t>
      </w:r>
      <w:r w:rsidR="00DD6602">
        <w:t xml:space="preserve"> </w:t>
      </w:r>
      <w:r>
        <w:t>ADEONA, s. r. o.; GE Energy;</w:t>
      </w:r>
      <w:r w:rsidR="001D6618" w:rsidRPr="003B28EA">
        <w:t xml:space="preserve"> TRADE-PLUS</w:t>
      </w:r>
      <w:r>
        <w:t>;</w:t>
      </w:r>
      <w:r w:rsidR="00DD6602">
        <w:t xml:space="preserve"> </w:t>
      </w:r>
      <w:proofErr w:type="spellStart"/>
      <w:r w:rsidR="003B28EA" w:rsidRPr="003B28EA">
        <w:t>Tatravagónka</w:t>
      </w:r>
      <w:proofErr w:type="spellEnd"/>
      <w:r w:rsidR="003B28EA" w:rsidRPr="003B28EA">
        <w:t>;</w:t>
      </w:r>
      <w:r>
        <w:t xml:space="preserve"> </w:t>
      </w:r>
      <w:proofErr w:type="spellStart"/>
      <w:r w:rsidRPr="003B28EA">
        <w:t>Baker</w:t>
      </w:r>
      <w:proofErr w:type="spellEnd"/>
      <w:r w:rsidRPr="003B28EA">
        <w:t xml:space="preserve"> </w:t>
      </w:r>
      <w:proofErr w:type="spellStart"/>
      <w:r w:rsidRPr="003B28EA">
        <w:t>Perkins</w:t>
      </w:r>
      <w:proofErr w:type="spellEnd"/>
      <w:r w:rsidRPr="003B28EA">
        <w:t xml:space="preserve"> </w:t>
      </w:r>
      <w:proofErr w:type="spellStart"/>
      <w:r w:rsidRPr="003B28EA">
        <w:t>Ltd</w:t>
      </w:r>
      <w:proofErr w:type="spellEnd"/>
      <w:r>
        <w:t xml:space="preserve">; </w:t>
      </w:r>
      <w:proofErr w:type="spellStart"/>
      <w:r>
        <w:t>Continental</w:t>
      </w:r>
      <w:proofErr w:type="spellEnd"/>
      <w:r>
        <w:t xml:space="preserve"> Matador </w:t>
      </w:r>
      <w:proofErr w:type="spellStart"/>
      <w:r>
        <w:t>Truck</w:t>
      </w:r>
      <w:proofErr w:type="spellEnd"/>
    </w:p>
    <w:p w:rsidR="008D52CB" w:rsidRDefault="008D52CB" w:rsidP="008D52CB"/>
    <w:p w:rsidR="008D52CB" w:rsidRDefault="008D52CB" w:rsidP="008D52CB"/>
    <w:p w:rsidR="008D52CB" w:rsidRPr="003B28EA" w:rsidRDefault="008D52CB" w:rsidP="008D52CB"/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8C679C" w:rsidRDefault="008C679C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2271D1" w:rsidP="00AB48B3">
      <w:pPr>
        <w:pStyle w:val="uputavka"/>
        <w:tabs>
          <w:tab w:val="left" w:pos="9900"/>
        </w:tabs>
        <w:spacing w:line="276" w:lineRule="auto"/>
        <w:ind w:right="70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p w:rsidR="002271D1" w:rsidRDefault="00FE5D48" w:rsidP="00A67354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1" name="Obrázok 16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4</w:t>
      </w:r>
      <w:r w:rsidR="002271D1" w:rsidRPr="00794077">
        <w:rPr>
          <w:b/>
          <w:i/>
          <w:sz w:val="40"/>
          <w:szCs w:val="36"/>
        </w:rPr>
        <w:t>.</w:t>
      </w:r>
      <w:r w:rsidR="002271D1">
        <w:rPr>
          <w:b/>
          <w:i/>
          <w:sz w:val="40"/>
          <w:szCs w:val="36"/>
        </w:rPr>
        <w:t xml:space="preserve"> </w:t>
      </w:r>
    </w:p>
    <w:p w:rsidR="002271D1" w:rsidRPr="00794077" w:rsidRDefault="002271D1" w:rsidP="00A67354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>EKONOMICKÉ UKAZOVATELE</w:t>
      </w:r>
    </w:p>
    <w:p w:rsidR="002271D1" w:rsidRPr="00794077" w:rsidRDefault="002271D1" w:rsidP="00D7671D">
      <w:pPr>
        <w:jc w:val="both"/>
        <w:outlineLvl w:val="0"/>
        <w:rPr>
          <w:b/>
          <w:smallCaps/>
          <w:color w:val="800000"/>
          <w:sz w:val="28"/>
        </w:rPr>
      </w:pPr>
    </w:p>
    <w:p w:rsidR="002271D1" w:rsidRPr="004357AA" w:rsidRDefault="002271D1" w:rsidP="00776E45">
      <w:pPr>
        <w:jc w:val="both"/>
        <w:rPr>
          <w:rFonts w:ascii="Arial" w:hAnsi="Arial" w:cs="Arial"/>
          <w:color w:val="800000"/>
        </w:rPr>
      </w:pPr>
    </w:p>
    <w:tbl>
      <w:tblPr>
        <w:tblW w:w="918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140"/>
        <w:gridCol w:w="1236"/>
        <w:gridCol w:w="1236"/>
        <w:gridCol w:w="1236"/>
        <w:gridCol w:w="1236"/>
        <w:gridCol w:w="1096"/>
      </w:tblGrid>
      <w:tr w:rsidR="002271D1" w:rsidTr="00C559E3">
        <w:trPr>
          <w:trHeight w:val="675"/>
        </w:trPr>
        <w:tc>
          <w:tcPr>
            <w:tcW w:w="808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794077" w:rsidRDefault="002271D1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  <w:sz w:val="28"/>
              </w:rPr>
              <w:t>Vybrané ekonomické ukazovatele v</w:t>
            </w:r>
            <w:r>
              <w:rPr>
                <w:b/>
                <w:bCs/>
                <w:sz w:val="28"/>
              </w:rPr>
              <w:t> </w:t>
            </w:r>
            <w:r w:rsidRPr="00794077">
              <w:rPr>
                <w:b/>
                <w:bCs/>
                <w:sz w:val="28"/>
              </w:rPr>
              <w:t>EUR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71D1" w:rsidTr="00C559E3">
        <w:trPr>
          <w:trHeight w:val="25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38AE" w:rsidRPr="00794077" w:rsidTr="00C559E3">
        <w:trPr>
          <w:trHeight w:val="78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6638AE" w:rsidRPr="00794077" w:rsidRDefault="006638AE" w:rsidP="006638AE">
            <w:pPr>
              <w:rPr>
                <w:sz w:val="20"/>
                <w:szCs w:val="20"/>
              </w:rPr>
            </w:pPr>
            <w:r w:rsidRPr="00794077">
              <w:rPr>
                <w:sz w:val="20"/>
                <w:szCs w:val="20"/>
              </w:rPr>
              <w:t> 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6638AE" w:rsidRPr="00794077" w:rsidRDefault="006638AE" w:rsidP="006638AE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4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6638AE" w:rsidRPr="00794077" w:rsidRDefault="006638AE" w:rsidP="006638AE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5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6638AE" w:rsidRPr="00794077" w:rsidRDefault="006638AE" w:rsidP="006638AE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6638AE" w:rsidRPr="00794077" w:rsidRDefault="006638AE" w:rsidP="006638AE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7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00"/>
            <w:noWrap/>
            <w:vAlign w:val="center"/>
          </w:tcPr>
          <w:p w:rsidR="006638AE" w:rsidRPr="00794077" w:rsidRDefault="006638AE" w:rsidP="006638AE">
            <w:pPr>
              <w:jc w:val="center"/>
              <w:rPr>
                <w:b/>
                <w:bCs/>
              </w:rPr>
            </w:pPr>
            <w:r w:rsidRPr="00794077">
              <w:rPr>
                <w:b/>
                <w:bCs/>
              </w:rPr>
              <w:t>201</w:t>
            </w:r>
            <w:r>
              <w:rPr>
                <w:b/>
                <w:bCs/>
              </w:rPr>
              <w:t>8</w:t>
            </w:r>
          </w:p>
        </w:tc>
      </w:tr>
      <w:tr w:rsidR="006638AE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8AE" w:rsidRPr="00794077" w:rsidRDefault="006638AE" w:rsidP="006638AE">
            <w:pPr>
              <w:rPr>
                <w:szCs w:val="20"/>
              </w:rPr>
            </w:pPr>
            <w:r w:rsidRPr="00794077">
              <w:rPr>
                <w:szCs w:val="20"/>
              </w:rPr>
              <w:t xml:space="preserve">Výroba                                            </w:t>
            </w:r>
            <w:r w:rsidRPr="00794077">
              <w:rPr>
                <w:szCs w:val="16"/>
              </w:rPr>
              <w:t>(tržby +/- zmena stavu</w:t>
            </w:r>
            <w:r>
              <w:rPr>
                <w:szCs w:val="16"/>
              </w:rPr>
              <w:t xml:space="preserve"> zásob</w:t>
            </w:r>
            <w:r w:rsidRPr="00794077">
              <w:rPr>
                <w:szCs w:val="16"/>
              </w:rPr>
              <w:t xml:space="preserve"> + aktivácia)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794077" w:rsidRDefault="006638AE" w:rsidP="006638AE">
            <w:pPr>
              <w:jc w:val="right"/>
              <w:rPr>
                <w:szCs w:val="20"/>
              </w:rPr>
            </w:pPr>
            <w:r w:rsidRPr="00ED76E1">
              <w:rPr>
                <w:sz w:val="22"/>
                <w:szCs w:val="22"/>
              </w:rPr>
              <w:t>1 738 98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ED76E1" w:rsidRDefault="006638AE" w:rsidP="006638AE">
            <w:pPr>
              <w:jc w:val="right"/>
            </w:pPr>
            <w:r>
              <w:t>2559660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ED76E1" w:rsidRDefault="006638AE" w:rsidP="006638AE">
            <w:pPr>
              <w:jc w:val="right"/>
            </w:pPr>
            <w:r>
              <w:t>1883329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ED76E1" w:rsidRDefault="006638AE" w:rsidP="006638AE">
            <w:pPr>
              <w:jc w:val="right"/>
            </w:pPr>
            <w:r>
              <w:t>1983672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ED76E1" w:rsidRDefault="00B65845" w:rsidP="006638AE">
            <w:pPr>
              <w:jc w:val="right"/>
            </w:pPr>
            <w:r>
              <w:t>2111368</w:t>
            </w:r>
          </w:p>
        </w:tc>
      </w:tr>
      <w:tr w:rsidR="006638AE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8AE" w:rsidRPr="00794077" w:rsidRDefault="006638AE" w:rsidP="006638AE">
            <w:pPr>
              <w:rPr>
                <w:szCs w:val="20"/>
              </w:rPr>
            </w:pPr>
            <w:r w:rsidRPr="00794077">
              <w:rPr>
                <w:szCs w:val="20"/>
              </w:rPr>
              <w:t>Ročné tržby z predaja výrobkov a služieb, tovaru a DD majetku a</w:t>
            </w:r>
            <w:r>
              <w:rPr>
                <w:szCs w:val="20"/>
              </w:rPr>
              <w:t> </w:t>
            </w:r>
            <w:r w:rsidRPr="00794077">
              <w:rPr>
                <w:szCs w:val="20"/>
              </w:rPr>
              <w:t>materiálu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 w:rsidRPr="00390FD9">
              <w:rPr>
                <w:sz w:val="22"/>
                <w:szCs w:val="22"/>
              </w:rPr>
              <w:t>1 816 635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>
              <w:t>2595719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>
              <w:t>1861674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>
              <w:t>1838225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B65845" w:rsidP="006638AE">
            <w:pPr>
              <w:jc w:val="right"/>
            </w:pPr>
            <w:r>
              <w:t>2316305</w:t>
            </w:r>
          </w:p>
        </w:tc>
      </w:tr>
      <w:tr w:rsidR="006638AE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8AE" w:rsidRPr="00794077" w:rsidRDefault="006638AE" w:rsidP="006638AE">
            <w:pPr>
              <w:rPr>
                <w:szCs w:val="20"/>
              </w:rPr>
            </w:pPr>
            <w:r w:rsidRPr="00794077">
              <w:rPr>
                <w:szCs w:val="20"/>
              </w:rPr>
              <w:t>Výnosy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 w:rsidRPr="00390FD9">
              <w:rPr>
                <w:sz w:val="22"/>
                <w:szCs w:val="22"/>
              </w:rPr>
              <w:t>1 824 296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>
              <w:t>2643236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>
              <w:t>1900384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6638AE" w:rsidP="006638AE">
            <w:pPr>
              <w:jc w:val="right"/>
            </w:pPr>
            <w:r>
              <w:t>2028454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390FD9" w:rsidRDefault="00AC79DC" w:rsidP="006638AE">
            <w:pPr>
              <w:jc w:val="right"/>
            </w:pPr>
            <w:r>
              <w:t>2330073</w:t>
            </w:r>
          </w:p>
        </w:tc>
      </w:tr>
      <w:tr w:rsidR="006638AE" w:rsidRPr="00794077" w:rsidTr="00C559E3">
        <w:trPr>
          <w:trHeight w:val="705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38AE" w:rsidRPr="00794077" w:rsidRDefault="006638AE" w:rsidP="006638AE">
            <w:pPr>
              <w:rPr>
                <w:szCs w:val="20"/>
              </w:rPr>
            </w:pPr>
            <w:r w:rsidRPr="00794077">
              <w:rPr>
                <w:szCs w:val="20"/>
              </w:rPr>
              <w:t>Výsledok hospodárenia po zdanení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794077" w:rsidRDefault="006638AE" w:rsidP="006638A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93 755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794077" w:rsidRDefault="006638AE" w:rsidP="006638A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636471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794077" w:rsidRDefault="006638AE" w:rsidP="006638A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-179433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794077" w:rsidRDefault="006638AE" w:rsidP="006638A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150941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38AE" w:rsidRPr="00794077" w:rsidRDefault="00B65845" w:rsidP="006638AE">
            <w:pPr>
              <w:jc w:val="right"/>
              <w:rPr>
                <w:szCs w:val="20"/>
              </w:rPr>
            </w:pPr>
            <w:r>
              <w:rPr>
                <w:szCs w:val="20"/>
              </w:rPr>
              <w:t>28990</w:t>
            </w:r>
          </w:p>
        </w:tc>
      </w:tr>
    </w:tbl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</w:p>
    <w:p w:rsidR="002271D1" w:rsidRPr="00452BEC" w:rsidRDefault="002271D1" w:rsidP="00452BEC">
      <w:pPr>
        <w:rPr>
          <w:b/>
          <w:smallCaps/>
          <w:color w:val="800000"/>
        </w:rPr>
      </w:pPr>
      <w:r w:rsidRPr="00452BEC">
        <w:rPr>
          <w:b/>
          <w:smallCaps/>
          <w:color w:val="800000"/>
        </w:rPr>
        <w:t>VÝVOJ UKAZOVATEĽA VÝNOSY</w:t>
      </w: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p w:rsidR="002271D1" w:rsidRPr="00AB48B3" w:rsidRDefault="00FE5D48" w:rsidP="00452BEC">
      <w:pPr>
        <w:rPr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534025" cy="3133725"/>
            <wp:effectExtent l="0" t="0" r="0" b="0"/>
            <wp:docPr id="7" name="Objekt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Default="002271D1" w:rsidP="00AB48B3">
      <w:pPr>
        <w:spacing w:line="276" w:lineRule="auto"/>
        <w:jc w:val="center"/>
        <w:rPr>
          <w:iCs/>
        </w:rPr>
      </w:pPr>
    </w:p>
    <w:p w:rsidR="002271D1" w:rsidRPr="00452BEC" w:rsidRDefault="002271D1" w:rsidP="00AB48B3">
      <w:pPr>
        <w:spacing w:line="276" w:lineRule="auto"/>
        <w:jc w:val="center"/>
        <w:rPr>
          <w:b/>
          <w:smallCaps/>
          <w:color w:val="800000"/>
        </w:rPr>
      </w:pPr>
      <w:r w:rsidRPr="00452BEC">
        <w:rPr>
          <w:iCs/>
        </w:rPr>
        <w:lastRenderedPageBreak/>
        <w:t>Ročné tržby spoločnosti z predaja výrobkov a služieb, z predaja tovaru  a z predaja dlhodobého majetku a materiálu</w:t>
      </w:r>
    </w:p>
    <w:p w:rsidR="002271D1" w:rsidRPr="00452BEC" w:rsidRDefault="002271D1" w:rsidP="001B4875">
      <w:pPr>
        <w:jc w:val="center"/>
        <w:rPr>
          <w:b/>
          <w:smallCaps/>
          <w:color w:val="800000"/>
        </w:rPr>
      </w:pPr>
    </w:p>
    <w:p w:rsidR="002271D1" w:rsidRDefault="002271D1" w:rsidP="00452BEC">
      <w:pPr>
        <w:rPr>
          <w:rFonts w:ascii="Arial" w:hAnsi="Arial" w:cs="Arial"/>
          <w:b/>
          <w:smallCaps/>
          <w:color w:val="800000"/>
        </w:rPr>
      </w:pPr>
    </w:p>
    <w:tbl>
      <w:tblPr>
        <w:tblW w:w="5630" w:type="dxa"/>
        <w:tblInd w:w="1722" w:type="dxa"/>
        <w:tblCellMar>
          <w:left w:w="70" w:type="dxa"/>
          <w:right w:w="70" w:type="dxa"/>
        </w:tblCellMar>
        <w:tblLook w:val="0000"/>
      </w:tblPr>
      <w:tblGrid>
        <w:gridCol w:w="2176"/>
        <w:gridCol w:w="3454"/>
      </w:tblGrid>
      <w:tr w:rsidR="002271D1" w:rsidTr="009E143F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bookmarkStart w:id="0" w:name="OLE_LINK1"/>
            <w:r w:rsidRPr="00452BEC">
              <w:rPr>
                <w:b/>
                <w:szCs w:val="20"/>
              </w:rPr>
              <w:t>Rok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Suma EUR</w:t>
            </w:r>
          </w:p>
        </w:tc>
      </w:tr>
      <w:tr w:rsidR="00AC79DC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4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szCs w:val="20"/>
              </w:rPr>
            </w:pPr>
            <w:r w:rsidRPr="00452BEC">
              <w:rPr>
                <w:szCs w:val="20"/>
              </w:rPr>
              <w:t>1 816 635</w:t>
            </w:r>
          </w:p>
        </w:tc>
      </w:tr>
      <w:tr w:rsidR="00AC79DC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5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szCs w:val="20"/>
              </w:rPr>
            </w:pPr>
            <w:r>
              <w:t>2595719</w:t>
            </w:r>
          </w:p>
        </w:tc>
      </w:tr>
      <w:tr w:rsidR="00AC79DC" w:rsidTr="009E143F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6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szCs w:val="20"/>
              </w:rPr>
            </w:pPr>
            <w:r>
              <w:t>1861674</w:t>
            </w:r>
          </w:p>
        </w:tc>
      </w:tr>
      <w:tr w:rsidR="00AC79DC" w:rsidTr="00AB48B3">
        <w:trPr>
          <w:trHeight w:val="453"/>
        </w:trPr>
        <w:tc>
          <w:tcPr>
            <w:tcW w:w="21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>
              <w:rPr>
                <w:b/>
                <w:szCs w:val="20"/>
              </w:rPr>
              <w:t>7</w:t>
            </w:r>
          </w:p>
        </w:tc>
        <w:tc>
          <w:tcPr>
            <w:tcW w:w="3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79DC" w:rsidRPr="00452BEC" w:rsidRDefault="00AC79DC" w:rsidP="00AC79DC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1838225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2271D1" w:rsidP="00AC79DC">
            <w:pPr>
              <w:jc w:val="center"/>
              <w:rPr>
                <w:b/>
                <w:szCs w:val="20"/>
              </w:rPr>
            </w:pPr>
            <w:r w:rsidRPr="00452BEC">
              <w:rPr>
                <w:b/>
                <w:szCs w:val="20"/>
              </w:rPr>
              <w:t>201</w:t>
            </w:r>
            <w:r w:rsidR="00AC79DC">
              <w:rPr>
                <w:b/>
                <w:szCs w:val="20"/>
              </w:rPr>
              <w:t>8</w:t>
            </w:r>
          </w:p>
        </w:tc>
        <w:tc>
          <w:tcPr>
            <w:tcW w:w="3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452BEC" w:rsidRDefault="00AC79DC" w:rsidP="00AC79DC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2316305</w:t>
            </w:r>
          </w:p>
        </w:tc>
      </w:tr>
      <w:tr w:rsidR="002271D1" w:rsidTr="00AB48B3">
        <w:trPr>
          <w:trHeight w:val="453"/>
        </w:trPr>
        <w:tc>
          <w:tcPr>
            <w:tcW w:w="2176" w:type="dxa"/>
            <w:tcBorders>
              <w:top w:val="single" w:sz="4" w:space="0" w:color="auto"/>
            </w:tcBorders>
            <w:noWrap/>
            <w:vAlign w:val="center"/>
          </w:tcPr>
          <w:p w:rsidR="002271D1" w:rsidRPr="00452BEC" w:rsidRDefault="002271D1" w:rsidP="00AB48B3">
            <w:pPr>
              <w:rPr>
                <w:b/>
                <w:szCs w:val="20"/>
              </w:rPr>
            </w:pPr>
          </w:p>
        </w:tc>
        <w:tc>
          <w:tcPr>
            <w:tcW w:w="3454" w:type="dxa"/>
            <w:tcBorders>
              <w:top w:val="single" w:sz="4" w:space="0" w:color="auto"/>
              <w:left w:val="nil"/>
            </w:tcBorders>
            <w:noWrap/>
            <w:vAlign w:val="center"/>
          </w:tcPr>
          <w:p w:rsidR="002271D1" w:rsidRPr="00452BEC" w:rsidRDefault="002271D1" w:rsidP="009E143F">
            <w:pPr>
              <w:jc w:val="center"/>
              <w:rPr>
                <w:szCs w:val="20"/>
              </w:rPr>
            </w:pPr>
          </w:p>
        </w:tc>
      </w:tr>
    </w:tbl>
    <w:bookmarkEnd w:id="0"/>
    <w:p w:rsidR="002271D1" w:rsidRPr="004357AA" w:rsidRDefault="00FE5D48" w:rsidP="009E143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mallCaps/>
          <w:color w:val="800000"/>
        </w:rPr>
      </w:pPr>
      <w:r>
        <w:rPr>
          <w:rFonts w:ascii="Arial" w:hAnsi="Arial" w:cs="Arial"/>
          <w:b/>
          <w:smallCaps/>
          <w:noProof/>
          <w:color w:val="800000"/>
        </w:rPr>
        <w:drawing>
          <wp:inline distT="0" distB="0" distL="0" distR="0">
            <wp:extent cx="5657850" cy="3171825"/>
            <wp:effectExtent l="0" t="0" r="0" b="0"/>
            <wp:docPr id="8" name="Objekt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2271D1" w:rsidRDefault="002271D1" w:rsidP="009E143F">
      <w:pPr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709EF" w:rsidRDefault="002709EF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600169" w:rsidRDefault="00600169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2271D1" w:rsidP="009210BC">
      <w:pPr>
        <w:jc w:val="center"/>
        <w:rPr>
          <w:rFonts w:ascii="Arial" w:hAnsi="Arial" w:cs="Arial"/>
          <w:b/>
          <w:bCs/>
          <w:color w:val="000000"/>
          <w:lang w:val="en-US"/>
        </w:rPr>
      </w:pPr>
    </w:p>
    <w:p w:rsidR="002271D1" w:rsidRDefault="00FE5D48" w:rsidP="000762EE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00075"/>
            <wp:effectExtent l="19050" t="0" r="0" b="0"/>
            <wp:wrapThrough wrapText="bothSides">
              <wp:wrapPolygon edited="0">
                <wp:start x="-514" y="0"/>
                <wp:lineTo x="-514" y="21257"/>
                <wp:lineTo x="21600" y="21257"/>
                <wp:lineTo x="21600" y="0"/>
                <wp:lineTo x="-514" y="0"/>
              </wp:wrapPolygon>
            </wp:wrapThrough>
            <wp:docPr id="30" name="Obrázok 17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logo_jamp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0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5</w:t>
      </w:r>
      <w:r w:rsidR="002271D1" w:rsidRPr="00794077">
        <w:rPr>
          <w:b/>
          <w:i/>
          <w:sz w:val="40"/>
          <w:szCs w:val="36"/>
        </w:rPr>
        <w:t>.</w:t>
      </w:r>
    </w:p>
    <w:p w:rsidR="002271D1" w:rsidRPr="00794077" w:rsidRDefault="002271D1" w:rsidP="000762EE">
      <w:pPr>
        <w:shd w:val="clear" w:color="auto" w:fill="FF9900"/>
        <w:jc w:val="center"/>
        <w:rPr>
          <w:smallCaps/>
          <w:sz w:val="40"/>
          <w:szCs w:val="36"/>
        </w:rPr>
      </w:pPr>
      <w:r>
        <w:rPr>
          <w:b/>
          <w:i/>
          <w:sz w:val="40"/>
          <w:szCs w:val="36"/>
        </w:rPr>
        <w:t xml:space="preserve"> VÝVOJ SPOLOČNOSTI V ROKU 201</w:t>
      </w:r>
      <w:r w:rsidR="00683738">
        <w:rPr>
          <w:b/>
          <w:i/>
          <w:sz w:val="40"/>
          <w:szCs w:val="36"/>
        </w:rPr>
        <w:t>8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Chod spoločnosti je </w:t>
      </w:r>
      <w:r w:rsidR="00C9294E">
        <w:t xml:space="preserve">zákaznícky </w:t>
      </w:r>
      <w:r w:rsidRPr="00452BEC">
        <w:t>riadený</w:t>
      </w:r>
      <w:r w:rsidR="00C9294E">
        <w:t>, to znamená, každá práca, každý úkon, každá činnosť spoločnosti smeruje k jedinému cieľu, a to – spokojný zákazník. K tomuto riadeniu využívame nové metódy, ako napríklad „</w:t>
      </w:r>
      <w:proofErr w:type="spellStart"/>
      <w:r w:rsidR="00C9294E">
        <w:t>Kaizen</w:t>
      </w:r>
      <w:proofErr w:type="spellEnd"/>
      <w:r w:rsidR="00C9294E">
        <w:t>“, „</w:t>
      </w:r>
      <w:proofErr w:type="spellStart"/>
      <w:r w:rsidR="00C9294E">
        <w:t>Gembakaizen</w:t>
      </w:r>
      <w:proofErr w:type="spellEnd"/>
      <w:r w:rsidR="00C9294E">
        <w:t>“ a „KAMBAN“</w:t>
      </w:r>
      <w:r w:rsidR="002E5404">
        <w:t>.</w:t>
      </w:r>
      <w:r w:rsidR="00C9294E">
        <w:t xml:space="preserve"> </w:t>
      </w:r>
      <w:r w:rsidRPr="00452BEC">
        <w:t xml:space="preserve">Rozhodujúci podiel zamestnancov tvoria </w:t>
      </w:r>
      <w:proofErr w:type="spellStart"/>
      <w:r w:rsidRPr="00452BEC">
        <w:t>jednicoví</w:t>
      </w:r>
      <w:proofErr w:type="spellEnd"/>
      <w:r w:rsidRPr="00452BEC">
        <w:t xml:space="preserve"> pracovníci, priamo podliehajúci výrobným majstrom. Výrobné priestory spoločnosti sa nachádzajú v dvoch lokalitách tvoriacich dve prevádzky (strojná dielňa a zámočnícka výroba), ktoré však nie sú účtovne oddelené.   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Default="002271D1" w:rsidP="00AB48B3">
      <w:pPr>
        <w:spacing w:line="276" w:lineRule="auto"/>
        <w:jc w:val="both"/>
      </w:pPr>
      <w:r w:rsidRPr="00452BEC">
        <w:t>Hlavným cieľom spoločnosti JAMP, s.r.o. je vyhovieť čoraz náročnejším požiadavkám zákazníkov na kvalitu, konkurenčnú cenu</w:t>
      </w:r>
      <w:r w:rsidR="004D44FA">
        <w:t xml:space="preserve">, </w:t>
      </w:r>
      <w:r w:rsidRPr="00452BEC">
        <w:t>zmluvne dohodnuté termíny dodávaných produktov</w:t>
      </w:r>
      <w:r w:rsidR="004D44FA">
        <w:t xml:space="preserve"> a servis</w:t>
      </w:r>
      <w:r w:rsidRPr="00452BEC">
        <w:t>. Najdôležitejšou zásadou je spokojnosť a vernosť našich súčasných, ale aj potenciálnych zákazníkov. Uspokojujeme ich potreby</w:t>
      </w:r>
      <w:r>
        <w:rPr>
          <w:rFonts w:ascii="Arial" w:hAnsi="Arial" w:cs="Arial"/>
        </w:rPr>
        <w:t xml:space="preserve"> </w:t>
      </w:r>
      <w:r w:rsidRPr="00452BEC">
        <w:t xml:space="preserve">a očakávania, zodpovedne a s úctou pristupujeme k ich pripomienkam, meriame a vyhodnocujeme ich spokojnosť. 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>Neustálym zlepšovaním systému riadenia kvality zvyšujeme ich dôveru a zaisť</w:t>
      </w:r>
      <w:r w:rsidR="005D04A6">
        <w:t xml:space="preserve">ujeme našu konkurencieschopnosť, kde naším mottom je: „Ani jeden deň bez zlepšenia“. </w:t>
      </w:r>
      <w:r w:rsidRPr="00452BEC">
        <w:t xml:space="preserve">Trvalým tlakom na cenu, kvalitu, termíny a servis dodávaných produktov, prehľadným spôsobom výberových konaní a pravidelným hodnotením podľa zavedených </w:t>
      </w:r>
      <w:r w:rsidR="00683738">
        <w:t>kritérií v zmysle ISO 9001:20</w:t>
      </w:r>
      <w:r w:rsidR="008669FD">
        <w:t>09</w:t>
      </w:r>
      <w:r w:rsidR="00683738">
        <w:t xml:space="preserve"> </w:t>
      </w:r>
      <w:r w:rsidRPr="00452BEC">
        <w:t xml:space="preserve">vytvárame silné partnerské vzťahy s našimi dodávateľmi. </w:t>
      </w:r>
    </w:p>
    <w:p w:rsidR="002271D1" w:rsidRPr="00452BEC" w:rsidRDefault="002271D1" w:rsidP="00AB48B3">
      <w:pPr>
        <w:spacing w:line="276" w:lineRule="auto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Výroba v roku 201</w:t>
      </w:r>
      <w:r w:rsidR="00683738">
        <w:t>8</w:t>
      </w:r>
      <w:r w:rsidR="003F35C8">
        <w:t xml:space="preserve"> bola jednozmenná  a v prípade potreby </w:t>
      </w:r>
      <w:r w:rsidR="00BB4EF2">
        <w:t>dvojzmenná</w:t>
      </w:r>
      <w:r w:rsidR="003F35C8">
        <w:t>.</w:t>
      </w:r>
      <w:r w:rsidR="003B425C">
        <w:t xml:space="preserve"> </w:t>
      </w:r>
      <w:r w:rsidRPr="00452BEC">
        <w:t>JAMP s.r.o. mala v roku 201</w:t>
      </w:r>
      <w:r w:rsidR="00683738">
        <w:t>8</w:t>
      </w:r>
      <w:r w:rsidRPr="00452BEC">
        <w:t xml:space="preserve"> priemerný počet </w:t>
      </w:r>
      <w:r w:rsidR="00D30214">
        <w:t>62</w:t>
      </w:r>
      <w:r w:rsidRPr="00452BEC">
        <w:t xml:space="preserve"> zamestnancov v hlavnom pracovnom pomere.</w:t>
      </w:r>
    </w:p>
    <w:p w:rsidR="002271D1" w:rsidRPr="00452BEC" w:rsidRDefault="002271D1" w:rsidP="00AB48B3">
      <w:pPr>
        <w:spacing w:line="276" w:lineRule="auto"/>
        <w:jc w:val="both"/>
        <w:rPr>
          <w:color w:val="800000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Spoločnosť zabezpečuje</w:t>
      </w:r>
      <w:r w:rsidR="00576773">
        <w:t xml:space="preserve"> komplet výrobu produktu na p</w:t>
      </w:r>
      <w:r w:rsidRPr="00452BEC">
        <w:t>ožiadavky</w:t>
      </w:r>
      <w:r w:rsidR="002A7658">
        <w:t xml:space="preserve"> zákazníka a</w:t>
      </w:r>
      <w:r w:rsidR="00576773">
        <w:t xml:space="preserve"> pokiaľ je potrebné, spolupracuje aj </w:t>
      </w:r>
      <w:r w:rsidRPr="00452BEC">
        <w:t>formou kooperovania s externými firmami. Z pohľadu stupňa spracovania a pridanej hodnoty, najviac prácnosti spočíva v opracovaní základného materiálu (frézovanie, sústruženie, rezanie, brúsenie, vŕtanie).</w:t>
      </w:r>
    </w:p>
    <w:p w:rsidR="002271D1" w:rsidRPr="00452BEC" w:rsidRDefault="002271D1" w:rsidP="00AB48B3">
      <w:pPr>
        <w:spacing w:line="276" w:lineRule="auto"/>
        <w:ind w:firstLine="540"/>
        <w:jc w:val="both"/>
        <w:rPr>
          <w:color w:val="800000"/>
        </w:rPr>
      </w:pPr>
    </w:p>
    <w:p w:rsidR="002271D1" w:rsidRPr="00452BEC" w:rsidRDefault="00CA47A2" w:rsidP="00AB48B3">
      <w:pPr>
        <w:spacing w:line="276" w:lineRule="auto"/>
        <w:jc w:val="both"/>
      </w:pPr>
      <w:r>
        <w:t>Hlavnou výhodou spoločnosti voči konkurencii je</w:t>
      </w:r>
      <w:r w:rsidR="00E75446">
        <w:t xml:space="preserve"> rýchle spracovanie cenových ponúk, </w:t>
      </w:r>
      <w:r>
        <w:t>cena, termíny, kvalita, variabilita, flexibilita, servis. Spoločnosť sa orientuje na malosériovú výrobu</w:t>
      </w:r>
      <w:r w:rsidR="001E6A3C">
        <w:t xml:space="preserve">, kde ponúka kompletnú činnosť od skreslenia dielov, až po jeho výrobu a expedíciu. </w:t>
      </w:r>
      <w:r w:rsidR="00D44151">
        <w:t xml:space="preserve">Každá zákazka sa pravidelne vyhodnocuje a prijímajú sa opatrenia na zvyšovanie produktivity práce. </w:t>
      </w:r>
      <w:r w:rsidR="002271D1" w:rsidRPr="00452BEC">
        <w:t xml:space="preserve">Z dôvodu prevažujúcej heterogénnej zákazkovej náplne pri absencii nosnej sériovej výroby orientovanej na určitý finálny výrobok, spoločnosť organizuje svoju činnosť na báze krátkodobých </w:t>
      </w:r>
      <w:proofErr w:type="spellStart"/>
      <w:r w:rsidR="002271D1" w:rsidRPr="00452BEC">
        <w:t>obchodno</w:t>
      </w:r>
      <w:proofErr w:type="spellEnd"/>
      <w:r w:rsidR="002271D1" w:rsidRPr="00452BEC">
        <w:t xml:space="preserve">–finančných plánov s nadväzným vyhodnocovaním jednotlivých realizovaných objednávok po ich realizácii. Pravidelne mesačne sa vyhodnocujú výsledky hospodárenia a  prijímajú sa opatrenia potrebné na dodržanie celoročného </w:t>
      </w:r>
      <w:proofErr w:type="spellStart"/>
      <w:r w:rsidR="002271D1" w:rsidRPr="00452BEC">
        <w:t>obchodno</w:t>
      </w:r>
      <w:proofErr w:type="spellEnd"/>
      <w:r w:rsidR="002271D1" w:rsidRPr="00452BEC">
        <w:t>–finančného plánu.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Spoločnosť má v súčasnosti výrobné a montážne plochy v rozsahu </w:t>
      </w:r>
      <w:r w:rsidRPr="003C688E">
        <w:t>970 m</w:t>
      </w:r>
      <w:r w:rsidRPr="003C688E">
        <w:rPr>
          <w:vertAlign w:val="superscript"/>
        </w:rPr>
        <w:t>2</w:t>
      </w:r>
      <w:r w:rsidRPr="003C688E">
        <w:t xml:space="preserve"> a skladových plôch má 190 m</w:t>
      </w:r>
      <w:r w:rsidRPr="003C688E">
        <w:rPr>
          <w:vertAlign w:val="superscript"/>
        </w:rPr>
        <w:t>2</w:t>
      </w:r>
      <w:r w:rsidRPr="003C688E">
        <w:t>. Disponuje technologickou základňou pre opracovanie kovov a pre zámočnícku</w:t>
      </w:r>
      <w:r w:rsidRPr="00452BEC">
        <w:t xml:space="preserve"> výrobu</w:t>
      </w:r>
      <w:r w:rsidR="000E7E76">
        <w:t xml:space="preserve">. </w:t>
      </w:r>
      <w:r w:rsidRPr="00452BEC">
        <w:t>K dispozícii má 38 ťažiskových technologických zariadení na opracovanie materiálu  s</w:t>
      </w:r>
      <w:r w:rsidR="009D1D33">
        <w:t> </w:t>
      </w:r>
      <w:r w:rsidRPr="00452BEC">
        <w:t>prevahou</w:t>
      </w:r>
      <w:r w:rsidR="009D1D33">
        <w:t xml:space="preserve"> strojného obrábania a päťosích obrábacích centier.</w:t>
      </w:r>
    </w:p>
    <w:p w:rsidR="002271D1" w:rsidRPr="00452BEC" w:rsidRDefault="002271D1" w:rsidP="00AB48B3">
      <w:pPr>
        <w:spacing w:line="276" w:lineRule="auto"/>
        <w:ind w:firstLine="900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Pre </w:t>
      </w:r>
      <w:r w:rsidR="009D1D33">
        <w:t xml:space="preserve">ďalšie </w:t>
      </w:r>
      <w:r w:rsidRPr="00452BEC">
        <w:t>zvyšovanie</w:t>
      </w:r>
      <w:r w:rsidR="009D1D33">
        <w:t xml:space="preserve"> pridanej hodnoty</w:t>
      </w:r>
      <w:r w:rsidR="00CC5F39">
        <w:t xml:space="preserve"> </w:t>
      </w:r>
      <w:r w:rsidR="009D1D33">
        <w:t xml:space="preserve">spokojnosti zákazníka </w:t>
      </w:r>
      <w:r w:rsidRPr="00452BEC">
        <w:t>by bolo potrebné rozšíriť na vlastných pozemkoch priestory pre sklady hutného materiálu a hotových výrobkov, delenie materiálu, pieskovania, lakovňu a montáž. Pre výrobné účely náročné na priestory (napr. „</w:t>
      </w:r>
      <w:proofErr w:type="spellStart"/>
      <w:r w:rsidRPr="00452BEC">
        <w:t>hausbóty</w:t>
      </w:r>
      <w:proofErr w:type="spellEnd"/>
      <w:r w:rsidRPr="00452BEC">
        <w:t>“) využíva spoločnosť vlastné voľné plochy, na ktorých sú tiež skladované aj niektoré rozmerné položky základného hutného materiálu.</w:t>
      </w:r>
    </w:p>
    <w:p w:rsidR="002271D1" w:rsidRPr="00452BEC" w:rsidRDefault="002271D1" w:rsidP="00AB48B3">
      <w:pPr>
        <w:spacing w:line="276" w:lineRule="auto"/>
        <w:jc w:val="both"/>
      </w:pPr>
      <w:r w:rsidRPr="00452BEC">
        <w:t>Spoločnosť pokračovala vo vedení podvojného účtovníctva vlastnými pracovníkmi. Účtovné výkazy v zmysle predpisov boli kontrolované audítorskou firmou DCA Audit, s.r.o.. Voči externým inštitúciám ako sú daňový úrad, sociálna poisťovňa, zdravotné poisťovne, si firma plnila svoje povinnosti bez výhrad a sklzov.</w:t>
      </w:r>
    </w:p>
    <w:p w:rsidR="002271D1" w:rsidRPr="00452BEC" w:rsidRDefault="002271D1" w:rsidP="00AB48B3">
      <w:pPr>
        <w:spacing w:line="276" w:lineRule="auto"/>
        <w:ind w:firstLine="540"/>
        <w:jc w:val="both"/>
      </w:pPr>
    </w:p>
    <w:p w:rsidR="002271D1" w:rsidRPr="003D1712" w:rsidRDefault="00896A54" w:rsidP="00AB48B3">
      <w:pPr>
        <w:spacing w:line="276" w:lineRule="auto"/>
        <w:jc w:val="both"/>
        <w:rPr>
          <w:iCs/>
        </w:rPr>
      </w:pPr>
      <w:r w:rsidRPr="003D1712">
        <w:rPr>
          <w:iCs/>
        </w:rPr>
        <w:t>Pre rok 2018 bolo stanovených 9 Cieľov kvality, z ktorých bolo splnených 9 cieľov, 1 ciel nebol splnený</w:t>
      </w:r>
    </w:p>
    <w:p w:rsidR="00896A54" w:rsidRPr="003D1712" w:rsidRDefault="00896A54" w:rsidP="00AB48B3">
      <w:pPr>
        <w:spacing w:line="276" w:lineRule="auto"/>
        <w:jc w:val="both"/>
      </w:pPr>
    </w:p>
    <w:p w:rsidR="00447FAF" w:rsidRPr="003D1712" w:rsidRDefault="00447FAF" w:rsidP="000B1D19">
      <w:r w:rsidRPr="003D1712">
        <w:t>Náklady na</w:t>
      </w:r>
      <w:r w:rsidR="005A5700" w:rsidRPr="003D1712">
        <w:t xml:space="preserve"> odberateľské </w:t>
      </w:r>
      <w:r w:rsidRPr="003D1712">
        <w:t>reklamácie v roku 2018 boli vo výške 2 997,64 EUR</w:t>
      </w:r>
      <w:r w:rsidR="005A1357" w:rsidRPr="003D1712">
        <w:t>; čo je o 1 582,41 EUR viac, ako v roku 2017</w:t>
      </w:r>
    </w:p>
    <w:p w:rsidR="00E53F6D" w:rsidRPr="003D1712" w:rsidRDefault="00E53F6D" w:rsidP="000B1D19"/>
    <w:p w:rsidR="00E53F6D" w:rsidRPr="00203B35" w:rsidRDefault="00E53F6D" w:rsidP="00E53F6D">
      <w:pPr>
        <w:pStyle w:val="Zkladntext3"/>
        <w:tabs>
          <w:tab w:val="left" w:pos="426"/>
        </w:tabs>
        <w:jc w:val="both"/>
        <w:rPr>
          <w:iCs/>
          <w:sz w:val="24"/>
          <w:szCs w:val="24"/>
        </w:rPr>
      </w:pPr>
      <w:r w:rsidRPr="00203B35">
        <w:rPr>
          <w:iCs/>
          <w:sz w:val="24"/>
          <w:szCs w:val="24"/>
        </w:rPr>
        <w:t xml:space="preserve">Na dodávateľov spoločnosti JAMP, s.r.o. bolo za obdobie 1-12/2018 uplatnených 04 reklamácií. Za  predchádzajúce obdobie roku 2017 to bolo 06 reklamácií, čo predstavuje zníženie o 2 reklamácie. Nevyhnutné pre rok 2019 je analyzovať a vyhodnocovať  reklamácie na dodávateľa. </w:t>
      </w:r>
    </w:p>
    <w:p w:rsidR="00447FAF" w:rsidRPr="00203B35" w:rsidRDefault="00447FAF" w:rsidP="000B1D19"/>
    <w:p w:rsidR="000B1D19" w:rsidRPr="00203B35" w:rsidRDefault="00447FAF" w:rsidP="000B1D19">
      <w:r w:rsidRPr="00203B35">
        <w:t>Náklady na uplatnené reklamácie nevznikli v</w:t>
      </w:r>
      <w:r w:rsidR="000B1D19" w:rsidRPr="00203B35">
        <w:t> roku 2018</w:t>
      </w:r>
      <w:r w:rsidRPr="00203B35">
        <w:t xml:space="preserve">, nakoľko </w:t>
      </w:r>
      <w:r w:rsidR="000B1D19" w:rsidRPr="00203B35">
        <w:t>dodávatelia</w:t>
      </w:r>
      <w:r w:rsidRPr="00203B35">
        <w:t xml:space="preserve"> dodali</w:t>
      </w:r>
      <w:r w:rsidR="000B1D19" w:rsidRPr="00203B35">
        <w:t xml:space="preserve"> náhradný materiál respektíve nové kusy, preto viac náklady firme JAMP s.r.o nevznikli.</w:t>
      </w:r>
    </w:p>
    <w:p w:rsidR="000B1D19" w:rsidRPr="00203B35" w:rsidRDefault="000B1D19" w:rsidP="000B1D19"/>
    <w:p w:rsidR="002271D1" w:rsidRPr="00203B35" w:rsidRDefault="002271D1" w:rsidP="00AB48B3">
      <w:pPr>
        <w:spacing w:line="276" w:lineRule="auto"/>
        <w:jc w:val="both"/>
      </w:pPr>
      <w:r w:rsidRPr="00203B35">
        <w:t>Náklady na interné nezhodné výrobky v roku 201</w:t>
      </w:r>
      <w:r w:rsidR="00237190" w:rsidRPr="00203B35">
        <w:t>8</w:t>
      </w:r>
      <w:r w:rsidRPr="00203B35">
        <w:t xml:space="preserve"> predstavova</w:t>
      </w:r>
      <w:r w:rsidR="00237190" w:rsidRPr="00203B35">
        <w:t xml:space="preserve">li 1 198,10 </w:t>
      </w:r>
      <w:r w:rsidRPr="00203B35">
        <w:t>EUR, čo</w:t>
      </w:r>
      <w:r w:rsidR="00FE1F61" w:rsidRPr="00203B35">
        <w:t xml:space="preserve"> je o</w:t>
      </w:r>
      <w:r w:rsidR="00237190" w:rsidRPr="00203B35">
        <w:t> 311,53</w:t>
      </w:r>
      <w:r w:rsidR="00FE1F61" w:rsidRPr="00203B35">
        <w:t xml:space="preserve"> EUR </w:t>
      </w:r>
      <w:r w:rsidR="001B0E71" w:rsidRPr="00203B35">
        <w:t>menej</w:t>
      </w:r>
      <w:r w:rsidR="00FE1F61" w:rsidRPr="00203B35">
        <w:t xml:space="preserve"> opr</w:t>
      </w:r>
      <w:r w:rsidR="00972B2B" w:rsidRPr="00203B35">
        <w:t>oti roku 201</w:t>
      </w:r>
      <w:r w:rsidR="00237190" w:rsidRPr="00203B35">
        <w:t>7</w:t>
      </w:r>
      <w:r w:rsidR="00972B2B" w:rsidRPr="00203B35">
        <w:t>.</w:t>
      </w:r>
    </w:p>
    <w:p w:rsidR="00C92126" w:rsidRPr="00203B35" w:rsidRDefault="00C92126" w:rsidP="00AB48B3">
      <w:pPr>
        <w:spacing w:line="276" w:lineRule="auto"/>
        <w:jc w:val="both"/>
      </w:pPr>
    </w:p>
    <w:p w:rsidR="002271D1" w:rsidRPr="00203B35" w:rsidRDefault="002271D1" w:rsidP="00AB48B3">
      <w:pPr>
        <w:spacing w:line="276" w:lineRule="auto"/>
        <w:jc w:val="both"/>
      </w:pPr>
    </w:p>
    <w:p w:rsidR="002271D1" w:rsidRPr="00203B35" w:rsidRDefault="002271D1" w:rsidP="00AB48B3">
      <w:pPr>
        <w:spacing w:line="276" w:lineRule="auto"/>
        <w:jc w:val="both"/>
      </w:pPr>
      <w:r w:rsidRPr="00203B35">
        <w:t>Náklady na opravy a udržiavanie strojných zariadení v roku 201</w:t>
      </w:r>
      <w:r w:rsidR="005670C2" w:rsidRPr="00203B35">
        <w:t>8</w:t>
      </w:r>
      <w:r w:rsidRPr="00203B35">
        <w:t xml:space="preserve"> predstavovali </w:t>
      </w:r>
      <w:r w:rsidR="007C4F67" w:rsidRPr="00203B35">
        <w:t>20 929,85 EUR</w:t>
      </w:r>
      <w:r w:rsidR="005670C2" w:rsidRPr="00203B35">
        <w:t xml:space="preserve">,  </w:t>
      </w:r>
      <w:r w:rsidR="00DF7A0A" w:rsidRPr="00203B35">
        <w:t>čo je</w:t>
      </w:r>
      <w:r w:rsidR="005670C2" w:rsidRPr="00203B35">
        <w:t xml:space="preserve"> viac </w:t>
      </w:r>
      <w:r w:rsidR="00DF7A0A" w:rsidRPr="00203B35">
        <w:t>o</w:t>
      </w:r>
      <w:r w:rsidR="005670C2" w:rsidRPr="00203B35">
        <w:t xml:space="preserve"> 13 867,89 </w:t>
      </w:r>
      <w:r w:rsidR="00DF7A0A" w:rsidRPr="00203B35">
        <w:t>EUR oproti roku 201</w:t>
      </w:r>
      <w:r w:rsidR="005670C2" w:rsidRPr="00203B35">
        <w:t>7</w:t>
      </w:r>
      <w:r w:rsidR="00DF7A0A" w:rsidRPr="00203B35">
        <w:t>.</w:t>
      </w:r>
    </w:p>
    <w:p w:rsidR="002271D1" w:rsidRPr="00203B35" w:rsidRDefault="002271D1" w:rsidP="00AB48B3">
      <w:pPr>
        <w:spacing w:line="276" w:lineRule="auto"/>
        <w:jc w:val="both"/>
      </w:pPr>
    </w:p>
    <w:p w:rsidR="002271D1" w:rsidRPr="00203B35" w:rsidRDefault="002271D1" w:rsidP="00AB48B3">
      <w:pPr>
        <w:spacing w:line="276" w:lineRule="auto"/>
        <w:jc w:val="both"/>
        <w:rPr>
          <w:color w:val="000000"/>
        </w:rPr>
      </w:pPr>
      <w:r w:rsidRPr="00203B35">
        <w:rPr>
          <w:color w:val="000000"/>
        </w:rPr>
        <w:t xml:space="preserve">Náklady na dodávateľskú nekvalitu z objemu nakúpeného tovaru predstavovali </w:t>
      </w:r>
      <w:r w:rsidRPr="00203B35">
        <w:t>0,0</w:t>
      </w:r>
      <w:r w:rsidR="00BA6647" w:rsidRPr="00203B35">
        <w:t>7</w:t>
      </w:r>
      <w:r w:rsidRPr="00203B35">
        <w:t>%.</w:t>
      </w:r>
      <w:r w:rsidRPr="00203B35">
        <w:rPr>
          <w:color w:val="000000"/>
        </w:rPr>
        <w:t xml:space="preserve"> </w:t>
      </w:r>
    </w:p>
    <w:p w:rsidR="002271D1" w:rsidRPr="00203B35" w:rsidRDefault="002271D1" w:rsidP="00AB48B3">
      <w:pPr>
        <w:spacing w:line="276" w:lineRule="auto"/>
        <w:jc w:val="both"/>
      </w:pPr>
    </w:p>
    <w:p w:rsidR="00910866" w:rsidRPr="00203B35" w:rsidRDefault="00910866" w:rsidP="00910866">
      <w:pPr>
        <w:pStyle w:val="Zarkazkladnhotextu2"/>
        <w:tabs>
          <w:tab w:val="left" w:pos="426"/>
          <w:tab w:val="left" w:pos="5529"/>
        </w:tabs>
        <w:ind w:left="0"/>
        <w:jc w:val="both"/>
        <w:rPr>
          <w:iCs/>
          <w:sz w:val="24"/>
          <w:szCs w:val="24"/>
        </w:rPr>
      </w:pPr>
      <w:r w:rsidRPr="00203B35">
        <w:rPr>
          <w:iCs/>
          <w:sz w:val="24"/>
          <w:szCs w:val="24"/>
        </w:rPr>
        <w:t>V priebehu  roka 2018 boli v JAMP s.r.o. boli  vykonané tieto audity:</w:t>
      </w:r>
    </w:p>
    <w:p w:rsidR="00910866" w:rsidRPr="00203B35" w:rsidRDefault="00910866" w:rsidP="00910866">
      <w:pPr>
        <w:numPr>
          <w:ilvl w:val="0"/>
          <w:numId w:val="14"/>
        </w:numPr>
        <w:jc w:val="both"/>
        <w:rPr>
          <w:iCs/>
        </w:rPr>
      </w:pPr>
      <w:r w:rsidRPr="00203B35">
        <w:rPr>
          <w:iCs/>
        </w:rPr>
        <w:t>Kontrolný audit TÜV SÜD  v 5 mesiaci 2018,  v zmysle normy ČSN EN ISO 9001:2016 a ČSN EN ISO 3834 2:2006</w:t>
      </w:r>
    </w:p>
    <w:p w:rsidR="00910866" w:rsidRPr="00203B35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</w:rPr>
      </w:pPr>
      <w:r w:rsidRPr="00203B35">
        <w:rPr>
          <w:iCs/>
        </w:rPr>
        <w:t>Interné audity procesov v priebehu roka 2018, podľa plánu auditov na rok 2018</w:t>
      </w:r>
    </w:p>
    <w:p w:rsidR="00910866" w:rsidRPr="00203B35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</w:rPr>
      </w:pPr>
      <w:r w:rsidRPr="00203B35">
        <w:rPr>
          <w:iCs/>
        </w:rPr>
        <w:t>Kontrolný audit TÜV SÜD   v 12 mesiaci 2018, v zmysle normy DIN EN 15085-2 CL1</w:t>
      </w:r>
    </w:p>
    <w:p w:rsidR="00910866" w:rsidRPr="00203B35" w:rsidRDefault="00910866" w:rsidP="00910866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iCs/>
        </w:rPr>
      </w:pPr>
      <w:r w:rsidRPr="00203B35">
        <w:rPr>
          <w:iCs/>
        </w:rPr>
        <w:t xml:space="preserve">Zákaznícky audit od firmy </w:t>
      </w:r>
    </w:p>
    <w:p w:rsidR="00923F67" w:rsidRPr="00203B35" w:rsidRDefault="00923F67" w:rsidP="00923F67">
      <w:pPr>
        <w:tabs>
          <w:tab w:val="left" w:pos="426"/>
          <w:tab w:val="left" w:pos="2127"/>
          <w:tab w:val="left" w:pos="5529"/>
        </w:tabs>
        <w:ind w:left="720"/>
        <w:jc w:val="both"/>
        <w:rPr>
          <w:b/>
          <w:bCs/>
          <w:iCs/>
        </w:rPr>
      </w:pPr>
      <w:r w:rsidRPr="00203B35">
        <w:rPr>
          <w:b/>
          <w:iCs/>
        </w:rPr>
        <w:t>Kontrolný</w:t>
      </w:r>
      <w:r w:rsidRPr="00203B35">
        <w:rPr>
          <w:b/>
          <w:bCs/>
          <w:iCs/>
        </w:rPr>
        <w:t xml:space="preserve"> audit  </w:t>
      </w:r>
      <w:r w:rsidRPr="00203B35">
        <w:rPr>
          <w:b/>
          <w:iCs/>
        </w:rPr>
        <w:t>TÜV SÜD</w:t>
      </w:r>
      <w:r w:rsidRPr="00203B35">
        <w:rPr>
          <w:iCs/>
        </w:rPr>
        <w:t xml:space="preserve"> </w:t>
      </w:r>
      <w:r w:rsidRPr="00203B35">
        <w:rPr>
          <w:b/>
          <w:bCs/>
          <w:iCs/>
        </w:rPr>
        <w:t>v zmysle ČSN EN ISO 9001:2016 bol vykonaný  02.05.2018</w:t>
      </w:r>
    </w:p>
    <w:p w:rsidR="00923F67" w:rsidRPr="00203B35" w:rsidRDefault="00923F67" w:rsidP="00923F67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hAnsi="Arial" w:cs="Arial"/>
          <w:iCs/>
        </w:rPr>
      </w:pPr>
    </w:p>
    <w:p w:rsidR="002271D1" w:rsidRPr="00203B35" w:rsidRDefault="002271D1" w:rsidP="00AB48B3">
      <w:pPr>
        <w:spacing w:line="276" w:lineRule="auto"/>
        <w:jc w:val="both"/>
      </w:pPr>
    </w:p>
    <w:p w:rsidR="000C343E" w:rsidRDefault="00547DF5" w:rsidP="00AB48B3">
      <w:pPr>
        <w:spacing w:line="276" w:lineRule="auto"/>
        <w:outlineLvl w:val="0"/>
        <w:rPr>
          <w:b/>
          <w:smallCaps/>
          <w:sz w:val="28"/>
        </w:rPr>
      </w:pPr>
      <w:r>
        <w:rPr>
          <w:rFonts w:ascii="Arial" w:hAnsi="Arial" w:cs="Arial"/>
          <w:sz w:val="22"/>
          <w:szCs w:val="22"/>
        </w:rPr>
        <w:lastRenderedPageBreak/>
        <w:t xml:space="preserve">Samotná analýza vyhodnotenia spokojnosti zákazníkov ukázala zhoršenie stavu o 0,34 bodu oproti roku 2017. </w:t>
      </w:r>
    </w:p>
    <w:p w:rsidR="00547DF5" w:rsidRDefault="00547DF5" w:rsidP="00AB48B3">
      <w:pPr>
        <w:spacing w:line="276" w:lineRule="auto"/>
        <w:outlineLvl w:val="0"/>
        <w:rPr>
          <w:b/>
          <w:smallCaps/>
          <w:sz w:val="28"/>
        </w:rPr>
      </w:pPr>
    </w:p>
    <w:p w:rsidR="002271D1" w:rsidRPr="009C0383" w:rsidRDefault="002271D1" w:rsidP="00AB48B3">
      <w:pPr>
        <w:spacing w:line="276" w:lineRule="auto"/>
        <w:outlineLvl w:val="0"/>
        <w:rPr>
          <w:b/>
          <w:smallCaps/>
          <w:sz w:val="28"/>
        </w:rPr>
      </w:pPr>
      <w:r w:rsidRPr="009C0383">
        <w:rPr>
          <w:b/>
          <w:smallCaps/>
          <w:sz w:val="28"/>
        </w:rPr>
        <w:t>Životné prostredie</w:t>
      </w:r>
    </w:p>
    <w:p w:rsidR="002271D1" w:rsidRPr="00452BEC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 xml:space="preserve">Jednou z úloh spoločnosti je seriózny záujem a maximálne ubezpečenie našich zamestnancov, zákazníkov a verejnosť o zodpovednom vzťahu spoločnosti k ochrane životného prostredia. Našim cieľom je proces neustáleho zlepšovania sa, zameraný na minimalizáciu vplyvov výroby na životné prostredie.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Na žiadosť spoločnosti bol 1</w:t>
      </w:r>
      <w:r w:rsidR="00AB34A2">
        <w:rPr>
          <w:color w:val="000000"/>
        </w:rPr>
        <w:t>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6</w:t>
      </w:r>
      <w:r w:rsidRPr="00452BEC">
        <w:rPr>
          <w:color w:val="000000"/>
        </w:rPr>
        <w:t>.</w:t>
      </w:r>
      <w:r w:rsidR="00AB34A2">
        <w:rPr>
          <w:color w:val="000000"/>
        </w:rPr>
        <w:t xml:space="preserve"> </w:t>
      </w:r>
      <w:r w:rsidRPr="00452BEC">
        <w:rPr>
          <w:color w:val="000000"/>
        </w:rPr>
        <w:t>20</w:t>
      </w:r>
      <w:r w:rsidR="00AB34A2">
        <w:rPr>
          <w:color w:val="000000"/>
        </w:rPr>
        <w:t>16</w:t>
      </w:r>
      <w:r w:rsidRPr="00452BEC">
        <w:rPr>
          <w:color w:val="000000"/>
        </w:rPr>
        <w:t xml:space="preserve"> vydaný nový súhlas na nakladanie s nebezpečným odpadom, pričom niektoré katalógové čísla odpadov sa zmenili podľa aktuálnej potreby. Tento súhlas má platnosť do </w:t>
      </w:r>
      <w:r w:rsidR="004572AE">
        <w:rPr>
          <w:color w:val="000000"/>
        </w:rPr>
        <w:t>konca roka 20</w:t>
      </w:r>
      <w:r w:rsidR="00AB34A2">
        <w:rPr>
          <w:color w:val="000000"/>
        </w:rPr>
        <w:t>21</w:t>
      </w:r>
      <w:r w:rsidR="004572AE">
        <w:rPr>
          <w:color w:val="000000"/>
        </w:rPr>
        <w:t>.</w:t>
      </w:r>
      <w:r w:rsidRPr="00452BEC">
        <w:rPr>
          <w:color w:val="000000"/>
        </w:rPr>
        <w:t xml:space="preserve"> </w:t>
      </w:r>
    </w:p>
    <w:p w:rsidR="002271D1" w:rsidRPr="00452BEC" w:rsidRDefault="002271D1" w:rsidP="00AB48B3">
      <w:pPr>
        <w:spacing w:line="276" w:lineRule="auto"/>
        <w:ind w:firstLine="708"/>
        <w:jc w:val="both"/>
        <w:rPr>
          <w:color w:val="000000"/>
        </w:rPr>
      </w:pPr>
    </w:p>
    <w:p w:rsidR="002271D1" w:rsidRPr="00452BEC" w:rsidRDefault="002271D1" w:rsidP="00AB48B3">
      <w:pPr>
        <w:spacing w:line="276" w:lineRule="auto"/>
        <w:jc w:val="both"/>
        <w:rPr>
          <w:color w:val="000000"/>
        </w:rPr>
      </w:pPr>
      <w:r w:rsidRPr="00452BEC">
        <w:rPr>
          <w:color w:val="000000"/>
        </w:rPr>
        <w:t>Voči úradu životného prostredia si v sledovanom období spoločnosť plnila všetky záväzky, ktoré jej podľa zákona vyplývali.</w:t>
      </w:r>
    </w:p>
    <w:p w:rsidR="002271D1" w:rsidRDefault="002271D1" w:rsidP="00AB48B3">
      <w:pPr>
        <w:spacing w:line="276" w:lineRule="auto"/>
        <w:ind w:firstLine="708"/>
        <w:jc w:val="both"/>
      </w:pPr>
    </w:p>
    <w:p w:rsidR="0016455C" w:rsidRPr="00452BEC" w:rsidRDefault="0016455C" w:rsidP="00AB48B3">
      <w:pPr>
        <w:spacing w:line="276" w:lineRule="auto"/>
        <w:ind w:firstLine="708"/>
        <w:jc w:val="both"/>
      </w:pPr>
    </w:p>
    <w:p w:rsidR="002271D1" w:rsidRPr="00452BEC" w:rsidRDefault="00FE5D48" w:rsidP="006A441D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9" name="Obrázok 40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0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6</w:t>
      </w:r>
      <w:r w:rsidR="002271D1" w:rsidRPr="00452BEC">
        <w:rPr>
          <w:b/>
          <w:i/>
          <w:sz w:val="40"/>
          <w:szCs w:val="36"/>
        </w:rPr>
        <w:t>.</w:t>
      </w:r>
    </w:p>
    <w:p w:rsidR="002271D1" w:rsidRPr="00452BEC" w:rsidRDefault="002271D1" w:rsidP="00D7671D">
      <w:pPr>
        <w:shd w:val="clear" w:color="auto" w:fill="FF9900"/>
        <w:jc w:val="center"/>
        <w:outlineLvl w:val="0"/>
        <w:rPr>
          <w:b/>
          <w:i/>
          <w:smallCaps/>
          <w:sz w:val="40"/>
          <w:szCs w:val="36"/>
        </w:rPr>
      </w:pPr>
      <w:r w:rsidRPr="00452BEC">
        <w:rPr>
          <w:b/>
          <w:i/>
          <w:smallCaps/>
          <w:sz w:val="40"/>
          <w:szCs w:val="36"/>
        </w:rPr>
        <w:t xml:space="preserve">Ľudské zdroje           </w:t>
      </w:r>
    </w:p>
    <w:p w:rsidR="002271D1" w:rsidRPr="00C83868" w:rsidRDefault="002271D1" w:rsidP="00B846C1">
      <w:pPr>
        <w:jc w:val="both"/>
        <w:rPr>
          <w:rFonts w:ascii="Arial" w:hAnsi="Arial" w:cs="Arial"/>
          <w:color w:val="FF0000"/>
        </w:rPr>
      </w:pPr>
    </w:p>
    <w:p w:rsidR="002271D1" w:rsidRPr="006D1DC8" w:rsidRDefault="002271D1" w:rsidP="00B846C1">
      <w:pPr>
        <w:jc w:val="both"/>
        <w:rPr>
          <w:rFonts w:ascii="Arial" w:hAnsi="Arial" w:cs="Arial"/>
          <w:color w:val="003366"/>
        </w:rPr>
      </w:pPr>
    </w:p>
    <w:p w:rsidR="002271D1" w:rsidRPr="00452BEC" w:rsidRDefault="002271D1" w:rsidP="00AB48B3">
      <w:pPr>
        <w:spacing w:line="276" w:lineRule="auto"/>
        <w:jc w:val="both"/>
      </w:pPr>
      <w:r w:rsidRPr="00452BEC">
        <w:t>V oblasti ľudských zdrojov sme v roku 201</w:t>
      </w:r>
      <w:r w:rsidR="00372A14">
        <w:t>8</w:t>
      </w:r>
      <w:r w:rsidRPr="00452BEC">
        <w:t xml:space="preserve"> nezaznamenali </w:t>
      </w:r>
      <w:r w:rsidR="00E35B3F">
        <w:t xml:space="preserve">veľkú </w:t>
      </w:r>
      <w:r w:rsidRPr="00452BEC">
        <w:t>zmenu v počte  zamestnancov oproti roku 201</w:t>
      </w:r>
      <w:r w:rsidR="00372A14">
        <w:t>7</w:t>
      </w:r>
      <w:r w:rsidRPr="00452BEC">
        <w:t>. K 31.12.201</w:t>
      </w:r>
      <w:r w:rsidR="00372A14">
        <w:t>8</w:t>
      </w:r>
      <w:r w:rsidRPr="00452BEC">
        <w:t xml:space="preserve"> mala spoločnosť </w:t>
      </w:r>
      <w:r w:rsidR="00323D30">
        <w:t>5</w:t>
      </w:r>
      <w:r w:rsidR="001E2632">
        <w:t>8</w:t>
      </w:r>
      <w:r w:rsidRPr="00452BEC">
        <w:t xml:space="preserve"> zamestnancov, z toho 6</w:t>
      </w:r>
      <w:r w:rsidR="004610FE">
        <w:t>7,</w:t>
      </w:r>
      <w:r w:rsidR="001958A4">
        <w:t>24</w:t>
      </w:r>
      <w:r w:rsidRPr="00452BEC">
        <w:t xml:space="preserve">% tvorili </w:t>
      </w:r>
      <w:proofErr w:type="spellStart"/>
      <w:r w:rsidRPr="00452BEC">
        <w:t>jednicoví</w:t>
      </w:r>
      <w:proofErr w:type="spellEnd"/>
      <w:r w:rsidRPr="00452BEC">
        <w:t xml:space="preserve"> pracovníci, 3</w:t>
      </w:r>
      <w:r w:rsidR="001958A4">
        <w:t>1</w:t>
      </w:r>
      <w:r w:rsidR="004610FE">
        <w:t>,</w:t>
      </w:r>
      <w:r w:rsidR="001958A4">
        <w:t>04</w:t>
      </w:r>
      <w:r w:rsidRPr="00452BEC">
        <w:t>% režijní a </w:t>
      </w:r>
      <w:proofErr w:type="spellStart"/>
      <w:r w:rsidRPr="00452BEC">
        <w:t>technicko</w:t>
      </w:r>
      <w:proofErr w:type="spellEnd"/>
      <w:r w:rsidRPr="00452BEC">
        <w:t>–hospodárski pracovníci a</w:t>
      </w:r>
      <w:r w:rsidR="004610FE">
        <w:t> 1,7</w:t>
      </w:r>
      <w:r w:rsidR="001958A4">
        <w:t>2</w:t>
      </w:r>
      <w:r w:rsidR="004610FE">
        <w:t xml:space="preserve"> </w:t>
      </w:r>
      <w:r w:rsidRPr="00452BEC">
        <w:t>% spoločník.</w:t>
      </w:r>
    </w:p>
    <w:p w:rsidR="002271D1" w:rsidRDefault="002271D1" w:rsidP="00B846C1">
      <w:pPr>
        <w:ind w:firstLine="720"/>
        <w:jc w:val="both"/>
        <w:rPr>
          <w:rFonts w:ascii="Arial" w:hAnsi="Arial" w:cs="Arial"/>
        </w:rPr>
      </w:pPr>
    </w:p>
    <w:p w:rsidR="00A814ED" w:rsidRPr="00A814ED" w:rsidRDefault="00A814ED" w:rsidP="00A814E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518795</wp:posOffset>
            </wp:positionH>
            <wp:positionV relativeFrom="paragraph">
              <wp:posOffset>79375</wp:posOffset>
            </wp:positionV>
            <wp:extent cx="4943475" cy="2924175"/>
            <wp:effectExtent l="19050" t="0" r="9525" b="0"/>
            <wp:wrapNone/>
            <wp:docPr id="14" name="Objekt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anchor>
        </w:drawing>
      </w:r>
    </w:p>
    <w:p w:rsidR="00A814ED" w:rsidRDefault="00A814ED" w:rsidP="00A814ED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A814ED" w:rsidRDefault="00A814ED" w:rsidP="00AB48B3">
      <w:pPr>
        <w:spacing w:line="276" w:lineRule="auto"/>
        <w:jc w:val="both"/>
      </w:pPr>
    </w:p>
    <w:p w:rsidR="002271D1" w:rsidRPr="00AB48B3" w:rsidRDefault="002271D1" w:rsidP="00AB48B3">
      <w:pPr>
        <w:spacing w:line="276" w:lineRule="auto"/>
        <w:jc w:val="both"/>
        <w:rPr>
          <w:color w:val="003366"/>
        </w:rPr>
      </w:pPr>
      <w:r w:rsidRPr="00452BEC">
        <w:t>Vývoj počtu zamestnancov v číselnom vyjadrení v porovnaní s rokom 201</w:t>
      </w:r>
      <w:r w:rsidR="00372A14">
        <w:t>7</w:t>
      </w:r>
    </w:p>
    <w:p w:rsidR="0016455C" w:rsidRDefault="0016455C" w:rsidP="00B846C1">
      <w:pPr>
        <w:rPr>
          <w:rFonts w:ascii="Arial" w:hAnsi="Arial" w:cs="Arial"/>
          <w:color w:val="FF0000"/>
        </w:rPr>
      </w:pPr>
    </w:p>
    <w:p w:rsidR="0016455C" w:rsidRDefault="0016455C" w:rsidP="00B846C1">
      <w:pPr>
        <w:rPr>
          <w:rFonts w:ascii="Arial" w:hAnsi="Arial" w:cs="Arial"/>
          <w:color w:val="FF0000"/>
        </w:rPr>
      </w:pPr>
    </w:p>
    <w:tbl>
      <w:tblPr>
        <w:tblW w:w="7769" w:type="dxa"/>
        <w:jc w:val="center"/>
        <w:tblCellMar>
          <w:left w:w="70" w:type="dxa"/>
          <w:right w:w="70" w:type="dxa"/>
        </w:tblCellMar>
        <w:tblLook w:val="0000"/>
      </w:tblPr>
      <w:tblGrid>
        <w:gridCol w:w="2747"/>
        <w:gridCol w:w="2511"/>
        <w:gridCol w:w="2511"/>
      </w:tblGrid>
      <w:tr w:rsidR="002271D1" w:rsidTr="009E143F">
        <w:trPr>
          <w:trHeight w:val="666"/>
          <w:jc w:val="center"/>
        </w:trPr>
        <w:tc>
          <w:tcPr>
            <w:tcW w:w="2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271D1" w:rsidRPr="00452BEC" w:rsidRDefault="002271D1" w:rsidP="00EF7C5B">
            <w:pPr>
              <w:rPr>
                <w:szCs w:val="20"/>
              </w:rPr>
            </w:pPr>
            <w:r w:rsidRPr="00452BEC">
              <w:rPr>
                <w:szCs w:val="20"/>
              </w:rPr>
              <w:t> </w:t>
            </w:r>
          </w:p>
        </w:tc>
        <w:tc>
          <w:tcPr>
            <w:tcW w:w="25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9900"/>
            <w:vAlign w:val="center"/>
          </w:tcPr>
          <w:p w:rsidR="002271D1" w:rsidRPr="00452BEC" w:rsidRDefault="00372A14" w:rsidP="00614A13">
            <w:pPr>
              <w:jc w:val="center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2017</w:t>
            </w:r>
          </w:p>
        </w:tc>
        <w:tc>
          <w:tcPr>
            <w:tcW w:w="25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9900"/>
            <w:vAlign w:val="center"/>
          </w:tcPr>
          <w:p w:rsidR="002271D1" w:rsidRPr="00452BEC" w:rsidRDefault="002271D1" w:rsidP="00372A14">
            <w:pPr>
              <w:jc w:val="center"/>
              <w:rPr>
                <w:b/>
                <w:bCs/>
                <w:iCs/>
              </w:rPr>
            </w:pPr>
            <w:r w:rsidRPr="00452BEC">
              <w:rPr>
                <w:b/>
                <w:bCs/>
                <w:iCs/>
              </w:rPr>
              <w:t>201</w:t>
            </w:r>
            <w:r w:rsidR="00372A14">
              <w:rPr>
                <w:b/>
                <w:bCs/>
                <w:iCs/>
              </w:rPr>
              <w:t>8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Spoločníci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23D30" w:rsidP="00417CE8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</w:rPr>
              <w:t>1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031D61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323D30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THP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372A14" w:rsidP="00ED6C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031D61" w:rsidP="00323D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</w:p>
        </w:tc>
      </w:tr>
      <w:tr w:rsidR="00323D30" w:rsidRPr="00A814ED" w:rsidTr="009E143F">
        <w:trPr>
          <w:trHeight w:val="666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A814ED" w:rsidRDefault="00323D30" w:rsidP="009E143F">
            <w:pPr>
              <w:jc w:val="center"/>
              <w:rPr>
                <w:b/>
                <w:bCs/>
              </w:rPr>
            </w:pPr>
            <w:proofErr w:type="spellStart"/>
            <w:r w:rsidRPr="00A814ED">
              <w:rPr>
                <w:b/>
                <w:bCs/>
                <w:szCs w:val="22"/>
              </w:rPr>
              <w:t>Jednicoví</w:t>
            </w:r>
            <w:proofErr w:type="spellEnd"/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323D30" w:rsidRPr="00A814ED" w:rsidRDefault="00ED6C84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323D30" w:rsidRPr="00A814ED" w:rsidRDefault="00031D61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Spolu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323D30" w:rsidRPr="00452BEC" w:rsidRDefault="00372A14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12" w:space="0" w:color="auto"/>
              <w:right w:val="single" w:sz="8" w:space="0" w:color="auto"/>
            </w:tcBorders>
            <w:shd w:val="clear" w:color="auto" w:fill="FFFF99"/>
            <w:vAlign w:val="center"/>
          </w:tcPr>
          <w:p w:rsidR="00323D30" w:rsidRPr="00452BEC" w:rsidRDefault="00031D61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</w:p>
        </w:tc>
      </w:tr>
      <w:tr w:rsidR="00323D30" w:rsidTr="009E143F">
        <w:trPr>
          <w:trHeight w:val="705"/>
          <w:jc w:val="center"/>
        </w:trPr>
        <w:tc>
          <w:tcPr>
            <w:tcW w:w="274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</w:tcPr>
          <w:p w:rsidR="00323D30" w:rsidRPr="00452BEC" w:rsidRDefault="00323D30" w:rsidP="009E143F">
            <w:pPr>
              <w:jc w:val="center"/>
              <w:rPr>
                <w:b/>
                <w:bCs/>
              </w:rPr>
            </w:pPr>
            <w:r w:rsidRPr="00452BEC">
              <w:rPr>
                <w:b/>
                <w:bCs/>
                <w:szCs w:val="22"/>
              </w:rPr>
              <w:t>Z toho - ženy</w:t>
            </w:r>
          </w:p>
        </w:tc>
        <w:tc>
          <w:tcPr>
            <w:tcW w:w="25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323D30" w:rsidRPr="00452BEC" w:rsidRDefault="00614A13" w:rsidP="00417C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251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23D30" w:rsidRPr="00452BEC" w:rsidRDefault="001958A4" w:rsidP="009E14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</w:p>
        </w:tc>
      </w:tr>
    </w:tbl>
    <w:p w:rsidR="002271D1" w:rsidRDefault="002271D1" w:rsidP="00B846C1">
      <w:pPr>
        <w:jc w:val="both"/>
        <w:rPr>
          <w:rFonts w:ascii="Arial" w:hAnsi="Arial" w:cs="Arial"/>
        </w:rPr>
      </w:pPr>
    </w:p>
    <w:p w:rsidR="002271D1" w:rsidRPr="00AB48B3" w:rsidRDefault="002271D1" w:rsidP="00AB48B3">
      <w:pPr>
        <w:spacing w:line="276" w:lineRule="auto"/>
        <w:jc w:val="both"/>
      </w:pPr>
      <w:r w:rsidRPr="00452BEC">
        <w:t>Rozloženie štruktúry podľa pohlavia zodpovedá náplni výrobného programu spoločnosti. Z celkového počtu zamestnancov je 2</w:t>
      </w:r>
      <w:r w:rsidR="00232BA6">
        <w:t>4</w:t>
      </w:r>
      <w:r w:rsidR="00817EF0">
        <w:t>,</w:t>
      </w:r>
      <w:r w:rsidR="00232BA6">
        <w:t>14</w:t>
      </w:r>
      <w:r w:rsidRPr="00452BEC">
        <w:t>% žien a</w:t>
      </w:r>
      <w:r w:rsidR="00817EF0">
        <w:t> </w:t>
      </w:r>
      <w:r w:rsidRPr="00452BEC">
        <w:t>7</w:t>
      </w:r>
      <w:r w:rsidR="00232BA6">
        <w:t>5</w:t>
      </w:r>
      <w:r w:rsidR="00817EF0">
        <w:t>,</w:t>
      </w:r>
      <w:r w:rsidR="00232BA6">
        <w:t>86</w:t>
      </w:r>
      <w:r w:rsidRPr="00452BEC">
        <w:t>% mužov,</w:t>
      </w:r>
      <w:r w:rsidRPr="00452BEC">
        <w:rPr>
          <w:color w:val="003366"/>
        </w:rPr>
        <w:t xml:space="preserve">  </w:t>
      </w:r>
      <w:r w:rsidRPr="00452BEC">
        <w:t xml:space="preserve">z dôvodu rodičovskej dovolenky </w:t>
      </w:r>
      <w:r w:rsidR="00817EF0">
        <w:t>je</w:t>
      </w:r>
      <w:r w:rsidRPr="00452BEC">
        <w:t xml:space="preserve"> mimo evidenčného stavu </w:t>
      </w:r>
      <w:r w:rsidR="00817EF0">
        <w:t>1</w:t>
      </w:r>
      <w:r w:rsidRPr="00452BEC">
        <w:t xml:space="preserve"> osob</w:t>
      </w:r>
      <w:r w:rsidR="00232BA6">
        <w:t>a</w:t>
      </w:r>
      <w:r w:rsidRPr="00452BEC">
        <w:t xml:space="preserve">. Ženy v spoločnosti nachádzajú plnohodnotné uplatnenie, pôsobia na všetkých úrovniach od robotníckych profesií, cez </w:t>
      </w:r>
      <w:proofErr w:type="spellStart"/>
      <w:r w:rsidRPr="00452BEC">
        <w:t>technicko</w:t>
      </w:r>
      <w:proofErr w:type="spellEnd"/>
      <w:r w:rsidRPr="00452BEC">
        <w:t xml:space="preserve">–hospodárske, pôsobia i v manažérskych funkciách. </w:t>
      </w:r>
    </w:p>
    <w:p w:rsidR="002271D1" w:rsidRPr="00AE72A4" w:rsidRDefault="002271D1" w:rsidP="00AB48B3">
      <w:pPr>
        <w:spacing w:line="276" w:lineRule="auto"/>
        <w:ind w:firstLine="708"/>
        <w:jc w:val="center"/>
        <w:outlineLvl w:val="0"/>
        <w:rPr>
          <w:rFonts w:ascii="Arial" w:hAnsi="Arial" w:cs="Arial"/>
          <w:b/>
          <w:szCs w:val="22"/>
        </w:rPr>
      </w:pPr>
    </w:p>
    <w:p w:rsidR="002271D1" w:rsidRPr="00452BEC" w:rsidRDefault="002271D1" w:rsidP="00AB48B3">
      <w:pPr>
        <w:spacing w:line="276" w:lineRule="auto"/>
        <w:ind w:firstLine="708"/>
        <w:jc w:val="center"/>
        <w:outlineLvl w:val="0"/>
        <w:rPr>
          <w:b/>
          <w:color w:val="FF0000"/>
          <w:szCs w:val="22"/>
        </w:rPr>
      </w:pPr>
      <w:r w:rsidRPr="00452BEC">
        <w:rPr>
          <w:b/>
          <w:szCs w:val="22"/>
        </w:rPr>
        <w:t>Štruktúra zamestnancov podľa pohlavia je na grafickom vyhotovení:</w:t>
      </w:r>
    </w:p>
    <w:p w:rsidR="002271D1" w:rsidRPr="009D12B3" w:rsidRDefault="002271D1" w:rsidP="00AB48B3">
      <w:pPr>
        <w:spacing w:line="276" w:lineRule="auto"/>
        <w:jc w:val="center"/>
        <w:rPr>
          <w:rFonts w:ascii="Arial" w:hAnsi="Arial" w:cs="Arial"/>
          <w:color w:val="FF0000"/>
        </w:rPr>
      </w:pPr>
    </w:p>
    <w:p w:rsidR="002271D1" w:rsidRDefault="00FE5D48" w:rsidP="00B846C1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181600" cy="2667000"/>
            <wp:effectExtent l="0" t="0" r="0" b="0"/>
            <wp:docPr id="10" name="Objekt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2271D1" w:rsidRDefault="002271D1" w:rsidP="00AB48B3">
      <w:pPr>
        <w:spacing w:line="276" w:lineRule="auto"/>
        <w:jc w:val="both"/>
        <w:rPr>
          <w:rFonts w:ascii="Arial" w:hAnsi="Arial" w:cs="Arial"/>
        </w:rPr>
      </w:pPr>
    </w:p>
    <w:p w:rsidR="001208B2" w:rsidRDefault="001208B2" w:rsidP="00AB48B3">
      <w:pPr>
        <w:spacing w:line="276" w:lineRule="auto"/>
        <w:jc w:val="both"/>
      </w:pPr>
    </w:p>
    <w:p w:rsidR="001208B2" w:rsidRDefault="001208B2" w:rsidP="00AB48B3">
      <w:pPr>
        <w:spacing w:line="276" w:lineRule="auto"/>
        <w:jc w:val="both"/>
      </w:pPr>
    </w:p>
    <w:p w:rsidR="002271D1" w:rsidRPr="00452BEC" w:rsidRDefault="005678C1" w:rsidP="00AB48B3">
      <w:pPr>
        <w:spacing w:line="276" w:lineRule="auto"/>
        <w:jc w:val="both"/>
      </w:pPr>
      <w:r>
        <w:lastRenderedPageBreak/>
        <w:t>V priebehu roka 201</w:t>
      </w:r>
      <w:r w:rsidR="00372A14">
        <w:t>8</w:t>
      </w:r>
      <w:r w:rsidR="002271D1" w:rsidRPr="00452BEC">
        <w:t xml:space="preserve"> si rodičovské povinnosti plnil</w:t>
      </w:r>
      <w:r w:rsidR="00F84714">
        <w:t>a</w:t>
      </w:r>
      <w:r w:rsidR="002271D1" w:rsidRPr="00452BEC">
        <w:t xml:space="preserve"> </w:t>
      </w:r>
      <w:r w:rsidR="00F84714">
        <w:t>1</w:t>
      </w:r>
      <w:r w:rsidR="002271D1" w:rsidRPr="00452BEC">
        <w:t xml:space="preserve"> žen</w:t>
      </w:r>
      <w:r w:rsidR="00F84714">
        <w:t>a</w:t>
      </w:r>
      <w:r w:rsidR="002271D1">
        <w:t xml:space="preserve">, </w:t>
      </w:r>
      <w:r w:rsidR="00534127">
        <w:t xml:space="preserve">bola </w:t>
      </w:r>
      <w:r w:rsidR="002271D1" w:rsidRPr="00452BEC">
        <w:t xml:space="preserve">na </w:t>
      </w:r>
      <w:r w:rsidR="00F84714">
        <w:t xml:space="preserve">rodičovskej </w:t>
      </w:r>
      <w:r w:rsidR="002271D1">
        <w:t>dovolenke</w:t>
      </w:r>
      <w:r w:rsidR="00F84714">
        <w:t>.</w:t>
      </w:r>
      <w:r w:rsidR="00534127">
        <w:t xml:space="preserve"> </w:t>
      </w:r>
    </w:p>
    <w:p w:rsidR="002271D1" w:rsidRPr="00452BEC" w:rsidRDefault="002271D1" w:rsidP="00AB48B3">
      <w:pPr>
        <w:spacing w:line="276" w:lineRule="auto"/>
      </w:pPr>
    </w:p>
    <w:p w:rsidR="001208B2" w:rsidRDefault="001208B2" w:rsidP="00AB48B3">
      <w:pPr>
        <w:spacing w:line="276" w:lineRule="auto"/>
        <w:jc w:val="both"/>
      </w:pPr>
    </w:p>
    <w:p w:rsidR="002271D1" w:rsidRPr="00452BEC" w:rsidRDefault="002271D1" w:rsidP="00AB48B3">
      <w:pPr>
        <w:spacing w:line="276" w:lineRule="auto"/>
        <w:jc w:val="both"/>
      </w:pPr>
      <w:r w:rsidRPr="00452BEC">
        <w:t xml:space="preserve">Priemerný vek zamestnancov v spoločnosti je cca </w:t>
      </w:r>
      <w:r w:rsidR="009776F0">
        <w:t xml:space="preserve">50 </w:t>
      </w:r>
      <w:r w:rsidRPr="00452BEC">
        <w:t xml:space="preserve">rokov u žien a cca  </w:t>
      </w:r>
      <w:r w:rsidR="009776F0">
        <w:t xml:space="preserve">50 </w:t>
      </w:r>
      <w:r w:rsidRPr="00452BEC">
        <w:t>rokov u mužov. V nasledujúcej tabuľke je veková štruktúra zamestnancov v jednotlivých vekových rozpätiach:</w:t>
      </w:r>
    </w:p>
    <w:p w:rsidR="002271D1" w:rsidRDefault="002271D1" w:rsidP="00AB48B3">
      <w:pPr>
        <w:spacing w:line="276" w:lineRule="auto"/>
        <w:ind w:firstLine="708"/>
        <w:jc w:val="both"/>
        <w:rPr>
          <w:rFonts w:ascii="Arial" w:hAnsi="Arial" w:cs="Arial"/>
        </w:rPr>
      </w:pPr>
    </w:p>
    <w:p w:rsidR="002271D1" w:rsidRDefault="002271D1" w:rsidP="00B846C1">
      <w:pPr>
        <w:ind w:firstLine="708"/>
        <w:jc w:val="both"/>
        <w:rPr>
          <w:rFonts w:ascii="Arial" w:hAnsi="Arial" w:cs="Arial"/>
        </w:rPr>
      </w:pPr>
    </w:p>
    <w:tbl>
      <w:tblPr>
        <w:tblW w:w="5620" w:type="dxa"/>
        <w:tblInd w:w="1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80"/>
        <w:gridCol w:w="1380"/>
        <w:gridCol w:w="1472"/>
        <w:gridCol w:w="1388"/>
      </w:tblGrid>
      <w:tr w:rsidR="002271D1" w:rsidTr="00CA7863">
        <w:trPr>
          <w:trHeight w:val="255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veková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</w:t>
            </w:r>
          </w:p>
        </w:tc>
        <w:tc>
          <w:tcPr>
            <w:tcW w:w="2860" w:type="dxa"/>
            <w:gridSpan w:val="2"/>
            <w:shd w:val="clear" w:color="auto" w:fill="C0C0C0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priemerný vek</w:t>
            </w:r>
          </w:p>
        </w:tc>
      </w:tr>
      <w:tr w:rsidR="002271D1" w:rsidTr="00AE72A4">
        <w:trPr>
          <w:trHeight w:val="360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hranica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vek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ŽENY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2271D1" w:rsidP="00AE72A4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Cs w:val="22"/>
              </w:rPr>
              <w:t>MUŽI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0-17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5E6F13" w:rsidP="00AE72A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695028" w:rsidP="00AE72A4">
            <w:pPr>
              <w:jc w:val="center"/>
            </w:pPr>
            <w:r>
              <w:t>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18-25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E468E1">
            <w:pPr>
              <w:jc w:val="center"/>
            </w:pPr>
            <w:r>
              <w:t>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22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0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26-30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0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AE72A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26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31-35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34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33,5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35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36-40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E468E1">
            <w:pPr>
              <w:jc w:val="center"/>
            </w:pPr>
            <w:r>
              <w:t>38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37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39,5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41-45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E468E1">
            <w:pPr>
              <w:jc w:val="center"/>
            </w:pPr>
            <w:r>
              <w:t>45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E468E1">
            <w:pPr>
              <w:jc w:val="center"/>
            </w:pPr>
            <w:r>
              <w:t>44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42,67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46-50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49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AE72A4">
            <w:pPr>
              <w:jc w:val="center"/>
            </w:pPr>
            <w:r>
              <w:t>48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95028">
            <w:pPr>
              <w:jc w:val="center"/>
            </w:pPr>
            <w:r>
              <w:t>48,43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51-55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53,67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53,25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53,33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56-59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57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57,29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nad 60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ED6C84" w:rsidP="009776F0">
            <w:pPr>
              <w:jc w:val="center"/>
            </w:pPr>
            <w:r>
              <w:t>6</w:t>
            </w:r>
            <w:r w:rsidR="009776F0">
              <w:t>1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AE72A4">
            <w:pPr>
              <w:jc w:val="center"/>
            </w:pPr>
            <w:r>
              <w:t>60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625394">
            <w:pPr>
              <w:jc w:val="center"/>
            </w:pPr>
            <w:r>
              <w:t>62,5</w:t>
            </w:r>
          </w:p>
        </w:tc>
      </w:tr>
      <w:tr w:rsidR="002271D1" w:rsidTr="00CA7863">
        <w:trPr>
          <w:trHeight w:val="282"/>
        </w:trPr>
        <w:tc>
          <w:tcPr>
            <w:tcW w:w="1380" w:type="dxa"/>
            <w:shd w:val="clear" w:color="auto" w:fill="FFFF99"/>
            <w:noWrap/>
            <w:vAlign w:val="center"/>
          </w:tcPr>
          <w:p w:rsidR="002271D1" w:rsidRPr="00CB5711" w:rsidRDefault="002271D1" w:rsidP="00AE72A4">
            <w:pPr>
              <w:jc w:val="center"/>
            </w:pPr>
            <w:r w:rsidRPr="00CB5711">
              <w:rPr>
                <w:szCs w:val="22"/>
              </w:rPr>
              <w:t>Celkom</w:t>
            </w:r>
          </w:p>
        </w:tc>
        <w:tc>
          <w:tcPr>
            <w:tcW w:w="1380" w:type="dxa"/>
            <w:shd w:val="clear" w:color="auto" w:fill="FFCC99"/>
            <w:noWrap/>
            <w:vAlign w:val="center"/>
          </w:tcPr>
          <w:p w:rsidR="002271D1" w:rsidRPr="00CB5711" w:rsidRDefault="009776F0" w:rsidP="00E468E1">
            <w:pPr>
              <w:jc w:val="center"/>
            </w:pPr>
            <w:r>
              <w:t>50,2</w:t>
            </w:r>
          </w:p>
        </w:tc>
        <w:tc>
          <w:tcPr>
            <w:tcW w:w="1472" w:type="dxa"/>
            <w:shd w:val="clear" w:color="auto" w:fill="CCFFFF"/>
            <w:noWrap/>
            <w:vAlign w:val="center"/>
          </w:tcPr>
          <w:p w:rsidR="002271D1" w:rsidRPr="00CB5711" w:rsidRDefault="00ED6C84" w:rsidP="00625394">
            <w:pPr>
              <w:jc w:val="center"/>
            </w:pPr>
            <w:r>
              <w:t>44</w:t>
            </w:r>
          </w:p>
        </w:tc>
        <w:tc>
          <w:tcPr>
            <w:tcW w:w="1388" w:type="dxa"/>
            <w:shd w:val="clear" w:color="auto" w:fill="CCFFCC"/>
            <w:noWrap/>
            <w:vAlign w:val="center"/>
          </w:tcPr>
          <w:p w:rsidR="002271D1" w:rsidRPr="00CB5711" w:rsidRDefault="009776F0" w:rsidP="00F84714">
            <w:pPr>
              <w:jc w:val="center"/>
            </w:pPr>
            <w:r>
              <w:t>49,73</w:t>
            </w:r>
          </w:p>
        </w:tc>
      </w:tr>
    </w:tbl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Default="002271D1" w:rsidP="00AE72A4">
      <w:pPr>
        <w:jc w:val="center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Vzdelávanie</w:t>
      </w: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</w:p>
    <w:p w:rsidR="002271D1" w:rsidRPr="00AB48B3" w:rsidRDefault="002271D1" w:rsidP="00AB48B3">
      <w:pPr>
        <w:spacing w:line="276" w:lineRule="auto"/>
        <w:jc w:val="both"/>
      </w:pPr>
      <w:r w:rsidRPr="00CB5711">
        <w:t>Kolektív zamestnancov spoločnosti je odborne zdatný. Počas roka 201</w:t>
      </w:r>
      <w:r w:rsidR="00372A14">
        <w:t>8</w:t>
      </w:r>
      <w:r w:rsidRPr="00CB5711">
        <w:t xml:space="preserve"> sa vzdelávací proces zamestnancov spoločnosti uskutočnil podľa schváleného plánu vzdelávania na rok </w:t>
      </w:r>
      <w:r w:rsidR="00CA3BBC">
        <w:t>201</w:t>
      </w:r>
      <w:r w:rsidR="00525C19">
        <w:t>8</w:t>
      </w:r>
      <w:r w:rsidR="00CA3BBC">
        <w:t>,</w:t>
      </w:r>
      <w:r w:rsidRPr="00CB5711">
        <w:t xml:space="preserve"> ktorý zahŕňal celý rad školení vyplývajúcich zo zákona (BOZP, PO, vysokozdvižné vozíky, školenie vodičov a pod.). </w:t>
      </w:r>
      <w:r w:rsidR="00306CC6">
        <w:t>V</w:t>
      </w:r>
      <w:r w:rsidRPr="00CB5711">
        <w:t>eríme, že v ďalších rokoch umožníme našim zamestnancom vzdelávanie v širšom rozsahu.</w:t>
      </w:r>
    </w:p>
    <w:p w:rsidR="002271D1" w:rsidRPr="00CB5711" w:rsidRDefault="002271D1" w:rsidP="00B846C1">
      <w:pPr>
        <w:ind w:firstLine="708"/>
        <w:jc w:val="both"/>
        <w:rPr>
          <w:color w:val="003366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Odmeňovanie</w:t>
      </w:r>
    </w:p>
    <w:p w:rsidR="002271D1" w:rsidRPr="00CB5711" w:rsidRDefault="002271D1" w:rsidP="00AB48B3">
      <w:pPr>
        <w:spacing w:line="276" w:lineRule="auto"/>
        <w:rPr>
          <w:b/>
          <w:smallCaps/>
          <w:color w:val="003366"/>
        </w:rPr>
      </w:pPr>
    </w:p>
    <w:p w:rsidR="002271D1" w:rsidRPr="00CB5711" w:rsidRDefault="002271D1" w:rsidP="00AB48B3">
      <w:pPr>
        <w:spacing w:line="276" w:lineRule="auto"/>
        <w:jc w:val="both"/>
        <w:rPr>
          <w:color w:val="003366"/>
        </w:rPr>
      </w:pPr>
      <w:proofErr w:type="spellStart"/>
      <w:r w:rsidRPr="00CB5711">
        <w:t>Jednicoví</w:t>
      </w:r>
      <w:proofErr w:type="spellEnd"/>
      <w:r w:rsidRPr="00CB5711">
        <w:t xml:space="preserve"> pracovníci sú odmeňovaní hodinovou mzdou</w:t>
      </w:r>
      <w:r w:rsidR="005C46DD">
        <w:t xml:space="preserve"> a </w:t>
      </w:r>
      <w:r w:rsidRPr="00CB5711">
        <w:t>THP pracovníci pracujú na báze fixných mesačných miezd</w:t>
      </w:r>
      <w:r w:rsidR="005C46DD">
        <w:t>.</w:t>
      </w:r>
      <w:r w:rsidR="005C46DD" w:rsidRPr="00CB5711">
        <w:rPr>
          <w:color w:val="003366"/>
        </w:rPr>
        <w:t xml:space="preserve"> </w:t>
      </w:r>
    </w:p>
    <w:p w:rsidR="005C46DD" w:rsidRDefault="005C46DD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CB5711" w:rsidRDefault="002271D1" w:rsidP="00AB48B3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Sociálna politika</w:t>
      </w:r>
    </w:p>
    <w:p w:rsidR="002271D1" w:rsidRPr="00CB5711" w:rsidRDefault="002271D1" w:rsidP="00AB48B3">
      <w:pPr>
        <w:spacing w:line="276" w:lineRule="auto"/>
        <w:jc w:val="both"/>
        <w:rPr>
          <w:b/>
          <w:smallCaps/>
          <w:color w:val="800000"/>
        </w:rPr>
      </w:pP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</w:pPr>
      <w:r w:rsidRPr="00CB5711">
        <w:t xml:space="preserve">Spoločnosť venuje pozornosť aj sociálnej politike, ktorú berie ako dôležitý prostriedok na zabezpečenie motivácie zamestnancov. Dôraz sa kladie predovšetkým na využitie voľného času a regeneráciu pracovnej sily najmä formou športových a kultúrnych podujatí. </w:t>
      </w:r>
    </w:p>
    <w:p w:rsidR="002271D1" w:rsidRPr="00CB5711" w:rsidRDefault="002271D1" w:rsidP="00AB48B3">
      <w:pPr>
        <w:autoSpaceDE w:val="0"/>
        <w:autoSpaceDN w:val="0"/>
        <w:adjustRightInd w:val="0"/>
        <w:spacing w:line="276" w:lineRule="auto"/>
        <w:jc w:val="both"/>
        <w:rPr>
          <w:b/>
          <w:smallCaps/>
          <w:color w:val="003366"/>
          <w:sz w:val="28"/>
        </w:rPr>
      </w:pPr>
    </w:p>
    <w:p w:rsidR="001208B2" w:rsidRDefault="001208B2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B32C26" w:rsidRDefault="00B32C26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600169" w:rsidRDefault="00600169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600169" w:rsidRDefault="00600169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</w:p>
    <w:p w:rsidR="002271D1" w:rsidRPr="00CB5711" w:rsidRDefault="002271D1" w:rsidP="00AB48B3">
      <w:pPr>
        <w:spacing w:line="276" w:lineRule="auto"/>
        <w:outlineLvl w:val="0"/>
        <w:rPr>
          <w:b/>
          <w:smallCaps/>
          <w:color w:val="800000"/>
          <w:sz w:val="28"/>
        </w:rPr>
      </w:pPr>
      <w:r w:rsidRPr="00CB5711">
        <w:rPr>
          <w:b/>
          <w:smallCaps/>
          <w:color w:val="800000"/>
          <w:sz w:val="28"/>
        </w:rPr>
        <w:t>Bezpečnosť a ochrana zdravia pri práci  </w:t>
      </w:r>
    </w:p>
    <w:p w:rsidR="002271D1" w:rsidRPr="00CB5711" w:rsidRDefault="002271D1" w:rsidP="00AB48B3">
      <w:pPr>
        <w:spacing w:line="276" w:lineRule="auto"/>
        <w:rPr>
          <w:color w:val="003366"/>
        </w:rPr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Starostlivosť o bezpečnosť a ochranu zdravia pri práci riadi referát ľudských zdrojov v spolupráci s externým autorizovaným technikom pre BOZP p. Ing. Miroslavom Mojžišom v súlade s platnou legislatívou SR. Zákon NR SR č. 124/2006 Z. z. o bezpečnosti a ochrane zdravia pri práci ukladá zamestnávateľovi plniť úlohy v záujme optimalizácie pracovných </w:t>
      </w:r>
      <w:r w:rsidR="001208B2">
        <w:t>p</w:t>
      </w:r>
      <w:r w:rsidRPr="00CB5711">
        <w:t xml:space="preserve">odmienok. Vedenie spoločnosti v tejto súvislosti prijalo koncepčné opatrenia, ktoré sú zakomponované v Politike BOZP a v nadväznom dokumente „Program realizácie politiky BOZP“, ktorý sa každým rokom aktualizuje. </w:t>
      </w:r>
    </w:p>
    <w:p w:rsidR="002271D1" w:rsidRPr="00CB5711" w:rsidRDefault="002271D1" w:rsidP="00AB48B3">
      <w:pPr>
        <w:spacing w:line="276" w:lineRule="auto"/>
        <w:ind w:firstLine="708"/>
        <w:jc w:val="both"/>
      </w:pPr>
    </w:p>
    <w:p w:rsidR="002271D1" w:rsidRPr="00CB5711" w:rsidRDefault="002271D1" w:rsidP="00AB48B3">
      <w:pPr>
        <w:spacing w:line="276" w:lineRule="auto"/>
        <w:jc w:val="both"/>
      </w:pPr>
      <w:r w:rsidRPr="00CB5711">
        <w:t xml:space="preserve">V spoločnosti sa vykonávajú preventívne kontrolné činnosti zamerané na kontrolu technického stavu strojov a zariadení, kontrolu pracovísk, 1x ročne sa vykonáva komplexná previerka stavu BOZP všetkých pracovísk za asistencie hygieničky z pracovnej zdravotnej služby ALSANA, nepravidelné kontroly na požitie alkoholických nápojov, výchova a vzdelávanie v oblasti BOZP a ďalšie povinnosti vyplývajúce zo zákonov a vyhlášok. </w:t>
      </w: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4B223F" w:rsidRDefault="004B223F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</w:p>
    <w:p w:rsidR="002271D1" w:rsidRPr="00CB5711" w:rsidRDefault="002271D1" w:rsidP="00AB48B3">
      <w:pPr>
        <w:pStyle w:val="Zkladntext"/>
        <w:spacing w:line="276" w:lineRule="auto"/>
        <w:jc w:val="both"/>
        <w:outlineLvl w:val="0"/>
        <w:rPr>
          <w:rFonts w:ascii="Times New Roman" w:hAnsi="Times New Roman"/>
          <w:smallCaps/>
          <w:color w:val="800000"/>
          <w:sz w:val="28"/>
          <w:szCs w:val="24"/>
          <w:u w:val="none"/>
        </w:rPr>
      </w:pPr>
      <w:r w:rsidRPr="00CB5711">
        <w:rPr>
          <w:rFonts w:ascii="Times New Roman" w:hAnsi="Times New Roman"/>
          <w:smallCaps/>
          <w:color w:val="800000"/>
          <w:sz w:val="28"/>
          <w:szCs w:val="24"/>
          <w:u w:val="none"/>
        </w:rPr>
        <w:t>pracovná zdravotná služba</w:t>
      </w:r>
    </w:p>
    <w:p w:rsidR="002271D1" w:rsidRPr="00CB5711" w:rsidRDefault="002271D1" w:rsidP="00AB48B3">
      <w:pPr>
        <w:pStyle w:val="Zkladntext"/>
        <w:spacing w:line="276" w:lineRule="auto"/>
        <w:jc w:val="both"/>
        <w:rPr>
          <w:rFonts w:ascii="Times New Roman" w:hAnsi="Times New Roman"/>
          <w:color w:val="000000"/>
          <w:sz w:val="24"/>
          <w:szCs w:val="24"/>
          <w:u w:val="none"/>
        </w:rPr>
      </w:pPr>
    </w:p>
    <w:p w:rsidR="002271D1" w:rsidRDefault="005678C1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  <w:r>
        <w:rPr>
          <w:rFonts w:ascii="Times New Roman" w:hAnsi="Times New Roman"/>
          <w:b w:val="0"/>
          <w:sz w:val="24"/>
          <w:szCs w:val="24"/>
          <w:u w:val="none"/>
        </w:rPr>
        <w:t>V roku 201</w:t>
      </w:r>
      <w:r w:rsidR="00372A14">
        <w:rPr>
          <w:rFonts w:ascii="Times New Roman" w:hAnsi="Times New Roman"/>
          <w:b w:val="0"/>
          <w:sz w:val="24"/>
          <w:szCs w:val="24"/>
          <w:u w:val="none"/>
        </w:rPr>
        <w:t>8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boli pracovnou zdravotnou službou ALSANA poskytované vstupné a preventívne prehliadky zamestnancom firmy JAMP, s.r.o. Počas roka 201</w:t>
      </w:r>
      <w:r w:rsidR="00605507">
        <w:rPr>
          <w:rFonts w:ascii="Times New Roman" w:hAnsi="Times New Roman"/>
          <w:b w:val="0"/>
          <w:sz w:val="24"/>
          <w:szCs w:val="24"/>
          <w:u w:val="none"/>
        </w:rPr>
        <w:t>8</w:t>
      </w:r>
      <w:r w:rsidR="002271D1" w:rsidRPr="00CB5711">
        <w:rPr>
          <w:rFonts w:ascii="Times New Roman" w:hAnsi="Times New Roman"/>
          <w:b w:val="0"/>
          <w:sz w:val="24"/>
          <w:szCs w:val="24"/>
          <w:u w:val="none"/>
        </w:rPr>
        <w:t xml:space="preserve"> nebol zaznamenaný v spoločnosti žiadny ťažký ani smrteľný úraz.</w:t>
      </w: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48C2" w:rsidRDefault="002248C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1208B2" w:rsidRDefault="001208B2" w:rsidP="0045657E">
      <w:pPr>
        <w:pStyle w:val="Zkladntext"/>
        <w:spacing w:line="276" w:lineRule="auto"/>
        <w:jc w:val="both"/>
        <w:rPr>
          <w:rFonts w:ascii="Times New Roman" w:hAnsi="Times New Roman"/>
          <w:b w:val="0"/>
          <w:sz w:val="24"/>
          <w:szCs w:val="24"/>
          <w:u w:val="none"/>
        </w:rPr>
      </w:pPr>
    </w:p>
    <w:p w:rsidR="002271D1" w:rsidRPr="00CB5711" w:rsidRDefault="00FE5D48" w:rsidP="00431925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8" name="Obrázok 41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1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7</w:t>
      </w:r>
      <w:r w:rsidR="002271D1" w:rsidRPr="00CB5711">
        <w:rPr>
          <w:b/>
          <w:i/>
          <w:sz w:val="40"/>
          <w:szCs w:val="36"/>
        </w:rPr>
        <w:t>.</w:t>
      </w:r>
    </w:p>
    <w:p w:rsidR="002271D1" w:rsidRPr="00CB5711" w:rsidRDefault="002271D1" w:rsidP="00F37E8E">
      <w:pPr>
        <w:shd w:val="clear" w:color="auto" w:fill="FF9900"/>
        <w:rPr>
          <w:b/>
          <w:i/>
          <w:smallCaps/>
          <w:sz w:val="40"/>
          <w:szCs w:val="36"/>
        </w:rPr>
      </w:pPr>
      <w:r>
        <w:rPr>
          <w:b/>
          <w:i/>
          <w:smallCaps/>
          <w:sz w:val="40"/>
          <w:szCs w:val="36"/>
        </w:rPr>
        <w:t xml:space="preserve">Hospodárske </w:t>
      </w:r>
      <w:r w:rsidRPr="00CB5711">
        <w:rPr>
          <w:b/>
          <w:i/>
          <w:smallCaps/>
          <w:sz w:val="40"/>
          <w:szCs w:val="36"/>
        </w:rPr>
        <w:t xml:space="preserve">ukazovatele </w:t>
      </w:r>
      <w:r>
        <w:rPr>
          <w:b/>
          <w:i/>
          <w:smallCaps/>
          <w:sz w:val="40"/>
          <w:szCs w:val="36"/>
        </w:rPr>
        <w:t>sp</w:t>
      </w:r>
      <w:r w:rsidRPr="00CB5711">
        <w:rPr>
          <w:b/>
          <w:i/>
          <w:smallCaps/>
          <w:sz w:val="40"/>
          <w:szCs w:val="36"/>
        </w:rPr>
        <w:t>oločnosti</w:t>
      </w:r>
    </w:p>
    <w:tbl>
      <w:tblPr>
        <w:tblW w:w="9100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79"/>
        <w:gridCol w:w="1265"/>
        <w:gridCol w:w="1264"/>
        <w:gridCol w:w="1264"/>
        <w:gridCol w:w="1264"/>
        <w:gridCol w:w="1264"/>
      </w:tblGrid>
      <w:tr w:rsidR="002271D1" w:rsidTr="00776E0B">
        <w:trPr>
          <w:trHeight w:val="360"/>
        </w:trPr>
        <w:tc>
          <w:tcPr>
            <w:tcW w:w="910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>
            <w:pPr>
              <w:jc w:val="center"/>
              <w:rPr>
                <w:b/>
                <w:bCs/>
              </w:rPr>
            </w:pPr>
          </w:p>
          <w:p w:rsidR="002271D1" w:rsidRPr="00CB5711" w:rsidRDefault="002271D1" w:rsidP="006A441D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  <w:sz w:val="28"/>
              </w:rPr>
              <w:t>Vývoj štruktúry majetku a zdrojov krytia</w:t>
            </w:r>
            <w:r>
              <w:rPr>
                <w:b/>
                <w:bCs/>
                <w:sz w:val="28"/>
              </w:rPr>
              <w:t xml:space="preserve"> v</w:t>
            </w:r>
            <w:r w:rsidR="007F5897">
              <w:rPr>
                <w:b/>
                <w:bCs/>
                <w:sz w:val="28"/>
              </w:rPr>
              <w:t> </w:t>
            </w:r>
            <w:r>
              <w:rPr>
                <w:b/>
                <w:bCs/>
                <w:sz w:val="28"/>
              </w:rPr>
              <w:t>EUR</w:t>
            </w:r>
          </w:p>
        </w:tc>
      </w:tr>
      <w:tr w:rsidR="002271D1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CB5711" w:rsidRDefault="002271D1"/>
        </w:tc>
      </w:tr>
      <w:tr w:rsidR="00372A14" w:rsidRPr="00CF5615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Zložka majetku/zdrojov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8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Dlhodobý majetok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1 129 950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1427974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1347678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1495951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110057" w:rsidP="00372A14">
            <w:pPr>
              <w:jc w:val="right"/>
            </w:pPr>
            <w:r>
              <w:t>1467408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Zásoby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 xml:space="preserve">78 </w:t>
            </w:r>
            <w:r>
              <w:t>200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79472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110052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261034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110057" w:rsidP="00372A14">
            <w:pPr>
              <w:jc w:val="right"/>
            </w:pPr>
            <w:r>
              <w:t>44987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Pohľadávky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4</w:t>
            </w:r>
            <w:r>
              <w:t>23 115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945457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489733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377268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110057" w:rsidP="00F87AD4">
            <w:pPr>
              <w:jc w:val="right"/>
            </w:pPr>
            <w:r>
              <w:t>40147</w:t>
            </w:r>
            <w:r w:rsidR="00F87AD4">
              <w:t>9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Finančné účty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502 85</w:t>
            </w:r>
            <w:r>
              <w:t>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667200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797498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764791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110057" w:rsidP="00F87AD4">
            <w:pPr>
              <w:jc w:val="right"/>
            </w:pPr>
            <w:r>
              <w:t>92977</w:t>
            </w:r>
            <w:r w:rsidR="00F87AD4">
              <w:t>1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Ostatné aktíva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2 450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4328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4050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F87AD4">
            <w:pPr>
              <w:jc w:val="right"/>
            </w:pPr>
            <w:r>
              <w:t>556</w:t>
            </w:r>
            <w:r w:rsidR="00F87AD4">
              <w:t>2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110057" w:rsidP="00372A14">
            <w:pPr>
              <w:jc w:val="right"/>
            </w:pPr>
            <w:r>
              <w:t>4284</w:t>
            </w:r>
          </w:p>
        </w:tc>
      </w:tr>
      <w:tr w:rsidR="00372A14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AKTÍVA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</w:t>
            </w:r>
            <w:r>
              <w:rPr>
                <w:b/>
                <w:i/>
                <w:iCs/>
              </w:rPr>
              <w:t> </w:t>
            </w:r>
            <w:r w:rsidRPr="00CB5711">
              <w:rPr>
                <w:b/>
                <w:i/>
                <w:iCs/>
              </w:rPr>
              <w:t>1</w:t>
            </w:r>
            <w:r>
              <w:rPr>
                <w:b/>
                <w:i/>
                <w:iCs/>
              </w:rPr>
              <w:t>36 567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F87AD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</w:t>
            </w:r>
            <w:r w:rsidR="00F87AD4">
              <w:rPr>
                <w:b/>
                <w:i/>
                <w:iCs/>
              </w:rPr>
              <w:t>6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110057" w:rsidP="00F87AD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284792</w:t>
            </w:r>
            <w:r w:rsidR="00F87AD4">
              <w:rPr>
                <w:b/>
                <w:i/>
                <w:iCs/>
              </w:rPr>
              <w:t>9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Vlastné imanie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1</w:t>
            </w:r>
            <w:r>
              <w:t> </w:t>
            </w:r>
            <w:r w:rsidRPr="00CB5711">
              <w:t>8</w:t>
            </w:r>
            <w:r>
              <w:t>03 783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2440254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2260821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F87AD4">
            <w:pPr>
              <w:jc w:val="right"/>
            </w:pPr>
            <w:r>
              <w:t>241176</w:t>
            </w:r>
            <w:r w:rsidR="00F87AD4">
              <w:t>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5C5CCB" w:rsidP="00F87AD4">
            <w:pPr>
              <w:jc w:val="right"/>
            </w:pPr>
            <w:r>
              <w:t>244075</w:t>
            </w:r>
            <w:r w:rsidR="00F87AD4">
              <w:t>4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Rezervy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3</w:t>
            </w:r>
            <w:r>
              <w:t>5 075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41214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34616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F87AD4">
            <w:pPr>
              <w:jc w:val="right"/>
            </w:pPr>
            <w:r>
              <w:t>3500</w:t>
            </w:r>
            <w:r w:rsidR="00F87AD4">
              <w:t>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5C5CCB" w:rsidP="00372A14">
            <w:pPr>
              <w:jc w:val="right"/>
            </w:pPr>
            <w:r>
              <w:t>35575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Záväzky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2</w:t>
            </w:r>
            <w:r>
              <w:t>97 709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642963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453574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F87AD4">
            <w:pPr>
              <w:jc w:val="right"/>
            </w:pPr>
            <w:r>
              <w:t>4578</w:t>
            </w:r>
            <w:r w:rsidR="00F87AD4">
              <w:t>39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5C5CCB" w:rsidP="00372A14">
            <w:pPr>
              <w:jc w:val="right"/>
            </w:pPr>
            <w:r>
              <w:t>371600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Úvery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 w:rsidRPr="00CB5711"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5C5CCB" w:rsidP="00372A14">
            <w:pPr>
              <w:jc w:val="right"/>
            </w:pPr>
            <w:r>
              <w:t>0</w:t>
            </w:r>
          </w:p>
        </w:tc>
      </w:tr>
      <w:tr w:rsidR="00372A14" w:rsidRPr="00AE72A4" w:rsidTr="00CF5615">
        <w:trPr>
          <w:trHeight w:val="340"/>
        </w:trPr>
        <w:tc>
          <w:tcPr>
            <w:tcW w:w="2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r w:rsidRPr="00CB5711">
              <w:t>Ostatné pasíva</w:t>
            </w:r>
          </w:p>
        </w:tc>
        <w:tc>
          <w:tcPr>
            <w:tcW w:w="12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372A14" w:rsidP="00372A14">
            <w:pPr>
              <w:jc w:val="right"/>
            </w:pPr>
            <w:r>
              <w:t>0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72A14" w:rsidRPr="00CB5711" w:rsidRDefault="005C5CCB" w:rsidP="00372A14">
            <w:pPr>
              <w:jc w:val="right"/>
            </w:pPr>
            <w:r>
              <w:t>0</w:t>
            </w:r>
          </w:p>
        </w:tc>
      </w:tr>
      <w:tr w:rsidR="00372A14" w:rsidRPr="00AE72A4" w:rsidTr="003D458C">
        <w:trPr>
          <w:trHeight w:val="340"/>
        </w:trPr>
        <w:tc>
          <w:tcPr>
            <w:tcW w:w="2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PASÍVA</w:t>
            </w: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i/>
                <w:iCs/>
              </w:rPr>
            </w:pPr>
            <w:r w:rsidRPr="00CB5711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 xml:space="preserve">36567 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372A1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372A14" w:rsidP="00F87AD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</w:t>
            </w:r>
            <w:r w:rsidR="00F87AD4">
              <w:rPr>
                <w:b/>
                <w:i/>
                <w:iCs/>
              </w:rPr>
              <w:t>6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372A14" w:rsidRPr="00CB5711" w:rsidRDefault="005C5CCB" w:rsidP="00F87AD4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284792</w:t>
            </w:r>
            <w:r w:rsidR="00F87AD4">
              <w:rPr>
                <w:b/>
                <w:i/>
                <w:iCs/>
              </w:rPr>
              <w:t>9</w:t>
            </w:r>
          </w:p>
        </w:tc>
      </w:tr>
    </w:tbl>
    <w:p w:rsidR="002271D1" w:rsidRPr="00CB5711" w:rsidRDefault="002271D1" w:rsidP="006A441D">
      <w:pPr>
        <w:pStyle w:val="Popis"/>
        <w:keepNext/>
        <w:jc w:val="center"/>
        <w:rPr>
          <w:sz w:val="24"/>
        </w:rPr>
      </w:pPr>
      <w:r w:rsidRPr="00CB5711">
        <w:rPr>
          <w:sz w:val="24"/>
        </w:rPr>
        <w:t>Vývoj štruktúry majetku</w:t>
      </w:r>
    </w:p>
    <w:p w:rsidR="002271D1" w:rsidRDefault="00FE5D48" w:rsidP="00AD2771">
      <w:pPr>
        <w:ind w:firstLine="720"/>
        <w:jc w:val="center"/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683895</wp:posOffset>
            </wp:positionH>
            <wp:positionV relativeFrom="paragraph">
              <wp:posOffset>16510</wp:posOffset>
            </wp:positionV>
            <wp:extent cx="4462145" cy="1957070"/>
            <wp:effectExtent l="0" t="0" r="0" b="0"/>
            <wp:wrapSquare wrapText="right"/>
            <wp:docPr id="27" name="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anchor>
        </w:drawing>
      </w:r>
    </w:p>
    <w:p w:rsidR="002271D1" w:rsidRPr="000D0017" w:rsidRDefault="002271D1" w:rsidP="000D0017">
      <w:pPr>
        <w:pStyle w:val="Popis"/>
        <w:jc w:val="center"/>
      </w:pPr>
      <w:r>
        <w:t xml:space="preserve"> </w:t>
      </w: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AD2771">
      <w:pPr>
        <w:ind w:firstLine="720"/>
        <w:jc w:val="center"/>
        <w:rPr>
          <w:b/>
          <w:sz w:val="20"/>
          <w:szCs w:val="20"/>
        </w:rPr>
      </w:pPr>
    </w:p>
    <w:p w:rsidR="002271D1" w:rsidRDefault="002271D1" w:rsidP="00F83AEE">
      <w:pPr>
        <w:rPr>
          <w:b/>
          <w:sz w:val="20"/>
          <w:szCs w:val="20"/>
        </w:rPr>
      </w:pPr>
    </w:p>
    <w:p w:rsidR="002271D1" w:rsidRDefault="002271D1" w:rsidP="00F83AEE">
      <w:pPr>
        <w:rPr>
          <w:b/>
          <w:szCs w:val="22"/>
        </w:rPr>
      </w:pPr>
    </w:p>
    <w:p w:rsidR="002271D1" w:rsidRDefault="002271D1" w:rsidP="0033674C">
      <w:pPr>
        <w:ind w:firstLine="720"/>
        <w:jc w:val="center"/>
        <w:rPr>
          <w:rFonts w:ascii="Arial" w:hAnsi="Arial" w:cs="Arial"/>
        </w:rPr>
      </w:pPr>
      <w:r w:rsidRPr="00CB5711">
        <w:rPr>
          <w:b/>
          <w:szCs w:val="22"/>
        </w:rPr>
        <w:t>Vývoj štruktúry zdrojov krytia</w:t>
      </w:r>
      <w:r w:rsidR="00FE5D48">
        <w:rPr>
          <w:rFonts w:ascii="Arial" w:hAnsi="Arial" w:cs="Arial"/>
          <w:noProof/>
          <w:bdr w:val="single" w:sz="4" w:space="0" w:color="auto"/>
        </w:rPr>
        <w:drawing>
          <wp:inline distT="0" distB="0" distL="0" distR="0">
            <wp:extent cx="4343400" cy="1819275"/>
            <wp:effectExtent l="0" t="0" r="0" b="0"/>
            <wp:docPr id="12" name="Objekt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2271D1" w:rsidRDefault="002271D1" w:rsidP="00CF5615">
      <w:pPr>
        <w:jc w:val="center"/>
        <w:rPr>
          <w:rFonts w:ascii="Arial" w:hAnsi="Arial" w:cs="Arial"/>
        </w:rPr>
      </w:pPr>
    </w:p>
    <w:tbl>
      <w:tblPr>
        <w:tblpPr w:leftFromText="141" w:rightFromText="141" w:vertAnchor="page" w:horzAnchor="margin" w:tblpY="6046"/>
        <w:tblW w:w="9080" w:type="dxa"/>
        <w:tblCellMar>
          <w:left w:w="70" w:type="dxa"/>
          <w:right w:w="70" w:type="dxa"/>
        </w:tblCellMar>
        <w:tblLook w:val="0000"/>
      </w:tblPr>
      <w:tblGrid>
        <w:gridCol w:w="2228"/>
        <w:gridCol w:w="1379"/>
        <w:gridCol w:w="1379"/>
        <w:gridCol w:w="1379"/>
        <w:gridCol w:w="1379"/>
        <w:gridCol w:w="1336"/>
      </w:tblGrid>
      <w:tr w:rsidR="00A276B5" w:rsidTr="00522710">
        <w:trPr>
          <w:trHeight w:val="360"/>
        </w:trPr>
        <w:tc>
          <w:tcPr>
            <w:tcW w:w="90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Default="00A276B5" w:rsidP="00522710">
            <w:pPr>
              <w:jc w:val="center"/>
              <w:rPr>
                <w:b/>
                <w:bCs/>
                <w:sz w:val="28"/>
              </w:rPr>
            </w:pPr>
          </w:p>
          <w:p w:rsidR="00A276B5" w:rsidRDefault="00A276B5" w:rsidP="00522710">
            <w:pPr>
              <w:jc w:val="center"/>
              <w:rPr>
                <w:b/>
                <w:bCs/>
                <w:sz w:val="28"/>
              </w:rPr>
            </w:pPr>
          </w:p>
          <w:p w:rsidR="00A276B5" w:rsidRPr="00CB5711" w:rsidRDefault="00A276B5" w:rsidP="00522710">
            <w:pPr>
              <w:jc w:val="center"/>
            </w:pPr>
            <w:r w:rsidRPr="00CB5711">
              <w:rPr>
                <w:b/>
                <w:bCs/>
                <w:sz w:val="28"/>
              </w:rPr>
              <w:t>Vývoj štruktúry nákladov z hospodárskej činnosti v</w:t>
            </w:r>
            <w:r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A276B5" w:rsidTr="00522710">
        <w:trPr>
          <w:trHeight w:val="255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276B5" w:rsidRPr="00CB5711" w:rsidRDefault="00A276B5" w:rsidP="00522710"/>
        </w:tc>
      </w:tr>
      <w:tr w:rsidR="00FE6080" w:rsidTr="00522710">
        <w:trPr>
          <w:trHeight w:val="450"/>
        </w:trPr>
        <w:tc>
          <w:tcPr>
            <w:tcW w:w="22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Položka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3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8</w:t>
            </w:r>
          </w:p>
        </w:tc>
      </w:tr>
      <w:tr w:rsidR="00FE6080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r w:rsidRPr="00CB5711">
              <w:t>Materiálové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 w:rsidRPr="00CB5711">
              <w:t>406 960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432534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307144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416104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6F335C" w:rsidP="00FE6080">
            <w:pPr>
              <w:jc w:val="right"/>
            </w:pPr>
            <w:r>
              <w:t>434419</w:t>
            </w:r>
          </w:p>
        </w:tc>
      </w:tr>
      <w:tr w:rsidR="00FE6080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r w:rsidRPr="00CB5711">
              <w:t>Tovar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0</w:t>
            </w:r>
          </w:p>
        </w:tc>
      </w:tr>
      <w:tr w:rsidR="00FE6080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r w:rsidRPr="00CB5711">
              <w:t>Služby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 w:rsidRPr="00CB5711">
              <w:t>250 302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307405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272498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264690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6F335C" w:rsidP="00FE6080">
            <w:pPr>
              <w:jc w:val="right"/>
            </w:pPr>
            <w:r>
              <w:t>422645</w:t>
            </w:r>
          </w:p>
        </w:tc>
      </w:tr>
      <w:tr w:rsidR="00FE6080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r w:rsidRPr="00CB5711">
              <w:t>Osobné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 w:rsidRPr="00CB5711">
              <w:t>853 742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898500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919927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985995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6F335C" w:rsidP="00FE6080">
            <w:pPr>
              <w:jc w:val="right"/>
            </w:pPr>
            <w:r>
              <w:t>1046054</w:t>
            </w:r>
          </w:p>
        </w:tc>
      </w:tr>
      <w:tr w:rsidR="00FE6080" w:rsidTr="00522710">
        <w:trPr>
          <w:trHeight w:val="402"/>
        </w:trPr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r w:rsidRPr="00CB5711">
              <w:t>Ostatné náklady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190 316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203722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546020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FE6080" w:rsidP="00FE6080">
            <w:pPr>
              <w:jc w:val="right"/>
            </w:pPr>
            <w:r>
              <w:t>194119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6080" w:rsidRPr="00CB5711" w:rsidRDefault="00D3518B" w:rsidP="00FE6080">
            <w:pPr>
              <w:jc w:val="right"/>
            </w:pPr>
            <w:r>
              <w:t>213059</w:t>
            </w:r>
          </w:p>
        </w:tc>
      </w:tr>
      <w:tr w:rsidR="00FE6080" w:rsidRPr="00CF5615" w:rsidTr="00522710">
        <w:trPr>
          <w:trHeight w:val="402"/>
        </w:trPr>
        <w:tc>
          <w:tcPr>
            <w:tcW w:w="2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FE6080" w:rsidRPr="00CB5711" w:rsidRDefault="00FE6080" w:rsidP="00FE6080">
            <w:pPr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SPOLU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  <w:i/>
              </w:rPr>
            </w:pPr>
            <w:r w:rsidRPr="00CB5711">
              <w:rPr>
                <w:b/>
                <w:bCs/>
                <w:i/>
              </w:rPr>
              <w:t>1</w:t>
            </w:r>
            <w:r>
              <w:rPr>
                <w:b/>
                <w:bCs/>
                <w:i/>
              </w:rPr>
              <w:t>701320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1842161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2045589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FE6080" w:rsidRPr="00CB5711" w:rsidRDefault="00FE6080" w:rsidP="00FE6080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1860908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5B8B7"/>
            <w:noWrap/>
            <w:vAlign w:val="center"/>
          </w:tcPr>
          <w:p w:rsidR="00FE6080" w:rsidRPr="00CB5711" w:rsidRDefault="006F335C" w:rsidP="00D3518B">
            <w:pPr>
              <w:jc w:val="right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</w:t>
            </w:r>
            <w:r w:rsidR="00D3518B">
              <w:rPr>
                <w:b/>
                <w:bCs/>
                <w:i/>
              </w:rPr>
              <w:t>116177</w:t>
            </w:r>
          </w:p>
        </w:tc>
      </w:tr>
    </w:tbl>
    <w:p w:rsidR="002271D1" w:rsidRDefault="002271D1" w:rsidP="00F83AEE">
      <w:pPr>
        <w:rPr>
          <w:rFonts w:ascii="Arial" w:hAnsi="Arial" w:cs="Arial"/>
        </w:rPr>
      </w:pPr>
      <w:r>
        <w:rPr>
          <w:b/>
        </w:rPr>
        <w:t>V</w:t>
      </w:r>
      <w:r w:rsidRPr="002C61BF">
        <w:rPr>
          <w:b/>
        </w:rPr>
        <w:t>ývoj štruktúry nákladov z hospodárskej činnosti</w:t>
      </w:r>
      <w:r w:rsidR="00A276B5">
        <w:rPr>
          <w:rFonts w:ascii="Arial" w:hAnsi="Arial" w:cs="Arial"/>
          <w:noProof/>
          <w:bdr w:val="single" w:sz="4" w:space="0" w:color="auto"/>
        </w:rPr>
        <w:drawing>
          <wp:inline distT="0" distB="0" distL="0" distR="0">
            <wp:extent cx="4857750" cy="2609850"/>
            <wp:effectExtent l="0" t="0" r="0" b="0"/>
            <wp:docPr id="41" name="Objekt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tbl>
      <w:tblPr>
        <w:tblW w:w="8982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700"/>
        <w:gridCol w:w="1242"/>
        <w:gridCol w:w="1260"/>
        <w:gridCol w:w="1260"/>
        <w:gridCol w:w="1260"/>
        <w:gridCol w:w="1260"/>
      </w:tblGrid>
      <w:tr w:rsidR="002271D1" w:rsidTr="009D6A5C">
        <w:trPr>
          <w:trHeight w:val="360"/>
        </w:trPr>
        <w:tc>
          <w:tcPr>
            <w:tcW w:w="898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 w:rsidP="00F83AEE">
            <w:pPr>
              <w:rPr>
                <w:b/>
                <w:bCs/>
                <w:sz w:val="28"/>
              </w:rPr>
            </w:pPr>
          </w:p>
          <w:p w:rsidR="002271D1" w:rsidRDefault="002271D1" w:rsidP="00F83AEE">
            <w:pPr>
              <w:rPr>
                <w:b/>
                <w:bCs/>
                <w:sz w:val="28"/>
              </w:rPr>
            </w:pPr>
          </w:p>
          <w:p w:rsidR="002271D1" w:rsidRPr="00F83AEE" w:rsidRDefault="002271D1" w:rsidP="00F83AEE">
            <w:pPr>
              <w:jc w:val="center"/>
              <w:rPr>
                <w:b/>
                <w:bCs/>
                <w:sz w:val="28"/>
              </w:rPr>
            </w:pPr>
            <w:r w:rsidRPr="00CB5711">
              <w:rPr>
                <w:b/>
                <w:bCs/>
                <w:sz w:val="28"/>
              </w:rPr>
              <w:t>Vývoj štruktúry výnosov z hospodárskej činnosti v</w:t>
            </w:r>
            <w:r w:rsidR="00623DC1">
              <w:rPr>
                <w:b/>
                <w:bCs/>
                <w:sz w:val="28"/>
              </w:rPr>
              <w:t> </w:t>
            </w:r>
            <w:r w:rsidRPr="00CB5711">
              <w:rPr>
                <w:b/>
                <w:bCs/>
                <w:sz w:val="28"/>
              </w:rPr>
              <w:t>EUR</w:t>
            </w:r>
          </w:p>
        </w:tc>
      </w:tr>
      <w:tr w:rsidR="002271D1" w:rsidTr="00A50D3B">
        <w:trPr>
          <w:trHeight w:val="255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271D1" w:rsidRPr="00CB5711" w:rsidRDefault="002271D1"/>
        </w:tc>
      </w:tr>
      <w:tr w:rsidR="00D142F2" w:rsidTr="003D458C">
        <w:trPr>
          <w:trHeight w:val="45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Tržby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8</w:t>
            </w:r>
          </w:p>
        </w:tc>
      </w:tr>
      <w:tr w:rsidR="00D142F2" w:rsidRPr="00DD05BB" w:rsidTr="00F83AEE">
        <w:trPr>
          <w:trHeight w:val="885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2F2" w:rsidRPr="00CB5711" w:rsidRDefault="00D142F2" w:rsidP="00D142F2">
            <w:r w:rsidRPr="00CB5711">
              <w:t>- z predaja vlastných výrobkov a služieb vrátane zmeny stavu vnútroorganizačných zásob a aktivácie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 w:rsidRPr="00CB5711">
              <w:t>1 807 769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2623416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895D05" w:rsidRDefault="00D142F2" w:rsidP="00D142F2">
            <w:pPr>
              <w:jc w:val="center"/>
              <w:rPr>
                <w:bCs/>
              </w:rPr>
            </w:pPr>
            <w:r w:rsidRPr="00895D05">
              <w:rPr>
                <w:bCs/>
              </w:rPr>
              <w:t>1883329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895D05" w:rsidRDefault="00D142F2" w:rsidP="00D142F2">
            <w:pPr>
              <w:jc w:val="center"/>
              <w:rPr>
                <w:bCs/>
              </w:rPr>
            </w:pPr>
            <w:r w:rsidRPr="00895D05">
              <w:rPr>
                <w:bCs/>
              </w:rPr>
              <w:t>1</w:t>
            </w:r>
            <w:r>
              <w:rPr>
                <w:bCs/>
              </w:rPr>
              <w:t>983672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895D05" w:rsidRDefault="00D142F2" w:rsidP="00D142F2">
            <w:pPr>
              <w:jc w:val="center"/>
              <w:rPr>
                <w:bCs/>
              </w:rPr>
            </w:pPr>
            <w:r>
              <w:rPr>
                <w:bCs/>
              </w:rPr>
              <w:t>2111368</w:t>
            </w:r>
          </w:p>
        </w:tc>
      </w:tr>
      <w:tr w:rsidR="00D142F2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2F2" w:rsidRPr="00CB5711" w:rsidRDefault="00D142F2" w:rsidP="00D142F2">
            <w:r w:rsidRPr="00CB5711">
              <w:t>- z predaja tovaru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 w:rsidRPr="00CB5711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0</w:t>
            </w:r>
          </w:p>
        </w:tc>
      </w:tr>
      <w:tr w:rsidR="00D142F2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2F2" w:rsidRPr="00CB5711" w:rsidRDefault="00D142F2" w:rsidP="00D142F2">
            <w:r w:rsidRPr="00CB5711">
              <w:t>- z predaja dlhodobého majetku a mat.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 w:rsidRPr="00CB5711">
              <w:t>8 866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4181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3593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6416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20033</w:t>
            </w:r>
          </w:p>
        </w:tc>
      </w:tr>
      <w:tr w:rsidR="00D142F2" w:rsidRPr="00DD05BB" w:rsidTr="00F83AEE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2F2" w:rsidRPr="00CB5711" w:rsidRDefault="00D142F2" w:rsidP="00D142F2">
            <w:r w:rsidRPr="00CB5711">
              <w:t>- ostatné výnosy z hospodárskej činnosti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 w:rsidRPr="00CB5711">
              <w:t>7 57</w:t>
            </w:r>
            <w:r>
              <w:t>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15582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13408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142F2" w:rsidP="00D142F2">
            <w:pPr>
              <w:jc w:val="right"/>
            </w:pPr>
            <w:r>
              <w:t>38355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42F2" w:rsidRPr="00CB5711" w:rsidRDefault="00D3518B" w:rsidP="00D142F2">
            <w:pPr>
              <w:jc w:val="right"/>
            </w:pPr>
            <w:r>
              <w:t>13768</w:t>
            </w:r>
          </w:p>
        </w:tc>
      </w:tr>
      <w:tr w:rsidR="00D142F2" w:rsidRPr="00DD05BB" w:rsidTr="003D458C">
        <w:trPr>
          <w:trHeight w:val="402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rPr>
                <w:b/>
                <w:bCs/>
              </w:rPr>
            </w:pPr>
            <w:r w:rsidRPr="00CB5711">
              <w:rPr>
                <w:b/>
                <w:bCs/>
              </w:rPr>
              <w:t>SPOLU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jc w:val="center"/>
              <w:rPr>
                <w:b/>
                <w:bCs/>
              </w:rPr>
            </w:pPr>
            <w:r w:rsidRPr="00CB5711">
              <w:rPr>
                <w:b/>
                <w:bCs/>
              </w:rPr>
              <w:t>1 824 21</w:t>
            </w:r>
            <w:r>
              <w:rPr>
                <w:b/>
                <w:bCs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CB5711" w:rsidRDefault="00D142F2" w:rsidP="00D142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2643179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895D05" w:rsidRDefault="00D142F2" w:rsidP="00D142F2">
            <w:pPr>
              <w:jc w:val="right"/>
              <w:rPr>
                <w:b/>
              </w:rPr>
            </w:pPr>
            <w:r w:rsidRPr="00895D05">
              <w:rPr>
                <w:b/>
              </w:rPr>
              <w:t>1900330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895D05" w:rsidRDefault="00D142F2" w:rsidP="00D142F2">
            <w:pPr>
              <w:jc w:val="right"/>
              <w:rPr>
                <w:b/>
              </w:rPr>
            </w:pPr>
            <w:r>
              <w:rPr>
                <w:b/>
              </w:rPr>
              <w:t>2028443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BBB59"/>
            <w:noWrap/>
            <w:vAlign w:val="center"/>
          </w:tcPr>
          <w:p w:rsidR="00D142F2" w:rsidRPr="00895D05" w:rsidRDefault="00D142F2" w:rsidP="00D3518B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D3518B">
              <w:rPr>
                <w:b/>
              </w:rPr>
              <w:t>145169</w:t>
            </w:r>
          </w:p>
        </w:tc>
      </w:tr>
    </w:tbl>
    <w:p w:rsidR="002271D1" w:rsidRDefault="002271D1" w:rsidP="00CB5711">
      <w:pPr>
        <w:pStyle w:val="Popis"/>
        <w:keepNext/>
        <w:ind w:left="1418" w:firstLine="709"/>
        <w:rPr>
          <w:sz w:val="24"/>
          <w:szCs w:val="22"/>
        </w:rPr>
      </w:pPr>
    </w:p>
    <w:p w:rsidR="002271D1" w:rsidRPr="00CB5711" w:rsidRDefault="002271D1" w:rsidP="00CB5711">
      <w:pPr>
        <w:pStyle w:val="Popis"/>
        <w:keepNext/>
        <w:ind w:left="1418" w:firstLine="709"/>
        <w:rPr>
          <w:sz w:val="24"/>
          <w:szCs w:val="22"/>
        </w:rPr>
      </w:pPr>
      <w:r w:rsidRPr="00CB5711">
        <w:rPr>
          <w:sz w:val="24"/>
          <w:szCs w:val="22"/>
        </w:rPr>
        <w:t>Vývoj štruktúry výnosov z hospodárskej činnosti</w:t>
      </w:r>
    </w:p>
    <w:p w:rsidR="003A5AA0" w:rsidRDefault="003A5AA0" w:rsidP="003A5A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Arial" w:hAnsi="Arial" w:cs="Arial"/>
        </w:rPr>
      </w:pPr>
    </w:p>
    <w:p w:rsidR="002271D1" w:rsidRDefault="003A5AA0" w:rsidP="003A5A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20"/>
        <w:rPr>
          <w:rFonts w:ascii="Arial" w:hAnsi="Arial" w:cs="Arial"/>
        </w:rPr>
      </w:pPr>
      <w:r w:rsidRPr="003A5AA0">
        <w:rPr>
          <w:rFonts w:ascii="Arial" w:hAnsi="Arial" w:cs="Arial"/>
          <w:noProof/>
        </w:rPr>
        <w:drawing>
          <wp:inline distT="0" distB="0" distL="0" distR="0">
            <wp:extent cx="4714875" cy="2647950"/>
            <wp:effectExtent l="0" t="0" r="0" b="0"/>
            <wp:docPr id="25" name="Objekt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tbl>
      <w:tblPr>
        <w:tblW w:w="8010" w:type="dxa"/>
        <w:jc w:val="center"/>
        <w:tblCellMar>
          <w:left w:w="70" w:type="dxa"/>
          <w:right w:w="70" w:type="dxa"/>
        </w:tblCellMar>
        <w:tblLook w:val="0000"/>
      </w:tblPr>
      <w:tblGrid>
        <w:gridCol w:w="2499"/>
        <w:gridCol w:w="1129"/>
        <w:gridCol w:w="1130"/>
        <w:gridCol w:w="1130"/>
        <w:gridCol w:w="1062"/>
        <w:gridCol w:w="1060"/>
      </w:tblGrid>
      <w:tr w:rsidR="002271D1" w:rsidTr="00090DD1">
        <w:trPr>
          <w:trHeight w:val="1296"/>
          <w:jc w:val="center"/>
        </w:trPr>
        <w:tc>
          <w:tcPr>
            <w:tcW w:w="8010" w:type="dxa"/>
            <w:gridSpan w:val="6"/>
            <w:tcBorders>
              <w:top w:val="nil"/>
              <w:left w:val="nil"/>
              <w:right w:val="nil"/>
            </w:tcBorders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Vývoj a štruktúra výsledku hospodárenia podľa podnikových činností pred zdanením daňou z príjmov</w:t>
            </w:r>
          </w:p>
        </w:tc>
      </w:tr>
      <w:tr w:rsidR="002271D1" w:rsidRPr="00DD05BB" w:rsidTr="00090DD1">
        <w:trPr>
          <w:trHeight w:val="380"/>
          <w:jc w:val="center"/>
        </w:trPr>
        <w:tc>
          <w:tcPr>
            <w:tcW w:w="2499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Druh podnikovej činnosti</w:t>
            </w:r>
          </w:p>
        </w:tc>
        <w:tc>
          <w:tcPr>
            <w:tcW w:w="551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CCCFF"/>
            <w:noWrap/>
            <w:vAlign w:val="bottom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Výsledok hospodárenia pred zdanením za rok</w:t>
            </w:r>
          </w:p>
        </w:tc>
      </w:tr>
      <w:tr w:rsidR="00B56294" w:rsidRPr="00DD05BB" w:rsidTr="00090DD1">
        <w:trPr>
          <w:trHeight w:val="450"/>
          <w:jc w:val="center"/>
        </w:trPr>
        <w:tc>
          <w:tcPr>
            <w:tcW w:w="2499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B56294" w:rsidRPr="00D278F9" w:rsidRDefault="00B56294" w:rsidP="00B56294">
            <w:pPr>
              <w:rPr>
                <w:b/>
                <w:bCs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2014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5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6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7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</w:rPr>
              <w:t>201</w:t>
            </w:r>
            <w:r>
              <w:rPr>
                <w:b/>
                <w:bCs/>
              </w:rPr>
              <w:t>8</w:t>
            </w:r>
          </w:p>
        </w:tc>
      </w:tr>
      <w:tr w:rsidR="00B56294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294" w:rsidRPr="00D278F9" w:rsidRDefault="00B56294" w:rsidP="00B56294">
            <w:r w:rsidRPr="00D278F9">
              <w:t>Hospodárska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 w:rsidRPr="00D278F9">
              <w:t>122 893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>
              <w:t>801017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>
              <w:t>-145259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>
              <w:t>167535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637B55" w:rsidP="00B56294">
            <w:pPr>
              <w:jc w:val="right"/>
            </w:pPr>
            <w:r>
              <w:t>33755</w:t>
            </w:r>
          </w:p>
        </w:tc>
      </w:tr>
      <w:tr w:rsidR="00B56294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r w:rsidRPr="00D278F9">
              <w:t>Finančná činnosť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-1 291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-5332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-5199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-4587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637B55" w:rsidP="00B56294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-4076</w:t>
            </w:r>
          </w:p>
        </w:tc>
      </w:tr>
      <w:tr w:rsidR="00B56294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r w:rsidRPr="00D278F9">
              <w:t>Mimoriadna činnosť</w:t>
            </w:r>
          </w:p>
        </w:tc>
        <w:tc>
          <w:tcPr>
            <w:tcW w:w="112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 w:rsidRPr="00D278F9"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B56294" w:rsidP="00B56294">
            <w:pPr>
              <w:jc w:val="right"/>
            </w:pPr>
            <w: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B56294" w:rsidRPr="00D278F9" w:rsidRDefault="00637B55" w:rsidP="00B56294">
            <w:pPr>
              <w:jc w:val="right"/>
            </w:pPr>
            <w:r>
              <w:t>0</w:t>
            </w:r>
          </w:p>
        </w:tc>
      </w:tr>
      <w:tr w:rsidR="00B56294" w:rsidRPr="00DD05BB" w:rsidTr="00090DD1">
        <w:trPr>
          <w:trHeight w:val="499"/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rPr>
                <w:b/>
              </w:rPr>
            </w:pPr>
            <w:r w:rsidRPr="00D278F9">
              <w:rPr>
                <w:b/>
              </w:rPr>
              <w:t>Celkom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b/>
              </w:rPr>
            </w:pPr>
            <w:r w:rsidRPr="00D278F9">
              <w:rPr>
                <w:b/>
              </w:rPr>
              <w:t>121 602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b/>
              </w:rPr>
            </w:pPr>
            <w:r>
              <w:rPr>
                <w:b/>
              </w:rPr>
              <w:t>795685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b/>
              </w:rPr>
            </w:pPr>
            <w:r>
              <w:rPr>
                <w:b/>
              </w:rPr>
              <w:t>-150458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B56294" w:rsidP="00B56294">
            <w:pPr>
              <w:jc w:val="right"/>
              <w:rPr>
                <w:b/>
              </w:rPr>
            </w:pPr>
            <w:r>
              <w:rPr>
                <w:b/>
              </w:rPr>
              <w:t>162948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B56294" w:rsidRPr="00D278F9" w:rsidRDefault="00637B55" w:rsidP="00B56294">
            <w:pPr>
              <w:jc w:val="right"/>
              <w:rPr>
                <w:b/>
              </w:rPr>
            </w:pPr>
            <w:r>
              <w:rPr>
                <w:b/>
              </w:rPr>
              <w:t>29679</w:t>
            </w:r>
          </w:p>
        </w:tc>
      </w:tr>
    </w:tbl>
    <w:p w:rsidR="002271D1" w:rsidRDefault="002271D1" w:rsidP="00D278F9">
      <w:pPr>
        <w:pStyle w:val="Popis"/>
        <w:keepNext/>
        <w:jc w:val="center"/>
        <w:rPr>
          <w:rFonts w:ascii="Arial" w:hAnsi="Arial" w:cs="Arial"/>
          <w:sz w:val="22"/>
        </w:rPr>
      </w:pPr>
      <w:r w:rsidRPr="002D17B6">
        <w:rPr>
          <w:rFonts w:ascii="Arial" w:hAnsi="Arial" w:cs="Arial"/>
          <w:sz w:val="22"/>
        </w:rPr>
        <w:t xml:space="preserve">Vývoj a štruktúra výsledku hospodárenia </w:t>
      </w:r>
    </w:p>
    <w:p w:rsidR="002271D1" w:rsidRPr="00607113" w:rsidRDefault="00FE5D48" w:rsidP="00D278F9">
      <w:pPr>
        <w:pStyle w:val="Popis"/>
        <w:keepNext/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4714875" cy="2609850"/>
            <wp:effectExtent l="0" t="0" r="0" b="0"/>
            <wp:docPr id="15" name="Objekt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Default="002271D1" w:rsidP="00CD7801">
      <w:pPr>
        <w:ind w:firstLine="720"/>
        <w:jc w:val="both"/>
        <w:rPr>
          <w:rFonts w:ascii="Arial" w:hAnsi="Arial" w:cs="Arial"/>
        </w:rPr>
      </w:pPr>
    </w:p>
    <w:p w:rsidR="002271D1" w:rsidRPr="00D278F9" w:rsidRDefault="00FE5D48" w:rsidP="00CD7801">
      <w:pPr>
        <w:shd w:val="clear" w:color="auto" w:fill="FF9900"/>
        <w:jc w:val="center"/>
        <w:rPr>
          <w:b/>
          <w:i/>
          <w:sz w:val="40"/>
          <w:szCs w:val="36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239395</wp:posOffset>
            </wp:positionV>
            <wp:extent cx="800100" cy="609600"/>
            <wp:effectExtent l="19050" t="0" r="0" b="0"/>
            <wp:wrapThrough wrapText="bothSides">
              <wp:wrapPolygon edited="0">
                <wp:start x="-514" y="0"/>
                <wp:lineTo x="-514" y="20925"/>
                <wp:lineTo x="21600" y="20925"/>
                <wp:lineTo x="21600" y="0"/>
                <wp:lineTo x="-514" y="0"/>
              </wp:wrapPolygon>
            </wp:wrapThrough>
            <wp:docPr id="11" name="Obrázok 42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2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i/>
          <w:sz w:val="40"/>
          <w:szCs w:val="36"/>
        </w:rPr>
        <w:t>8</w:t>
      </w:r>
      <w:r w:rsidR="002271D1" w:rsidRPr="00D278F9">
        <w:rPr>
          <w:b/>
          <w:i/>
          <w:sz w:val="40"/>
          <w:szCs w:val="36"/>
        </w:rPr>
        <w:t>.</w:t>
      </w:r>
    </w:p>
    <w:p w:rsidR="002271D1" w:rsidRPr="006A441D" w:rsidRDefault="002271D1" w:rsidP="00D278F9">
      <w:pPr>
        <w:shd w:val="clear" w:color="auto" w:fill="FF9900"/>
        <w:jc w:val="center"/>
        <w:outlineLvl w:val="0"/>
        <w:rPr>
          <w:rFonts w:ascii="Arial" w:hAnsi="Arial" w:cs="Arial"/>
          <w:b/>
          <w:i/>
          <w:smallCaps/>
          <w:sz w:val="36"/>
          <w:szCs w:val="36"/>
        </w:rPr>
      </w:pPr>
      <w:r w:rsidRPr="00D278F9">
        <w:rPr>
          <w:b/>
          <w:i/>
          <w:smallCaps/>
          <w:sz w:val="40"/>
          <w:szCs w:val="36"/>
        </w:rPr>
        <w:t>Ukazovatele základnej finančnej analýzy</w:t>
      </w:r>
    </w:p>
    <w:p w:rsidR="002271D1" w:rsidRDefault="002271D1" w:rsidP="00431925">
      <w:pPr>
        <w:jc w:val="both"/>
        <w:rPr>
          <w:rFonts w:ascii="Arial" w:hAnsi="Arial" w:cs="Arial"/>
        </w:rPr>
      </w:pPr>
    </w:p>
    <w:p w:rsidR="002271D1" w:rsidRDefault="002271D1" w:rsidP="00431925">
      <w:pPr>
        <w:jc w:val="both"/>
        <w:rPr>
          <w:rFonts w:ascii="Arial" w:hAnsi="Arial" w:cs="Arial"/>
        </w:rPr>
      </w:pPr>
    </w:p>
    <w:tbl>
      <w:tblPr>
        <w:tblW w:w="10867" w:type="dxa"/>
        <w:jc w:val="center"/>
        <w:tblCellMar>
          <w:left w:w="70" w:type="dxa"/>
          <w:right w:w="70" w:type="dxa"/>
        </w:tblCellMar>
        <w:tblLook w:val="0000"/>
      </w:tblPr>
      <w:tblGrid>
        <w:gridCol w:w="3135"/>
        <w:gridCol w:w="1273"/>
        <w:gridCol w:w="53"/>
        <w:gridCol w:w="1316"/>
        <w:gridCol w:w="24"/>
        <w:gridCol w:w="1251"/>
        <w:gridCol w:w="89"/>
        <w:gridCol w:w="1184"/>
        <w:gridCol w:w="58"/>
        <w:gridCol w:w="1215"/>
        <w:gridCol w:w="27"/>
        <w:gridCol w:w="1242"/>
      </w:tblGrid>
      <w:tr w:rsidR="002271D1" w:rsidTr="00B570FC">
        <w:trPr>
          <w:gridAfter w:val="2"/>
          <w:wAfter w:w="1269" w:type="dxa"/>
          <w:trHeight w:val="360"/>
          <w:jc w:val="center"/>
        </w:trPr>
        <w:tc>
          <w:tcPr>
            <w:tcW w:w="9598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 w:rsidRPr="00D278F9">
              <w:rPr>
                <w:b/>
                <w:bCs/>
                <w:sz w:val="28"/>
              </w:rPr>
              <w:t>Súvaha - v EUR</w:t>
            </w:r>
          </w:p>
        </w:tc>
      </w:tr>
      <w:tr w:rsidR="002271D1" w:rsidTr="00B570FC">
        <w:trPr>
          <w:gridAfter w:val="2"/>
          <w:wAfter w:w="1269" w:type="dxa"/>
          <w:trHeight w:val="255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Súvahová položka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31.12.2017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31.12.2018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Dlhodobý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1 129 950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1427974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1347678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1495951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1467408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Dlhodobý nehmotný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11 512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8104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4696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5838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3010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Dlhodobý hmotný majetok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1 118 438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1419870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1342982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1490113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1464398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Zásoby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 xml:space="preserve">78 </w:t>
            </w:r>
            <w:r>
              <w:t>200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79472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110052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261034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44987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Materiál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28 679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2829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2678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2251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1157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Nedokončená výroba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49 521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76643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107374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258783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43830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Výrobky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0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Tovar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0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945457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489733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377268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E5011B">
            <w:pPr>
              <w:jc w:val="right"/>
            </w:pPr>
            <w:r>
              <w:t>40147</w:t>
            </w:r>
            <w:r w:rsidR="00E5011B">
              <w:t>9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Dlhodobé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 xml:space="preserve"> 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</w:pPr>
            <w:r>
              <w:t>0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r w:rsidRPr="00D278F9">
              <w:t xml:space="preserve"> - Krátkodobé pohľadávky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 w:rsidRPr="00D278F9">
              <w:t>4</w:t>
            </w:r>
            <w:r>
              <w:t>23 115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945457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489733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</w:pPr>
            <w:r>
              <w:t>377268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E5011B">
            <w:pPr>
              <w:jc w:val="right"/>
            </w:pPr>
            <w:r>
              <w:t>40147</w:t>
            </w:r>
            <w:r w:rsidR="00E5011B">
              <w:t>9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Finančné účty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502 85</w:t>
            </w:r>
            <w:r>
              <w:rPr>
                <w:lang w:val="en-US"/>
              </w:rPr>
              <w:t>2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667200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797498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764791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672D5" w:rsidRPr="00D278F9" w:rsidRDefault="00C572FE" w:rsidP="00E5011B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92977</w:t>
            </w:r>
            <w:r w:rsidR="00E5011B">
              <w:rPr>
                <w:lang w:val="en-US"/>
              </w:rPr>
              <w:t>1</w:t>
            </w:r>
          </w:p>
        </w:tc>
      </w:tr>
      <w:tr w:rsidR="00D672D5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2 450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4328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4050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5562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D672D5" w:rsidRPr="00D278F9" w:rsidRDefault="00C572FE" w:rsidP="00D672D5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4284</w:t>
            </w:r>
          </w:p>
        </w:tc>
      </w:tr>
      <w:tr w:rsidR="00D672D5" w:rsidRPr="00F72D5B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AKTÍVA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>3</w:t>
            </w:r>
            <w:r w:rsidRPr="00D278F9">
              <w:rPr>
                <w:b/>
                <w:i/>
                <w:iCs/>
              </w:rPr>
              <w:t xml:space="preserve">6 </w:t>
            </w:r>
            <w:r>
              <w:rPr>
                <w:b/>
                <w:i/>
                <w:iCs/>
              </w:rPr>
              <w:t>567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D672D5" w:rsidP="00D672D5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672D5" w:rsidRPr="00D278F9" w:rsidRDefault="00702ED7" w:rsidP="00E5011B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284792</w:t>
            </w:r>
            <w:r w:rsidR="00E5011B">
              <w:rPr>
                <w:b/>
                <w:i/>
                <w:iCs/>
              </w:rPr>
              <w:t>9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Vlastné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1</w:t>
            </w:r>
            <w:r>
              <w:t> </w:t>
            </w:r>
            <w:r w:rsidRPr="00D278F9">
              <w:t>8</w:t>
            </w:r>
            <w:r>
              <w:t>03 783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2440254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2260821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2411763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E17D7D" w:rsidP="00CD5F70">
            <w:pPr>
              <w:jc w:val="right"/>
            </w:pPr>
            <w:r>
              <w:t>244075</w:t>
            </w:r>
            <w:r w:rsidR="00CD5F70">
              <w:t>4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Základné imanie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6 639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6639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6639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6639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E17D7D" w:rsidP="00474C01">
            <w:pPr>
              <w:jc w:val="right"/>
            </w:pPr>
            <w:r>
              <w:t>6639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Kapitálové fondy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224 704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224704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224704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224704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E17D7D" w:rsidP="00CD5F70">
            <w:pPr>
              <w:jc w:val="right"/>
            </w:pPr>
            <w:r>
              <w:t>22470</w:t>
            </w:r>
            <w:r w:rsidR="00CD5F70">
              <w:t>3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Fondy zo zisku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231 00</w:t>
            </w:r>
            <w:r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231000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231000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231001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160E65" w:rsidP="00474C01">
            <w:pPr>
              <w:jc w:val="right"/>
            </w:pPr>
            <w:r>
              <w:t>231000</w:t>
            </w:r>
            <w:r w:rsidR="00CD5F70">
              <w:t>1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VH minulých rokov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1 247 685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1341440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1977911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1798478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E17D7D" w:rsidP="00474C01">
            <w:pPr>
              <w:jc w:val="right"/>
            </w:pPr>
            <w:r>
              <w:t>1949419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 xml:space="preserve"> - VH za účtovné obdobie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93 755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636471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-179433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150941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E17D7D" w:rsidP="00CD5F70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2899</w:t>
            </w:r>
            <w:r w:rsidR="00CD5F70">
              <w:rPr>
                <w:b/>
                <w:bCs/>
                <w:color w:val="339966"/>
              </w:rPr>
              <w:t>2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3</w:t>
            </w:r>
            <w:r>
              <w:t>32 784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684177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488190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492843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160E65" w:rsidP="00474C01">
            <w:pPr>
              <w:jc w:val="right"/>
            </w:pPr>
            <w:r>
              <w:t>407175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Rezervy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35 075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41214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34616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35004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160E65" w:rsidP="00474C01">
            <w:pPr>
              <w:jc w:val="right"/>
            </w:pPr>
            <w:r>
              <w:t>35575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Dlhodobé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5</w:t>
            </w:r>
            <w:r>
              <w:t>1 566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52838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54666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55951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160E65" w:rsidP="00474C01">
            <w:pPr>
              <w:jc w:val="right"/>
            </w:pPr>
            <w:r>
              <w:t>61652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Krátkodobé záväzky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2</w:t>
            </w:r>
            <w:r>
              <w:t>46 143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590125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398908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401888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160E65" w:rsidP="00474C01">
            <w:pPr>
              <w:jc w:val="right"/>
            </w:pPr>
            <w:r>
              <w:t>309948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r w:rsidRPr="00D278F9">
              <w:t xml:space="preserve"> - Bankové úvery a výpomoci</w:t>
            </w: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</w:tr>
      <w:tr w:rsidR="00474C01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Časové rozlíšenie</w:t>
            </w:r>
          </w:p>
        </w:tc>
        <w:tc>
          <w:tcPr>
            <w:tcW w:w="127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 w:rsidRPr="00D278F9">
              <w:t>0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</w:tcPr>
          <w:p w:rsidR="00474C01" w:rsidRPr="00D278F9" w:rsidRDefault="00474C01" w:rsidP="00474C01">
            <w:pPr>
              <w:jc w:val="right"/>
            </w:pPr>
            <w:r>
              <w:t>0</w:t>
            </w:r>
          </w:p>
        </w:tc>
      </w:tr>
      <w:tr w:rsidR="002C6586" w:rsidTr="00B570FC">
        <w:trPr>
          <w:gridAfter w:val="2"/>
          <w:wAfter w:w="1269" w:type="dxa"/>
          <w:trHeight w:val="402"/>
          <w:jc w:val="center"/>
        </w:trPr>
        <w:tc>
          <w:tcPr>
            <w:tcW w:w="31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C6586" w:rsidRPr="00D278F9" w:rsidRDefault="002C6586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PASÍVA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C6586" w:rsidRPr="00D278F9" w:rsidRDefault="002C6586" w:rsidP="003A62D3">
            <w:pPr>
              <w:jc w:val="right"/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2 1</w:t>
            </w:r>
            <w:r>
              <w:rPr>
                <w:b/>
                <w:i/>
                <w:iCs/>
              </w:rPr>
              <w:t>3</w:t>
            </w:r>
            <w:r w:rsidRPr="00D278F9">
              <w:rPr>
                <w:b/>
                <w:i/>
                <w:iCs/>
              </w:rPr>
              <w:t xml:space="preserve">6 </w:t>
            </w:r>
            <w:r>
              <w:rPr>
                <w:b/>
                <w:i/>
                <w:iCs/>
              </w:rPr>
              <w:t>567</w:t>
            </w:r>
          </w:p>
        </w:tc>
        <w:tc>
          <w:tcPr>
            <w:tcW w:w="13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C6586" w:rsidRPr="00D278F9" w:rsidRDefault="002C6586" w:rsidP="003A62D3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3124431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C6586" w:rsidRPr="00D278F9" w:rsidRDefault="002C6586" w:rsidP="003A62D3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2749011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C6586" w:rsidRPr="00D278F9" w:rsidRDefault="002C6586" w:rsidP="003A62D3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2904606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2C6586" w:rsidRPr="00D278F9" w:rsidRDefault="002C6586" w:rsidP="00F77396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2847929</w:t>
            </w:r>
          </w:p>
        </w:tc>
      </w:tr>
      <w:tr w:rsidR="002271D1" w:rsidTr="00B570FC">
        <w:trPr>
          <w:trHeight w:val="360"/>
          <w:jc w:val="center"/>
        </w:trPr>
        <w:tc>
          <w:tcPr>
            <w:tcW w:w="10867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</w:rPr>
              <w:lastRenderedPageBreak/>
              <w:t>Výkaz ziskov a strát</w:t>
            </w:r>
            <w:r w:rsidRPr="00D278F9">
              <w:rPr>
                <w:b/>
                <w:bCs/>
                <w:sz w:val="28"/>
              </w:rPr>
              <w:t xml:space="preserve"> - v</w:t>
            </w:r>
            <w:r w:rsidR="00623DC1">
              <w:rPr>
                <w:b/>
                <w:bCs/>
                <w:sz w:val="28"/>
              </w:rPr>
              <w:t> </w:t>
            </w:r>
            <w:r w:rsidRPr="00D278F9">
              <w:rPr>
                <w:b/>
                <w:bCs/>
                <w:sz w:val="28"/>
              </w:rPr>
              <w:t>EUR</w:t>
            </w:r>
          </w:p>
        </w:tc>
      </w:tr>
      <w:tr w:rsidR="002271D1" w:rsidTr="00B570FC">
        <w:trPr>
          <w:trHeight w:val="255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Pr="00D278F9" w:rsidRDefault="002271D1"/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271D1" w:rsidRPr="00D278F9" w:rsidRDefault="002271D1"/>
        </w:tc>
      </w:tr>
      <w:tr w:rsidR="00B23E6E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Položka výkazu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4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6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>
              <w:rPr>
                <w:b/>
                <w:bCs/>
              </w:rPr>
              <w:t>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23E6E" w:rsidRPr="00D278F9" w:rsidRDefault="00B23E6E" w:rsidP="003949BD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31.12.201</w:t>
            </w:r>
            <w:r w:rsidR="003949BD">
              <w:rPr>
                <w:b/>
                <w:bCs/>
              </w:rPr>
              <w:t>8</w:t>
            </w:r>
          </w:p>
        </w:tc>
      </w:tr>
      <w:tr w:rsidR="00B23E6E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Výnosy z hospodárskej činnosti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1 824 21</w:t>
            </w:r>
            <w:r>
              <w:t>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2643178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1900330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2028444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426209" w:rsidP="000126AD">
            <w:pPr>
              <w:jc w:val="right"/>
            </w:pPr>
            <w:r>
              <w:t>2</w:t>
            </w:r>
            <w:r w:rsidR="000126AD">
              <w:t>145034</w:t>
            </w:r>
          </w:p>
        </w:tc>
      </w:tr>
      <w:tr w:rsidR="00B23E6E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r w:rsidRPr="00D278F9">
              <w:t xml:space="preserve"> - tržby z predaja vlastných výrobkov a</w:t>
            </w:r>
            <w:r>
              <w:t> </w:t>
            </w:r>
            <w:r w:rsidRPr="00D278F9">
              <w:t>služieb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1 807 769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2591538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1858081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1831809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E77FDE" w:rsidP="001757F8">
            <w:pPr>
              <w:jc w:val="right"/>
            </w:pPr>
            <w:r>
              <w:t>229627</w:t>
            </w:r>
            <w:r w:rsidR="001757F8">
              <w:t>2</w:t>
            </w:r>
          </w:p>
        </w:tc>
      </w:tr>
      <w:tr w:rsidR="00B23E6E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r w:rsidRPr="00D278F9">
              <w:t xml:space="preserve"> - zmena stavu vnútroorganizačných zásob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lang w:val="en-US"/>
              </w:rPr>
            </w:pPr>
            <w:r w:rsidRPr="00D278F9">
              <w:rPr>
                <w:lang w:val="en-US"/>
              </w:rPr>
              <w:t>-68 785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31878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25248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151863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E77FDE" w:rsidP="00B23E6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-184904</w:t>
            </w:r>
          </w:p>
        </w:tc>
      </w:tr>
      <w:tr w:rsidR="00B23E6E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r w:rsidRPr="00D278F9">
              <w:t xml:space="preserve"> - aktivácia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E77FDE" w:rsidP="00B23E6E">
            <w:pPr>
              <w:jc w:val="right"/>
            </w:pPr>
            <w:r>
              <w:t>0</w:t>
            </w:r>
          </w:p>
        </w:tc>
      </w:tr>
      <w:tr w:rsidR="00B23E6E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r w:rsidRPr="00D278F9">
              <w:t xml:space="preserve"> - tržby z predaja tovaru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E77FDE" w:rsidP="00B23E6E">
            <w:pPr>
              <w:jc w:val="right"/>
            </w:pPr>
            <w:r>
              <w:t>0</w:t>
            </w:r>
          </w:p>
        </w:tc>
      </w:tr>
      <w:tr w:rsidR="00B23E6E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r w:rsidRPr="00D278F9">
              <w:t xml:space="preserve"> - tržby z predaja DD majetku a</w:t>
            </w:r>
            <w:r>
              <w:t> </w:t>
            </w:r>
            <w:r w:rsidRPr="00D278F9">
              <w:t>materiálu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8 866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4181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3593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6416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E77FDE" w:rsidP="00B23E6E">
            <w:pPr>
              <w:jc w:val="right"/>
            </w:pPr>
            <w:r>
              <w:t>20033</w:t>
            </w:r>
          </w:p>
        </w:tc>
      </w:tr>
      <w:tr w:rsidR="00B23E6E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r w:rsidRPr="00D278F9">
              <w:t xml:space="preserve"> - ostatné výnosy z hospodárskej činnosti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7 57</w:t>
            </w:r>
            <w:r>
              <w:t>8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15582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13408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38356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032916" w:rsidP="001757F8">
            <w:pPr>
              <w:jc w:val="right"/>
            </w:pPr>
            <w:r>
              <w:t>1363</w:t>
            </w:r>
            <w:r w:rsidR="001757F8">
              <w:t>4</w:t>
            </w:r>
          </w:p>
        </w:tc>
      </w:tr>
      <w:tr w:rsidR="00B23E6E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Náklady na hospodársku činnosť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1 701 32</w:t>
            </w:r>
            <w:r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1842161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2045589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1860909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032916" w:rsidP="00192E05">
            <w:pPr>
              <w:jc w:val="right"/>
            </w:pPr>
            <w:r>
              <w:t>21112</w:t>
            </w:r>
            <w:r w:rsidR="00192E05">
              <w:t>79</w:t>
            </w:r>
          </w:p>
        </w:tc>
      </w:tr>
      <w:tr w:rsidR="00B23E6E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r w:rsidRPr="00D278F9">
              <w:t xml:space="preserve"> - spotreba materiálu a</w:t>
            </w:r>
            <w:r>
              <w:t> </w:t>
            </w:r>
            <w:r w:rsidRPr="00D278F9">
              <w:t>energie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 w:rsidRPr="00D278F9">
              <w:t>338 175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432534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307144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B23E6E" w:rsidP="00B23E6E">
            <w:pPr>
              <w:jc w:val="right"/>
            </w:pPr>
            <w:r>
              <w:t>416104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B23E6E" w:rsidRPr="00D278F9" w:rsidRDefault="00DB5BBF" w:rsidP="00B23E6E">
            <w:pPr>
              <w:jc w:val="right"/>
            </w:pPr>
            <w:r>
              <w:t>434419</w:t>
            </w:r>
          </w:p>
        </w:tc>
      </w:tr>
      <w:tr w:rsidR="00674650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 xml:space="preserve"> - náklady na obstaranie predaného tovaru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FB4586">
            <w:pPr>
              <w:jc w:val="right"/>
            </w:pPr>
            <w:r>
              <w:t>0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služby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250 302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307405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272498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264690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422645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osobné náklady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853 742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898500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919927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985995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1046054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dane a</w:t>
            </w:r>
            <w:r>
              <w:t> </w:t>
            </w:r>
            <w:r w:rsidRPr="00D278F9">
              <w:t>poplatky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11 219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10444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10125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9592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0353FF" w:rsidP="003949BD">
            <w:pPr>
              <w:jc w:val="right"/>
            </w:pPr>
            <w:r>
              <w:t>12617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odpisy dlhodobého majetku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151 675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173442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175983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168461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165444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</w:t>
            </w:r>
            <w:proofErr w:type="spellStart"/>
            <w:r w:rsidRPr="00D278F9">
              <w:t>zost</w:t>
            </w:r>
            <w:proofErr w:type="spellEnd"/>
            <w:r w:rsidRPr="00D278F9">
              <w:t>. cena predaného DD majetku a mat.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354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73559B">
            <w:pPr>
              <w:jc w:val="right"/>
            </w:pPr>
            <w:r>
              <w:t>1728</w:t>
            </w:r>
            <w:r w:rsidR="00D37B44">
              <w:t>2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tvorba a zúčtovanie OP k</w:t>
            </w:r>
            <w:r>
              <w:t> </w:t>
            </w:r>
            <w:r w:rsidRPr="00D278F9">
              <w:t>pohľadávkam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16 57</w:t>
            </w:r>
            <w:r>
              <w:t>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8235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348494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2310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-260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ostatné náklady na hospodársku činnosť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10 847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11601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11064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13757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13078</w:t>
            </w:r>
          </w:p>
        </w:tc>
      </w:tr>
      <w:tr w:rsidR="003949BD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hospodárskej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  <w:rPr>
                <w:b/>
                <w:bCs/>
                <w:color w:val="3366FF"/>
              </w:rPr>
            </w:pPr>
            <w:r w:rsidRPr="00D278F9">
              <w:rPr>
                <w:b/>
                <w:bCs/>
                <w:color w:val="3366FF"/>
              </w:rPr>
              <w:t>122 893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801017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-145259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167535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DF2F22">
            <w:pPr>
              <w:jc w:val="right"/>
              <w:rPr>
                <w:b/>
                <w:bCs/>
                <w:color w:val="3366FF"/>
              </w:rPr>
            </w:pPr>
            <w:r>
              <w:rPr>
                <w:b/>
                <w:bCs/>
                <w:color w:val="3366FF"/>
              </w:rPr>
              <w:t>3375</w:t>
            </w:r>
            <w:r w:rsidR="00DF2F22">
              <w:rPr>
                <w:b/>
                <w:bCs/>
                <w:color w:val="3366FF"/>
              </w:rPr>
              <w:t>6</w:t>
            </w:r>
          </w:p>
        </w:tc>
      </w:tr>
      <w:tr w:rsidR="003949BD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výnosy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83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59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54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134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výnosové úroky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52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59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54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113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kurzové zisky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31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8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21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ostatné výnosy z finančnej činnosti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0</w:t>
            </w:r>
          </w:p>
        </w:tc>
      </w:tr>
      <w:tr w:rsidR="003949BD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rPr>
                <w:b/>
                <w:i/>
                <w:iCs/>
              </w:rPr>
            </w:pPr>
            <w:r w:rsidRPr="00D278F9">
              <w:rPr>
                <w:b/>
                <w:i/>
                <w:iCs/>
              </w:rPr>
              <w:t>Finančné náklady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1</w:t>
            </w:r>
            <w:r>
              <w:t xml:space="preserve"> </w:t>
            </w:r>
            <w:r w:rsidRPr="00D278F9">
              <w:t>374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B00DA">
            <w:pPr>
              <w:jc w:val="right"/>
            </w:pPr>
            <w:r>
              <w:t>539</w:t>
            </w:r>
            <w:r w:rsidR="003B00DA">
              <w:t>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5253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4597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4210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nákladové úroky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488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3689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3432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2526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1817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kurzové straty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57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6</w:t>
            </w:r>
            <w:r w:rsidR="003B00DA">
              <w:t>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27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80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81</w:t>
            </w:r>
          </w:p>
        </w:tc>
      </w:tr>
      <w:tr w:rsidR="003949BD" w:rsidTr="00B570FC">
        <w:trPr>
          <w:trHeight w:val="360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r w:rsidRPr="00D278F9">
              <w:t xml:space="preserve"> - ostatné náklady na finančnú činnosť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 w:rsidRPr="00D278F9">
              <w:t>829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1635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1794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</w:pPr>
            <w:r>
              <w:t>1991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</w:pPr>
            <w:r>
              <w:t>2312</w:t>
            </w:r>
          </w:p>
        </w:tc>
      </w:tr>
      <w:tr w:rsidR="003949BD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finančnej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  <w:rPr>
                <w:b/>
                <w:bCs/>
                <w:color w:val="FF0000"/>
              </w:rPr>
            </w:pPr>
            <w:r w:rsidRPr="00D278F9">
              <w:rPr>
                <w:b/>
                <w:bCs/>
                <w:color w:val="FF0000"/>
              </w:rPr>
              <w:t>-1</w:t>
            </w:r>
            <w:r>
              <w:rPr>
                <w:b/>
                <w:bCs/>
                <w:color w:val="FF0000"/>
              </w:rPr>
              <w:t xml:space="preserve"> </w:t>
            </w:r>
            <w:r w:rsidRPr="00D278F9">
              <w:rPr>
                <w:b/>
                <w:bCs/>
                <w:color w:val="FF0000"/>
              </w:rPr>
              <w:t>291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B00DA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-533</w:t>
            </w:r>
            <w:r w:rsidR="003B00DA">
              <w:rPr>
                <w:b/>
                <w:bCs/>
                <w:color w:val="FF0000"/>
              </w:rPr>
              <w:t>2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-5199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3949BD" w:rsidP="003949BD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-4587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949BD" w:rsidRPr="00D278F9" w:rsidRDefault="00DB5BBF" w:rsidP="003949BD">
            <w:pPr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-4076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výnosy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i/>
                <w:iCs/>
              </w:rPr>
            </w:pPr>
            <w:r w:rsidRPr="00D278F9">
              <w:rPr>
                <w:i/>
                <w:iCs/>
              </w:rPr>
              <w:t>Mimoriadne náklady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 w:rsidRPr="00D278F9"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</w:pPr>
            <w: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</w:pPr>
            <w:r>
              <w:t>0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z mimoriadnej činnosti (</w:t>
            </w:r>
            <w:r w:rsidRPr="00D278F9">
              <w:rPr>
                <w:b/>
                <w:bCs/>
                <w:color w:val="3366FF"/>
              </w:rPr>
              <w:t>+ zisk</w:t>
            </w:r>
            <w:r w:rsidRPr="00D278F9">
              <w:rPr>
                <w:b/>
                <w:bCs/>
              </w:rPr>
              <w:t xml:space="preserve">, </w:t>
            </w:r>
            <w:r w:rsidRPr="00D278F9">
              <w:rPr>
                <w:b/>
                <w:bCs/>
                <w:color w:val="FF0000"/>
              </w:rPr>
              <w:t>- strata</w:t>
            </w:r>
            <w:r w:rsidRPr="00D278F9">
              <w:rPr>
                <w:b/>
                <w:bCs/>
              </w:rPr>
              <w:t>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 xml:space="preserve"> 0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 w:rsidRPr="00D278F9">
              <w:rPr>
                <w:b/>
                <w:bCs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1029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</w:rPr>
            </w:pPr>
            <w:r w:rsidRPr="00D278F9">
              <w:rPr>
                <w:b/>
                <w:bCs/>
              </w:rPr>
              <w:t>VH pred zdanením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3B00DA">
            <w:pPr>
              <w:jc w:val="right"/>
            </w:pPr>
            <w:r w:rsidRPr="00D278F9">
              <w:t>1</w:t>
            </w:r>
            <w:r w:rsidR="003B00DA">
              <w:t>21602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3B00DA" w:rsidP="003B00DA">
            <w:pPr>
              <w:jc w:val="right"/>
            </w:pPr>
            <w:r>
              <w:t>795685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33A3" w:rsidP="001029BF">
            <w:pPr>
              <w:jc w:val="right"/>
            </w:pPr>
            <w:r>
              <w:t>-150458</w:t>
            </w:r>
          </w:p>
        </w:tc>
        <w:tc>
          <w:tcPr>
            <w:tcW w:w="124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33A3" w:rsidP="006733A3">
            <w:pPr>
              <w:jc w:val="right"/>
            </w:pPr>
            <w:r>
              <w:t>1</w:t>
            </w:r>
            <w:r w:rsidR="00D83656">
              <w:t>62948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D83656" w:rsidP="001757F8">
            <w:pPr>
              <w:jc w:val="right"/>
            </w:pPr>
            <w:r>
              <w:t>296</w:t>
            </w:r>
            <w:r w:rsidR="001757F8">
              <w:t>80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4650">
            <w:r w:rsidRPr="00D278F9">
              <w:t>Daň z príjmov PO (z bežnej aj mimoriadnej činnosti)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3B00DA" w:rsidP="001029BF">
            <w:pPr>
              <w:jc w:val="right"/>
            </w:pPr>
            <w:r>
              <w:t>27847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3B00DA" w:rsidP="001029BF">
            <w:pPr>
              <w:jc w:val="right"/>
            </w:pPr>
            <w:r>
              <w:t>158944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33A3" w:rsidP="001029BF">
            <w:pPr>
              <w:jc w:val="right"/>
            </w:pPr>
            <w:r>
              <w:t>28975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6733A3" w:rsidP="006733A3">
            <w:pPr>
              <w:jc w:val="right"/>
            </w:pPr>
            <w:r>
              <w:t>12007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674650" w:rsidRPr="00D278F9" w:rsidRDefault="00D83656" w:rsidP="001757F8">
            <w:pPr>
              <w:jc w:val="right"/>
            </w:pPr>
            <w:r>
              <w:t>68</w:t>
            </w:r>
            <w:r w:rsidR="001757F8">
              <w:t>8</w:t>
            </w:r>
          </w:p>
        </w:tc>
      </w:tr>
      <w:tr w:rsidR="00674650" w:rsidTr="00B570FC">
        <w:trPr>
          <w:trHeight w:val="402"/>
          <w:jc w:val="center"/>
        </w:trPr>
        <w:tc>
          <w:tcPr>
            <w:tcW w:w="446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>
            <w:pPr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Výsledok hospodárenia za účtovné obdobie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3B00DA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93755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3B00DA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636741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33A3" w:rsidP="001029BF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-179433</w:t>
            </w: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674650" w:rsidP="006733A3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-1</w:t>
            </w:r>
            <w:r w:rsidR="006733A3">
              <w:rPr>
                <w:b/>
                <w:bCs/>
                <w:color w:val="339966"/>
              </w:rPr>
              <w:t>50941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4650" w:rsidRPr="00D278F9" w:rsidRDefault="00D83656" w:rsidP="001757F8">
            <w:pPr>
              <w:jc w:val="right"/>
              <w:rPr>
                <w:b/>
                <w:bCs/>
                <w:color w:val="339966"/>
              </w:rPr>
            </w:pPr>
            <w:r>
              <w:rPr>
                <w:b/>
                <w:bCs/>
                <w:color w:val="339966"/>
              </w:rPr>
              <w:t>2899</w:t>
            </w:r>
            <w:r w:rsidR="001757F8">
              <w:rPr>
                <w:b/>
                <w:bCs/>
                <w:color w:val="339966"/>
              </w:rPr>
              <w:t>2</w:t>
            </w:r>
          </w:p>
        </w:tc>
      </w:tr>
    </w:tbl>
    <w:p w:rsidR="002271D1" w:rsidRDefault="002271D1" w:rsidP="00D278F9">
      <w:pPr>
        <w:rPr>
          <w:rFonts w:ascii="Arial" w:hAnsi="Arial" w:cs="Arial"/>
          <w:b/>
          <w:sz w:val="28"/>
          <w:szCs w:val="28"/>
        </w:rPr>
      </w:pPr>
    </w:p>
    <w:tbl>
      <w:tblPr>
        <w:tblW w:w="10472" w:type="dxa"/>
        <w:tblInd w:w="-479" w:type="dxa"/>
        <w:tblCellMar>
          <w:left w:w="70" w:type="dxa"/>
          <w:right w:w="70" w:type="dxa"/>
        </w:tblCellMar>
        <w:tblLook w:val="0000"/>
      </w:tblPr>
      <w:tblGrid>
        <w:gridCol w:w="1542"/>
        <w:gridCol w:w="1207"/>
        <w:gridCol w:w="1202"/>
        <w:gridCol w:w="1418"/>
        <w:gridCol w:w="1276"/>
        <w:gridCol w:w="1220"/>
        <w:gridCol w:w="1220"/>
        <w:gridCol w:w="1387"/>
      </w:tblGrid>
      <w:tr w:rsidR="003B00DA" w:rsidTr="00D278F9">
        <w:trPr>
          <w:trHeight w:val="402"/>
        </w:trPr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D278F9" w:rsidRDefault="003B00DA" w:rsidP="003B00DA">
            <w:r w:rsidRPr="00D278F9">
              <w:t>Ukazovateľ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Vyjadrenie</w:t>
            </w:r>
          </w:p>
        </w:tc>
        <w:tc>
          <w:tcPr>
            <w:tcW w:w="120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Optimum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31.12.201</w:t>
            </w:r>
            <w: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31.12.201</w:t>
            </w:r>
            <w: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31.12.201</w:t>
            </w:r>
            <w: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31.12.201</w:t>
            </w:r>
            <w:r>
              <w:t>7</w:t>
            </w:r>
          </w:p>
        </w:tc>
        <w:tc>
          <w:tcPr>
            <w:tcW w:w="13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31.12.201</w:t>
            </w:r>
            <w:r>
              <w:t>8</w:t>
            </w:r>
          </w:p>
        </w:tc>
      </w:tr>
      <w:tr w:rsidR="003B00DA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r w:rsidRPr="00D278F9">
              <w:t>Finančná samostatnosť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85,34%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78,10%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82,24%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83,03%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CA5418" w:rsidP="003B00DA">
            <w:pPr>
              <w:jc w:val="center"/>
            </w:pPr>
            <w:bookmarkStart w:id="1" w:name="_GoBack"/>
            <w:bookmarkEnd w:id="1"/>
            <w:r>
              <w:t>85,70%</w:t>
            </w:r>
          </w:p>
        </w:tc>
      </w:tr>
      <w:tr w:rsidR="003B00DA" w:rsidTr="00D278F9">
        <w:trPr>
          <w:trHeight w:val="402"/>
        </w:trPr>
        <w:tc>
          <w:tcPr>
            <w:tcW w:w="15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roofErr w:type="spellStart"/>
            <w:r w:rsidRPr="00D278F9">
              <w:t>Zadĺženosť</w:t>
            </w:r>
            <w:proofErr w:type="spellEnd"/>
            <w:r w:rsidRPr="00D278F9">
              <w:t xml:space="preserve"> spoločnosti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proofErr w:type="spellStart"/>
            <w:r w:rsidRPr="00D278F9">
              <w:t>perc</w:t>
            </w:r>
            <w:proofErr w:type="spellEnd"/>
            <w:r w:rsidRPr="00D278F9">
              <w:t>.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14,70%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21,90%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17,76%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16,97%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233AF9" w:rsidP="003B00DA">
            <w:pPr>
              <w:jc w:val="center"/>
            </w:pPr>
            <w:r>
              <w:t>14,30</w:t>
            </w:r>
            <w:r w:rsidR="002F5B9F">
              <w:t>%</w:t>
            </w:r>
          </w:p>
        </w:tc>
      </w:tr>
    </w:tbl>
    <w:p w:rsidR="002271D1" w:rsidRPr="00581FCF" w:rsidRDefault="002271D1" w:rsidP="00D278F9">
      <w:pPr>
        <w:rPr>
          <w:rFonts w:ascii="Arial" w:hAnsi="Arial" w:cs="Arial"/>
          <w:b/>
          <w:sz w:val="22"/>
          <w:szCs w:val="22"/>
        </w:rPr>
      </w:pPr>
    </w:p>
    <w:p w:rsidR="002271D1" w:rsidRPr="00581FCF" w:rsidRDefault="002271D1" w:rsidP="00F72D5B">
      <w:pPr>
        <w:jc w:val="center"/>
        <w:rPr>
          <w:b/>
          <w:sz w:val="22"/>
          <w:szCs w:val="22"/>
        </w:rPr>
      </w:pPr>
      <w:r w:rsidRPr="00581FCF">
        <w:rPr>
          <w:b/>
          <w:szCs w:val="22"/>
        </w:rPr>
        <w:t>Pri ukazovateli finančná samostatnosť je najlepšia hodnota 100%</w:t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E552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91125" cy="2400300"/>
            <wp:effectExtent l="0" t="0" r="0" b="0"/>
            <wp:docPr id="16" name="Objekt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2271D1" w:rsidRDefault="002271D1" w:rsidP="00F72D5B">
      <w:pPr>
        <w:jc w:val="center"/>
        <w:rPr>
          <w:rFonts w:ascii="Arial" w:hAnsi="Arial" w:cs="Arial"/>
          <w:sz w:val="22"/>
          <w:szCs w:val="22"/>
        </w:rPr>
      </w:pPr>
    </w:p>
    <w:p w:rsidR="002271D1" w:rsidRPr="00581FCF" w:rsidRDefault="002271D1" w:rsidP="00C561C4">
      <w:pPr>
        <w:jc w:val="center"/>
        <w:rPr>
          <w:b/>
        </w:rPr>
      </w:pPr>
      <w:r w:rsidRPr="00581FCF">
        <w:rPr>
          <w:b/>
        </w:rPr>
        <w:t>Ukazovateľ zadlženia by mal byť čo najnižší</w:t>
      </w:r>
    </w:p>
    <w:p w:rsidR="002271D1" w:rsidRDefault="002271D1" w:rsidP="00C561C4">
      <w:pPr>
        <w:jc w:val="center"/>
        <w:rPr>
          <w:rFonts w:ascii="Arial" w:hAnsi="Arial" w:cs="Arial"/>
          <w:sz w:val="22"/>
          <w:szCs w:val="22"/>
        </w:rPr>
      </w:pPr>
    </w:p>
    <w:p w:rsidR="002271D1" w:rsidRDefault="00FE5D48" w:rsidP="00C561C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153025" cy="2847975"/>
            <wp:effectExtent l="0" t="0" r="0" b="0"/>
            <wp:docPr id="17" name="Objekt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E04432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Default="002271D1" w:rsidP="00F72D5B">
      <w:pPr>
        <w:rPr>
          <w:rFonts w:ascii="Arial" w:hAnsi="Arial" w:cs="Arial"/>
          <w:sz w:val="22"/>
          <w:szCs w:val="22"/>
        </w:rPr>
      </w:pPr>
    </w:p>
    <w:p w:rsidR="002271D1" w:rsidRPr="00E04432" w:rsidRDefault="002271D1" w:rsidP="00E04432">
      <w:pPr>
        <w:rPr>
          <w:rFonts w:ascii="Arial" w:hAnsi="Arial" w:cs="Arial"/>
          <w:sz w:val="22"/>
          <w:szCs w:val="22"/>
        </w:rPr>
      </w:pPr>
    </w:p>
    <w:tbl>
      <w:tblPr>
        <w:tblW w:w="10774" w:type="dxa"/>
        <w:jc w:val="center"/>
        <w:tblCellMar>
          <w:left w:w="70" w:type="dxa"/>
          <w:right w:w="70" w:type="dxa"/>
        </w:tblCellMar>
        <w:tblLook w:val="0000"/>
      </w:tblPr>
      <w:tblGrid>
        <w:gridCol w:w="2158"/>
        <w:gridCol w:w="48"/>
        <w:gridCol w:w="1268"/>
        <w:gridCol w:w="19"/>
        <w:gridCol w:w="1141"/>
        <w:gridCol w:w="1220"/>
        <w:gridCol w:w="39"/>
        <w:gridCol w:w="1181"/>
        <w:gridCol w:w="40"/>
        <w:gridCol w:w="1180"/>
        <w:gridCol w:w="40"/>
        <w:gridCol w:w="1180"/>
        <w:gridCol w:w="40"/>
        <w:gridCol w:w="1214"/>
        <w:gridCol w:w="6"/>
      </w:tblGrid>
      <w:tr w:rsidR="003B00DA" w:rsidRPr="00D278F9" w:rsidTr="008E69B0">
        <w:trPr>
          <w:gridAfter w:val="1"/>
          <w:wAfter w:w="6" w:type="dxa"/>
          <w:trHeight w:val="402"/>
          <w:jc w:val="center"/>
        </w:trPr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lastRenderedPageBreak/>
              <w:t>Ukazovateľ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7</w:t>
            </w: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8</w:t>
            </w:r>
          </w:p>
        </w:tc>
      </w:tr>
      <w:tr w:rsidR="003B00DA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Pohotová likvidita            (1.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0,9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2,25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1,13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2,00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1,90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C004B" w:rsidP="003B00DA">
            <w:pPr>
              <w:jc w:val="center"/>
            </w:pPr>
            <w:r>
              <w:t>3</w:t>
            </w:r>
          </w:p>
        </w:tc>
      </w:tr>
      <w:tr w:rsidR="003B00DA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Bežná likvidita (2.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1,5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4,19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2,73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3,23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2,84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590415" w:rsidP="003B00DA">
            <w:pPr>
              <w:jc w:val="center"/>
            </w:pPr>
            <w:r>
              <w:t>4,3</w:t>
            </w:r>
          </w:p>
        </w:tc>
      </w:tr>
      <w:tr w:rsidR="003B00DA" w:rsidRPr="00D278F9" w:rsidTr="008E69B0">
        <w:trPr>
          <w:gridAfter w:val="1"/>
          <w:wAfter w:w="6" w:type="dxa"/>
          <w:trHeight w:val="499"/>
          <w:jc w:val="center"/>
        </w:trPr>
        <w:tc>
          <w:tcPr>
            <w:tcW w:w="21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Celková likvidita              (3. stupeň)</w:t>
            </w:r>
          </w:p>
        </w:tc>
        <w:tc>
          <w:tcPr>
            <w:tcW w:w="13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2,5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4,54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2,87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3,50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3,49</w:t>
            </w: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C80B3A" w:rsidP="00C80B3A">
            <w:pPr>
              <w:jc w:val="center"/>
            </w:pPr>
            <w:r>
              <w:t>4,44</w:t>
            </w:r>
          </w:p>
        </w:tc>
      </w:tr>
      <w:tr w:rsidR="003B00DA" w:rsidTr="008E69B0">
        <w:trPr>
          <w:trHeight w:val="402"/>
          <w:jc w:val="center"/>
        </w:trPr>
        <w:tc>
          <w:tcPr>
            <w:tcW w:w="2206" w:type="dxa"/>
            <w:gridSpan w:val="2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4</w:t>
            </w:r>
          </w:p>
        </w:tc>
        <w:tc>
          <w:tcPr>
            <w:tcW w:w="122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7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8</w:t>
            </w:r>
          </w:p>
        </w:tc>
      </w:tr>
      <w:tr w:rsidR="003B00D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Koeficient ekonomickej efektívnosti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1,07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1,43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0,93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1,09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241B47" w:rsidP="003B00DA">
            <w:pPr>
              <w:jc w:val="center"/>
            </w:pPr>
            <w:r>
              <w:t>1,01</w:t>
            </w:r>
          </w:p>
        </w:tc>
      </w:tr>
      <w:tr w:rsidR="003B00D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Rentabilita aktív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0,06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-0,07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0,05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471550" w:rsidP="003B00DA">
            <w:pPr>
              <w:jc w:val="center"/>
            </w:pPr>
            <w:r>
              <w:t>0,01</w:t>
            </w:r>
          </w:p>
        </w:tc>
      </w:tr>
      <w:tr w:rsidR="003B00D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Rentabilita vlastného kapitálu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0,06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0,26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-0,08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0,06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445785" w:rsidP="003B00DA">
            <w:pPr>
              <w:jc w:val="center"/>
            </w:pPr>
            <w:r>
              <w:t>0,01</w:t>
            </w:r>
          </w:p>
        </w:tc>
      </w:tr>
      <w:tr w:rsidR="003B00D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Rentabilita tržieb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0,07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0,24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-0,10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0,08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BE29DB" w:rsidP="003B00DA">
            <w:pPr>
              <w:jc w:val="center"/>
            </w:pPr>
            <w:r>
              <w:t>0,01</w:t>
            </w:r>
          </w:p>
        </w:tc>
      </w:tr>
      <w:tr w:rsidR="003B00DA" w:rsidTr="008E69B0">
        <w:trPr>
          <w:trHeight w:val="499"/>
          <w:jc w:val="center"/>
        </w:trPr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Rentabilita nákladov</w:t>
            </w:r>
          </w:p>
        </w:tc>
        <w:tc>
          <w:tcPr>
            <w:tcW w:w="12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proofErr w:type="spellStart"/>
            <w:r w:rsidRPr="00D278F9">
              <w:t>koef</w:t>
            </w:r>
            <w:proofErr w:type="spellEnd"/>
            <w:r w:rsidRPr="00D278F9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D278F9">
              <w:rPr>
                <w:b/>
                <w:bCs/>
                <w:color w:val="339966"/>
              </w:rPr>
              <w:t>rásť</w:t>
            </w:r>
          </w:p>
        </w:tc>
        <w:tc>
          <w:tcPr>
            <w:tcW w:w="12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 w:rsidRPr="00D278F9">
              <w:t>0,07</w:t>
            </w: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0,34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-0,09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3B00DA" w:rsidP="003B00DA">
            <w:pPr>
              <w:jc w:val="center"/>
            </w:pPr>
            <w:r>
              <w:t>0,09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D278F9" w:rsidRDefault="000003A9" w:rsidP="003B00DA">
            <w:pPr>
              <w:jc w:val="center"/>
            </w:pPr>
            <w:r>
              <w:t>0,01</w:t>
            </w:r>
          </w:p>
        </w:tc>
      </w:tr>
    </w:tbl>
    <w:p w:rsidR="002271D1" w:rsidRDefault="002271D1" w:rsidP="00333A0E">
      <w:pPr>
        <w:jc w:val="center"/>
      </w:pPr>
    </w:p>
    <w:p w:rsidR="002271D1" w:rsidRPr="00F72D5B" w:rsidRDefault="002271D1" w:rsidP="00F851EB">
      <w:pPr>
        <w:rPr>
          <w:color w:val="FF0000"/>
          <w:sz w:val="32"/>
          <w:szCs w:val="32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95975" cy="3409950"/>
            <wp:effectExtent l="0" t="0" r="0" b="0"/>
            <wp:docPr id="18" name="Objekt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431925">
      <w:pPr>
        <w:jc w:val="center"/>
      </w:pPr>
    </w:p>
    <w:p w:rsidR="002271D1" w:rsidRDefault="002271D1" w:rsidP="00C27A90"/>
    <w:p w:rsidR="002271D1" w:rsidRDefault="00FE5D48" w:rsidP="00431925">
      <w:pPr>
        <w:jc w:val="center"/>
      </w:pPr>
      <w:r>
        <w:rPr>
          <w:noProof/>
          <w:bdr w:val="single" w:sz="4" w:space="0" w:color="auto"/>
        </w:rPr>
        <w:lastRenderedPageBreak/>
        <w:drawing>
          <wp:inline distT="0" distB="0" distL="0" distR="0">
            <wp:extent cx="5715000" cy="3219450"/>
            <wp:effectExtent l="0" t="0" r="0" b="0"/>
            <wp:docPr id="19" name="Objekt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431925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5829300" cy="3133725"/>
            <wp:effectExtent l="0" t="0" r="0" b="0"/>
            <wp:docPr id="20" name="Objekt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FE5D48" w:rsidP="00A7389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lastRenderedPageBreak/>
        <w:drawing>
          <wp:inline distT="0" distB="0" distL="0" distR="0">
            <wp:extent cx="5267325" cy="2943225"/>
            <wp:effectExtent l="0" t="0" r="0" b="0"/>
            <wp:docPr id="21" name="Objekt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p w:rsidR="002271D1" w:rsidRDefault="002271D1" w:rsidP="00431925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728" w:type="dxa"/>
        <w:jc w:val="center"/>
        <w:tblCellMar>
          <w:left w:w="70" w:type="dxa"/>
          <w:right w:w="70" w:type="dxa"/>
        </w:tblCellMar>
        <w:tblLook w:val="0000"/>
      </w:tblPr>
      <w:tblGrid>
        <w:gridCol w:w="2200"/>
        <w:gridCol w:w="1287"/>
        <w:gridCol w:w="1141"/>
        <w:gridCol w:w="1220"/>
        <w:gridCol w:w="1220"/>
        <w:gridCol w:w="1220"/>
        <w:gridCol w:w="1220"/>
        <w:gridCol w:w="1220"/>
      </w:tblGrid>
      <w:tr w:rsidR="003B00DA" w:rsidTr="0057744A">
        <w:trPr>
          <w:trHeight w:val="402"/>
          <w:jc w:val="center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Ukazovateľ</w:t>
            </w:r>
          </w:p>
        </w:tc>
        <w:tc>
          <w:tcPr>
            <w:tcW w:w="12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Vyjadrenie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Optimum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31.12.201</w:t>
            </w:r>
            <w:r>
              <w:rPr>
                <w:b/>
              </w:rPr>
              <w:t>8</w:t>
            </w:r>
          </w:p>
        </w:tc>
      </w:tr>
      <w:tr w:rsidR="003B00D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Doba inkasa pohľadávok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 w:rsidRPr="00C27A90">
              <w:t>102,7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133,16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96,47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75,17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8C4C49" w:rsidP="003B00DA">
            <w:pPr>
              <w:jc w:val="right"/>
            </w:pPr>
            <w:r>
              <w:t>119,74</w:t>
            </w:r>
          </w:p>
        </w:tc>
      </w:tr>
      <w:tr w:rsidR="003B00D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Doba úhrady záväzkov z obchodného styku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 w:rsidRPr="00C27A90">
              <w:t>12,69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43,84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49,02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51,91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4B02A5" w:rsidP="003B00DA">
            <w:pPr>
              <w:jc w:val="right"/>
            </w:pPr>
            <w:r>
              <w:t>31,87</w:t>
            </w:r>
          </w:p>
        </w:tc>
      </w:tr>
      <w:tr w:rsidR="003B00D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Pomer krátkodobých pohľadávok a záväzkov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</w:pPr>
            <w:proofErr w:type="spellStart"/>
            <w:r w:rsidRPr="00C27A90">
              <w:t>koef</w:t>
            </w:r>
            <w:proofErr w:type="spellEnd"/>
            <w:r w:rsidRPr="00C27A90">
              <w:t>.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 w:rsidRPr="00C27A90">
              <w:t>1,94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1,60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1,23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0,94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7C208D" w:rsidP="003B00DA">
            <w:pPr>
              <w:jc w:val="right"/>
            </w:pPr>
            <w:r>
              <w:t>2,43</w:t>
            </w:r>
          </w:p>
        </w:tc>
      </w:tr>
      <w:tr w:rsidR="003B00DA" w:rsidTr="0057744A">
        <w:trPr>
          <w:trHeight w:val="499"/>
          <w:jc w:val="center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DA" w:rsidRPr="00C27A90" w:rsidRDefault="003B00DA" w:rsidP="003B00DA">
            <w:pPr>
              <w:rPr>
                <w:b/>
              </w:rPr>
            </w:pPr>
            <w:r w:rsidRPr="00C27A90">
              <w:rPr>
                <w:b/>
              </w:rPr>
              <w:t>Doba obratu zásob</w:t>
            </w:r>
          </w:p>
        </w:tc>
        <w:tc>
          <w:tcPr>
            <w:tcW w:w="12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</w:pPr>
            <w:r w:rsidRPr="00C27A90">
              <w:t>dni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center"/>
              <w:rPr>
                <w:b/>
                <w:bCs/>
                <w:color w:val="339966"/>
              </w:rPr>
            </w:pPr>
            <w:r w:rsidRPr="00C27A90">
              <w:rPr>
                <w:b/>
                <w:bCs/>
                <w:color w:val="339966"/>
              </w:rPr>
              <w:t>klesať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 w:rsidRPr="00C27A90">
              <w:t>13,30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9,59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18,6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3B00DA" w:rsidP="003B00DA">
            <w:pPr>
              <w:jc w:val="right"/>
            </w:pPr>
            <w:r>
              <w:t>41,61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0DA" w:rsidRPr="00C27A90" w:rsidRDefault="00E059D4" w:rsidP="003B00DA">
            <w:pPr>
              <w:jc w:val="right"/>
            </w:pPr>
            <w:r>
              <w:t>6,01</w:t>
            </w:r>
          </w:p>
        </w:tc>
      </w:tr>
    </w:tbl>
    <w:p w:rsidR="002271D1" w:rsidRDefault="002271D1" w:rsidP="003C1640">
      <w:pPr>
        <w:jc w:val="center"/>
        <w:rPr>
          <w:rFonts w:ascii="Arial" w:hAnsi="Arial" w:cs="Arial"/>
          <w:b/>
          <w:sz w:val="28"/>
          <w:szCs w:val="28"/>
        </w:rPr>
      </w:pPr>
    </w:p>
    <w:p w:rsidR="000C0033" w:rsidRDefault="000C0033" w:rsidP="00806F0A">
      <w:pPr>
        <w:spacing w:line="276" w:lineRule="auto"/>
        <w:jc w:val="both"/>
        <w:rPr>
          <w:szCs w:val="22"/>
        </w:rPr>
      </w:pPr>
    </w:p>
    <w:p w:rsidR="00B32C26" w:rsidRDefault="00B32C26" w:rsidP="00806F0A">
      <w:pPr>
        <w:spacing w:line="276" w:lineRule="auto"/>
        <w:jc w:val="both"/>
      </w:pPr>
    </w:p>
    <w:p w:rsidR="00421DF4" w:rsidRDefault="00792B7D" w:rsidP="00806F0A">
      <w:pPr>
        <w:spacing w:line="276" w:lineRule="auto"/>
        <w:jc w:val="both"/>
      </w:pPr>
      <w:r>
        <w:t>Z</w:t>
      </w:r>
      <w:r w:rsidR="00F45325">
        <w:t xml:space="preserve"> roku 2015 </w:t>
      </w:r>
      <w:r>
        <w:t>zostáva</w:t>
      </w:r>
      <w:r w:rsidR="00F45325">
        <w:t xml:space="preserve"> vytvorená daňová opravná položka na firmu FK </w:t>
      </w:r>
      <w:proofErr w:type="spellStart"/>
      <w:r w:rsidR="00F45325">
        <w:t>Spartak</w:t>
      </w:r>
      <w:proofErr w:type="spellEnd"/>
      <w:r w:rsidR="00F45325">
        <w:t xml:space="preserve"> Bánovce vo výške 1</w:t>
      </w:r>
      <w:r w:rsidR="00FA61CE">
        <w:t xml:space="preserve"> 011,60 </w:t>
      </w:r>
      <w:r w:rsidR="00F45325">
        <w:t xml:space="preserve">EUR na </w:t>
      </w:r>
      <w:r w:rsidR="00FA61CE">
        <w:t xml:space="preserve">dve </w:t>
      </w:r>
      <w:r w:rsidR="00F45325">
        <w:t>neuhradené faktúry;</w:t>
      </w:r>
    </w:p>
    <w:p w:rsidR="00F45325" w:rsidRPr="00C27A90" w:rsidRDefault="00421DF4" w:rsidP="00806F0A">
      <w:pPr>
        <w:spacing w:line="276" w:lineRule="auto"/>
        <w:jc w:val="both"/>
      </w:pPr>
      <w:r>
        <w:t>účet 391.800</w:t>
      </w:r>
    </w:p>
    <w:p w:rsidR="00B32C26" w:rsidRDefault="00B32C26" w:rsidP="009E0C0D">
      <w:pPr>
        <w:spacing w:line="276" w:lineRule="auto"/>
        <w:jc w:val="both"/>
        <w:rPr>
          <w:color w:val="FF0000"/>
        </w:rPr>
      </w:pPr>
    </w:p>
    <w:p w:rsidR="006F7B9A" w:rsidRDefault="00B27490" w:rsidP="009E0C0D">
      <w:pPr>
        <w:spacing w:line="276" w:lineRule="auto"/>
        <w:jc w:val="both"/>
      </w:pPr>
      <w:r>
        <w:t>Z roku 2016 zostáva</w:t>
      </w:r>
      <w:r w:rsidR="006F7B9A">
        <w:t xml:space="preserve"> vytvorená daňová opravná položka na firmu FK </w:t>
      </w:r>
      <w:proofErr w:type="spellStart"/>
      <w:r w:rsidR="006F7B9A">
        <w:t>Spartak</w:t>
      </w:r>
      <w:proofErr w:type="spellEnd"/>
      <w:r w:rsidR="006F7B9A">
        <w:t xml:space="preserve"> Bánovce vo výške 132,- EUR na </w:t>
      </w:r>
      <w:r w:rsidR="0002473F">
        <w:t xml:space="preserve">jednu neuhradenú faktúru; zostáva vytvorená daňová opravná položka na firmu </w:t>
      </w:r>
      <w:r w:rsidR="006F7B9A">
        <w:t>K4K HOLDING</w:t>
      </w:r>
      <w:r w:rsidR="0002473F">
        <w:t xml:space="preserve"> vo výške 300 </w:t>
      </w:r>
      <w:r w:rsidR="00393062">
        <w:t>769</w:t>
      </w:r>
      <w:r w:rsidR="0002473F">
        <w:t>,-</w:t>
      </w:r>
      <w:r w:rsidR="009A0609">
        <w:t xml:space="preserve"> </w:t>
      </w:r>
      <w:r w:rsidR="0002473F">
        <w:t>EUR na 1</w:t>
      </w:r>
      <w:r w:rsidR="00393062">
        <w:t>5</w:t>
      </w:r>
      <w:r w:rsidR="0002473F">
        <w:t xml:space="preserve"> neuhradených faktúr; zostáva vytvorená daňová opravná položka na firmu</w:t>
      </w:r>
      <w:r w:rsidR="009A0609">
        <w:t xml:space="preserve"> P</w:t>
      </w:r>
      <w:r w:rsidR="00393062">
        <w:t xml:space="preserve">LASTIC </w:t>
      </w:r>
      <w:proofErr w:type="spellStart"/>
      <w:r w:rsidR="009A0609">
        <w:t>Tech</w:t>
      </w:r>
      <w:proofErr w:type="spellEnd"/>
      <w:r w:rsidR="009A0609">
        <w:t xml:space="preserve">, s. r. o. vo výške </w:t>
      </w:r>
      <w:r w:rsidR="00393062">
        <w:t>14 598,- EUR</w:t>
      </w:r>
      <w:r w:rsidR="00641633">
        <w:t xml:space="preserve">                   </w:t>
      </w:r>
      <w:r w:rsidR="0002473F">
        <w:t xml:space="preserve"> </w:t>
      </w:r>
      <w:r w:rsidR="009A0609">
        <w:t xml:space="preserve"> na tri neuhradené faktúry; zostáva vytvorená daňová opravná položka na firmu </w:t>
      </w:r>
      <w:proofErr w:type="spellStart"/>
      <w:r w:rsidR="006F7B9A">
        <w:t>Pruž</w:t>
      </w:r>
      <w:r w:rsidR="009A0609">
        <w:t>i</w:t>
      </w:r>
      <w:r w:rsidR="006F7B9A">
        <w:t>nco</w:t>
      </w:r>
      <w:r w:rsidR="00407C2A">
        <w:t>vá</w:t>
      </w:r>
      <w:proofErr w:type="spellEnd"/>
      <w:r w:rsidR="00407C2A">
        <w:t xml:space="preserve"> </w:t>
      </w:r>
      <w:r w:rsidR="009A0609">
        <w:t xml:space="preserve">Mária </w:t>
      </w:r>
      <w:r w:rsidR="00407C2A">
        <w:t>STAVO-PLUS</w:t>
      </w:r>
      <w:r w:rsidR="009A0609">
        <w:t xml:space="preserve"> vo výške </w:t>
      </w:r>
      <w:r w:rsidR="00407C2A">
        <w:t>645,96 EUR</w:t>
      </w:r>
      <w:r w:rsidR="009A0609">
        <w:t xml:space="preserve"> na jednu neuhradené faktúru a zostáva vytvorená daňová opravná položka na firmu </w:t>
      </w:r>
      <w:r w:rsidR="006F7B9A">
        <w:t>TJ ISKRA – Horné Orešany</w:t>
      </w:r>
      <w:r w:rsidR="009A0609">
        <w:t xml:space="preserve"> vo výške </w:t>
      </w:r>
      <w:r w:rsidR="0002473F">
        <w:t xml:space="preserve">26 394,- </w:t>
      </w:r>
      <w:r w:rsidR="009A0609">
        <w:t xml:space="preserve"> EUR na jednu neuhradenú faktúru</w:t>
      </w:r>
      <w:r w:rsidR="00421DF4">
        <w:t xml:space="preserve">; </w:t>
      </w:r>
    </w:p>
    <w:p w:rsidR="00421DF4" w:rsidRDefault="00421DF4" w:rsidP="009E0C0D">
      <w:pPr>
        <w:spacing w:line="276" w:lineRule="auto"/>
        <w:jc w:val="both"/>
      </w:pPr>
      <w:r>
        <w:t>účet  391.900</w:t>
      </w:r>
    </w:p>
    <w:p w:rsidR="00BC32D5" w:rsidRDefault="00BC32D5" w:rsidP="009E0C0D">
      <w:pPr>
        <w:spacing w:line="276" w:lineRule="auto"/>
        <w:jc w:val="both"/>
      </w:pPr>
    </w:p>
    <w:p w:rsidR="001654E4" w:rsidRDefault="00BC32D5" w:rsidP="009E0C0D">
      <w:pPr>
        <w:spacing w:line="276" w:lineRule="auto"/>
        <w:jc w:val="both"/>
      </w:pPr>
      <w:r>
        <w:t>Z ro</w:t>
      </w:r>
      <w:r w:rsidR="00BD16C2">
        <w:t>ku</w:t>
      </w:r>
      <w:r w:rsidR="00B27490">
        <w:t xml:space="preserve"> </w:t>
      </w:r>
      <w:r w:rsidR="00BD16C2">
        <w:t>201</w:t>
      </w:r>
      <w:r w:rsidR="00B27490">
        <w:t>7</w:t>
      </w:r>
      <w:r w:rsidR="00BD16C2">
        <w:t xml:space="preserve"> </w:t>
      </w:r>
      <w:r>
        <w:t xml:space="preserve">zostáva </w:t>
      </w:r>
      <w:r w:rsidR="00BD16C2">
        <w:t xml:space="preserve">vytvorená daňová opravná položka na firmu </w:t>
      </w:r>
      <w:r w:rsidR="0096753B">
        <w:t xml:space="preserve">FLORA-TECH vo výške </w:t>
      </w:r>
      <w:r w:rsidR="00663A3D">
        <w:t>1 117,- EUR n</w:t>
      </w:r>
      <w:r w:rsidR="0096753B">
        <w:t>a jednu neuhradenú faktúru</w:t>
      </w:r>
      <w:r w:rsidR="00663A3D">
        <w:t xml:space="preserve">; zostáva vytvorená daňová opravná položka na firmu </w:t>
      </w:r>
      <w:r w:rsidR="0096753B">
        <w:t>Púchovský mäsový priemysel</w:t>
      </w:r>
      <w:r w:rsidR="001654E4">
        <w:t xml:space="preserve"> v</w:t>
      </w:r>
      <w:r w:rsidR="0096753B">
        <w:t>o výške</w:t>
      </w:r>
      <w:r w:rsidR="00663A3D">
        <w:t xml:space="preserve"> 7</w:t>
      </w:r>
      <w:r w:rsidR="00502133">
        <w:t> </w:t>
      </w:r>
      <w:r w:rsidR="00663A3D">
        <w:t>1</w:t>
      </w:r>
      <w:r w:rsidR="00502133">
        <w:t>30,4</w:t>
      </w:r>
      <w:r w:rsidR="00663A3D">
        <w:t>0</w:t>
      </w:r>
      <w:r w:rsidR="00502133">
        <w:t xml:space="preserve"> </w:t>
      </w:r>
      <w:r w:rsidR="00663A3D">
        <w:t>EUR na 15 neuhradených faktúr;</w:t>
      </w:r>
    </w:p>
    <w:p w:rsidR="009E0C0D" w:rsidRDefault="001654E4" w:rsidP="009E0C0D">
      <w:pPr>
        <w:spacing w:line="276" w:lineRule="auto"/>
        <w:jc w:val="both"/>
      </w:pPr>
      <w:r>
        <w:t>účet 391.901</w:t>
      </w:r>
    </w:p>
    <w:p w:rsidR="0026118D" w:rsidRDefault="0026118D" w:rsidP="009E0C0D">
      <w:pPr>
        <w:spacing w:line="276" w:lineRule="auto"/>
        <w:jc w:val="both"/>
      </w:pPr>
    </w:p>
    <w:p w:rsidR="0026118D" w:rsidRDefault="0026118D" w:rsidP="009E0C0D">
      <w:pPr>
        <w:spacing w:line="276" w:lineRule="auto"/>
        <w:jc w:val="both"/>
      </w:pPr>
      <w:r>
        <w:t>V roku 2018 nebola tvorená daňová opravná položka.</w:t>
      </w:r>
    </w:p>
    <w:p w:rsidR="00663A3D" w:rsidRDefault="00663A3D" w:rsidP="00E662D7">
      <w:pPr>
        <w:spacing w:line="276" w:lineRule="auto"/>
        <w:jc w:val="both"/>
      </w:pPr>
    </w:p>
    <w:p w:rsidR="00E820EC" w:rsidRDefault="002271D1" w:rsidP="00E820EC">
      <w:pPr>
        <w:spacing w:line="276" w:lineRule="auto"/>
        <w:jc w:val="both"/>
      </w:pPr>
      <w:r w:rsidRPr="00C27A90">
        <w:t xml:space="preserve">V roku </w:t>
      </w:r>
      <w:r w:rsidR="00E662D7">
        <w:t>201</w:t>
      </w:r>
      <w:r w:rsidR="005D44ED">
        <w:t>8</w:t>
      </w:r>
      <w:r w:rsidR="00E662D7">
        <w:t xml:space="preserve"> bolo odpočítané ako </w:t>
      </w:r>
      <w:proofErr w:type="spellStart"/>
      <w:r w:rsidR="00E662D7">
        <w:t>odpočitateľná</w:t>
      </w:r>
      <w:proofErr w:type="spellEnd"/>
      <w:r w:rsidR="00E662D7">
        <w:t xml:space="preserve"> položka od daňového základu na firmu</w:t>
      </w:r>
      <w:r w:rsidR="00E820EC">
        <w:t xml:space="preserve"> FLORA-TECH </w:t>
      </w:r>
      <w:r w:rsidR="00E662D7">
        <w:t xml:space="preserve">30%, t. j. </w:t>
      </w:r>
      <w:r w:rsidR="00E820EC">
        <w:t>335,10 EUR na j</w:t>
      </w:r>
      <w:r w:rsidR="00E662D7">
        <w:t xml:space="preserve">ednu neuhradenú faktúru, ktorej celková neuhradená výška predstavuje </w:t>
      </w:r>
      <w:r w:rsidR="00E820EC">
        <w:t xml:space="preserve">1 117 </w:t>
      </w:r>
      <w:r w:rsidR="00E662D7">
        <w:t xml:space="preserve">EUR; </w:t>
      </w:r>
      <w:r w:rsidR="00D01F20">
        <w:t xml:space="preserve">bolo odpočítané ako </w:t>
      </w:r>
      <w:proofErr w:type="spellStart"/>
      <w:r w:rsidR="00D01F20">
        <w:t>odpočitateľná</w:t>
      </w:r>
      <w:proofErr w:type="spellEnd"/>
      <w:r w:rsidR="00D01F20">
        <w:t xml:space="preserve"> položka od daňového základu na firmu K4K HOLDING s.r.o. 30%, t. j. 90 031,20 EUR na štrnásť neuhradených faktúr, ktorých celková neuhradená výška predstavuje 300 104,- EUR</w:t>
      </w:r>
      <w:r w:rsidR="0058386C">
        <w:t>.</w:t>
      </w:r>
    </w:p>
    <w:p w:rsidR="0058386C" w:rsidRPr="00376C17" w:rsidRDefault="0058386C" w:rsidP="00E820EC">
      <w:pPr>
        <w:spacing w:line="276" w:lineRule="auto"/>
        <w:jc w:val="both"/>
      </w:pPr>
    </w:p>
    <w:p w:rsidR="004A3E82" w:rsidRPr="00376C17" w:rsidRDefault="001D7EA2" w:rsidP="004A3E82">
      <w:pPr>
        <w:spacing w:line="276" w:lineRule="auto"/>
        <w:jc w:val="both"/>
      </w:pPr>
      <w:r w:rsidRPr="00376C17">
        <w:t>V roku 201</w:t>
      </w:r>
      <w:r w:rsidR="0042079E" w:rsidRPr="00376C17">
        <w:t>8</w:t>
      </w:r>
      <w:r w:rsidRPr="00376C17">
        <w:t xml:space="preserve"> bolo odpočítané ako </w:t>
      </w:r>
      <w:proofErr w:type="spellStart"/>
      <w:r w:rsidRPr="00376C17">
        <w:t>odpočitateľná</w:t>
      </w:r>
      <w:proofErr w:type="spellEnd"/>
      <w:r w:rsidRPr="00376C17">
        <w:t xml:space="preserve"> položka od daňového základu na firmu </w:t>
      </w:r>
      <w:r w:rsidR="00376C17" w:rsidRPr="00376C17">
        <w:t xml:space="preserve">K4K HOLDING s. r. o. </w:t>
      </w:r>
      <w:r w:rsidR="000B154D" w:rsidRPr="00376C17">
        <w:t xml:space="preserve">50%, t. j. </w:t>
      </w:r>
      <w:r w:rsidR="006D3DE1" w:rsidRPr="00376C17">
        <w:t xml:space="preserve">332,50 </w:t>
      </w:r>
      <w:r w:rsidR="000B154D" w:rsidRPr="00376C17">
        <w:t xml:space="preserve">EUR na jednu neuhradenú faktúru, ktorej celková neuhradená výška predstavuje </w:t>
      </w:r>
      <w:r w:rsidR="006D3DE1" w:rsidRPr="00376C17">
        <w:t>665</w:t>
      </w:r>
      <w:r w:rsidR="000B154D" w:rsidRPr="00376C17">
        <w:t xml:space="preserve"> EUR; </w:t>
      </w:r>
      <w:r w:rsidR="00AA70D3" w:rsidRPr="00376C17">
        <w:t>na</w:t>
      </w:r>
      <w:r w:rsidR="0058386C" w:rsidRPr="00376C17">
        <w:t xml:space="preserve"> firmu </w:t>
      </w:r>
      <w:proofErr w:type="spellStart"/>
      <w:r w:rsidR="0058386C" w:rsidRPr="00376C17">
        <w:t>Pružincová</w:t>
      </w:r>
      <w:proofErr w:type="spellEnd"/>
      <w:r w:rsidR="0058386C" w:rsidRPr="00376C17">
        <w:t xml:space="preserve"> Mária STAVO-PLUS 50%,t. j. 322,98 EUR na jednu neuhradenú faktúru, ktorej celková neuhradená výška predstavuje </w:t>
      </w:r>
      <w:r w:rsidR="00FA0006" w:rsidRPr="00376C17">
        <w:t>645</w:t>
      </w:r>
      <w:r w:rsidR="0058386C" w:rsidRPr="00376C17">
        <w:t>,96 EUR</w:t>
      </w:r>
      <w:r w:rsidR="004A3E82" w:rsidRPr="00376C17">
        <w:t xml:space="preserve">; </w:t>
      </w:r>
      <w:r w:rsidR="006D3DE1" w:rsidRPr="00376C17">
        <w:t xml:space="preserve">; na firmu FK </w:t>
      </w:r>
      <w:proofErr w:type="spellStart"/>
      <w:r w:rsidR="006D3DE1" w:rsidRPr="00376C17">
        <w:t>Spartak</w:t>
      </w:r>
      <w:proofErr w:type="spellEnd"/>
      <w:r w:rsidR="006D3DE1" w:rsidRPr="00376C17">
        <w:t xml:space="preserve"> Bánovce nad Bebravou 50%, t. j. 66 EUR na jednu neuhradenú faktúru, ktorej celková neuhradená výška predstavuje 132,- EUR a na </w:t>
      </w:r>
      <w:r w:rsidR="004A3E82" w:rsidRPr="00376C17">
        <w:t>firmu TJ ISKRA – Horné Orešany 50%, t. j. 13 197 EUR na jednu neuhradenú faktúru, ktorej celková neuhradená výška predstavuje 26 394,-  EUR</w:t>
      </w:r>
    </w:p>
    <w:p w:rsidR="004A3E82" w:rsidRPr="00E1280F" w:rsidRDefault="004A3E82" w:rsidP="00E662D7">
      <w:pPr>
        <w:spacing w:line="276" w:lineRule="auto"/>
        <w:jc w:val="both"/>
        <w:rPr>
          <w:color w:val="C00000"/>
        </w:rPr>
      </w:pPr>
    </w:p>
    <w:p w:rsidR="0042079E" w:rsidRPr="00E1280F" w:rsidRDefault="00AA70D3" w:rsidP="00E662D7">
      <w:pPr>
        <w:spacing w:line="276" w:lineRule="auto"/>
        <w:jc w:val="both"/>
        <w:rPr>
          <w:color w:val="C00000"/>
        </w:rPr>
      </w:pPr>
      <w:r w:rsidRPr="00E1280F">
        <w:rPr>
          <w:color w:val="C00000"/>
        </w:rPr>
        <w:t xml:space="preserve"> </w:t>
      </w:r>
    </w:p>
    <w:p w:rsidR="00DB118D" w:rsidRDefault="00DB118D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0D77AB" w:rsidRDefault="000D77AB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600169" w:rsidRDefault="00600169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9E0C0D" w:rsidRDefault="009E0C0D" w:rsidP="00AB48B3">
      <w:pPr>
        <w:spacing w:line="276" w:lineRule="auto"/>
        <w:jc w:val="both"/>
      </w:pPr>
    </w:p>
    <w:p w:rsidR="00335113" w:rsidRDefault="00335113" w:rsidP="00AB48B3">
      <w:pPr>
        <w:spacing w:line="276" w:lineRule="auto"/>
        <w:jc w:val="both"/>
      </w:pPr>
    </w:p>
    <w:p w:rsidR="002271D1" w:rsidRPr="00FE0A8F" w:rsidRDefault="002271D1" w:rsidP="00AB48B3">
      <w:pPr>
        <w:spacing w:line="276" w:lineRule="auto"/>
        <w:jc w:val="center"/>
        <w:rPr>
          <w:rFonts w:ascii="Arial" w:hAnsi="Arial" w:cs="Arial"/>
          <w:b/>
        </w:rPr>
      </w:pPr>
    </w:p>
    <w:p w:rsidR="002271D1" w:rsidRPr="00F72D5B" w:rsidRDefault="002271D1" w:rsidP="00C27A90">
      <w:pPr>
        <w:rPr>
          <w:rFonts w:ascii="Arial" w:hAnsi="Arial" w:cs="Arial"/>
          <w:b/>
          <w:sz w:val="22"/>
          <w:szCs w:val="22"/>
        </w:rPr>
      </w:pPr>
    </w:p>
    <w:tbl>
      <w:tblPr>
        <w:tblW w:w="7516" w:type="dxa"/>
        <w:jc w:val="center"/>
        <w:tblCellMar>
          <w:left w:w="70" w:type="dxa"/>
          <w:right w:w="70" w:type="dxa"/>
        </w:tblCellMar>
        <w:tblLook w:val="0000"/>
      </w:tblPr>
      <w:tblGrid>
        <w:gridCol w:w="3196"/>
        <w:gridCol w:w="1547"/>
        <w:gridCol w:w="1347"/>
        <w:gridCol w:w="1426"/>
      </w:tblGrid>
      <w:tr w:rsidR="002271D1" w:rsidRPr="00F72D5B" w:rsidTr="00505951">
        <w:trPr>
          <w:trHeight w:val="690"/>
          <w:jc w:val="center"/>
        </w:trPr>
        <w:tc>
          <w:tcPr>
            <w:tcW w:w="751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271D1" w:rsidRDefault="002271D1" w:rsidP="00B7508E">
            <w:pPr>
              <w:jc w:val="center"/>
              <w:rPr>
                <w:b/>
                <w:bCs/>
                <w:sz w:val="28"/>
              </w:rPr>
            </w:pPr>
          </w:p>
          <w:p w:rsidR="002271D1" w:rsidRPr="00C27A90" w:rsidRDefault="002271D1" w:rsidP="003B00DA">
            <w:pPr>
              <w:jc w:val="center"/>
              <w:rPr>
                <w:b/>
                <w:bCs/>
              </w:rPr>
            </w:pPr>
            <w:r w:rsidRPr="00C27A90">
              <w:rPr>
                <w:b/>
                <w:bCs/>
                <w:sz w:val="28"/>
              </w:rPr>
              <w:t>Odpisovaný neobežný majetok k 31.12.201</w:t>
            </w:r>
            <w:r w:rsidR="003B00DA">
              <w:rPr>
                <w:b/>
                <w:bCs/>
                <w:sz w:val="28"/>
              </w:rPr>
              <w:t>8</w:t>
            </w:r>
            <w:r w:rsidRPr="00C27A90">
              <w:rPr>
                <w:b/>
                <w:bCs/>
                <w:sz w:val="28"/>
              </w:rPr>
              <w:t xml:space="preserve"> - podiel opotrebenia</w:t>
            </w:r>
          </w:p>
        </w:tc>
      </w:tr>
      <w:tr w:rsidR="003D0278" w:rsidRPr="00F72D5B" w:rsidTr="00505951">
        <w:trPr>
          <w:trHeight w:val="276"/>
          <w:jc w:val="center"/>
        </w:trPr>
        <w:tc>
          <w:tcPr>
            <w:tcW w:w="319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C27A90">
            <w:r w:rsidRPr="00C27A90">
              <w:t>Názov odpisovaného majetku</w:t>
            </w:r>
          </w:p>
        </w:tc>
        <w:tc>
          <w:tcPr>
            <w:tcW w:w="15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Obstarávacia cena</w:t>
            </w:r>
            <w:r>
              <w:t xml:space="preserve"> v EUR</w:t>
            </w:r>
          </w:p>
        </w:tc>
        <w:tc>
          <w:tcPr>
            <w:tcW w:w="1347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Zostatková cena</w:t>
            </w:r>
            <w:r>
              <w:t xml:space="preserve"> v EUR</w:t>
            </w:r>
          </w:p>
        </w:tc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jc w:val="center"/>
            </w:pPr>
            <w:r w:rsidRPr="00C27A90">
              <w:t>% opotrebenia</w:t>
            </w:r>
          </w:p>
        </w:tc>
      </w:tr>
      <w:tr w:rsidR="003D0278" w:rsidRPr="00F72D5B" w:rsidTr="00505951">
        <w:trPr>
          <w:trHeight w:val="450"/>
          <w:jc w:val="center"/>
        </w:trPr>
        <w:tc>
          <w:tcPr>
            <w:tcW w:w="319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5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347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  <w:tc>
          <w:tcPr>
            <w:tcW w:w="1426" w:type="dxa"/>
            <w:vMerge/>
            <w:tcBorders>
              <w:top w:val="single" w:sz="4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2271D1" w:rsidRPr="00C27A90" w:rsidRDefault="002271D1" w:rsidP="00505951"/>
        </w:tc>
      </w:tr>
      <w:tr w:rsidR="003D0278" w:rsidRPr="00F72D5B" w:rsidTr="001B778F">
        <w:trPr>
          <w:trHeight w:val="625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nehmotný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31299B" w:rsidP="00C27A90">
            <w:pPr>
              <w:jc w:val="right"/>
            </w:pPr>
            <w:r>
              <w:t>37379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E1280F" w:rsidP="00C27A90">
            <w:pPr>
              <w:jc w:val="right"/>
            </w:pPr>
            <w:r>
              <w:t>3010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7D5515" w:rsidP="0031299B">
            <w:pPr>
              <w:jc w:val="right"/>
            </w:pPr>
            <w:r>
              <w:t>91,95%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271D1" w:rsidRPr="00C27A90" w:rsidRDefault="002271D1" w:rsidP="00C00930">
            <w:r w:rsidRPr="00C27A90">
              <w:t>softvér</w:t>
            </w:r>
          </w:p>
          <w:p w:rsidR="002271D1" w:rsidRPr="00C27A90" w:rsidRDefault="002271D1" w:rsidP="00C00930"/>
          <w:p w:rsidR="002271D1" w:rsidRPr="00C27A90" w:rsidRDefault="002271D1" w:rsidP="00C00930">
            <w:r w:rsidRPr="00C27A90">
              <w:t>oceniteľné práva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31299B" w:rsidP="00C27A90">
            <w:pPr>
              <w:jc w:val="right"/>
            </w:pPr>
            <w:r>
              <w:t>32379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2271D1" w:rsidP="00C27A90">
            <w:pPr>
              <w:jc w:val="right"/>
            </w:pPr>
            <w:r w:rsidRPr="00C27A90">
              <w:t>5</w:t>
            </w:r>
            <w:r>
              <w:t xml:space="preserve"> </w:t>
            </w:r>
            <w:r w:rsidRPr="00C27A90">
              <w:t>000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783CEF" w:rsidP="00C27A90">
            <w:pPr>
              <w:jc w:val="right"/>
            </w:pPr>
            <w:r>
              <w:t>3010</w:t>
            </w:r>
          </w:p>
          <w:p w:rsidR="002271D1" w:rsidRPr="00C27A90" w:rsidRDefault="002271D1" w:rsidP="00C27A90">
            <w:pPr>
              <w:jc w:val="right"/>
            </w:pPr>
          </w:p>
          <w:p w:rsidR="002271D1" w:rsidRPr="00C27A90" w:rsidRDefault="003D0278" w:rsidP="008C47C9">
            <w:pPr>
              <w:jc w:val="right"/>
            </w:pPr>
            <w:r>
              <w:t>0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7D5515" w:rsidP="007D5515">
            <w:pPr>
              <w:spacing w:line="600" w:lineRule="auto"/>
              <w:jc w:val="right"/>
            </w:pPr>
            <w:r>
              <w:t>90,7%</w:t>
            </w:r>
          </w:p>
        </w:tc>
      </w:tr>
      <w:tr w:rsidR="003D0278" w:rsidRPr="00F72D5B" w:rsidTr="00C27A90">
        <w:trPr>
          <w:trHeight w:val="499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pPr>
              <w:rPr>
                <w:b/>
              </w:rPr>
            </w:pPr>
            <w:r w:rsidRPr="00C27A90">
              <w:rPr>
                <w:b/>
              </w:rPr>
              <w:t>Dlhodobý hmotný majetok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8C47C9" w:rsidP="0000035F">
            <w:pPr>
              <w:jc w:val="right"/>
            </w:pPr>
            <w:r>
              <w:t>3</w:t>
            </w:r>
            <w:r w:rsidR="0000035F">
              <w:t>797250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9A14F8" w:rsidP="0000035F">
            <w:pPr>
              <w:jc w:val="right"/>
            </w:pPr>
            <w:r>
              <w:t>1</w:t>
            </w:r>
            <w:r w:rsidR="00A50B54">
              <w:t>4</w:t>
            </w:r>
            <w:r w:rsidR="0000035F">
              <w:t>64398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C45128" w:rsidP="00576E5A">
            <w:pPr>
              <w:jc w:val="right"/>
            </w:pPr>
            <w:r>
              <w:t>61,44%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stavby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00035F" w:rsidP="00C27A90">
            <w:pPr>
              <w:jc w:val="right"/>
            </w:pPr>
            <w:r>
              <w:t>2088324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00035F" w:rsidP="009A14F8">
            <w:pPr>
              <w:jc w:val="right"/>
            </w:pPr>
            <w:r>
              <w:t>919344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037E1" w:rsidP="005B71E0">
            <w:pPr>
              <w:jc w:val="right"/>
            </w:pPr>
            <w:r>
              <w:t>55,98%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271D1" w:rsidP="00505951">
            <w:r w:rsidRPr="00C27A90">
              <w:t xml:space="preserve"> - samostatné  hnuteľné veci</w:t>
            </w:r>
          </w:p>
        </w:tc>
        <w:tc>
          <w:tcPr>
            <w:tcW w:w="15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BB36BC" w:rsidP="0000035F">
            <w:pPr>
              <w:jc w:val="right"/>
            </w:pPr>
            <w:r>
              <w:t>1</w:t>
            </w:r>
            <w:r w:rsidR="0000035F">
              <w:t>708926</w:t>
            </w:r>
          </w:p>
        </w:tc>
        <w:tc>
          <w:tcPr>
            <w:tcW w:w="134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00035F" w:rsidP="00BB36BC">
            <w:pPr>
              <w:jc w:val="right"/>
            </w:pPr>
            <w:r>
              <w:t>545054</w:t>
            </w:r>
          </w:p>
        </w:tc>
        <w:tc>
          <w:tcPr>
            <w:tcW w:w="142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</w:tcPr>
          <w:p w:rsidR="002271D1" w:rsidRPr="00C27A90" w:rsidRDefault="002037E1" w:rsidP="00CF7EC3">
            <w:pPr>
              <w:jc w:val="right"/>
            </w:pPr>
            <w:r>
              <w:t>68,11%</w:t>
            </w:r>
          </w:p>
        </w:tc>
      </w:tr>
      <w:tr w:rsidR="003D0278" w:rsidRPr="00F72D5B" w:rsidTr="00C27A90">
        <w:trPr>
          <w:trHeight w:val="402"/>
          <w:jc w:val="center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271D1" w:rsidP="00505951">
            <w:pPr>
              <w:rPr>
                <w:b/>
                <w:bCs/>
              </w:rPr>
            </w:pPr>
            <w:r w:rsidRPr="00C27A90">
              <w:rPr>
                <w:b/>
                <w:bCs/>
              </w:rPr>
              <w:t>Neobežný majetok celkom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BB36BC" w:rsidP="0000035F">
            <w:pPr>
              <w:jc w:val="right"/>
            </w:pPr>
            <w:r>
              <w:t>3</w:t>
            </w:r>
            <w:r w:rsidR="0000035F">
              <w:t>834629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00035F" w:rsidP="00BB36BC">
            <w:pPr>
              <w:jc w:val="right"/>
              <w:rPr>
                <w:bCs/>
              </w:rPr>
            </w:pPr>
            <w:r>
              <w:rPr>
                <w:bCs/>
              </w:rPr>
              <w:t>1467408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CCFF"/>
            <w:noWrap/>
            <w:vAlign w:val="center"/>
          </w:tcPr>
          <w:p w:rsidR="002271D1" w:rsidRPr="00C27A90" w:rsidRDefault="002E4081" w:rsidP="00CF7EC3">
            <w:pPr>
              <w:jc w:val="right"/>
            </w:pPr>
            <w:r>
              <w:t>61,73%</w:t>
            </w:r>
          </w:p>
        </w:tc>
      </w:tr>
    </w:tbl>
    <w:p w:rsidR="002271D1" w:rsidRDefault="002271D1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CF3197" w:rsidRDefault="00CF3197" w:rsidP="00431925">
      <w:pPr>
        <w:jc w:val="center"/>
        <w:rPr>
          <w:rFonts w:ascii="Arial" w:hAnsi="Arial" w:cs="Arial"/>
          <w:b/>
          <w:sz w:val="22"/>
          <w:szCs w:val="22"/>
        </w:rPr>
      </w:pPr>
    </w:p>
    <w:p w:rsidR="000A0A42" w:rsidRDefault="000A0A42" w:rsidP="000A0A42">
      <w:pPr>
        <w:spacing w:line="276" w:lineRule="auto"/>
        <w:jc w:val="both"/>
      </w:pPr>
    </w:p>
    <w:p w:rsidR="000A0A42" w:rsidRPr="00C27A90" w:rsidRDefault="000A0A42" w:rsidP="000A0A42">
      <w:pPr>
        <w:spacing w:line="276" w:lineRule="auto"/>
        <w:jc w:val="both"/>
      </w:pPr>
      <w:r>
        <w:t>V mesiaci 2/2015 bolo obstarané CNC Hermle C42 formou lízingu hnuteľných vecí. Mesačnými splátkami prejde CNC do osobného vlastníctva firmy JAMP, s.r.o. v 1/2019. Neuhradené splátky k 31. 12. 2018 predstavujú 4 853,60 EUR.</w:t>
      </w:r>
    </w:p>
    <w:p w:rsidR="000A0A42" w:rsidRDefault="000A0A42" w:rsidP="000A0A42">
      <w:pPr>
        <w:spacing w:line="276" w:lineRule="auto"/>
        <w:jc w:val="both"/>
      </w:pPr>
    </w:p>
    <w:p w:rsidR="000A0A42" w:rsidRDefault="000A0A42" w:rsidP="000A0A42">
      <w:pPr>
        <w:spacing w:line="276" w:lineRule="auto"/>
        <w:jc w:val="both"/>
      </w:pPr>
      <w:r>
        <w:t>V mesiaci 12/2016 bolo obstarané vozidlo OPEL MOVANO s plachtou formou lízingu hnuteľných vecí. Mesačnými splátkami prejde vozidlo do osobného vlastníctva firmy JAMP, s.r.o. v 11/2020. Neuhradené splátky k 31. 12. 2018 predstavujú 4 149,15 EUR.</w:t>
      </w:r>
    </w:p>
    <w:p w:rsidR="00CF3197" w:rsidRPr="002E4081" w:rsidRDefault="00CF3197" w:rsidP="00431925">
      <w:pPr>
        <w:jc w:val="center"/>
        <w:rPr>
          <w:b/>
          <w:color w:val="C00000"/>
        </w:rPr>
      </w:pPr>
    </w:p>
    <w:p w:rsidR="00CF3197" w:rsidRPr="000A0A42" w:rsidRDefault="00CF3197" w:rsidP="00CF3197">
      <w:r w:rsidRPr="000A0A42">
        <w:t>V mesiaci 1/2017 bola podpísaná zmluva o finančnom leasingu č. 129111-L na obstaranie osobného vozidla MERCEDES-BENZ, kde ročnými splátkami toto vozidlo prejde do osobného vlastníctva firmy JAMP, s.r.o. v 1/2019.</w:t>
      </w:r>
      <w:r w:rsidR="00EE06C2">
        <w:t xml:space="preserve"> Neuhradené splátky k 31. 12. 2018 predstavujú 20 658,33 EUR.</w:t>
      </w:r>
    </w:p>
    <w:p w:rsidR="00CF3197" w:rsidRDefault="00CF3197" w:rsidP="00CF3197"/>
    <w:p w:rsidR="00CF1D08" w:rsidRDefault="00CF1D08" w:rsidP="00CF1D08">
      <w:r>
        <w:t>V miesiaci 12/2017 bola podpísaná zmluva o finančnom leasingu č. LZL/17/62578 na obstaranie osobného vozidla LAND ROVER, kde mesačnými splátkami toto vozidlo prejde do osobného vlastníctva firmy JAMP, s.r.o. v 11/2021. Neuhradené splátky k 31. 12. 2018 predstavujú 5 911,70 EUR.</w:t>
      </w:r>
    </w:p>
    <w:p w:rsidR="00EE06C2" w:rsidRDefault="00EE06C2" w:rsidP="00AB48B3">
      <w:pPr>
        <w:spacing w:line="276" w:lineRule="auto"/>
        <w:jc w:val="both"/>
      </w:pPr>
    </w:p>
    <w:p w:rsidR="00EE06C2" w:rsidRDefault="00EE06C2" w:rsidP="00AB48B3">
      <w:pPr>
        <w:spacing w:line="276" w:lineRule="auto"/>
        <w:jc w:val="both"/>
      </w:pPr>
    </w:p>
    <w:p w:rsidR="002271D1" w:rsidRPr="00C27A90" w:rsidRDefault="002271D1" w:rsidP="00AB48B3">
      <w:pPr>
        <w:spacing w:line="276" w:lineRule="auto"/>
        <w:jc w:val="both"/>
      </w:pPr>
      <w:r w:rsidRPr="00C27A90">
        <w:t xml:space="preserve">Na účte ostatné záväzky voči spoločníkom je evidovaný neuhradený záväzok voči spoločníkovi Antonovi Brunovskému vo výške </w:t>
      </w:r>
      <w:r>
        <w:t>86 939,11</w:t>
      </w:r>
      <w:r w:rsidRPr="00C27A90">
        <w:t xml:space="preserve"> EUR k 31. 12. 201</w:t>
      </w:r>
      <w:r w:rsidR="009F6739">
        <w:t>8</w:t>
      </w:r>
      <w:r w:rsidRPr="00C27A90">
        <w:t>.</w:t>
      </w:r>
    </w:p>
    <w:p w:rsidR="002271D1" w:rsidRDefault="002271D1" w:rsidP="00FE0A8F">
      <w:pPr>
        <w:jc w:val="both"/>
        <w:rPr>
          <w:b/>
          <w:sz w:val="28"/>
          <w:szCs w:val="28"/>
        </w:rPr>
      </w:pPr>
    </w:p>
    <w:p w:rsidR="002271D1" w:rsidRDefault="002271D1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347E9C" w:rsidRDefault="00347E9C" w:rsidP="00FE0A8F">
      <w:pPr>
        <w:jc w:val="both"/>
        <w:rPr>
          <w:rFonts w:ascii="Arial" w:hAnsi="Arial" w:cs="Arial"/>
          <w:b/>
          <w:sz w:val="28"/>
          <w:szCs w:val="28"/>
        </w:rPr>
      </w:pPr>
    </w:p>
    <w:p w:rsidR="002271D1" w:rsidRPr="00C27A90" w:rsidRDefault="00FE5D48" w:rsidP="00FE0A8F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4" name="Obrázok 43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3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>
        <w:rPr>
          <w:b/>
          <w:sz w:val="40"/>
          <w:szCs w:val="40"/>
        </w:rPr>
        <w:t>9</w:t>
      </w:r>
      <w:r w:rsidR="002271D1" w:rsidRPr="00C27A90">
        <w:rPr>
          <w:b/>
          <w:sz w:val="40"/>
          <w:szCs w:val="40"/>
        </w:rPr>
        <w:t>.</w:t>
      </w:r>
    </w:p>
    <w:p w:rsidR="002271D1" w:rsidRPr="00C27A90" w:rsidRDefault="002271D1" w:rsidP="00D7671D">
      <w:pPr>
        <w:shd w:val="clear" w:color="auto" w:fill="FF9900"/>
        <w:jc w:val="center"/>
        <w:outlineLvl w:val="0"/>
        <w:rPr>
          <w:sz w:val="40"/>
          <w:szCs w:val="40"/>
        </w:rPr>
      </w:pPr>
      <w:proofErr w:type="spellStart"/>
      <w:r w:rsidRPr="00C27A90">
        <w:rPr>
          <w:b/>
          <w:i/>
          <w:smallCaps/>
          <w:sz w:val="40"/>
          <w:szCs w:val="40"/>
        </w:rPr>
        <w:t>Obchodno</w:t>
      </w:r>
      <w:proofErr w:type="spellEnd"/>
      <w:r w:rsidRPr="00C27A90">
        <w:rPr>
          <w:b/>
          <w:i/>
          <w:smallCaps/>
          <w:sz w:val="40"/>
          <w:szCs w:val="40"/>
        </w:rPr>
        <w:t xml:space="preserve"> – finančný plán roku 201</w:t>
      </w:r>
      <w:r w:rsidR="003B00DA">
        <w:rPr>
          <w:b/>
          <w:i/>
          <w:smallCaps/>
          <w:sz w:val="40"/>
          <w:szCs w:val="40"/>
        </w:rPr>
        <w:t>8</w:t>
      </w:r>
    </w:p>
    <w:p w:rsidR="002271D1" w:rsidRDefault="002271D1" w:rsidP="00431925">
      <w:pPr>
        <w:tabs>
          <w:tab w:val="right" w:pos="2700"/>
        </w:tabs>
        <w:jc w:val="both"/>
        <w:rPr>
          <w:rFonts w:ascii="Arial" w:hAnsi="Arial" w:cs="Arial"/>
          <w:b/>
          <w:smallCaps/>
          <w:color w:val="800000"/>
        </w:rPr>
      </w:pPr>
    </w:p>
    <w:p w:rsidR="002271D1" w:rsidRDefault="002271D1" w:rsidP="00D7671D">
      <w:pPr>
        <w:tabs>
          <w:tab w:val="right" w:pos="2700"/>
        </w:tabs>
        <w:jc w:val="both"/>
        <w:outlineLvl w:val="0"/>
        <w:rPr>
          <w:rFonts w:ascii="Arial" w:hAnsi="Arial" w:cs="Arial"/>
          <w:b/>
          <w:smallCaps/>
          <w:color w:val="800000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C27A90">
        <w:rPr>
          <w:b/>
          <w:smallCaps/>
          <w:color w:val="800000"/>
          <w:sz w:val="28"/>
        </w:rPr>
        <w:t>Úvod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  <w:r w:rsidRPr="00C27A90">
        <w:rPr>
          <w:szCs w:val="22"/>
        </w:rPr>
        <w:t>Návrh obchodno-finančného plánu vychádzal z koncepcie rozvoja spoločnosti pre najbližšie obdobie a  je silno ovplyvnený celosvetovou finančnou krízou a  prepadom v objeme strojárskej výroby za predchádzajúce roky. Súčasný vývoj nasvedčuje zlepšenie stavu.</w:t>
      </w:r>
    </w:p>
    <w:p w:rsidR="002271D1" w:rsidRPr="00C27A90" w:rsidRDefault="002271D1" w:rsidP="00AB48B3">
      <w:pPr>
        <w:tabs>
          <w:tab w:val="right" w:pos="2700"/>
        </w:tabs>
        <w:spacing w:line="276" w:lineRule="auto"/>
        <w:jc w:val="both"/>
        <w:rPr>
          <w:szCs w:val="22"/>
        </w:rPr>
      </w:pPr>
    </w:p>
    <w:p w:rsidR="002271D1" w:rsidRPr="00C27A90" w:rsidRDefault="002271D1" w:rsidP="00AB48B3">
      <w:pPr>
        <w:tabs>
          <w:tab w:val="right" w:pos="2700"/>
        </w:tabs>
        <w:spacing w:line="276" w:lineRule="auto"/>
        <w:ind w:firstLine="720"/>
        <w:jc w:val="both"/>
        <w:rPr>
          <w:szCs w:val="22"/>
        </w:rPr>
      </w:pPr>
      <w:r w:rsidRPr="00C27A90">
        <w:rPr>
          <w:szCs w:val="22"/>
        </w:rPr>
        <w:t xml:space="preserve">Podmienkou dosiahnutia plánovaného objemu tržieb je: 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s</w:t>
      </w:r>
      <w:r w:rsidRPr="00C27A90">
        <w:rPr>
          <w:szCs w:val="22"/>
        </w:rPr>
        <w:t xml:space="preserve">tabilizovanie spoločnosti z pohľadu počtu zamestnancov na prijateľnom pomere </w:t>
      </w:r>
      <w:proofErr w:type="spellStart"/>
      <w:r w:rsidRPr="00C27A90">
        <w:rPr>
          <w:szCs w:val="22"/>
        </w:rPr>
        <w:t>jednicových</w:t>
      </w:r>
      <w:proofErr w:type="spellEnd"/>
      <w:r w:rsidRPr="00C27A90">
        <w:rPr>
          <w:szCs w:val="22"/>
        </w:rPr>
        <w:t xml:space="preserve"> k režijným pracovníkom,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výšenie výkonnosti a efektívnosti výrobných procesov,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níženie podielu režijných činností najmä v predvýrobných etapách a zlepšenie riadenia všetkých hlavných procesov spoločnosti, najmä výrobného procesu,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z</w:t>
      </w:r>
      <w:r w:rsidRPr="00C27A90">
        <w:rPr>
          <w:szCs w:val="22"/>
        </w:rPr>
        <w:t>ískanie dlhodobých kontraktov na sériovú dodávku dielov, aby bola zabezpečená stála vyťaženosť kľúčových strojov a pravidelný príjem,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p</w:t>
      </w:r>
      <w:r w:rsidRPr="00C27A90">
        <w:rPr>
          <w:szCs w:val="22"/>
        </w:rPr>
        <w:t xml:space="preserve">referovanie perspektívnych stabilizujúcich programov s vyšším podielom </w:t>
      </w:r>
      <w:proofErr w:type="spellStart"/>
      <w:r w:rsidRPr="00C27A90">
        <w:rPr>
          <w:szCs w:val="22"/>
        </w:rPr>
        <w:t>kompletačných</w:t>
      </w:r>
      <w:proofErr w:type="spellEnd"/>
      <w:r w:rsidRPr="00C27A90">
        <w:rPr>
          <w:szCs w:val="22"/>
        </w:rPr>
        <w:t xml:space="preserve"> – montážnych činností a zníženie objemu jednoduchej výroby nenáročnej na kvalifikáciu a progresívny strojný park,</w:t>
      </w:r>
    </w:p>
    <w:p w:rsidR="002271D1" w:rsidRPr="00C27A90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szCs w:val="22"/>
        </w:rPr>
      </w:pPr>
      <w:r>
        <w:rPr>
          <w:szCs w:val="22"/>
        </w:rPr>
        <w:t>v</w:t>
      </w:r>
      <w:r w:rsidRPr="00C27A90">
        <w:rPr>
          <w:szCs w:val="22"/>
        </w:rPr>
        <w:t xml:space="preserve">yradenie všetkých neproduktívnych a dlhodobo nevyužívaných strojov z výrobného procesu, </w:t>
      </w:r>
    </w:p>
    <w:p w:rsidR="002271D1" w:rsidRPr="00CC5F39" w:rsidRDefault="002271D1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>
        <w:rPr>
          <w:szCs w:val="22"/>
        </w:rPr>
        <w:t>r</w:t>
      </w:r>
      <w:r w:rsidRPr="00C27A90">
        <w:rPr>
          <w:szCs w:val="22"/>
        </w:rPr>
        <w:t>ozšírenie strojného parku o progresívne technológ</w:t>
      </w:r>
      <w:r w:rsidR="00CC5F39">
        <w:rPr>
          <w:szCs w:val="22"/>
        </w:rPr>
        <w:t>ie, hlavne CNC obrábacie stroje</w:t>
      </w:r>
    </w:p>
    <w:p w:rsidR="00CC5F39" w:rsidRPr="00C27A90" w:rsidRDefault="00CC5F39" w:rsidP="00AB48B3">
      <w:pPr>
        <w:numPr>
          <w:ilvl w:val="0"/>
          <w:numId w:val="6"/>
        </w:numPr>
        <w:tabs>
          <w:tab w:val="clear" w:pos="720"/>
          <w:tab w:val="num" w:pos="1080"/>
        </w:tabs>
        <w:spacing w:line="276" w:lineRule="auto"/>
        <w:ind w:left="1080"/>
        <w:jc w:val="both"/>
        <w:rPr>
          <w:b/>
          <w:smallCaps/>
          <w:color w:val="800000"/>
          <w:szCs w:val="22"/>
        </w:rPr>
      </w:pPr>
      <w:r>
        <w:rPr>
          <w:szCs w:val="22"/>
        </w:rPr>
        <w:t>nákup výrobného informačného systému na zefektívnenie výroby a zvýšenie produktivity práce</w:t>
      </w: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</w:p>
    <w:p w:rsidR="002271D1" w:rsidRDefault="00FE5D48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381375" cy="2505075"/>
            <wp:effectExtent l="19050" t="0" r="9525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</w:rPr>
        <w:drawing>
          <wp:inline distT="0" distB="0" distL="0" distR="0">
            <wp:extent cx="2152650" cy="2152650"/>
            <wp:effectExtent l="1905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15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 w:val="28"/>
          <w:szCs w:val="22"/>
        </w:rPr>
      </w:pPr>
    </w:p>
    <w:p w:rsidR="002271D1" w:rsidRPr="00C27A90" w:rsidRDefault="002271D1" w:rsidP="00FE0A8F">
      <w:pPr>
        <w:tabs>
          <w:tab w:val="right" w:pos="2700"/>
        </w:tabs>
        <w:outlineLvl w:val="0"/>
        <w:rPr>
          <w:b/>
          <w:smallCaps/>
          <w:color w:val="800000"/>
          <w:szCs w:val="22"/>
        </w:rPr>
      </w:pPr>
      <w:r w:rsidRPr="00C27A90">
        <w:rPr>
          <w:b/>
          <w:smallCaps/>
          <w:color w:val="800000"/>
          <w:sz w:val="28"/>
          <w:szCs w:val="22"/>
        </w:rPr>
        <w:t>Vyhodnotenie obchodno-finančného plánu za rok 201</w:t>
      </w:r>
      <w:r w:rsidR="003B00DA">
        <w:rPr>
          <w:b/>
          <w:smallCaps/>
          <w:color w:val="800000"/>
          <w:sz w:val="28"/>
          <w:szCs w:val="22"/>
        </w:rPr>
        <w:t>8</w:t>
      </w:r>
    </w:p>
    <w:p w:rsidR="002271D1" w:rsidRDefault="002271D1" w:rsidP="00AB48B3">
      <w:pPr>
        <w:jc w:val="both"/>
        <w:rPr>
          <w:rFonts w:ascii="Arial" w:hAnsi="Arial" w:cs="Arial"/>
        </w:rPr>
      </w:pPr>
    </w:p>
    <w:p w:rsidR="002271D1" w:rsidRPr="00C27A90" w:rsidRDefault="002271D1" w:rsidP="000D6EAE">
      <w:pPr>
        <w:pStyle w:val="Popis"/>
        <w:keepNext/>
        <w:jc w:val="center"/>
        <w:rPr>
          <w:sz w:val="24"/>
          <w:szCs w:val="22"/>
        </w:rPr>
      </w:pPr>
      <w:r w:rsidRPr="00C27A90">
        <w:rPr>
          <w:sz w:val="24"/>
          <w:szCs w:val="22"/>
        </w:rPr>
        <w:t>Vývoj ukazovateľa „Priemerné mesačné tržby“</w:t>
      </w:r>
    </w:p>
    <w:p w:rsidR="002271D1" w:rsidRDefault="002271D1" w:rsidP="00FC6FBC">
      <w:pPr>
        <w:pStyle w:val="Popis"/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>
        <w:t xml:space="preserve"> </w:t>
      </w:r>
    </w:p>
    <w:p w:rsidR="002271D1" w:rsidRDefault="00FE5D48" w:rsidP="00FC6F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5762625" cy="2514600"/>
            <wp:effectExtent l="0" t="0" r="0" b="0"/>
            <wp:docPr id="24" name="Objekt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2271D1" w:rsidRDefault="002271D1" w:rsidP="00695129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Vývoj tržieb mal v roku 201</w:t>
      </w:r>
      <w:r w:rsidR="003B00DA">
        <w:t>8</w:t>
      </w:r>
      <w:r w:rsidRPr="00BA231A">
        <w:t xml:space="preserve"> kolísavý priebeh. Tržby v mesiaci január 201</w:t>
      </w:r>
      <w:r w:rsidR="009F6739">
        <w:t>8</w:t>
      </w:r>
      <w:r w:rsidRPr="00BA231A">
        <w:t xml:space="preserve"> predstavovali </w:t>
      </w:r>
      <w:r w:rsidR="00F603C8">
        <w:t>1</w:t>
      </w:r>
      <w:r w:rsidR="00EB594F">
        <w:t>67 586,99</w:t>
      </w:r>
      <w:r w:rsidRPr="00BA231A">
        <w:t xml:space="preserve"> EUR; v mesiaci február </w:t>
      </w:r>
      <w:r w:rsidR="00EB594F">
        <w:t>96 124,62</w:t>
      </w:r>
      <w:r w:rsidRPr="00BA231A">
        <w:t xml:space="preserve"> EUR; v mesiaci marec</w:t>
      </w:r>
      <w:r w:rsidR="00670CF4">
        <w:t xml:space="preserve"> 313 565,12</w:t>
      </w:r>
      <w:r>
        <w:t xml:space="preserve"> </w:t>
      </w:r>
      <w:r w:rsidRPr="00BA231A">
        <w:t xml:space="preserve">EUR; v mesiaci apríl </w:t>
      </w:r>
      <w:r w:rsidR="005964B1">
        <w:t>252 306,90</w:t>
      </w:r>
      <w:r>
        <w:t xml:space="preserve"> </w:t>
      </w:r>
      <w:r w:rsidRPr="00BA231A">
        <w:t xml:space="preserve">EUR; v mesiaci máj </w:t>
      </w:r>
      <w:r>
        <w:t>1</w:t>
      </w:r>
      <w:r w:rsidR="00A94D02">
        <w:t>72 137,72</w:t>
      </w:r>
      <w:r w:rsidRPr="00BA231A">
        <w:t xml:space="preserve"> EUR; v mesiaci jún </w:t>
      </w:r>
      <w:r w:rsidR="00185A26">
        <w:t>216 664,69</w:t>
      </w:r>
      <w:r>
        <w:t xml:space="preserve"> </w:t>
      </w:r>
      <w:r w:rsidRPr="00BA231A">
        <w:t xml:space="preserve">EUR; v mesiaci júl </w:t>
      </w:r>
      <w:r w:rsidR="004A36E5">
        <w:t xml:space="preserve">226 921,48 </w:t>
      </w:r>
      <w:r w:rsidRPr="00BA231A">
        <w:t xml:space="preserve">EUR; v mesiaci august </w:t>
      </w:r>
      <w:r w:rsidR="00B02B42">
        <w:t>1</w:t>
      </w:r>
      <w:r w:rsidR="004F0E07">
        <w:t>99 711,78</w:t>
      </w:r>
      <w:r w:rsidR="00BF0AE4">
        <w:t xml:space="preserve"> </w:t>
      </w:r>
      <w:r w:rsidRPr="00BA231A">
        <w:t xml:space="preserve">EUR; v mesiaci september </w:t>
      </w:r>
      <w:r w:rsidR="00E0472F">
        <w:t>160 162,28</w:t>
      </w:r>
      <w:r w:rsidR="008C63AA">
        <w:t xml:space="preserve"> </w:t>
      </w:r>
      <w:r w:rsidRPr="00BA231A">
        <w:t xml:space="preserve">EUR; v mesiaci október </w:t>
      </w:r>
      <w:r w:rsidR="007A62D3">
        <w:t xml:space="preserve">205 695,43 </w:t>
      </w:r>
      <w:r w:rsidRPr="00BA231A">
        <w:t xml:space="preserve">EUR; v mesiaci november </w:t>
      </w:r>
      <w:r w:rsidR="00C0260A">
        <w:t>1</w:t>
      </w:r>
      <w:r w:rsidR="00DF1E15">
        <w:t>16 093,90</w:t>
      </w:r>
      <w:r w:rsidRPr="00BA231A">
        <w:t xml:space="preserve"> EUR a v mesiaci december </w:t>
      </w:r>
      <w:r w:rsidR="00A252C0">
        <w:t>1</w:t>
      </w:r>
      <w:r w:rsidR="004C6E8E">
        <w:t xml:space="preserve">69 300,41 </w:t>
      </w:r>
      <w:r>
        <w:t>E</w:t>
      </w:r>
      <w:r w:rsidRPr="00BA231A">
        <w:t xml:space="preserve">UR, t. j. spolu tržby z predaja tovaru, tržby z predaja vlastných výrobkov a služieb predstavovali </w:t>
      </w:r>
      <w:r w:rsidR="004C6E8E">
        <w:t xml:space="preserve">2 296 271,32 </w:t>
      </w:r>
      <w:r w:rsidRPr="00BA231A">
        <w:t>EUR.</w:t>
      </w: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Ob</w:t>
      </w:r>
      <w:r>
        <w:t>jem týchto tržieb bol v roku 201</w:t>
      </w:r>
      <w:r w:rsidR="003C7724">
        <w:t>8</w:t>
      </w:r>
      <w:r w:rsidR="00AB7054">
        <w:t xml:space="preserve"> </w:t>
      </w:r>
      <w:r w:rsidR="003C7724">
        <w:t xml:space="preserve">vyšší </w:t>
      </w:r>
      <w:r w:rsidR="00AB7054">
        <w:t>o</w:t>
      </w:r>
      <w:r w:rsidR="00D263D2">
        <w:t> </w:t>
      </w:r>
      <w:r w:rsidR="003C7724">
        <w:t>4</w:t>
      </w:r>
      <w:r w:rsidR="00D263D2">
        <w:t xml:space="preserve">58 046,67 </w:t>
      </w:r>
      <w:r>
        <w:t>EUR oproti roku 201</w:t>
      </w:r>
      <w:r w:rsidR="003C7724">
        <w:t>7.</w:t>
      </w:r>
    </w:p>
    <w:p w:rsidR="003F7905" w:rsidRPr="00BA231A" w:rsidRDefault="003F7905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720"/>
        </w:tabs>
        <w:spacing w:line="276" w:lineRule="auto"/>
        <w:jc w:val="both"/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rPr>
          <w:b/>
          <w:smallCaps/>
          <w:color w:val="800000"/>
          <w:sz w:val="28"/>
          <w:szCs w:val="28"/>
        </w:rPr>
      </w:pPr>
      <w:r w:rsidRPr="00BA231A">
        <w:rPr>
          <w:b/>
          <w:smallCaps/>
          <w:color w:val="800000"/>
          <w:sz w:val="28"/>
          <w:szCs w:val="28"/>
        </w:rPr>
        <w:t>Obchodno-finančný plán za rok 201</w:t>
      </w:r>
      <w:r w:rsidR="003B00DA">
        <w:rPr>
          <w:b/>
          <w:smallCaps/>
          <w:color w:val="800000"/>
          <w:sz w:val="28"/>
          <w:szCs w:val="28"/>
        </w:rPr>
        <w:t>8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ind w:left="360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Návrh obchodno-finančného plánu ako už bolo spomínané vychádza z aktuálnej situácie na trhu, kedy sa trh postupne spamätáva z hospodárskej krízy a opätovne začína vzrastať. Podstatou plánu je udržanie aktuálneho vývoja a zabezpečenie konkurencieschopnosti firmy investovaním do nových strojov a informačných technológií.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 xml:space="preserve">Všetky plánované ukazovatele sú robené na základe dostupných informácií z minulých rokov. Spoločnosť JAMP s.r.o. si uvedomuje, že takto postavený plán sa môže kedykoľvek </w:t>
      </w:r>
      <w:r w:rsidRPr="00BA231A">
        <w:lastRenderedPageBreak/>
        <w:t>v priebehu roka zmeniť, v dôsledku zmien na trhu. V takomto prípade spoločnosť pristúpi k prehodnoteniu plánu a zostaveniu nového plánu.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r w:rsidRPr="00BA231A">
        <w:rPr>
          <w:b/>
        </w:rPr>
        <w:t>Plánované hlavné ukazovatele: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Výroba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Tržby z predaja vlastných výrobkov a služieb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Zisk pred zdanením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Externé kooperácie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Počet zamestnancov :</w:t>
      </w:r>
      <w:r w:rsidRPr="00BA231A">
        <w:t xml:space="preserve"> </w:t>
      </w:r>
      <w:r w:rsidR="002D7A2D">
        <w:t>5</w:t>
      </w:r>
      <w:r w:rsidR="006177E0">
        <w:t>8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Štruktúra zamestnancov</w:t>
      </w:r>
      <w:r w:rsidRPr="00BA231A">
        <w:t xml:space="preserve"> 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700"/>
        </w:tabs>
        <w:spacing w:line="276" w:lineRule="auto"/>
        <w:ind w:left="1080" w:firstLine="0"/>
        <w:jc w:val="both"/>
      </w:pPr>
      <w:r w:rsidRPr="00BA231A">
        <w:t>Štatutárny orgán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r w:rsidRPr="00BA231A">
        <w:t>THP</w:t>
      </w:r>
    </w:p>
    <w:p w:rsidR="002271D1" w:rsidRPr="00BA231A" w:rsidRDefault="002271D1" w:rsidP="00AB48B3">
      <w:pPr>
        <w:numPr>
          <w:ilvl w:val="1"/>
          <w:numId w:val="4"/>
        </w:numPr>
        <w:tabs>
          <w:tab w:val="num" w:pos="1080"/>
          <w:tab w:val="right" w:pos="2520"/>
          <w:tab w:val="right" w:pos="2700"/>
        </w:tabs>
        <w:spacing w:line="276" w:lineRule="auto"/>
        <w:ind w:left="1080" w:firstLine="0"/>
        <w:jc w:val="both"/>
      </w:pPr>
      <w:proofErr w:type="spellStart"/>
      <w:r w:rsidRPr="00BA231A">
        <w:t>Jednicoví</w:t>
      </w:r>
      <w:proofErr w:type="spellEnd"/>
      <w:r w:rsidRPr="00BA231A">
        <w:t xml:space="preserve"> robotníci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 xml:space="preserve">Mzdové náklady </w:t>
      </w:r>
      <w:r w:rsidRPr="00BA231A">
        <w:t xml:space="preserve"> </w:t>
      </w:r>
    </w:p>
    <w:p w:rsidR="002271D1" w:rsidRPr="00BA231A" w:rsidRDefault="002271D1" w:rsidP="00AB48B3">
      <w:pPr>
        <w:numPr>
          <w:ilvl w:val="0"/>
          <w:numId w:val="4"/>
        </w:numPr>
        <w:spacing w:line="276" w:lineRule="auto"/>
        <w:ind w:left="1080"/>
        <w:jc w:val="both"/>
      </w:pPr>
      <w:r w:rsidRPr="00BA231A">
        <w:rPr>
          <w:b/>
        </w:rPr>
        <w:t>Materiálové náklady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energie a médiá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Náklady na služby</w:t>
      </w:r>
      <w:r w:rsidRPr="00BA231A">
        <w:t xml:space="preserve">  </w:t>
      </w:r>
    </w:p>
    <w:p w:rsidR="002271D1" w:rsidRPr="00BA231A" w:rsidRDefault="002271D1" w:rsidP="00AB48B3">
      <w:pPr>
        <w:numPr>
          <w:ilvl w:val="0"/>
          <w:numId w:val="4"/>
        </w:numPr>
        <w:tabs>
          <w:tab w:val="clear" w:pos="720"/>
          <w:tab w:val="num" w:pos="1080"/>
          <w:tab w:val="right" w:pos="2700"/>
        </w:tabs>
        <w:spacing w:line="276" w:lineRule="auto"/>
        <w:ind w:left="1080"/>
        <w:jc w:val="both"/>
      </w:pPr>
      <w:r w:rsidRPr="00BA231A">
        <w:rPr>
          <w:b/>
        </w:rPr>
        <w:t>Opravy a údržba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  <w:outlineLvl w:val="0"/>
        <w:rPr>
          <w:b/>
        </w:rPr>
      </w:pPr>
      <w:proofErr w:type="spellStart"/>
      <w:r w:rsidRPr="00BA231A">
        <w:rPr>
          <w:b/>
        </w:rPr>
        <w:t>Jednicové</w:t>
      </w:r>
      <w:proofErr w:type="spellEnd"/>
      <w:r w:rsidRPr="00BA231A">
        <w:rPr>
          <w:b/>
        </w:rPr>
        <w:t xml:space="preserve"> hodiny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 xml:space="preserve">Vzhľadom na značnú flexibilitu </w:t>
      </w:r>
      <w:proofErr w:type="spellStart"/>
      <w:r w:rsidRPr="00BA231A">
        <w:t>jednicových</w:t>
      </w:r>
      <w:proofErr w:type="spellEnd"/>
      <w:r w:rsidRPr="00BA231A">
        <w:t xml:space="preserve"> zamestnancov spoločnosti boli pre účtovný rok 201</w:t>
      </w:r>
      <w:r>
        <w:t>4</w:t>
      </w:r>
      <w:r w:rsidRPr="00BA231A">
        <w:t xml:space="preserve"> stanovené len 3 kategórie </w:t>
      </w:r>
      <w:proofErr w:type="spellStart"/>
      <w:r w:rsidRPr="00BA231A">
        <w:t>jednicových</w:t>
      </w:r>
      <w:proofErr w:type="spellEnd"/>
      <w:r w:rsidRPr="00BA231A">
        <w:t xml:space="preserve"> hodinových sadzieb takto: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Robotníci vykonávajúce jednoduché operácie napr. delenie materiálu, jednoduché vŕtanie.</w:t>
      </w:r>
    </w:p>
    <w:p w:rsidR="002271D1" w:rsidRPr="00BA231A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manuálne riadených strojov napr. sústruh, frézka.</w:t>
      </w:r>
    </w:p>
    <w:p w:rsidR="002271D1" w:rsidRDefault="002271D1" w:rsidP="00AB48B3">
      <w:pPr>
        <w:numPr>
          <w:ilvl w:val="0"/>
          <w:numId w:val="5"/>
        </w:numPr>
        <w:tabs>
          <w:tab w:val="clear" w:pos="720"/>
          <w:tab w:val="num" w:pos="1260"/>
        </w:tabs>
        <w:spacing w:line="276" w:lineRule="auto"/>
        <w:ind w:left="1260" w:hanging="540"/>
        <w:jc w:val="both"/>
      </w:pPr>
      <w:r w:rsidRPr="00BA231A">
        <w:t>Operátori CNC strojov schopní samostatného programovania stroja, kvalifikovaní zvárači</w:t>
      </w:r>
      <w:r>
        <w:t>.</w:t>
      </w:r>
    </w:p>
    <w:p w:rsidR="002271D1" w:rsidRPr="00BA231A" w:rsidRDefault="002271D1" w:rsidP="00AB48B3">
      <w:pPr>
        <w:spacing w:line="276" w:lineRule="auto"/>
        <w:jc w:val="both"/>
      </w:pPr>
    </w:p>
    <w:p w:rsidR="002271D1" w:rsidRDefault="002271D1" w:rsidP="00AB48B3">
      <w:pPr>
        <w:tabs>
          <w:tab w:val="right" w:pos="2700"/>
        </w:tabs>
        <w:spacing w:line="276" w:lineRule="auto"/>
        <w:jc w:val="both"/>
      </w:pPr>
      <w:r w:rsidRPr="00BA231A">
        <w:t>Do týchto 3 rozdielnych kategórií sa pre plánovaný ročný fond pracovného času  rozpúšťajú všetky režijné náklady spoločnosti.</w:t>
      </w:r>
    </w:p>
    <w:p w:rsidR="002271D1" w:rsidRPr="00BA231A" w:rsidRDefault="002271D1" w:rsidP="00AB48B3">
      <w:pPr>
        <w:tabs>
          <w:tab w:val="right" w:pos="2700"/>
        </w:tabs>
        <w:spacing w:line="276" w:lineRule="auto"/>
        <w:jc w:val="both"/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Default="002271D1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B32C26" w:rsidRDefault="00B32C26" w:rsidP="00431925">
      <w:pPr>
        <w:tabs>
          <w:tab w:val="right" w:pos="2700"/>
        </w:tabs>
        <w:jc w:val="both"/>
        <w:rPr>
          <w:b/>
          <w:sz w:val="28"/>
        </w:rPr>
      </w:pPr>
    </w:p>
    <w:p w:rsidR="002271D1" w:rsidRPr="008D2305" w:rsidRDefault="002271D1" w:rsidP="00431925">
      <w:pPr>
        <w:tabs>
          <w:tab w:val="right" w:pos="2700"/>
        </w:tabs>
        <w:jc w:val="both"/>
        <w:rPr>
          <w:b/>
          <w:sz w:val="28"/>
        </w:rPr>
      </w:pPr>
      <w:r w:rsidRPr="008D2305">
        <w:rPr>
          <w:b/>
          <w:sz w:val="28"/>
        </w:rPr>
        <w:lastRenderedPageBreak/>
        <w:t>Výkaz ziskov a strát v roku 201</w:t>
      </w:r>
      <w:r w:rsidR="003B00DA">
        <w:rPr>
          <w:b/>
          <w:sz w:val="28"/>
        </w:rPr>
        <w:t>8</w:t>
      </w:r>
      <w:r w:rsidRPr="008D2305">
        <w:rPr>
          <w:b/>
          <w:sz w:val="28"/>
        </w:rPr>
        <w:t xml:space="preserve"> :</w:t>
      </w:r>
    </w:p>
    <w:tbl>
      <w:tblPr>
        <w:tblW w:w="9256" w:type="dxa"/>
        <w:tblBorders>
          <w:bottom w:val="single" w:sz="4" w:space="0" w:color="auto"/>
        </w:tblBorders>
        <w:tblLayout w:type="fixed"/>
        <w:tblLook w:val="00A0"/>
      </w:tblPr>
      <w:tblGrid>
        <w:gridCol w:w="7763"/>
        <w:gridCol w:w="1493"/>
      </w:tblGrid>
      <w:tr w:rsidR="002271D1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6A33D8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 predaja tovaru r. 3</w:t>
            </w:r>
            <w:r w:rsidR="002271D1" w:rsidRPr="003D458C">
              <w:rPr>
                <w:b/>
              </w:rPr>
              <w:t xml:space="preserve"> </w:t>
            </w:r>
            <w:r w:rsidR="002271D1">
              <w:rPr>
                <w:b/>
              </w:rPr>
              <w:t>výkazu ziskov a strát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 w:rsidRPr="003D458C">
              <w:rPr>
                <w:b/>
              </w:rPr>
              <w:t>0</w:t>
            </w:r>
            <w:r w:rsidR="00D419BC">
              <w:rPr>
                <w:b/>
              </w:rPr>
              <w:t>,00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3D395B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-tržby z predaja vlastných výrobkov r.</w:t>
            </w:r>
            <w:r>
              <w:rPr>
                <w:b/>
              </w:rPr>
              <w:t xml:space="preserve"> 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B20EB" w:rsidRDefault="00D14862" w:rsidP="00312E11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2110619,57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4451B1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D14862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185651,75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-tržby z predaja dlhodobého majetku a materiálu r. </w:t>
            </w:r>
            <w:r>
              <w:rPr>
                <w:b/>
              </w:rPr>
              <w:t>8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D458C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</w:p>
          <w:p w:rsidR="002271D1" w:rsidRPr="003D458C" w:rsidRDefault="00D14862" w:rsidP="001F6C98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20032,62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výnosy z hospodárskej činnosti r. </w:t>
            </w:r>
            <w:r>
              <w:rPr>
                <w:b/>
              </w:rPr>
              <w:t>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D14862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13634,52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-výnosové úroky r. </w:t>
            </w:r>
            <w:r>
              <w:rPr>
                <w:b/>
              </w:rPr>
              <w:t>41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D14862" w:rsidP="009368F3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113,08</w:t>
            </w:r>
          </w:p>
        </w:tc>
      </w:tr>
      <w:tr w:rsidR="002271D1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2271D1" w:rsidRPr="003D458C" w:rsidRDefault="002271D1" w:rsidP="00121119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-kurzové zisky r.</w:t>
            </w:r>
            <w:r>
              <w:rPr>
                <w:b/>
              </w:rPr>
              <w:t xml:space="preserve"> </w:t>
            </w:r>
            <w:r w:rsidRPr="003D458C">
              <w:rPr>
                <w:b/>
              </w:rPr>
              <w:t>4</w:t>
            </w:r>
            <w:r>
              <w:rPr>
                <w:b/>
              </w:rPr>
              <w:t>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D14862" w:rsidP="00D14862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21,31</w:t>
            </w:r>
          </w:p>
        </w:tc>
      </w:tr>
      <w:tr w:rsidR="00442F39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42F39" w:rsidRDefault="00442F39" w:rsidP="003D458C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442F39" w:rsidRPr="00442F39" w:rsidRDefault="00442F39" w:rsidP="00442F39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-o</w:t>
            </w:r>
            <w:r w:rsidRPr="00442F39">
              <w:rPr>
                <w:b/>
              </w:rPr>
              <w:t>statné výnosy z finančnej činnosti r. 44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42F39" w:rsidRDefault="00D14862" w:rsidP="00722D60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nil"/>
            </w:tcBorders>
            <w:vAlign w:val="bottom"/>
          </w:tcPr>
          <w:p w:rsidR="00AD701F" w:rsidRPr="008D2305" w:rsidRDefault="00AD701F" w:rsidP="00AD701F">
            <w:pPr>
              <w:tabs>
                <w:tab w:val="right" w:pos="2700"/>
              </w:tabs>
              <w:outlineLvl w:val="0"/>
            </w:pPr>
          </w:p>
          <w:p w:rsidR="00AD701F" w:rsidRPr="008D2305" w:rsidRDefault="00AD701F" w:rsidP="00AD701F">
            <w:pPr>
              <w:tabs>
                <w:tab w:val="right" w:pos="2700"/>
              </w:tabs>
              <w:outlineLvl w:val="0"/>
            </w:pPr>
            <w:r w:rsidRPr="008D2305">
              <w:t>Súčet prevádzkových výnosov</w:t>
            </w:r>
          </w:p>
        </w:tc>
        <w:tc>
          <w:tcPr>
            <w:tcW w:w="1493" w:type="dxa"/>
            <w:tcBorders>
              <w:top w:val="single" w:sz="4" w:space="0" w:color="auto"/>
              <w:bottom w:val="nil"/>
            </w:tcBorders>
            <w:vAlign w:val="bottom"/>
          </w:tcPr>
          <w:p w:rsidR="00AD701F" w:rsidRPr="008D2305" w:rsidRDefault="00AD701F" w:rsidP="00AD701F">
            <w:pPr>
              <w:tabs>
                <w:tab w:val="right" w:pos="2700"/>
              </w:tabs>
              <w:jc w:val="right"/>
              <w:outlineLvl w:val="0"/>
            </w:pPr>
            <w:r>
              <w:t>2330072,85</w:t>
            </w:r>
          </w:p>
        </w:tc>
      </w:tr>
      <w:tr w:rsidR="00AD701F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-184903,86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nil"/>
            </w:tcBorders>
            <w:vAlign w:val="bottom"/>
          </w:tcPr>
          <w:p w:rsidR="00AD701F" w:rsidRPr="008D2305" w:rsidRDefault="00AD701F" w:rsidP="00AD701F">
            <w:pPr>
              <w:tabs>
                <w:tab w:val="right" w:pos="2700"/>
              </w:tabs>
              <w:outlineLvl w:val="0"/>
            </w:pPr>
          </w:p>
        </w:tc>
        <w:tc>
          <w:tcPr>
            <w:tcW w:w="1493" w:type="dxa"/>
            <w:tcBorders>
              <w:top w:val="single" w:sz="4" w:space="0" w:color="auto"/>
              <w:bottom w:val="nil"/>
            </w:tcBorders>
            <w:vAlign w:val="bottom"/>
          </w:tcPr>
          <w:p w:rsidR="00AD701F" w:rsidRPr="008D2305" w:rsidRDefault="00AD701F" w:rsidP="00AD701F">
            <w:pPr>
              <w:tabs>
                <w:tab w:val="right" w:pos="2700"/>
              </w:tabs>
              <w:jc w:val="right"/>
              <w:outlineLvl w:val="0"/>
            </w:pPr>
          </w:p>
        </w:tc>
      </w:tr>
      <w:tr w:rsidR="00AD701F" w:rsidRPr="003D458C" w:rsidTr="00E61B0B">
        <w:tc>
          <w:tcPr>
            <w:tcW w:w="7763" w:type="dxa"/>
            <w:tcBorders>
              <w:top w:val="nil"/>
              <w:bottom w:val="single" w:sz="4" w:space="0" w:color="auto"/>
            </w:tcBorders>
            <w:vAlign w:val="bottom"/>
          </w:tcPr>
          <w:p w:rsidR="00AD701F" w:rsidRDefault="00AD701F" w:rsidP="00AD701F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</w:p>
          <w:p w:rsidR="00AD701F" w:rsidRDefault="00AD701F" w:rsidP="00AD701F">
            <w:pPr>
              <w:tabs>
                <w:tab w:val="right" w:pos="2700"/>
              </w:tabs>
              <w:jc w:val="both"/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Pr="00141F11">
              <w:rPr>
                <w:b/>
              </w:rPr>
              <w:t>spotreba materiálu, energie a </w:t>
            </w:r>
            <w:proofErr w:type="spellStart"/>
            <w:r w:rsidRPr="00141F11">
              <w:rPr>
                <w:b/>
              </w:rPr>
              <w:t>ostat</w:t>
            </w:r>
            <w:proofErr w:type="spellEnd"/>
            <w:r w:rsidRPr="00141F11">
              <w:rPr>
                <w:b/>
              </w:rPr>
              <w:t>. neskladovateľných dodávok r. 12</w:t>
            </w:r>
          </w:p>
        </w:tc>
        <w:tc>
          <w:tcPr>
            <w:tcW w:w="1493" w:type="dxa"/>
            <w:tcBorders>
              <w:top w:val="nil"/>
              <w:bottom w:val="single" w:sz="4" w:space="0" w:color="auto"/>
            </w:tcBorders>
            <w:vAlign w:val="bottom"/>
          </w:tcPr>
          <w:p w:rsidR="00AD701F" w:rsidRDefault="00AD701F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434419,34</w:t>
            </w:r>
          </w:p>
        </w:tc>
      </w:tr>
      <w:tr w:rsidR="00AD701F" w:rsidRPr="003D458C" w:rsidTr="00E61B0B">
        <w:tc>
          <w:tcPr>
            <w:tcW w:w="7763" w:type="dxa"/>
            <w:tcBorders>
              <w:top w:val="nil"/>
              <w:bottom w:val="single" w:sz="4" w:space="0" w:color="auto"/>
            </w:tcBorders>
            <w:vAlign w:val="bottom"/>
          </w:tcPr>
          <w:p w:rsidR="00AD701F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F21275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>
              <w:rPr>
                <w:b/>
              </w:rPr>
              <w:t>-</w:t>
            </w:r>
            <w:r w:rsidRPr="00F21275">
              <w:rPr>
                <w:b/>
              </w:rPr>
              <w:t>služby</w:t>
            </w:r>
            <w:r>
              <w:rPr>
                <w:b/>
              </w:rPr>
              <w:t xml:space="preserve"> r. 14</w:t>
            </w:r>
          </w:p>
        </w:tc>
        <w:tc>
          <w:tcPr>
            <w:tcW w:w="1493" w:type="dxa"/>
            <w:tcBorders>
              <w:top w:val="nil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422645,22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1046053,50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-dane a poplatky r. </w:t>
            </w:r>
            <w:r>
              <w:rPr>
                <w:b/>
              </w:rPr>
              <w:t>20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12616,92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-odpisy a opravné položky r. </w:t>
            </w:r>
            <w:r>
              <w:rPr>
                <w:b/>
              </w:rPr>
              <w:t>21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165444,02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Default="00AD701F" w:rsidP="00AD701F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</w:p>
          <w:p w:rsidR="00AD701F" w:rsidRPr="00E61B0B" w:rsidRDefault="00AD701F" w:rsidP="00AD701F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  <w:r w:rsidRPr="00E61B0B">
              <w:rPr>
                <w:b/>
              </w:rPr>
              <w:t xml:space="preserve">- zostatková cena predaného majetku r. 24               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Default="00AD701F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17282,42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Default="00AD701F" w:rsidP="00AD701F">
            <w:pPr>
              <w:tabs>
                <w:tab w:val="right" w:pos="2700"/>
              </w:tabs>
              <w:ind w:right="-1526"/>
              <w:outlineLvl w:val="0"/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</w:p>
          <w:p w:rsidR="00AD701F" w:rsidRPr="003D458C" w:rsidRDefault="00AD701F" w:rsidP="00AD701F">
            <w:pPr>
              <w:tabs>
                <w:tab w:val="right" w:pos="2700"/>
              </w:tabs>
              <w:ind w:right="-533"/>
              <w:outlineLvl w:val="0"/>
              <w:rPr>
                <w:b/>
              </w:rPr>
            </w:pPr>
            <w:r w:rsidRPr="003D458C">
              <w:rPr>
                <w:b/>
              </w:rPr>
              <w:t>-tvorba a zúčtovanie opravných položiek k pohľadávkam r. 2</w:t>
            </w:r>
            <w:r>
              <w:rPr>
                <w:b/>
              </w:rPr>
              <w:t>5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5E6710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-259,60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5E6710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13077,95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-nákladové úroky r. </w:t>
            </w:r>
            <w:r>
              <w:rPr>
                <w:b/>
              </w:rPr>
              <w:t>49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5E6710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1817,42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-kurzové straty r. </w:t>
            </w:r>
            <w:r>
              <w:rPr>
                <w:b/>
              </w:rPr>
              <w:t>52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235A19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80,55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-ostatné náklady na finančnú činnosť r. </w:t>
            </w:r>
            <w:r>
              <w:rPr>
                <w:b/>
              </w:rPr>
              <w:t>54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235A19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2311,92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</w:tcBorders>
            <w:vAlign w:val="bottom"/>
          </w:tcPr>
          <w:p w:rsidR="00AD701F" w:rsidRPr="008D2305" w:rsidRDefault="00AD701F" w:rsidP="00AD701F">
            <w:pPr>
              <w:tabs>
                <w:tab w:val="right" w:pos="2700"/>
              </w:tabs>
              <w:outlineLvl w:val="0"/>
            </w:pPr>
          </w:p>
          <w:p w:rsidR="00AD701F" w:rsidRPr="008D2305" w:rsidRDefault="00AD701F" w:rsidP="00AD701F">
            <w:pPr>
              <w:tabs>
                <w:tab w:val="right" w:pos="2700"/>
              </w:tabs>
              <w:outlineLvl w:val="0"/>
            </w:pPr>
            <w:r w:rsidRPr="008D2305">
              <w:t>Súčet prevádzkových nákladov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vAlign w:val="bottom"/>
          </w:tcPr>
          <w:p w:rsidR="00AD701F" w:rsidRPr="008D2305" w:rsidRDefault="00235A19" w:rsidP="00AD701F">
            <w:pPr>
              <w:tabs>
                <w:tab w:val="right" w:pos="2700"/>
              </w:tabs>
              <w:jc w:val="right"/>
              <w:outlineLvl w:val="0"/>
            </w:pPr>
            <w:r>
              <w:t>2300393,52</w:t>
            </w:r>
          </w:p>
        </w:tc>
      </w:tr>
      <w:tr w:rsidR="00AD701F" w:rsidRPr="003D458C" w:rsidTr="00E61B0B">
        <w:tc>
          <w:tcPr>
            <w:tcW w:w="7763" w:type="dxa"/>
            <w:tcBorders>
              <w:bottom w:val="nil"/>
            </w:tcBorders>
            <w:vAlign w:val="bottom"/>
          </w:tcPr>
          <w:p w:rsidR="00AD701F" w:rsidRPr="008D2305" w:rsidRDefault="00AD701F" w:rsidP="00AD701F">
            <w:pPr>
              <w:tabs>
                <w:tab w:val="right" w:pos="2700"/>
              </w:tabs>
              <w:outlineLvl w:val="0"/>
            </w:pPr>
          </w:p>
          <w:p w:rsidR="00AD701F" w:rsidRPr="008D2305" w:rsidRDefault="00AD701F" w:rsidP="00AD701F">
            <w:pPr>
              <w:tabs>
                <w:tab w:val="right" w:pos="2700"/>
              </w:tabs>
              <w:outlineLvl w:val="0"/>
            </w:pPr>
            <w:r w:rsidRPr="008D2305">
              <w:t>Výsledok hospodárenia za účtovné obdobie pred zdanením r. 5</w:t>
            </w:r>
            <w:r>
              <w:t>6</w:t>
            </w:r>
          </w:p>
        </w:tc>
        <w:tc>
          <w:tcPr>
            <w:tcW w:w="1493" w:type="dxa"/>
            <w:tcBorders>
              <w:bottom w:val="nil"/>
            </w:tcBorders>
            <w:vAlign w:val="bottom"/>
          </w:tcPr>
          <w:p w:rsidR="00AD701F" w:rsidRPr="003D458C" w:rsidRDefault="00235A19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29679,33</w:t>
            </w:r>
          </w:p>
        </w:tc>
      </w:tr>
      <w:tr w:rsidR="00AD701F" w:rsidRPr="003D458C" w:rsidTr="00E61B0B">
        <w:tc>
          <w:tcPr>
            <w:tcW w:w="7763" w:type="dxa"/>
            <w:tcBorders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-daň z príjmov z bežnej činnosti r. </w:t>
            </w:r>
            <w:r>
              <w:rPr>
                <w:b/>
              </w:rPr>
              <w:t>57</w:t>
            </w:r>
          </w:p>
        </w:tc>
        <w:tc>
          <w:tcPr>
            <w:tcW w:w="1493" w:type="dxa"/>
            <w:tcBorders>
              <w:bottom w:val="single" w:sz="4" w:space="0" w:color="auto"/>
            </w:tcBorders>
            <w:vAlign w:val="bottom"/>
          </w:tcPr>
          <w:p w:rsidR="00AD701F" w:rsidRPr="003D458C" w:rsidRDefault="00DD6987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689</w:t>
            </w:r>
          </w:p>
        </w:tc>
      </w:tr>
      <w:tr w:rsidR="00AD701F" w:rsidRPr="003D458C" w:rsidTr="00E61B0B">
        <w:tc>
          <w:tcPr>
            <w:tcW w:w="776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</w:p>
          <w:p w:rsidR="00AD701F" w:rsidRPr="003D458C" w:rsidRDefault="00AD701F" w:rsidP="00AD701F">
            <w:pPr>
              <w:tabs>
                <w:tab w:val="right" w:pos="2700"/>
              </w:tabs>
              <w:outlineLvl w:val="0"/>
              <w:rPr>
                <w:b/>
              </w:rPr>
            </w:pPr>
            <w:r w:rsidRPr="003D458C">
              <w:rPr>
                <w:b/>
              </w:rPr>
              <w:t xml:space="preserve">výsledok hospodárenia za účtovné obdobie po zdanení (r. </w:t>
            </w:r>
            <w:r>
              <w:rPr>
                <w:b/>
              </w:rPr>
              <w:t>61</w:t>
            </w:r>
            <w:r w:rsidRPr="003D458C">
              <w:rPr>
                <w:b/>
              </w:rPr>
              <w:t>)</w:t>
            </w:r>
          </w:p>
        </w:tc>
        <w:tc>
          <w:tcPr>
            <w:tcW w:w="1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D701F" w:rsidRPr="003D458C" w:rsidRDefault="00DD6987" w:rsidP="00AD701F">
            <w:pPr>
              <w:tabs>
                <w:tab w:val="right" w:pos="2700"/>
              </w:tabs>
              <w:jc w:val="right"/>
              <w:outlineLvl w:val="0"/>
              <w:rPr>
                <w:b/>
              </w:rPr>
            </w:pPr>
            <w:r>
              <w:rPr>
                <w:b/>
              </w:rPr>
              <w:t>28990,33</w:t>
            </w:r>
          </w:p>
        </w:tc>
      </w:tr>
    </w:tbl>
    <w:p w:rsidR="002271D1" w:rsidRPr="00CC409B" w:rsidRDefault="00FE5D48" w:rsidP="008D2305">
      <w:pPr>
        <w:shd w:val="clear" w:color="auto" w:fill="FF9900"/>
        <w:jc w:val="center"/>
        <w:rPr>
          <w:b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3" name="Obrázok 4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CC409B">
        <w:rPr>
          <w:b/>
          <w:sz w:val="40"/>
          <w:szCs w:val="40"/>
        </w:rPr>
        <w:t>10.</w:t>
      </w:r>
    </w:p>
    <w:p w:rsidR="002271D1" w:rsidRPr="008D2305" w:rsidRDefault="002271D1" w:rsidP="00D7671D">
      <w:pPr>
        <w:shd w:val="clear" w:color="auto" w:fill="FF9900"/>
        <w:jc w:val="center"/>
        <w:outlineLvl w:val="0"/>
        <w:rPr>
          <w:b/>
          <w:i/>
          <w:sz w:val="40"/>
          <w:szCs w:val="28"/>
        </w:rPr>
      </w:pPr>
      <w:r w:rsidRPr="008D2305">
        <w:rPr>
          <w:b/>
          <w:i/>
          <w:sz w:val="40"/>
          <w:szCs w:val="28"/>
        </w:rPr>
        <w:t xml:space="preserve">Návrh na </w:t>
      </w:r>
      <w:proofErr w:type="spellStart"/>
      <w:r w:rsidRPr="008D2305">
        <w:rPr>
          <w:b/>
          <w:i/>
          <w:sz w:val="40"/>
          <w:szCs w:val="28"/>
        </w:rPr>
        <w:t>vysporiadanie</w:t>
      </w:r>
      <w:proofErr w:type="spellEnd"/>
      <w:r w:rsidR="00177B3B">
        <w:rPr>
          <w:b/>
          <w:i/>
          <w:sz w:val="40"/>
          <w:szCs w:val="28"/>
        </w:rPr>
        <w:t xml:space="preserve"> </w:t>
      </w:r>
      <w:r w:rsidR="00CF1D08">
        <w:rPr>
          <w:b/>
          <w:i/>
          <w:sz w:val="40"/>
          <w:szCs w:val="28"/>
        </w:rPr>
        <w:t>zisku ro</w:t>
      </w:r>
      <w:r w:rsidRPr="008D2305">
        <w:rPr>
          <w:b/>
          <w:i/>
          <w:sz w:val="40"/>
          <w:szCs w:val="28"/>
        </w:rPr>
        <w:t>ku 201</w:t>
      </w:r>
      <w:r w:rsidR="00495490">
        <w:rPr>
          <w:b/>
          <w:i/>
          <w:sz w:val="40"/>
          <w:szCs w:val="28"/>
        </w:rPr>
        <w:t>8</w:t>
      </w:r>
    </w:p>
    <w:p w:rsidR="002271D1" w:rsidRPr="00EF2ED5" w:rsidRDefault="002271D1" w:rsidP="00431925">
      <w:pPr>
        <w:jc w:val="both"/>
        <w:rPr>
          <w:rFonts w:ascii="Arial" w:hAnsi="Arial" w:cs="Arial"/>
          <w:b/>
        </w:rPr>
      </w:pPr>
    </w:p>
    <w:p w:rsidR="002271D1" w:rsidRPr="00EF2ED5" w:rsidRDefault="002271D1" w:rsidP="00431925">
      <w:pPr>
        <w:ind w:firstLine="540"/>
        <w:jc w:val="both"/>
        <w:rPr>
          <w:rFonts w:ascii="Arial" w:hAnsi="Arial" w:cs="Arial"/>
          <w:b/>
        </w:rPr>
      </w:pPr>
    </w:p>
    <w:p w:rsidR="002271D1" w:rsidRPr="008D2305" w:rsidRDefault="002271D1" w:rsidP="00D7671D">
      <w:pPr>
        <w:jc w:val="both"/>
        <w:outlineLvl w:val="0"/>
      </w:pPr>
      <w:r w:rsidRPr="008D2305">
        <w:t xml:space="preserve">Spoločnosť </w:t>
      </w:r>
      <w:proofErr w:type="spellStart"/>
      <w:r w:rsidRPr="008D2305">
        <w:rPr>
          <w:smallCaps/>
        </w:rPr>
        <w:t>Jamp</w:t>
      </w:r>
      <w:proofErr w:type="spellEnd"/>
      <w:r w:rsidRPr="008D2305">
        <w:rPr>
          <w:smallCaps/>
        </w:rPr>
        <w:t>,</w:t>
      </w:r>
      <w:r w:rsidRPr="008D2305">
        <w:t xml:space="preserve"> s.r.o. dosiahla za rok 201</w:t>
      </w:r>
      <w:r w:rsidR="00495490">
        <w:t>8</w:t>
      </w:r>
      <w:r w:rsidRPr="008D2305">
        <w:t xml:space="preserve"> </w:t>
      </w:r>
      <w:r w:rsidR="00B26D2B">
        <w:t>účtovn</w:t>
      </w:r>
      <w:r w:rsidR="00837698">
        <w:t xml:space="preserve">ý zisk </w:t>
      </w:r>
      <w:r w:rsidR="00005FDA">
        <w:t>v</w:t>
      </w:r>
      <w:r w:rsidRPr="008D2305">
        <w:t>o výške</w:t>
      </w:r>
      <w:r w:rsidR="002F472F">
        <w:t xml:space="preserve"> </w:t>
      </w:r>
      <w:r w:rsidR="00837698">
        <w:t xml:space="preserve">28 990,33 </w:t>
      </w:r>
      <w:r w:rsidRPr="008D2305">
        <w:t xml:space="preserve">EUR bez zaokrúhlenia na celé EUR. </w:t>
      </w:r>
    </w:p>
    <w:p w:rsidR="002271D1" w:rsidRPr="008D2305" w:rsidRDefault="002271D1" w:rsidP="00DD426D">
      <w:pPr>
        <w:jc w:val="both"/>
      </w:pPr>
    </w:p>
    <w:p w:rsidR="002271D1" w:rsidRPr="008D2305" w:rsidRDefault="002271D1" w:rsidP="00D7671D">
      <w:pPr>
        <w:jc w:val="both"/>
        <w:outlineLvl w:val="0"/>
      </w:pPr>
      <w:r w:rsidRPr="008D2305">
        <w:rPr>
          <w:u w:val="single"/>
        </w:rPr>
        <w:t>Rozhodnutie jediného spoločníka v spoločnosti JAMP s.r.o.</w:t>
      </w:r>
      <w:r w:rsidRPr="008D2305">
        <w:t>:</w:t>
      </w:r>
    </w:p>
    <w:p w:rsidR="002271D1" w:rsidRDefault="002271D1" w:rsidP="00DD426D">
      <w:pPr>
        <w:jc w:val="both"/>
      </w:pPr>
    </w:p>
    <w:p w:rsidR="00B86FAB" w:rsidRDefault="00B86FAB" w:rsidP="00DD426D">
      <w:pPr>
        <w:jc w:val="both"/>
      </w:pPr>
    </w:p>
    <w:p w:rsidR="00B86FAB" w:rsidRDefault="00B86FAB" w:rsidP="00DD426D">
      <w:pPr>
        <w:jc w:val="both"/>
      </w:pPr>
      <w:r>
        <w:t xml:space="preserve">Jediný spoločník svojím rozhodnutím zo dňa </w:t>
      </w:r>
      <w:r w:rsidR="00B26D2B">
        <w:t>24</w:t>
      </w:r>
      <w:r w:rsidR="004144BB">
        <w:t xml:space="preserve">. 6. </w:t>
      </w:r>
      <w:r>
        <w:t>201</w:t>
      </w:r>
      <w:r w:rsidR="00B26D2B">
        <w:t>9</w:t>
      </w:r>
      <w:r>
        <w:t xml:space="preserve"> schvaľuje účtovnú závierku za rok 201</w:t>
      </w:r>
      <w:r w:rsidR="00B26D2B">
        <w:t>8</w:t>
      </w:r>
      <w:r>
        <w:t>.</w:t>
      </w:r>
    </w:p>
    <w:p w:rsidR="00B86FAB" w:rsidRPr="008D2305" w:rsidRDefault="00B86FAB" w:rsidP="00DD426D">
      <w:pPr>
        <w:jc w:val="both"/>
      </w:pPr>
    </w:p>
    <w:p w:rsidR="00B26D2B" w:rsidRPr="008D2305" w:rsidRDefault="00B26D2B" w:rsidP="00B26D2B">
      <w:pPr>
        <w:jc w:val="both"/>
      </w:pPr>
    </w:p>
    <w:p w:rsidR="00B26D2B" w:rsidRDefault="00B26D2B" w:rsidP="00B26D2B">
      <w:pPr>
        <w:jc w:val="both"/>
      </w:pPr>
      <w:r w:rsidRPr="008D2305">
        <w:t xml:space="preserve">Jediný spoločník svojím rozhodnutím zo dňa </w:t>
      </w:r>
      <w:r>
        <w:t>24</w:t>
      </w:r>
      <w:r w:rsidRPr="008D2305">
        <w:t>.0</w:t>
      </w:r>
      <w:r>
        <w:t>6</w:t>
      </w:r>
      <w:r w:rsidRPr="008D2305">
        <w:t>.201</w:t>
      </w:r>
      <w:r>
        <w:t>9</w:t>
      </w:r>
      <w:r w:rsidRPr="008D2305">
        <w:t xml:space="preserve"> schv</w:t>
      </w:r>
      <w:r>
        <w:t>aľuje</w:t>
      </w:r>
      <w:r w:rsidRPr="008D2305">
        <w:t xml:space="preserve"> </w:t>
      </w:r>
      <w:proofErr w:type="spellStart"/>
      <w:r w:rsidRPr="008D2305">
        <w:t>vysporiadanie</w:t>
      </w:r>
      <w:proofErr w:type="spellEnd"/>
      <w:r w:rsidR="00974D2B">
        <w:t xml:space="preserve"> zisku </w:t>
      </w:r>
      <w:r w:rsidRPr="008D2305">
        <w:t>roku 201</w:t>
      </w:r>
      <w:r>
        <w:t>8</w:t>
      </w:r>
      <w:r w:rsidRPr="008D2305">
        <w:t xml:space="preserve"> nasledovne :</w:t>
      </w:r>
    </w:p>
    <w:p w:rsidR="00B26D2B" w:rsidRPr="008D2305" w:rsidRDefault="00B26D2B" w:rsidP="00B26D2B">
      <w:pPr>
        <w:jc w:val="both"/>
      </w:pPr>
    </w:p>
    <w:p w:rsidR="004871CF" w:rsidRDefault="00974D2B" w:rsidP="004871CF">
      <w:pPr>
        <w:jc w:val="both"/>
        <w:rPr>
          <w:b/>
          <w:smallCaps/>
          <w:color w:val="800000"/>
          <w:sz w:val="28"/>
        </w:rPr>
      </w:pPr>
      <w:r>
        <w:t>Zisk</w:t>
      </w:r>
      <w:r w:rsidR="004871CF">
        <w:t xml:space="preserve"> </w:t>
      </w:r>
      <w:r w:rsidR="00B26D2B">
        <w:t xml:space="preserve">roku 2018 vo výške </w:t>
      </w:r>
      <w:r>
        <w:t xml:space="preserve">28 990,33 EUR </w:t>
      </w:r>
      <w:r w:rsidR="00B26D2B" w:rsidRPr="008D2305">
        <w:t>bude</w:t>
      </w:r>
      <w:r w:rsidR="00B26D2B">
        <w:t xml:space="preserve"> </w:t>
      </w:r>
      <w:r>
        <w:t>preúčtovaný na účet</w:t>
      </w:r>
      <w:r w:rsidR="004871CF">
        <w:t xml:space="preserve"> 428 . 309 – na účet </w:t>
      </w:r>
      <w:r>
        <w:t xml:space="preserve"> nerozdeleného zisku </w:t>
      </w:r>
      <w:r w:rsidR="004871CF">
        <w:t>roku 2018.</w:t>
      </w:r>
      <w:r w:rsidR="004871CF">
        <w:rPr>
          <w:b/>
          <w:smallCaps/>
          <w:color w:val="800000"/>
          <w:sz w:val="28"/>
        </w:rPr>
        <w:t xml:space="preserve"> </w:t>
      </w:r>
    </w:p>
    <w:p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4871C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144BB" w:rsidRDefault="004144B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4871CF" w:rsidRDefault="004871CF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6A445B" w:rsidRDefault="006A445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6A445B" w:rsidRDefault="006A445B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Default="002271D1" w:rsidP="00FE0A8F">
      <w:pPr>
        <w:tabs>
          <w:tab w:val="right" w:pos="720"/>
        </w:tabs>
        <w:jc w:val="both"/>
        <w:outlineLvl w:val="0"/>
        <w:rPr>
          <w:b/>
          <w:smallCaps/>
          <w:color w:val="800000"/>
          <w:sz w:val="28"/>
        </w:rPr>
      </w:pPr>
    </w:p>
    <w:p w:rsidR="002271D1" w:rsidRPr="007E5C03" w:rsidRDefault="00FE5D48" w:rsidP="00AC45D8">
      <w:pPr>
        <w:shd w:val="clear" w:color="auto" w:fill="FF9900"/>
        <w:jc w:val="center"/>
        <w:rPr>
          <w:b/>
          <w:noProof/>
          <w:sz w:val="40"/>
          <w:szCs w:val="40"/>
        </w:rPr>
      </w:pPr>
      <w:r>
        <w:rPr>
          <w:noProof/>
        </w:rPr>
        <w:lastRenderedPageBreak/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2" name="Obrázok 24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7E5C03">
        <w:rPr>
          <w:b/>
          <w:noProof/>
          <w:sz w:val="40"/>
          <w:szCs w:val="40"/>
        </w:rPr>
        <w:t>11.</w:t>
      </w:r>
    </w:p>
    <w:p w:rsidR="002271D1" w:rsidRPr="007E5C03" w:rsidRDefault="002271D1" w:rsidP="00AC45D8">
      <w:pPr>
        <w:shd w:val="clear" w:color="auto" w:fill="FF9900"/>
        <w:jc w:val="center"/>
        <w:rPr>
          <w:rFonts w:ascii="Arial" w:hAnsi="Arial" w:cs="Arial"/>
          <w:sz w:val="40"/>
          <w:szCs w:val="40"/>
        </w:rPr>
      </w:pPr>
      <w:r w:rsidRPr="007E5C03">
        <w:rPr>
          <w:noProof/>
          <w:sz w:val="40"/>
          <w:szCs w:val="40"/>
        </w:rPr>
        <w:t>O</w:t>
      </w:r>
      <w:r>
        <w:rPr>
          <w:noProof/>
          <w:sz w:val="40"/>
          <w:szCs w:val="40"/>
        </w:rPr>
        <w:t xml:space="preserve">bchodno – finančný plán na rok </w:t>
      </w:r>
      <w:r w:rsidRPr="007E5C03">
        <w:rPr>
          <w:noProof/>
          <w:sz w:val="40"/>
          <w:szCs w:val="40"/>
        </w:rPr>
        <w:t>201</w:t>
      </w:r>
      <w:r w:rsidR="00495490">
        <w:rPr>
          <w:noProof/>
          <w:sz w:val="40"/>
          <w:szCs w:val="40"/>
        </w:rPr>
        <w:t>9</w:t>
      </w:r>
    </w:p>
    <w:p w:rsidR="002271D1" w:rsidRPr="007E5C03" w:rsidRDefault="002271D1" w:rsidP="007B38DC">
      <w:pPr>
        <w:rPr>
          <w:sz w:val="40"/>
          <w:szCs w:val="40"/>
        </w:rPr>
      </w:pPr>
    </w:p>
    <w:p w:rsidR="002271D1" w:rsidRPr="008D2305" w:rsidRDefault="002271D1" w:rsidP="00F446DF">
      <w:pPr>
        <w:tabs>
          <w:tab w:val="right" w:pos="2700"/>
        </w:tabs>
        <w:jc w:val="both"/>
        <w:outlineLvl w:val="0"/>
        <w:rPr>
          <w:b/>
        </w:rPr>
      </w:pPr>
      <w:r w:rsidRPr="008D2305">
        <w:rPr>
          <w:b/>
        </w:rPr>
        <w:t xml:space="preserve">Plánovaný výkaz ziskov a strát </w:t>
      </w:r>
      <w:r w:rsidR="00616C9C">
        <w:rPr>
          <w:b/>
        </w:rPr>
        <w:t>na rok 201</w:t>
      </w:r>
      <w:r w:rsidR="00B26D2B">
        <w:rPr>
          <w:b/>
        </w:rPr>
        <w:t>9</w:t>
      </w:r>
      <w:r w:rsidRPr="008D2305">
        <w:rPr>
          <w:b/>
        </w:rPr>
        <w:t>:</w:t>
      </w:r>
    </w:p>
    <w:p w:rsidR="002271D1" w:rsidRPr="008D2305" w:rsidRDefault="002271D1" w:rsidP="00F446DF">
      <w:pPr>
        <w:tabs>
          <w:tab w:val="right" w:pos="2700"/>
        </w:tabs>
        <w:jc w:val="both"/>
        <w:rPr>
          <w:b/>
        </w:rPr>
      </w:pPr>
    </w:p>
    <w:p w:rsidR="002271D1" w:rsidRPr="008D2305" w:rsidRDefault="002271D1" w:rsidP="00F446DF">
      <w:pPr>
        <w:tabs>
          <w:tab w:val="right" w:pos="2700"/>
        </w:tabs>
        <w:jc w:val="both"/>
      </w:pPr>
      <w:r w:rsidRPr="008D2305">
        <w:t xml:space="preserve">Na základe predchádzajúcich predpokladov bol zostavený plánovaný koncoročný výkaz ziskov a strát. </w:t>
      </w:r>
    </w:p>
    <w:p w:rsidR="002271D1" w:rsidRPr="008D2305" w:rsidRDefault="002271D1" w:rsidP="00F446DF">
      <w:pPr>
        <w:tabs>
          <w:tab w:val="right" w:pos="2700"/>
        </w:tabs>
        <w:ind w:firstLine="720"/>
        <w:jc w:val="both"/>
      </w:pPr>
    </w:p>
    <w:p w:rsidR="002271D1" w:rsidRPr="0032709A" w:rsidRDefault="002271D1" w:rsidP="00F446DF">
      <w:pPr>
        <w:tabs>
          <w:tab w:val="right" w:pos="2700"/>
        </w:tabs>
        <w:ind w:firstLine="720"/>
        <w:jc w:val="both"/>
        <w:rPr>
          <w:sz w:val="28"/>
        </w:rPr>
      </w:pPr>
    </w:p>
    <w:p w:rsidR="002271D1" w:rsidRPr="0032709A" w:rsidRDefault="002271D1" w:rsidP="0032709A">
      <w:pPr>
        <w:tabs>
          <w:tab w:val="right" w:pos="2700"/>
        </w:tabs>
        <w:jc w:val="both"/>
        <w:rPr>
          <w:sz w:val="28"/>
        </w:rPr>
      </w:pPr>
      <w:r w:rsidRPr="0032709A">
        <w:rPr>
          <w:sz w:val="28"/>
        </w:rPr>
        <w:t>Obchodno-finančný plán 201</w:t>
      </w:r>
      <w:r w:rsidR="00495490">
        <w:rPr>
          <w:sz w:val="28"/>
        </w:rPr>
        <w:t>9</w:t>
      </w:r>
      <w:r w:rsidRPr="0032709A">
        <w:rPr>
          <w:sz w:val="28"/>
        </w:rPr>
        <w:t xml:space="preserve"> v celých EUR:  </w:t>
      </w:r>
    </w:p>
    <w:tbl>
      <w:tblPr>
        <w:tblW w:w="0" w:type="auto"/>
        <w:tblLook w:val="00A0"/>
      </w:tblPr>
      <w:tblGrid>
        <w:gridCol w:w="6629"/>
        <w:gridCol w:w="2581"/>
      </w:tblGrid>
      <w:tr w:rsidR="002271D1" w:rsidTr="000261C5">
        <w:trPr>
          <w:trHeight w:val="576"/>
        </w:trPr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-tržby z predaja </w:t>
            </w:r>
            <w:r>
              <w:rPr>
                <w:b/>
              </w:rPr>
              <w:t xml:space="preserve">vlastných </w:t>
            </w:r>
            <w:r w:rsidRPr="003D458C">
              <w:rPr>
                <w:b/>
              </w:rPr>
              <w:t xml:space="preserve">výrobkov r. </w:t>
            </w:r>
            <w:r>
              <w:rPr>
                <w:b/>
              </w:rPr>
              <w:t>4</w:t>
            </w:r>
            <w:r w:rsidRPr="003D458C">
              <w:rPr>
                <w:b/>
              </w:rPr>
              <w:t xml:space="preserve"> výsledovky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C25F43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654776">
              <w:rPr>
                <w:b/>
              </w:rPr>
              <w:t>1</w:t>
            </w:r>
            <w:r w:rsidR="00C25F43">
              <w:rPr>
                <w:b/>
              </w:rPr>
              <w:t>7</w:t>
            </w:r>
            <w:r w:rsidR="00654776">
              <w:rPr>
                <w:b/>
              </w:rPr>
              <w:t>04900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5927E4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-tržby z predaja služieb r. 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E96204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E96204">
              <w:rPr>
                <w:b/>
              </w:rPr>
              <w:t>230000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-zmena stavu vnútroorganizačných zásob r. 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891A7A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891A7A">
              <w:rPr>
                <w:b/>
              </w:rPr>
              <w:t>3</w:t>
            </w:r>
            <w:r w:rsidR="00C55157">
              <w:rPr>
                <w:b/>
              </w:rPr>
              <w:t>6</w:t>
            </w:r>
            <w:r w:rsidR="00C45FC4">
              <w:rPr>
                <w:b/>
              </w:rPr>
              <w:t>902</w:t>
            </w:r>
          </w:p>
        </w:tc>
      </w:tr>
      <w:tr w:rsidR="00C45FC4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C45FC4" w:rsidRDefault="00C45FC4" w:rsidP="003D458C">
            <w:pPr>
              <w:tabs>
                <w:tab w:val="right" w:pos="2700"/>
              </w:tabs>
              <w:rPr>
                <w:b/>
              </w:rPr>
            </w:pPr>
          </w:p>
          <w:p w:rsidR="00C45FC4" w:rsidRPr="003D458C" w:rsidRDefault="00C45FC4" w:rsidP="003D458C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-ostatné výnosy z hospodárskej činnosti r. 9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45FC4" w:rsidRPr="003D458C" w:rsidRDefault="0098479C" w:rsidP="00C45FC4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45FC4">
              <w:rPr>
                <w:b/>
              </w:rPr>
              <w:t>5890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0261C5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</w:t>
            </w:r>
            <w:r>
              <w:rPr>
                <w:b/>
              </w:rPr>
              <w:t>spotreba materiálu, energie a </w:t>
            </w:r>
            <w:proofErr w:type="spellStart"/>
            <w:r>
              <w:rPr>
                <w:b/>
              </w:rPr>
              <w:t>ostat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neskladov</w:t>
            </w:r>
            <w:proofErr w:type="spellEnd"/>
            <w:r>
              <w:rPr>
                <w:b/>
              </w:rPr>
              <w:t xml:space="preserve">. dodávok </w:t>
            </w:r>
            <w:r w:rsidRPr="003D458C">
              <w:rPr>
                <w:b/>
              </w:rPr>
              <w:t xml:space="preserve">r. </w:t>
            </w:r>
            <w:r>
              <w:rPr>
                <w:b/>
              </w:rPr>
              <w:t>12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C55157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 w:rsidR="00654776">
              <w:rPr>
                <w:b/>
              </w:rPr>
              <w:t>4</w:t>
            </w:r>
            <w:r w:rsidR="00C55157">
              <w:rPr>
                <w:b/>
              </w:rPr>
              <w:t>14</w:t>
            </w:r>
            <w:r w:rsidR="00654776">
              <w:rPr>
                <w:b/>
              </w:rPr>
              <w:t>308</w:t>
            </w:r>
          </w:p>
        </w:tc>
      </w:tr>
      <w:tr w:rsidR="002271D1" w:rsidTr="00396BC5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Default="002271D1" w:rsidP="00396BC5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96BC5">
            <w:pPr>
              <w:tabs>
                <w:tab w:val="right" w:pos="2700"/>
              </w:tabs>
              <w:rPr>
                <w:b/>
              </w:rPr>
            </w:pPr>
            <w:r>
              <w:rPr>
                <w:b/>
              </w:rPr>
              <w:t>-služby r. 14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654776" w:rsidP="00C55157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55157">
              <w:rPr>
                <w:b/>
              </w:rPr>
              <w:t>52</w:t>
            </w:r>
            <w:r>
              <w:rPr>
                <w:b/>
              </w:rPr>
              <w:t>800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-osobné náklady r. 1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C45FC4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 w:rsidR="00654776">
              <w:rPr>
                <w:b/>
              </w:rPr>
              <w:t>99</w:t>
            </w:r>
            <w:r w:rsidR="00C45FC4">
              <w:rPr>
                <w:b/>
              </w:rPr>
              <w:t>9</w:t>
            </w:r>
            <w:r w:rsidR="00654776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-dane a poplatky r. </w:t>
            </w:r>
            <w:r>
              <w:rPr>
                <w:b/>
              </w:rPr>
              <w:t>20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891A7A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 xml:space="preserve">+ </w:t>
            </w:r>
            <w:r w:rsidR="00654776">
              <w:rPr>
                <w:b/>
              </w:rPr>
              <w:t>1</w:t>
            </w:r>
            <w:r w:rsidR="00891A7A">
              <w:rPr>
                <w:b/>
              </w:rPr>
              <w:t>5</w:t>
            </w:r>
            <w:r w:rsidRPr="003D458C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 xml:space="preserve">-odpisy a opravné položky </w:t>
            </w:r>
            <w:r>
              <w:rPr>
                <w:b/>
              </w:rPr>
              <w:t xml:space="preserve"> r. 21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7A59A2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</w:t>
            </w:r>
            <w:r w:rsidR="00654776">
              <w:rPr>
                <w:b/>
              </w:rPr>
              <w:t>7</w:t>
            </w:r>
            <w:r w:rsidR="007A59A2">
              <w:rPr>
                <w:b/>
              </w:rPr>
              <w:t>6</w:t>
            </w:r>
            <w:r w:rsidR="00654776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-tvorba opravných položiek r. 2</w:t>
            </w:r>
            <w:r>
              <w:rPr>
                <w:b/>
              </w:rPr>
              <w:t>5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654776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+ 1</w:t>
            </w:r>
            <w:r w:rsidR="00654776">
              <w:rPr>
                <w:b/>
              </w:rPr>
              <w:t>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EC012F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-ostatné náklady na hospodársku činnosť r. 2</w:t>
            </w:r>
            <w:r>
              <w:rPr>
                <w:b/>
              </w:rPr>
              <w:t>6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2271D1" w:rsidP="00891A7A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C55157">
              <w:rPr>
                <w:b/>
              </w:rPr>
              <w:t>1</w:t>
            </w:r>
            <w:r w:rsidR="00891A7A">
              <w:rPr>
                <w:b/>
              </w:rPr>
              <w:t>3000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pred zdanením</w:t>
            </w:r>
            <w:r>
              <w:rPr>
                <w:b/>
              </w:rPr>
              <w:t xml:space="preserve"> r. 56</w:t>
            </w:r>
            <w:r w:rsidRPr="003D458C">
              <w:rPr>
                <w:b/>
              </w:rPr>
              <w:t>:</w:t>
            </w:r>
          </w:p>
        </w:tc>
        <w:tc>
          <w:tcPr>
            <w:tcW w:w="2581" w:type="dxa"/>
            <w:tcBorders>
              <w:top w:val="single" w:sz="4" w:space="0" w:color="auto"/>
            </w:tcBorders>
            <w:vAlign w:val="bottom"/>
          </w:tcPr>
          <w:p w:rsidR="002271D1" w:rsidRPr="003D458C" w:rsidRDefault="002271D1" w:rsidP="00475C15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C25F43">
              <w:rPr>
                <w:b/>
              </w:rPr>
              <w:t>1</w:t>
            </w:r>
            <w:r w:rsidR="00475C15">
              <w:rPr>
                <w:b/>
              </w:rPr>
              <w:t>16584</w:t>
            </w:r>
            <w:r w:rsidRPr="003D458C">
              <w:rPr>
                <w:b/>
              </w:rPr>
              <w:t xml:space="preserve"> </w:t>
            </w:r>
          </w:p>
        </w:tc>
      </w:tr>
      <w:tr w:rsidR="002271D1" w:rsidTr="003D458C">
        <w:tc>
          <w:tcPr>
            <w:tcW w:w="6629" w:type="dxa"/>
            <w:tcBorders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F0C07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-daň z príjmov 2</w:t>
            </w:r>
            <w:r w:rsidR="003F0C07">
              <w:rPr>
                <w:b/>
              </w:rPr>
              <w:t>1</w:t>
            </w:r>
            <w:r w:rsidRPr="003D458C">
              <w:rPr>
                <w:b/>
              </w:rPr>
              <w:t xml:space="preserve">% z bežnej činnosti r. </w:t>
            </w:r>
            <w:r>
              <w:rPr>
                <w:b/>
              </w:rPr>
              <w:t>57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vAlign w:val="bottom"/>
          </w:tcPr>
          <w:p w:rsidR="002271D1" w:rsidRPr="003D458C" w:rsidRDefault="002271D1" w:rsidP="00C25F43">
            <w:pPr>
              <w:tabs>
                <w:tab w:val="right" w:pos="2700"/>
              </w:tabs>
              <w:jc w:val="right"/>
              <w:rPr>
                <w:b/>
              </w:rPr>
            </w:pPr>
            <w:r w:rsidRPr="003D458C">
              <w:rPr>
                <w:b/>
              </w:rPr>
              <w:t>+</w:t>
            </w:r>
            <w:r w:rsidR="00C25F43">
              <w:rPr>
                <w:b/>
              </w:rPr>
              <w:t>24482</w:t>
            </w:r>
          </w:p>
        </w:tc>
      </w:tr>
      <w:tr w:rsidR="002271D1" w:rsidTr="003D458C">
        <w:tc>
          <w:tcPr>
            <w:tcW w:w="6629" w:type="dxa"/>
            <w:tcBorders>
              <w:top w:val="single" w:sz="4" w:space="0" w:color="auto"/>
              <w:bottom w:val="single" w:sz="4" w:space="0" w:color="auto"/>
            </w:tcBorders>
          </w:tcPr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</w:p>
          <w:p w:rsidR="002271D1" w:rsidRPr="003D458C" w:rsidRDefault="002271D1" w:rsidP="003D458C">
            <w:pPr>
              <w:tabs>
                <w:tab w:val="right" w:pos="2700"/>
              </w:tabs>
              <w:rPr>
                <w:b/>
              </w:rPr>
            </w:pPr>
            <w:r w:rsidRPr="003D458C">
              <w:rPr>
                <w:b/>
              </w:rPr>
              <w:t>Výsledok hospodárenia za účtovné obdobie po zdanení</w:t>
            </w:r>
            <w:r>
              <w:rPr>
                <w:b/>
              </w:rPr>
              <w:t xml:space="preserve"> r. 61</w:t>
            </w:r>
          </w:p>
        </w:tc>
        <w:tc>
          <w:tcPr>
            <w:tcW w:w="258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271D1" w:rsidRPr="003D458C" w:rsidRDefault="00E5429B" w:rsidP="00C25F43">
            <w:pPr>
              <w:tabs>
                <w:tab w:val="right" w:pos="2700"/>
              </w:tabs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C25F43">
              <w:rPr>
                <w:b/>
              </w:rPr>
              <w:t>92102</w:t>
            </w:r>
          </w:p>
        </w:tc>
      </w:tr>
    </w:tbl>
    <w:p w:rsidR="002271D1" w:rsidRPr="004C23A7" w:rsidRDefault="002271D1" w:rsidP="004C23A7">
      <w:pPr>
        <w:tabs>
          <w:tab w:val="right" w:pos="2700"/>
        </w:tabs>
        <w:ind w:firstLine="720"/>
        <w:jc w:val="both"/>
        <w:rPr>
          <w:rFonts w:ascii="Arial" w:hAnsi="Arial" w:cs="Arial"/>
          <w:b/>
          <w:bCs/>
        </w:rPr>
      </w:pPr>
      <w:r>
        <w:t xml:space="preserve">                                                                                                                 </w:t>
      </w:r>
    </w:p>
    <w:p w:rsidR="002271D1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AB59F8" w:rsidRDefault="00AB59F8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6A445B" w:rsidRDefault="006A445B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</w:p>
    <w:p w:rsidR="002271D1" w:rsidRPr="00452BEC" w:rsidRDefault="002271D1" w:rsidP="00855788">
      <w:pPr>
        <w:spacing w:line="276" w:lineRule="auto"/>
        <w:jc w:val="both"/>
        <w:outlineLvl w:val="0"/>
        <w:rPr>
          <w:b/>
          <w:smallCaps/>
          <w:color w:val="800000"/>
          <w:sz w:val="28"/>
        </w:rPr>
      </w:pPr>
      <w:r w:rsidRPr="00452BEC">
        <w:rPr>
          <w:b/>
          <w:smallCaps/>
          <w:color w:val="800000"/>
          <w:sz w:val="28"/>
        </w:rPr>
        <w:lastRenderedPageBreak/>
        <w:t>Vízia na rok 201</w:t>
      </w:r>
      <w:r w:rsidR="00495490">
        <w:rPr>
          <w:b/>
          <w:smallCaps/>
          <w:color w:val="800000"/>
          <w:sz w:val="28"/>
        </w:rPr>
        <w:t>9</w:t>
      </w:r>
    </w:p>
    <w:p w:rsidR="002271D1" w:rsidRPr="00452BEC" w:rsidRDefault="002271D1" w:rsidP="00855788">
      <w:pPr>
        <w:spacing w:line="276" w:lineRule="auto"/>
        <w:jc w:val="both"/>
      </w:pPr>
    </w:p>
    <w:p w:rsidR="002271D1" w:rsidRPr="00452BEC" w:rsidRDefault="002271D1" w:rsidP="00855788">
      <w:pPr>
        <w:spacing w:line="276" w:lineRule="auto"/>
        <w:jc w:val="both"/>
      </w:pPr>
      <w:r w:rsidRPr="00452BEC">
        <w:t>Pre rok 201</w:t>
      </w:r>
      <w:r w:rsidR="00B26D2B">
        <w:t>9</w:t>
      </w:r>
      <w:r w:rsidRPr="00452BEC">
        <w:t xml:space="preserve"> si spoločnosť JAMP, s.</w:t>
      </w:r>
      <w:r>
        <w:t xml:space="preserve"> </w:t>
      </w:r>
      <w:r w:rsidRPr="00452BEC">
        <w:t>r.</w:t>
      </w:r>
      <w:r>
        <w:t xml:space="preserve"> </w:t>
      </w:r>
      <w:r w:rsidRPr="00452BEC">
        <w:t xml:space="preserve">o stanovila nasledujúce ciele: </w:t>
      </w:r>
    </w:p>
    <w:p w:rsidR="002271D1" w:rsidRPr="00452BEC" w:rsidRDefault="002271D1" w:rsidP="00855788">
      <w:pPr>
        <w:spacing w:line="276" w:lineRule="auto"/>
        <w:jc w:val="both"/>
        <w:rPr>
          <w:color w:val="800000"/>
        </w:rPr>
      </w:pP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Venovať zvýšenú pozornosť kvalite, dodržiavať stanovené termíny realizácie a kontroly realizácie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FF0000"/>
        </w:rPr>
        <w:t xml:space="preserve">- </w:t>
      </w:r>
      <w:r w:rsidRPr="00452BEC">
        <w:rPr>
          <w:color w:val="000000"/>
        </w:rPr>
        <w:t>Zlepšiť termínové plnenie dodávok, sledovanie naplnenia výrobných kapacít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 xml:space="preserve">- Zakúpiť na oddelenie kontroly 3D meracie zariadenie, resp. </w:t>
      </w:r>
      <w:proofErr w:type="spellStart"/>
      <w:r w:rsidRPr="00452BEC">
        <w:rPr>
          <w:color w:val="000000"/>
        </w:rPr>
        <w:t>viacosé</w:t>
      </w:r>
      <w:proofErr w:type="spellEnd"/>
      <w:r w:rsidRPr="00452BEC">
        <w:rPr>
          <w:color w:val="000000"/>
        </w:rPr>
        <w:t xml:space="preserve"> meracie zariadenie (rameno), čím sa zvýši úroveň daného oddelenia.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Rozšírenie skladových priestorov pre potrebu uskladnenia materiálu.</w:t>
      </w:r>
    </w:p>
    <w:p w:rsidR="002271D1" w:rsidRPr="00452BEC" w:rsidRDefault="002271D1" w:rsidP="00855788">
      <w:pPr>
        <w:autoSpaceDE w:val="0"/>
        <w:autoSpaceDN w:val="0"/>
        <w:adjustRightInd w:val="0"/>
        <w:spacing w:line="276" w:lineRule="auto"/>
        <w:rPr>
          <w:color w:val="000000"/>
        </w:rPr>
      </w:pPr>
      <w:r w:rsidRPr="00452BEC">
        <w:rPr>
          <w:color w:val="000000"/>
        </w:rPr>
        <w:t>- Zabezpečiť Inováciu strojového parku .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>- Udržať obchodné kontakty s najväčšími zákazníkmi a vyvinúť snahu na zvýšenie   ročného objemu zákaziek;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 xml:space="preserve">-Hľadať nové odbytové miesta pre vlastné výrobky – pásové píly, kosačky, </w:t>
      </w:r>
      <w:proofErr w:type="spellStart"/>
      <w:r w:rsidRPr="00452BEC">
        <w:t>odhraňovačky</w:t>
      </w:r>
      <w:proofErr w:type="spellEnd"/>
      <w:r w:rsidRPr="00452BEC">
        <w:t xml:space="preserve"> a </w:t>
      </w:r>
      <w:proofErr w:type="spellStart"/>
      <w:r w:rsidRPr="00452BEC">
        <w:t>hausbóty</w:t>
      </w:r>
      <w:proofErr w:type="spellEnd"/>
      <w:r w:rsidRPr="00452BEC">
        <w:t>;</w:t>
      </w:r>
    </w:p>
    <w:p w:rsidR="002271D1" w:rsidRPr="00452BEC" w:rsidRDefault="002271D1" w:rsidP="00855788">
      <w:pPr>
        <w:spacing w:line="276" w:lineRule="auto"/>
        <w:jc w:val="both"/>
      </w:pPr>
      <w:r w:rsidRPr="00452BEC">
        <w:t>- Hľadať nových strategických partnerov s novými perspektívnymi výrobnými programami;</w:t>
      </w: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  <w:r w:rsidRPr="004C23A7">
        <w:rPr>
          <w:i/>
        </w:rPr>
        <w:t>Za správnosť všetkých informácií obsiahnutých  vo „Výročnej správe za rok 201</w:t>
      </w:r>
      <w:r w:rsidR="00495490">
        <w:rPr>
          <w:i/>
        </w:rPr>
        <w:t>8</w:t>
      </w:r>
      <w:r w:rsidRPr="004C23A7">
        <w:rPr>
          <w:i/>
        </w:rPr>
        <w:t xml:space="preserve">“ zodpovedá </w:t>
      </w: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Default="002271D1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5C7386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</w:p>
    <w:p w:rsidR="002271D1" w:rsidRPr="004C23A7" w:rsidRDefault="005C7386" w:rsidP="009B1D61">
      <w:pPr>
        <w:tabs>
          <w:tab w:val="right" w:pos="2700"/>
        </w:tabs>
        <w:spacing w:line="360" w:lineRule="auto"/>
        <w:jc w:val="both"/>
        <w:rPr>
          <w:i/>
        </w:rPr>
      </w:pPr>
      <w:r>
        <w:rPr>
          <w:i/>
        </w:rPr>
        <w:t>Anton Brunovský</w:t>
      </w:r>
    </w:p>
    <w:p w:rsidR="005C7386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 xml:space="preserve">V Ilave </w:t>
      </w:r>
      <w:r w:rsidR="00B26D2B">
        <w:rPr>
          <w:i/>
        </w:rPr>
        <w:t>24</w:t>
      </w:r>
      <w:r w:rsidRPr="004C23A7">
        <w:rPr>
          <w:i/>
        </w:rPr>
        <w:t>.</w:t>
      </w:r>
      <w:r w:rsidR="00554A97">
        <w:rPr>
          <w:i/>
        </w:rPr>
        <w:t xml:space="preserve"> 6</w:t>
      </w:r>
      <w:r w:rsidRPr="004C23A7">
        <w:rPr>
          <w:i/>
        </w:rPr>
        <w:t>. 201</w:t>
      </w:r>
      <w:r w:rsidR="00B26D2B">
        <w:rPr>
          <w:i/>
        </w:rPr>
        <w:t>9</w:t>
      </w: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5C7386" w:rsidRDefault="005C7386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>________________________</w:t>
      </w:r>
    </w:p>
    <w:p w:rsidR="002271D1" w:rsidRPr="00BD0175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  <w:r w:rsidRPr="00BD0175">
        <w:rPr>
          <w:rFonts w:ascii="Arial" w:hAnsi="Arial" w:cs="Arial"/>
          <w:i/>
        </w:rPr>
        <w:t xml:space="preserve">                                                    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</w:r>
      <w:r w:rsidRPr="00BD0175">
        <w:rPr>
          <w:rFonts w:ascii="Arial" w:hAnsi="Arial" w:cs="Arial"/>
          <w:i/>
        </w:rPr>
        <w:tab/>
        <w:t xml:space="preserve">         </w:t>
      </w:r>
      <w:r w:rsidRPr="004C23A7">
        <w:rPr>
          <w:i/>
        </w:rPr>
        <w:t>Anton Brunovský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</w:r>
      <w:r w:rsidRPr="004C23A7">
        <w:rPr>
          <w:i/>
        </w:rPr>
        <w:tab/>
        <w:t xml:space="preserve">        konateľ spoločnosti</w:t>
      </w: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Pr="004C23A7" w:rsidRDefault="002271D1" w:rsidP="00347AB2">
      <w:pPr>
        <w:tabs>
          <w:tab w:val="right" w:pos="2700"/>
        </w:tabs>
        <w:jc w:val="both"/>
        <w:rPr>
          <w:i/>
        </w:rPr>
      </w:pPr>
    </w:p>
    <w:p w:rsidR="002271D1" w:rsidRDefault="002271D1" w:rsidP="00347AB2">
      <w:pPr>
        <w:tabs>
          <w:tab w:val="right" w:pos="2700"/>
        </w:tabs>
        <w:jc w:val="both"/>
        <w:rPr>
          <w:rFonts w:ascii="Arial" w:hAnsi="Arial" w:cs="Arial"/>
          <w:i/>
        </w:rPr>
      </w:pPr>
    </w:p>
    <w:p w:rsidR="002271D1" w:rsidRPr="001A5C06" w:rsidRDefault="00FE5D48" w:rsidP="005B5BDC">
      <w:pPr>
        <w:shd w:val="clear" w:color="auto" w:fill="FF9900"/>
        <w:jc w:val="both"/>
        <w:rPr>
          <w:b/>
          <w:i/>
          <w:smallCaps/>
          <w:color w:val="003300"/>
          <w:sz w:val="40"/>
          <w:szCs w:val="44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31115</wp:posOffset>
            </wp:positionV>
            <wp:extent cx="800100" cy="611505"/>
            <wp:effectExtent l="19050" t="0" r="0" b="0"/>
            <wp:wrapThrough wrapText="bothSides">
              <wp:wrapPolygon edited="0">
                <wp:start x="-514" y="0"/>
                <wp:lineTo x="-514" y="20860"/>
                <wp:lineTo x="21600" y="20860"/>
                <wp:lineTo x="21600" y="0"/>
                <wp:lineTo x="-514" y="0"/>
              </wp:wrapPolygon>
            </wp:wrapThrough>
            <wp:docPr id="1" name="Obrázok 45" descr="logo_ja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5" descr="logo_jamp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11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271D1" w:rsidRPr="001A5C06">
        <w:rPr>
          <w:b/>
          <w:i/>
          <w:smallCaps/>
          <w:color w:val="003300"/>
          <w:sz w:val="40"/>
          <w:szCs w:val="44"/>
        </w:rPr>
        <w:t xml:space="preserve">p r í l o h y </w:t>
      </w: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Default="002271D1" w:rsidP="005B5BDC">
      <w:pPr>
        <w:tabs>
          <w:tab w:val="right" w:pos="2700"/>
        </w:tabs>
        <w:jc w:val="both"/>
        <w:rPr>
          <w:rFonts w:ascii="Arial" w:hAnsi="Arial" w:cs="Arial"/>
          <w:b/>
          <w:sz w:val="28"/>
          <w:szCs w:val="28"/>
        </w:rPr>
      </w:pPr>
    </w:p>
    <w:p w:rsidR="002271D1" w:rsidRPr="005B5BDC" w:rsidRDefault="002271D1" w:rsidP="005B5BDC">
      <w:pPr>
        <w:tabs>
          <w:tab w:val="right" w:pos="2700"/>
        </w:tabs>
        <w:jc w:val="both"/>
        <w:rPr>
          <w:rFonts w:ascii="Arial" w:hAnsi="Arial" w:cs="Arial"/>
        </w:rPr>
      </w:pPr>
    </w:p>
    <w:p w:rsidR="002271D1" w:rsidRPr="005B5BDC" w:rsidRDefault="002271D1" w:rsidP="005B5BDC">
      <w:pPr>
        <w:pStyle w:val="Zarkazkladnhotextu3"/>
        <w:spacing w:after="0"/>
        <w:ind w:left="360"/>
        <w:jc w:val="both"/>
        <w:rPr>
          <w:sz w:val="18"/>
          <w:szCs w:val="18"/>
        </w:rPr>
      </w:pPr>
    </w:p>
    <w:p w:rsidR="002271D1" w:rsidRPr="001A5C06" w:rsidRDefault="002271D1" w:rsidP="00650631">
      <w:pPr>
        <w:pStyle w:val="Zarkazkladnhotextu3"/>
        <w:numPr>
          <w:ilvl w:val="0"/>
          <w:numId w:val="8"/>
        </w:numPr>
        <w:rPr>
          <w:sz w:val="24"/>
          <w:szCs w:val="24"/>
        </w:rPr>
      </w:pPr>
      <w:r w:rsidRPr="001A5C06">
        <w:rPr>
          <w:sz w:val="24"/>
          <w:szCs w:val="24"/>
        </w:rPr>
        <w:t>Správa  nezávislého audítora</w:t>
      </w: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Daňové priznanie PO za rok 201</w:t>
      </w:r>
      <w:r w:rsidR="00495490">
        <w:rPr>
          <w:sz w:val="24"/>
          <w:szCs w:val="24"/>
        </w:rPr>
        <w:t>8</w:t>
      </w:r>
    </w:p>
    <w:p w:rsidR="002271D1" w:rsidRPr="001A5C06" w:rsidRDefault="002271D1" w:rsidP="005B5BDC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>Súvaha</w:t>
      </w:r>
    </w:p>
    <w:p w:rsidR="002271D1" w:rsidRPr="001A5C06" w:rsidRDefault="002271D1" w:rsidP="005B5BDC">
      <w:pPr>
        <w:pStyle w:val="Zarkazkladnhotextu3"/>
        <w:spacing w:after="0"/>
        <w:jc w:val="both"/>
        <w:rPr>
          <w:sz w:val="24"/>
          <w:szCs w:val="24"/>
        </w:rPr>
      </w:pPr>
    </w:p>
    <w:p w:rsidR="002271D1" w:rsidRPr="001A5C06" w:rsidRDefault="002271D1" w:rsidP="005B5BDC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Výkaz ziskov a strát </w:t>
      </w:r>
    </w:p>
    <w:p w:rsidR="002271D1" w:rsidRPr="001A5C06" w:rsidRDefault="002271D1" w:rsidP="005B5BDC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2F472F" w:rsidRDefault="002271D1" w:rsidP="002F472F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 w:rsidRPr="001A5C06">
        <w:rPr>
          <w:sz w:val="24"/>
          <w:szCs w:val="24"/>
        </w:rPr>
        <w:t xml:space="preserve">Poznámky (tabuľky) individuálnej účtovnej závierky </w:t>
      </w:r>
    </w:p>
    <w:p w:rsidR="002271D1" w:rsidRPr="001A5C06" w:rsidRDefault="002271D1" w:rsidP="00A5491E">
      <w:pPr>
        <w:pStyle w:val="Zarkazkladnhotextu3"/>
        <w:spacing w:after="0"/>
        <w:ind w:left="0"/>
        <w:jc w:val="both"/>
        <w:rPr>
          <w:sz w:val="24"/>
          <w:szCs w:val="24"/>
        </w:rPr>
      </w:pPr>
    </w:p>
    <w:p w:rsidR="002271D1" w:rsidRPr="001A5C06" w:rsidRDefault="005357DC" w:rsidP="00A5491E">
      <w:pPr>
        <w:pStyle w:val="Zarkazkladnhotextu3"/>
        <w:numPr>
          <w:ilvl w:val="0"/>
          <w:numId w:val="8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Zápisnica č. 1 za rok 201</w:t>
      </w:r>
      <w:r w:rsidR="00495490">
        <w:rPr>
          <w:sz w:val="24"/>
          <w:szCs w:val="24"/>
        </w:rPr>
        <w:t>8</w:t>
      </w:r>
      <w:r w:rsidR="002271D1" w:rsidRPr="001A5C06">
        <w:rPr>
          <w:sz w:val="24"/>
          <w:szCs w:val="24"/>
        </w:rPr>
        <w:t xml:space="preserve"> z rokovania riadneho valného zhromaždenia </w:t>
      </w:r>
    </w:p>
    <w:p w:rsidR="002271D1" w:rsidRPr="001A5C06" w:rsidRDefault="002271D1" w:rsidP="00A5491E">
      <w:pPr>
        <w:pStyle w:val="Zarkazkladnhotextu3"/>
        <w:spacing w:after="0"/>
        <w:ind w:left="360"/>
        <w:jc w:val="both"/>
        <w:rPr>
          <w:sz w:val="24"/>
          <w:szCs w:val="24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p w:rsidR="002271D1" w:rsidRPr="005B5BDC" w:rsidRDefault="002271D1" w:rsidP="00347AB2">
      <w:pPr>
        <w:tabs>
          <w:tab w:val="right" w:pos="2700"/>
        </w:tabs>
        <w:jc w:val="both"/>
        <w:rPr>
          <w:rFonts w:ascii="Arial" w:hAnsi="Arial" w:cs="Arial"/>
          <w:sz w:val="18"/>
          <w:szCs w:val="18"/>
        </w:rPr>
      </w:pPr>
    </w:p>
    <w:sectPr w:rsidR="002271D1" w:rsidRPr="005B5BDC" w:rsidSect="00C561C4">
      <w:headerReference w:type="even" r:id="rId38"/>
      <w:footerReference w:type="even" r:id="rId39"/>
      <w:footerReference w:type="default" r:id="rId40"/>
      <w:type w:val="continuous"/>
      <w:pgSz w:w="11906" w:h="16838" w:code="9"/>
      <w:pgMar w:top="1077" w:right="1418" w:bottom="1440" w:left="1418" w:header="709" w:footer="709" w:gutter="0"/>
      <w:pgBorders w:display="firstPage"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7608" w:rsidRDefault="00107608">
      <w:r>
        <w:separator/>
      </w:r>
    </w:p>
  </w:endnote>
  <w:endnote w:type="continuationSeparator" w:id="0">
    <w:p w:rsidR="00107608" w:rsidRDefault="001076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4FD" w:rsidRDefault="003824FD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24FD" w:rsidRDefault="003824F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4FD" w:rsidRDefault="003824FD" w:rsidP="002D274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F2F22">
      <w:rPr>
        <w:rStyle w:val="slostrany"/>
        <w:noProof/>
      </w:rPr>
      <w:t>22</w:t>
    </w:r>
    <w:r>
      <w:rPr>
        <w:rStyle w:val="slostrany"/>
      </w:rPr>
      <w:fldChar w:fldCharType="end"/>
    </w:r>
  </w:p>
  <w:p w:rsidR="003824FD" w:rsidRDefault="003824F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7608" w:rsidRDefault="00107608">
      <w:r>
        <w:separator/>
      </w:r>
    </w:p>
  </w:footnote>
  <w:footnote w:type="continuationSeparator" w:id="0">
    <w:p w:rsidR="00107608" w:rsidRDefault="001076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4FD" w:rsidRDefault="003824FD" w:rsidP="00DC700E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:rsidR="003824FD" w:rsidRDefault="003824F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8.7pt;height:8.7pt" o:bullet="t">
        <v:imagedata r:id="rId1" o:title=""/>
      </v:shape>
    </w:pict>
  </w:numPicBullet>
  <w:abstractNum w:abstractNumId="0">
    <w:nsid w:val="015A09D7"/>
    <w:multiLevelType w:val="hybridMultilevel"/>
    <w:tmpl w:val="4A6C661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06CBE"/>
    <w:multiLevelType w:val="hybridMultilevel"/>
    <w:tmpl w:val="3ECC7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5B332AB"/>
    <w:multiLevelType w:val="hybridMultilevel"/>
    <w:tmpl w:val="BFC6C9B8"/>
    <w:lvl w:ilvl="0" w:tplc="9F1C9508">
      <w:start w:val="58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A93362"/>
    <w:multiLevelType w:val="hybridMultilevel"/>
    <w:tmpl w:val="738E97C8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417C35"/>
    <w:multiLevelType w:val="hybridMultilevel"/>
    <w:tmpl w:val="2342F43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766548"/>
    <w:multiLevelType w:val="hybridMultilevel"/>
    <w:tmpl w:val="512EBA32"/>
    <w:lvl w:ilvl="0" w:tplc="61822792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86373FF"/>
    <w:multiLevelType w:val="hybridMultilevel"/>
    <w:tmpl w:val="5330F41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D55341F"/>
    <w:multiLevelType w:val="hybridMultilevel"/>
    <w:tmpl w:val="A8AEA500"/>
    <w:lvl w:ilvl="0" w:tplc="B5AE433C">
      <w:numFmt w:val="bullet"/>
      <w:lvlText w:val="﷐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4E2093"/>
    <w:multiLevelType w:val="hybridMultilevel"/>
    <w:tmpl w:val="6ABAD79E"/>
    <w:lvl w:ilvl="0" w:tplc="A56A6738">
      <w:start w:val="19"/>
      <w:numFmt w:val="bullet"/>
      <w:lvlText w:val="-"/>
      <w:lvlJc w:val="left"/>
      <w:pPr>
        <w:tabs>
          <w:tab w:val="num" w:pos="4260"/>
        </w:tabs>
        <w:ind w:left="42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9">
    <w:nsid w:val="4FDB5320"/>
    <w:multiLevelType w:val="hybridMultilevel"/>
    <w:tmpl w:val="FCAE68D0"/>
    <w:lvl w:ilvl="0" w:tplc="D74AB7CE">
      <w:start w:val="9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8632347"/>
    <w:multiLevelType w:val="hybridMultilevel"/>
    <w:tmpl w:val="05ECA26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DD45C2B"/>
    <w:multiLevelType w:val="hybridMultilevel"/>
    <w:tmpl w:val="93803896"/>
    <w:lvl w:ilvl="0" w:tplc="EEF6EAB4">
      <w:start w:val="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84361F"/>
    <w:multiLevelType w:val="hybridMultilevel"/>
    <w:tmpl w:val="1EDC44FA"/>
    <w:lvl w:ilvl="0" w:tplc="BC1CFF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3294B31C">
      <w:start w:val="1"/>
      <w:numFmt w:val="bullet"/>
      <w:lvlText w:val="-"/>
      <w:lvlJc w:val="right"/>
      <w:pPr>
        <w:tabs>
          <w:tab w:val="num" w:pos="1260"/>
        </w:tabs>
        <w:ind w:left="1260" w:hanging="360"/>
      </w:pPr>
      <w:rPr>
        <w:rFonts w:ascii="Courier New" w:hAnsi="Courier New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3">
    <w:nsid w:val="6EF16BD7"/>
    <w:multiLevelType w:val="hybridMultilevel"/>
    <w:tmpl w:val="600C0A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8"/>
  </w:num>
  <w:num w:numId="3">
    <w:abstractNumId w:val="3"/>
  </w:num>
  <w:num w:numId="4">
    <w:abstractNumId w:val="1"/>
  </w:num>
  <w:num w:numId="5">
    <w:abstractNumId w:val="4"/>
  </w:num>
  <w:num w:numId="6">
    <w:abstractNumId w:val="10"/>
  </w:num>
  <w:num w:numId="7">
    <w:abstractNumId w:val="6"/>
  </w:num>
  <w:num w:numId="8">
    <w:abstractNumId w:val="9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1"/>
  </w:num>
  <w:num w:numId="12">
    <w:abstractNumId w:val="5"/>
  </w:num>
  <w:num w:numId="13">
    <w:abstractNumId w:val="2"/>
  </w:num>
  <w:num w:numId="14">
    <w:abstractNumId w:val="0"/>
  </w:num>
  <w:num w:numId="15">
    <w:abstractNumId w:val="13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activeWritingStyle w:appName="MSWord" w:lang="en-US" w:vendorID="64" w:dllVersion="131078" w:nlCheck="1" w:checkStyle="0"/>
  <w:proofState w:spelling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2571"/>
    <w:rsid w:val="0000035F"/>
    <w:rsid w:val="000003A9"/>
    <w:rsid w:val="00000C4E"/>
    <w:rsid w:val="00001749"/>
    <w:rsid w:val="000020DA"/>
    <w:rsid w:val="0000338F"/>
    <w:rsid w:val="00005BA5"/>
    <w:rsid w:val="00005FDA"/>
    <w:rsid w:val="00006A60"/>
    <w:rsid w:val="00006B0F"/>
    <w:rsid w:val="0001041E"/>
    <w:rsid w:val="000106EA"/>
    <w:rsid w:val="000126AD"/>
    <w:rsid w:val="000133C9"/>
    <w:rsid w:val="00014917"/>
    <w:rsid w:val="00014DC8"/>
    <w:rsid w:val="00017DC3"/>
    <w:rsid w:val="00021A7F"/>
    <w:rsid w:val="00021E06"/>
    <w:rsid w:val="00022F7F"/>
    <w:rsid w:val="00023902"/>
    <w:rsid w:val="000245D5"/>
    <w:rsid w:val="0002473F"/>
    <w:rsid w:val="00025059"/>
    <w:rsid w:val="000250C6"/>
    <w:rsid w:val="000256FE"/>
    <w:rsid w:val="00025DBB"/>
    <w:rsid w:val="000261C5"/>
    <w:rsid w:val="0002795B"/>
    <w:rsid w:val="00030602"/>
    <w:rsid w:val="0003154C"/>
    <w:rsid w:val="00031D61"/>
    <w:rsid w:val="00032916"/>
    <w:rsid w:val="00032A49"/>
    <w:rsid w:val="0003361D"/>
    <w:rsid w:val="00033920"/>
    <w:rsid w:val="00035365"/>
    <w:rsid w:val="000353FF"/>
    <w:rsid w:val="000366CE"/>
    <w:rsid w:val="00036E8C"/>
    <w:rsid w:val="000375AA"/>
    <w:rsid w:val="000402E2"/>
    <w:rsid w:val="0004055E"/>
    <w:rsid w:val="0004087E"/>
    <w:rsid w:val="000411B8"/>
    <w:rsid w:val="00043302"/>
    <w:rsid w:val="00043EF3"/>
    <w:rsid w:val="00045E25"/>
    <w:rsid w:val="000460FF"/>
    <w:rsid w:val="00052365"/>
    <w:rsid w:val="00052617"/>
    <w:rsid w:val="0005267C"/>
    <w:rsid w:val="00052741"/>
    <w:rsid w:val="0005312D"/>
    <w:rsid w:val="00054843"/>
    <w:rsid w:val="00054A0B"/>
    <w:rsid w:val="00055C97"/>
    <w:rsid w:val="00056525"/>
    <w:rsid w:val="0005700D"/>
    <w:rsid w:val="000570B9"/>
    <w:rsid w:val="00057585"/>
    <w:rsid w:val="000618DA"/>
    <w:rsid w:val="00061ED6"/>
    <w:rsid w:val="00062396"/>
    <w:rsid w:val="0006401B"/>
    <w:rsid w:val="000654A0"/>
    <w:rsid w:val="00066082"/>
    <w:rsid w:val="00066087"/>
    <w:rsid w:val="00066646"/>
    <w:rsid w:val="0006796E"/>
    <w:rsid w:val="000705E0"/>
    <w:rsid w:val="00070BDF"/>
    <w:rsid w:val="000714E2"/>
    <w:rsid w:val="00073693"/>
    <w:rsid w:val="000741EB"/>
    <w:rsid w:val="00074909"/>
    <w:rsid w:val="00074E5D"/>
    <w:rsid w:val="0007596D"/>
    <w:rsid w:val="000762EE"/>
    <w:rsid w:val="00077087"/>
    <w:rsid w:val="00077235"/>
    <w:rsid w:val="00080CAC"/>
    <w:rsid w:val="000819A3"/>
    <w:rsid w:val="0008224F"/>
    <w:rsid w:val="00082254"/>
    <w:rsid w:val="000823DF"/>
    <w:rsid w:val="000833DD"/>
    <w:rsid w:val="00083C65"/>
    <w:rsid w:val="000851F1"/>
    <w:rsid w:val="00085E5E"/>
    <w:rsid w:val="00087D15"/>
    <w:rsid w:val="00090149"/>
    <w:rsid w:val="000909D0"/>
    <w:rsid w:val="00090DD1"/>
    <w:rsid w:val="0009254B"/>
    <w:rsid w:val="000937A6"/>
    <w:rsid w:val="000937E5"/>
    <w:rsid w:val="000938F4"/>
    <w:rsid w:val="00094079"/>
    <w:rsid w:val="00094213"/>
    <w:rsid w:val="00094739"/>
    <w:rsid w:val="000949A5"/>
    <w:rsid w:val="00096796"/>
    <w:rsid w:val="00096B86"/>
    <w:rsid w:val="00096F8D"/>
    <w:rsid w:val="0009703A"/>
    <w:rsid w:val="00097A4D"/>
    <w:rsid w:val="00097F70"/>
    <w:rsid w:val="000A0A42"/>
    <w:rsid w:val="000A0AA9"/>
    <w:rsid w:val="000A16A9"/>
    <w:rsid w:val="000A1ED3"/>
    <w:rsid w:val="000A3F06"/>
    <w:rsid w:val="000A412A"/>
    <w:rsid w:val="000A5283"/>
    <w:rsid w:val="000A7B47"/>
    <w:rsid w:val="000B0F3B"/>
    <w:rsid w:val="000B1241"/>
    <w:rsid w:val="000B154D"/>
    <w:rsid w:val="000B1A90"/>
    <w:rsid w:val="000B1D19"/>
    <w:rsid w:val="000B2BB7"/>
    <w:rsid w:val="000B39F7"/>
    <w:rsid w:val="000B3A25"/>
    <w:rsid w:val="000B62FA"/>
    <w:rsid w:val="000B7499"/>
    <w:rsid w:val="000B7CE2"/>
    <w:rsid w:val="000C0033"/>
    <w:rsid w:val="000C2364"/>
    <w:rsid w:val="000C343E"/>
    <w:rsid w:val="000C387F"/>
    <w:rsid w:val="000C4CB8"/>
    <w:rsid w:val="000C64B8"/>
    <w:rsid w:val="000C68BC"/>
    <w:rsid w:val="000C6E97"/>
    <w:rsid w:val="000C70F6"/>
    <w:rsid w:val="000D0017"/>
    <w:rsid w:val="000D0545"/>
    <w:rsid w:val="000D0BB8"/>
    <w:rsid w:val="000D24A1"/>
    <w:rsid w:val="000D3964"/>
    <w:rsid w:val="000D44B5"/>
    <w:rsid w:val="000D5144"/>
    <w:rsid w:val="000D55CD"/>
    <w:rsid w:val="000D6EAE"/>
    <w:rsid w:val="000D7407"/>
    <w:rsid w:val="000D764A"/>
    <w:rsid w:val="000D77AB"/>
    <w:rsid w:val="000D7A9D"/>
    <w:rsid w:val="000D7E4A"/>
    <w:rsid w:val="000D7F68"/>
    <w:rsid w:val="000E00EA"/>
    <w:rsid w:val="000E01CE"/>
    <w:rsid w:val="000E2520"/>
    <w:rsid w:val="000E4C5C"/>
    <w:rsid w:val="000E5D32"/>
    <w:rsid w:val="000E5FDA"/>
    <w:rsid w:val="000E6120"/>
    <w:rsid w:val="000E6813"/>
    <w:rsid w:val="000E6BFB"/>
    <w:rsid w:val="000E7E76"/>
    <w:rsid w:val="000F02E1"/>
    <w:rsid w:val="000F03C9"/>
    <w:rsid w:val="000F0BF9"/>
    <w:rsid w:val="000F372C"/>
    <w:rsid w:val="000F3D34"/>
    <w:rsid w:val="000F4872"/>
    <w:rsid w:val="000F6496"/>
    <w:rsid w:val="00100EE4"/>
    <w:rsid w:val="001019C8"/>
    <w:rsid w:val="001023B2"/>
    <w:rsid w:val="001029BF"/>
    <w:rsid w:val="00103E18"/>
    <w:rsid w:val="00104BD5"/>
    <w:rsid w:val="00104D16"/>
    <w:rsid w:val="00105258"/>
    <w:rsid w:val="00106912"/>
    <w:rsid w:val="00106BDC"/>
    <w:rsid w:val="00107608"/>
    <w:rsid w:val="00107635"/>
    <w:rsid w:val="00110057"/>
    <w:rsid w:val="00110983"/>
    <w:rsid w:val="0011349C"/>
    <w:rsid w:val="00114201"/>
    <w:rsid w:val="0011780A"/>
    <w:rsid w:val="00117D84"/>
    <w:rsid w:val="0012069B"/>
    <w:rsid w:val="001208B2"/>
    <w:rsid w:val="00121119"/>
    <w:rsid w:val="001213ED"/>
    <w:rsid w:val="00121B65"/>
    <w:rsid w:val="0012271B"/>
    <w:rsid w:val="001228AD"/>
    <w:rsid w:val="00123041"/>
    <w:rsid w:val="001230E8"/>
    <w:rsid w:val="00124BAE"/>
    <w:rsid w:val="00126151"/>
    <w:rsid w:val="00127E30"/>
    <w:rsid w:val="001303B8"/>
    <w:rsid w:val="001305A5"/>
    <w:rsid w:val="00130A6A"/>
    <w:rsid w:val="00130C4B"/>
    <w:rsid w:val="001316DD"/>
    <w:rsid w:val="00132E27"/>
    <w:rsid w:val="00133203"/>
    <w:rsid w:val="00133E2E"/>
    <w:rsid w:val="00134857"/>
    <w:rsid w:val="00134D09"/>
    <w:rsid w:val="001351D6"/>
    <w:rsid w:val="0013573B"/>
    <w:rsid w:val="001363C7"/>
    <w:rsid w:val="00137BF5"/>
    <w:rsid w:val="00141E39"/>
    <w:rsid w:val="00141F11"/>
    <w:rsid w:val="00142004"/>
    <w:rsid w:val="001424DD"/>
    <w:rsid w:val="00143907"/>
    <w:rsid w:val="00146944"/>
    <w:rsid w:val="00147AC9"/>
    <w:rsid w:val="001503C2"/>
    <w:rsid w:val="00151A28"/>
    <w:rsid w:val="00152269"/>
    <w:rsid w:val="0015247C"/>
    <w:rsid w:val="0015346E"/>
    <w:rsid w:val="00153908"/>
    <w:rsid w:val="00155A56"/>
    <w:rsid w:val="00155CDF"/>
    <w:rsid w:val="0015605C"/>
    <w:rsid w:val="001567AE"/>
    <w:rsid w:val="00156D59"/>
    <w:rsid w:val="00156EE6"/>
    <w:rsid w:val="00160E65"/>
    <w:rsid w:val="00161180"/>
    <w:rsid w:val="001617A3"/>
    <w:rsid w:val="001620C8"/>
    <w:rsid w:val="0016252F"/>
    <w:rsid w:val="0016295B"/>
    <w:rsid w:val="00162CEB"/>
    <w:rsid w:val="0016337A"/>
    <w:rsid w:val="001633E7"/>
    <w:rsid w:val="00163BE3"/>
    <w:rsid w:val="00163E1E"/>
    <w:rsid w:val="0016455C"/>
    <w:rsid w:val="00164FC2"/>
    <w:rsid w:val="001654E4"/>
    <w:rsid w:val="001658AD"/>
    <w:rsid w:val="00165D68"/>
    <w:rsid w:val="00165FFC"/>
    <w:rsid w:val="00166C72"/>
    <w:rsid w:val="00167728"/>
    <w:rsid w:val="00167843"/>
    <w:rsid w:val="00170295"/>
    <w:rsid w:val="00170606"/>
    <w:rsid w:val="0017140F"/>
    <w:rsid w:val="001735AF"/>
    <w:rsid w:val="0017455F"/>
    <w:rsid w:val="001757F8"/>
    <w:rsid w:val="00176635"/>
    <w:rsid w:val="00176B2E"/>
    <w:rsid w:val="00176E47"/>
    <w:rsid w:val="00177B3B"/>
    <w:rsid w:val="0018059E"/>
    <w:rsid w:val="00184084"/>
    <w:rsid w:val="001854C6"/>
    <w:rsid w:val="00185A26"/>
    <w:rsid w:val="00186BA9"/>
    <w:rsid w:val="0018723B"/>
    <w:rsid w:val="00190496"/>
    <w:rsid w:val="00190F5B"/>
    <w:rsid w:val="00192B5F"/>
    <w:rsid w:val="00192E05"/>
    <w:rsid w:val="001937FE"/>
    <w:rsid w:val="00193B7D"/>
    <w:rsid w:val="0019455E"/>
    <w:rsid w:val="00194C85"/>
    <w:rsid w:val="00195793"/>
    <w:rsid w:val="001958A4"/>
    <w:rsid w:val="00195E7C"/>
    <w:rsid w:val="001969E0"/>
    <w:rsid w:val="00196B93"/>
    <w:rsid w:val="00196DC6"/>
    <w:rsid w:val="00197BD0"/>
    <w:rsid w:val="001A324C"/>
    <w:rsid w:val="001A4318"/>
    <w:rsid w:val="001A46DA"/>
    <w:rsid w:val="001A509E"/>
    <w:rsid w:val="001A5275"/>
    <w:rsid w:val="001A5344"/>
    <w:rsid w:val="001A5C06"/>
    <w:rsid w:val="001A616C"/>
    <w:rsid w:val="001A66B6"/>
    <w:rsid w:val="001A6956"/>
    <w:rsid w:val="001A699D"/>
    <w:rsid w:val="001A6A59"/>
    <w:rsid w:val="001A75A2"/>
    <w:rsid w:val="001B0E71"/>
    <w:rsid w:val="001B202B"/>
    <w:rsid w:val="001B213E"/>
    <w:rsid w:val="001B26CE"/>
    <w:rsid w:val="001B2CE4"/>
    <w:rsid w:val="001B3177"/>
    <w:rsid w:val="001B4875"/>
    <w:rsid w:val="001B6222"/>
    <w:rsid w:val="001B778F"/>
    <w:rsid w:val="001C0D2E"/>
    <w:rsid w:val="001C12C5"/>
    <w:rsid w:val="001C1333"/>
    <w:rsid w:val="001C2A45"/>
    <w:rsid w:val="001C2E91"/>
    <w:rsid w:val="001C4075"/>
    <w:rsid w:val="001C4101"/>
    <w:rsid w:val="001C55E4"/>
    <w:rsid w:val="001D06A0"/>
    <w:rsid w:val="001D229E"/>
    <w:rsid w:val="001D2C52"/>
    <w:rsid w:val="001D2F26"/>
    <w:rsid w:val="001D3858"/>
    <w:rsid w:val="001D3867"/>
    <w:rsid w:val="001D3905"/>
    <w:rsid w:val="001D4565"/>
    <w:rsid w:val="001D464D"/>
    <w:rsid w:val="001D5582"/>
    <w:rsid w:val="001D5C18"/>
    <w:rsid w:val="001D6618"/>
    <w:rsid w:val="001D712B"/>
    <w:rsid w:val="001D7A7F"/>
    <w:rsid w:val="001D7D99"/>
    <w:rsid w:val="001D7E61"/>
    <w:rsid w:val="001D7EA2"/>
    <w:rsid w:val="001E0700"/>
    <w:rsid w:val="001E0858"/>
    <w:rsid w:val="001E1B6C"/>
    <w:rsid w:val="001E1C9D"/>
    <w:rsid w:val="001E1E42"/>
    <w:rsid w:val="001E226F"/>
    <w:rsid w:val="001E2632"/>
    <w:rsid w:val="001E4ABC"/>
    <w:rsid w:val="001E4BE0"/>
    <w:rsid w:val="001E4FFE"/>
    <w:rsid w:val="001E6A3C"/>
    <w:rsid w:val="001F082A"/>
    <w:rsid w:val="001F26E8"/>
    <w:rsid w:val="001F3CAB"/>
    <w:rsid w:val="001F47C8"/>
    <w:rsid w:val="001F5121"/>
    <w:rsid w:val="001F526F"/>
    <w:rsid w:val="001F5521"/>
    <w:rsid w:val="001F6935"/>
    <w:rsid w:val="001F6C98"/>
    <w:rsid w:val="001F6E4D"/>
    <w:rsid w:val="001F7F06"/>
    <w:rsid w:val="00200157"/>
    <w:rsid w:val="00200F4C"/>
    <w:rsid w:val="002015AF"/>
    <w:rsid w:val="00202A62"/>
    <w:rsid w:val="002037E1"/>
    <w:rsid w:val="00203B35"/>
    <w:rsid w:val="00204666"/>
    <w:rsid w:val="00206A08"/>
    <w:rsid w:val="00210C1C"/>
    <w:rsid w:val="002111BA"/>
    <w:rsid w:val="002125AA"/>
    <w:rsid w:val="00213355"/>
    <w:rsid w:val="00213FC2"/>
    <w:rsid w:val="00215057"/>
    <w:rsid w:val="00215168"/>
    <w:rsid w:val="002167B7"/>
    <w:rsid w:val="00221206"/>
    <w:rsid w:val="0022170B"/>
    <w:rsid w:val="00222207"/>
    <w:rsid w:val="002248C2"/>
    <w:rsid w:val="00225BB0"/>
    <w:rsid w:val="002271D1"/>
    <w:rsid w:val="002301E3"/>
    <w:rsid w:val="0023028C"/>
    <w:rsid w:val="00230AB2"/>
    <w:rsid w:val="00230C1A"/>
    <w:rsid w:val="00231472"/>
    <w:rsid w:val="0023255F"/>
    <w:rsid w:val="00232BA6"/>
    <w:rsid w:val="00233984"/>
    <w:rsid w:val="00233AF9"/>
    <w:rsid w:val="00233D04"/>
    <w:rsid w:val="00234BDB"/>
    <w:rsid w:val="00235A19"/>
    <w:rsid w:val="00235C53"/>
    <w:rsid w:val="002363E6"/>
    <w:rsid w:val="00237190"/>
    <w:rsid w:val="0023777B"/>
    <w:rsid w:val="00240479"/>
    <w:rsid w:val="00240FA0"/>
    <w:rsid w:val="0024155B"/>
    <w:rsid w:val="00241B47"/>
    <w:rsid w:val="002425EE"/>
    <w:rsid w:val="00243ED9"/>
    <w:rsid w:val="00244397"/>
    <w:rsid w:val="0024742D"/>
    <w:rsid w:val="00247A08"/>
    <w:rsid w:val="002532F7"/>
    <w:rsid w:val="00253799"/>
    <w:rsid w:val="00253878"/>
    <w:rsid w:val="00254B85"/>
    <w:rsid w:val="002559CF"/>
    <w:rsid w:val="00255DDB"/>
    <w:rsid w:val="00256936"/>
    <w:rsid w:val="00256EFF"/>
    <w:rsid w:val="0025702E"/>
    <w:rsid w:val="0026118D"/>
    <w:rsid w:val="0026135F"/>
    <w:rsid w:val="0026161A"/>
    <w:rsid w:val="002616FD"/>
    <w:rsid w:val="002627AC"/>
    <w:rsid w:val="002651C8"/>
    <w:rsid w:val="00265D53"/>
    <w:rsid w:val="00266452"/>
    <w:rsid w:val="0026654C"/>
    <w:rsid w:val="00266CAA"/>
    <w:rsid w:val="002709EF"/>
    <w:rsid w:val="00271CA5"/>
    <w:rsid w:val="00272868"/>
    <w:rsid w:val="0027539C"/>
    <w:rsid w:val="00275EA9"/>
    <w:rsid w:val="00280A4F"/>
    <w:rsid w:val="00281008"/>
    <w:rsid w:val="0028113F"/>
    <w:rsid w:val="00281BDF"/>
    <w:rsid w:val="002839C4"/>
    <w:rsid w:val="0028430F"/>
    <w:rsid w:val="00284F10"/>
    <w:rsid w:val="00287DB3"/>
    <w:rsid w:val="00287F90"/>
    <w:rsid w:val="0029117A"/>
    <w:rsid w:val="00291284"/>
    <w:rsid w:val="00291A7D"/>
    <w:rsid w:val="00292486"/>
    <w:rsid w:val="0029388F"/>
    <w:rsid w:val="002947CE"/>
    <w:rsid w:val="00295FDD"/>
    <w:rsid w:val="002966B0"/>
    <w:rsid w:val="00296D9D"/>
    <w:rsid w:val="00297178"/>
    <w:rsid w:val="00297FF9"/>
    <w:rsid w:val="002A00D9"/>
    <w:rsid w:val="002A1071"/>
    <w:rsid w:val="002A1593"/>
    <w:rsid w:val="002A330A"/>
    <w:rsid w:val="002A39FD"/>
    <w:rsid w:val="002A3F1A"/>
    <w:rsid w:val="002A4A53"/>
    <w:rsid w:val="002A5A10"/>
    <w:rsid w:val="002A7658"/>
    <w:rsid w:val="002A7ED4"/>
    <w:rsid w:val="002B0ADB"/>
    <w:rsid w:val="002B1BFB"/>
    <w:rsid w:val="002B284C"/>
    <w:rsid w:val="002B2F5A"/>
    <w:rsid w:val="002B3A30"/>
    <w:rsid w:val="002B491D"/>
    <w:rsid w:val="002B4EE6"/>
    <w:rsid w:val="002B5413"/>
    <w:rsid w:val="002B5953"/>
    <w:rsid w:val="002B59DB"/>
    <w:rsid w:val="002B5AD7"/>
    <w:rsid w:val="002B70E3"/>
    <w:rsid w:val="002B7932"/>
    <w:rsid w:val="002C117B"/>
    <w:rsid w:val="002C1A52"/>
    <w:rsid w:val="002C2CAD"/>
    <w:rsid w:val="002C52D0"/>
    <w:rsid w:val="002C57BE"/>
    <w:rsid w:val="002C61BF"/>
    <w:rsid w:val="002C6422"/>
    <w:rsid w:val="002C6586"/>
    <w:rsid w:val="002C7184"/>
    <w:rsid w:val="002C7705"/>
    <w:rsid w:val="002C79A3"/>
    <w:rsid w:val="002D0387"/>
    <w:rsid w:val="002D12E9"/>
    <w:rsid w:val="002D17B6"/>
    <w:rsid w:val="002D2748"/>
    <w:rsid w:val="002D28B5"/>
    <w:rsid w:val="002D302C"/>
    <w:rsid w:val="002D4240"/>
    <w:rsid w:val="002D5F20"/>
    <w:rsid w:val="002D61D1"/>
    <w:rsid w:val="002D7009"/>
    <w:rsid w:val="002D7A2D"/>
    <w:rsid w:val="002E0415"/>
    <w:rsid w:val="002E0691"/>
    <w:rsid w:val="002E1C1B"/>
    <w:rsid w:val="002E33FD"/>
    <w:rsid w:val="002E3AD5"/>
    <w:rsid w:val="002E4081"/>
    <w:rsid w:val="002E5404"/>
    <w:rsid w:val="002E6205"/>
    <w:rsid w:val="002E6E0A"/>
    <w:rsid w:val="002F07F6"/>
    <w:rsid w:val="002F1ECC"/>
    <w:rsid w:val="002F255A"/>
    <w:rsid w:val="002F2F66"/>
    <w:rsid w:val="002F3E23"/>
    <w:rsid w:val="002F472F"/>
    <w:rsid w:val="002F5B9F"/>
    <w:rsid w:val="002F6104"/>
    <w:rsid w:val="00300470"/>
    <w:rsid w:val="00300EA6"/>
    <w:rsid w:val="00301AEB"/>
    <w:rsid w:val="00302D1E"/>
    <w:rsid w:val="003032ED"/>
    <w:rsid w:val="003036CE"/>
    <w:rsid w:val="0030391A"/>
    <w:rsid w:val="003039AF"/>
    <w:rsid w:val="0030457C"/>
    <w:rsid w:val="0030496B"/>
    <w:rsid w:val="00304B57"/>
    <w:rsid w:val="00306555"/>
    <w:rsid w:val="00306672"/>
    <w:rsid w:val="00306B87"/>
    <w:rsid w:val="00306CC6"/>
    <w:rsid w:val="003079C4"/>
    <w:rsid w:val="00307F96"/>
    <w:rsid w:val="003104A4"/>
    <w:rsid w:val="00310811"/>
    <w:rsid w:val="00311B69"/>
    <w:rsid w:val="0031299B"/>
    <w:rsid w:val="00312E11"/>
    <w:rsid w:val="003134E0"/>
    <w:rsid w:val="00313D99"/>
    <w:rsid w:val="00315886"/>
    <w:rsid w:val="00315EC2"/>
    <w:rsid w:val="003163D7"/>
    <w:rsid w:val="00316811"/>
    <w:rsid w:val="00316C2A"/>
    <w:rsid w:val="00320D61"/>
    <w:rsid w:val="00320F0F"/>
    <w:rsid w:val="00322231"/>
    <w:rsid w:val="00323A1F"/>
    <w:rsid w:val="00323D30"/>
    <w:rsid w:val="00324BEC"/>
    <w:rsid w:val="00325078"/>
    <w:rsid w:val="0032522D"/>
    <w:rsid w:val="00326A9C"/>
    <w:rsid w:val="0032709A"/>
    <w:rsid w:val="0032716D"/>
    <w:rsid w:val="00327D26"/>
    <w:rsid w:val="00330E2C"/>
    <w:rsid w:val="003313E3"/>
    <w:rsid w:val="00332571"/>
    <w:rsid w:val="00333A0E"/>
    <w:rsid w:val="0033451C"/>
    <w:rsid w:val="00335113"/>
    <w:rsid w:val="00336479"/>
    <w:rsid w:val="0033674C"/>
    <w:rsid w:val="00336814"/>
    <w:rsid w:val="0033737B"/>
    <w:rsid w:val="00337668"/>
    <w:rsid w:val="00340AF1"/>
    <w:rsid w:val="003416B8"/>
    <w:rsid w:val="0034197F"/>
    <w:rsid w:val="003422C1"/>
    <w:rsid w:val="003427B9"/>
    <w:rsid w:val="0034300C"/>
    <w:rsid w:val="00343164"/>
    <w:rsid w:val="00345471"/>
    <w:rsid w:val="003457FE"/>
    <w:rsid w:val="0034684B"/>
    <w:rsid w:val="00347AB2"/>
    <w:rsid w:val="00347E9C"/>
    <w:rsid w:val="00347EEC"/>
    <w:rsid w:val="00350A01"/>
    <w:rsid w:val="00350D3D"/>
    <w:rsid w:val="0035136E"/>
    <w:rsid w:val="00352AC8"/>
    <w:rsid w:val="00352CAF"/>
    <w:rsid w:val="00354B80"/>
    <w:rsid w:val="00354D09"/>
    <w:rsid w:val="00356738"/>
    <w:rsid w:val="00357C17"/>
    <w:rsid w:val="0036238F"/>
    <w:rsid w:val="003629F8"/>
    <w:rsid w:val="00363CB8"/>
    <w:rsid w:val="003644FA"/>
    <w:rsid w:val="00364A50"/>
    <w:rsid w:val="00364E3F"/>
    <w:rsid w:val="00365601"/>
    <w:rsid w:val="00365E15"/>
    <w:rsid w:val="003664DD"/>
    <w:rsid w:val="00370B81"/>
    <w:rsid w:val="00370FB2"/>
    <w:rsid w:val="00371C4C"/>
    <w:rsid w:val="00372A14"/>
    <w:rsid w:val="00372F92"/>
    <w:rsid w:val="00373BD2"/>
    <w:rsid w:val="00373CAC"/>
    <w:rsid w:val="00374460"/>
    <w:rsid w:val="00374EE9"/>
    <w:rsid w:val="003760B9"/>
    <w:rsid w:val="00376B3A"/>
    <w:rsid w:val="00376C17"/>
    <w:rsid w:val="00377BC9"/>
    <w:rsid w:val="00377D84"/>
    <w:rsid w:val="0038133C"/>
    <w:rsid w:val="003823EB"/>
    <w:rsid w:val="003824FD"/>
    <w:rsid w:val="003831BE"/>
    <w:rsid w:val="00385C4E"/>
    <w:rsid w:val="003860D5"/>
    <w:rsid w:val="0038624C"/>
    <w:rsid w:val="0038628C"/>
    <w:rsid w:val="00386448"/>
    <w:rsid w:val="003864F2"/>
    <w:rsid w:val="00386AA4"/>
    <w:rsid w:val="00386E60"/>
    <w:rsid w:val="003902CD"/>
    <w:rsid w:val="00390FD9"/>
    <w:rsid w:val="003929EA"/>
    <w:rsid w:val="00393062"/>
    <w:rsid w:val="00393D98"/>
    <w:rsid w:val="00394488"/>
    <w:rsid w:val="003949BD"/>
    <w:rsid w:val="00395155"/>
    <w:rsid w:val="003957BE"/>
    <w:rsid w:val="00395A1F"/>
    <w:rsid w:val="003966EC"/>
    <w:rsid w:val="00396BC5"/>
    <w:rsid w:val="0039721B"/>
    <w:rsid w:val="003973ED"/>
    <w:rsid w:val="003A087A"/>
    <w:rsid w:val="003A0F9C"/>
    <w:rsid w:val="003A1D84"/>
    <w:rsid w:val="003A2D48"/>
    <w:rsid w:val="003A2DA0"/>
    <w:rsid w:val="003A3DF1"/>
    <w:rsid w:val="003A45B5"/>
    <w:rsid w:val="003A4BCF"/>
    <w:rsid w:val="003A5A72"/>
    <w:rsid w:val="003A5AA0"/>
    <w:rsid w:val="003A61E2"/>
    <w:rsid w:val="003B00DA"/>
    <w:rsid w:val="003B01C6"/>
    <w:rsid w:val="003B20EB"/>
    <w:rsid w:val="003B22DB"/>
    <w:rsid w:val="003B28EA"/>
    <w:rsid w:val="003B31DF"/>
    <w:rsid w:val="003B3F42"/>
    <w:rsid w:val="003B425C"/>
    <w:rsid w:val="003B5FAF"/>
    <w:rsid w:val="003B6365"/>
    <w:rsid w:val="003B7E9A"/>
    <w:rsid w:val="003C004B"/>
    <w:rsid w:val="003C0A27"/>
    <w:rsid w:val="003C1640"/>
    <w:rsid w:val="003C1B2A"/>
    <w:rsid w:val="003C2C01"/>
    <w:rsid w:val="003C31B1"/>
    <w:rsid w:val="003C352A"/>
    <w:rsid w:val="003C3D3B"/>
    <w:rsid w:val="003C5324"/>
    <w:rsid w:val="003C64B6"/>
    <w:rsid w:val="003C6695"/>
    <w:rsid w:val="003C688E"/>
    <w:rsid w:val="003C6B1B"/>
    <w:rsid w:val="003C755F"/>
    <w:rsid w:val="003C75B6"/>
    <w:rsid w:val="003C7724"/>
    <w:rsid w:val="003D0278"/>
    <w:rsid w:val="003D0718"/>
    <w:rsid w:val="003D125A"/>
    <w:rsid w:val="003D1712"/>
    <w:rsid w:val="003D1F7D"/>
    <w:rsid w:val="003D2452"/>
    <w:rsid w:val="003D299B"/>
    <w:rsid w:val="003D395B"/>
    <w:rsid w:val="003D41E4"/>
    <w:rsid w:val="003D458C"/>
    <w:rsid w:val="003D624E"/>
    <w:rsid w:val="003D6542"/>
    <w:rsid w:val="003E084D"/>
    <w:rsid w:val="003E0A28"/>
    <w:rsid w:val="003E0E57"/>
    <w:rsid w:val="003E16FA"/>
    <w:rsid w:val="003E1A6C"/>
    <w:rsid w:val="003E391B"/>
    <w:rsid w:val="003E39EC"/>
    <w:rsid w:val="003E4A4D"/>
    <w:rsid w:val="003E4E97"/>
    <w:rsid w:val="003F0B6E"/>
    <w:rsid w:val="003F0C07"/>
    <w:rsid w:val="003F0C9D"/>
    <w:rsid w:val="003F1FB1"/>
    <w:rsid w:val="003F2ECE"/>
    <w:rsid w:val="003F35C8"/>
    <w:rsid w:val="003F41B0"/>
    <w:rsid w:val="003F4ABE"/>
    <w:rsid w:val="003F5595"/>
    <w:rsid w:val="003F6056"/>
    <w:rsid w:val="003F7905"/>
    <w:rsid w:val="003F7942"/>
    <w:rsid w:val="00401022"/>
    <w:rsid w:val="00404435"/>
    <w:rsid w:val="00406AE6"/>
    <w:rsid w:val="00407C2A"/>
    <w:rsid w:val="00410016"/>
    <w:rsid w:val="00411676"/>
    <w:rsid w:val="004124DC"/>
    <w:rsid w:val="004137B4"/>
    <w:rsid w:val="00413CB7"/>
    <w:rsid w:val="00413FDD"/>
    <w:rsid w:val="00414230"/>
    <w:rsid w:val="004144BB"/>
    <w:rsid w:val="004146E8"/>
    <w:rsid w:val="00415E53"/>
    <w:rsid w:val="00416250"/>
    <w:rsid w:val="00417708"/>
    <w:rsid w:val="00417CE8"/>
    <w:rsid w:val="004203FC"/>
    <w:rsid w:val="0042079E"/>
    <w:rsid w:val="00421DF4"/>
    <w:rsid w:val="00422971"/>
    <w:rsid w:val="004234DD"/>
    <w:rsid w:val="00423A30"/>
    <w:rsid w:val="00423F9C"/>
    <w:rsid w:val="00424BD3"/>
    <w:rsid w:val="004253AE"/>
    <w:rsid w:val="004255EE"/>
    <w:rsid w:val="00426127"/>
    <w:rsid w:val="00426209"/>
    <w:rsid w:val="004267EE"/>
    <w:rsid w:val="0043036B"/>
    <w:rsid w:val="004307C5"/>
    <w:rsid w:val="00430A21"/>
    <w:rsid w:val="004317A2"/>
    <w:rsid w:val="00431925"/>
    <w:rsid w:val="00431EDA"/>
    <w:rsid w:val="00432120"/>
    <w:rsid w:val="00432A9B"/>
    <w:rsid w:val="004357AA"/>
    <w:rsid w:val="00435863"/>
    <w:rsid w:val="00436247"/>
    <w:rsid w:val="00440194"/>
    <w:rsid w:val="00441380"/>
    <w:rsid w:val="00441E3B"/>
    <w:rsid w:val="00442AF2"/>
    <w:rsid w:val="00442D02"/>
    <w:rsid w:val="00442F39"/>
    <w:rsid w:val="00443ADE"/>
    <w:rsid w:val="00444A13"/>
    <w:rsid w:val="004451B1"/>
    <w:rsid w:val="004454EE"/>
    <w:rsid w:val="004456FF"/>
    <w:rsid w:val="00445785"/>
    <w:rsid w:val="00446BA9"/>
    <w:rsid w:val="00446DA1"/>
    <w:rsid w:val="00447FAF"/>
    <w:rsid w:val="0045083F"/>
    <w:rsid w:val="00450F2C"/>
    <w:rsid w:val="00450F80"/>
    <w:rsid w:val="00451211"/>
    <w:rsid w:val="004513E4"/>
    <w:rsid w:val="00451F1A"/>
    <w:rsid w:val="00452BC9"/>
    <w:rsid w:val="00452BEC"/>
    <w:rsid w:val="00452FDA"/>
    <w:rsid w:val="004548F2"/>
    <w:rsid w:val="0045530B"/>
    <w:rsid w:val="00455387"/>
    <w:rsid w:val="00455528"/>
    <w:rsid w:val="004560AE"/>
    <w:rsid w:val="004561DC"/>
    <w:rsid w:val="0045657E"/>
    <w:rsid w:val="00456F54"/>
    <w:rsid w:val="004572AE"/>
    <w:rsid w:val="004579F1"/>
    <w:rsid w:val="00460917"/>
    <w:rsid w:val="00460EAF"/>
    <w:rsid w:val="004610FE"/>
    <w:rsid w:val="00462A9C"/>
    <w:rsid w:val="004641CE"/>
    <w:rsid w:val="00464A3A"/>
    <w:rsid w:val="00464DD3"/>
    <w:rsid w:val="004656C9"/>
    <w:rsid w:val="00465EC3"/>
    <w:rsid w:val="004667C9"/>
    <w:rsid w:val="00466896"/>
    <w:rsid w:val="00466C16"/>
    <w:rsid w:val="00466F51"/>
    <w:rsid w:val="00470D94"/>
    <w:rsid w:val="00471550"/>
    <w:rsid w:val="004719FF"/>
    <w:rsid w:val="0047360A"/>
    <w:rsid w:val="00473A93"/>
    <w:rsid w:val="00473DC4"/>
    <w:rsid w:val="004743CF"/>
    <w:rsid w:val="00474C01"/>
    <w:rsid w:val="00475C15"/>
    <w:rsid w:val="004765C5"/>
    <w:rsid w:val="00480A2D"/>
    <w:rsid w:val="004811BB"/>
    <w:rsid w:val="00481978"/>
    <w:rsid w:val="00482090"/>
    <w:rsid w:val="00483760"/>
    <w:rsid w:val="00483C80"/>
    <w:rsid w:val="00484A63"/>
    <w:rsid w:val="00484AFA"/>
    <w:rsid w:val="00485B57"/>
    <w:rsid w:val="004871CF"/>
    <w:rsid w:val="004879F3"/>
    <w:rsid w:val="00490710"/>
    <w:rsid w:val="004907F5"/>
    <w:rsid w:val="00492119"/>
    <w:rsid w:val="00493929"/>
    <w:rsid w:val="00494A5E"/>
    <w:rsid w:val="00494AC3"/>
    <w:rsid w:val="00495490"/>
    <w:rsid w:val="00495544"/>
    <w:rsid w:val="004A0564"/>
    <w:rsid w:val="004A3224"/>
    <w:rsid w:val="004A3287"/>
    <w:rsid w:val="004A36E5"/>
    <w:rsid w:val="004A3D75"/>
    <w:rsid w:val="004A3E82"/>
    <w:rsid w:val="004A488F"/>
    <w:rsid w:val="004A5398"/>
    <w:rsid w:val="004A5EAD"/>
    <w:rsid w:val="004A6A3D"/>
    <w:rsid w:val="004A7AEA"/>
    <w:rsid w:val="004A7F44"/>
    <w:rsid w:val="004B02A5"/>
    <w:rsid w:val="004B0830"/>
    <w:rsid w:val="004B2033"/>
    <w:rsid w:val="004B223F"/>
    <w:rsid w:val="004B2DD7"/>
    <w:rsid w:val="004B4C57"/>
    <w:rsid w:val="004B6B70"/>
    <w:rsid w:val="004B77F9"/>
    <w:rsid w:val="004B7FE4"/>
    <w:rsid w:val="004C18C2"/>
    <w:rsid w:val="004C19B3"/>
    <w:rsid w:val="004C1DD1"/>
    <w:rsid w:val="004C2111"/>
    <w:rsid w:val="004C23A7"/>
    <w:rsid w:val="004C2905"/>
    <w:rsid w:val="004C32BF"/>
    <w:rsid w:val="004C54A3"/>
    <w:rsid w:val="004C6E8E"/>
    <w:rsid w:val="004D03A8"/>
    <w:rsid w:val="004D08A3"/>
    <w:rsid w:val="004D1ACC"/>
    <w:rsid w:val="004D30F4"/>
    <w:rsid w:val="004D35C8"/>
    <w:rsid w:val="004D369C"/>
    <w:rsid w:val="004D44FA"/>
    <w:rsid w:val="004D51D5"/>
    <w:rsid w:val="004D5A87"/>
    <w:rsid w:val="004D5F92"/>
    <w:rsid w:val="004D647E"/>
    <w:rsid w:val="004D6983"/>
    <w:rsid w:val="004D6E91"/>
    <w:rsid w:val="004E038E"/>
    <w:rsid w:val="004E0D57"/>
    <w:rsid w:val="004E14DF"/>
    <w:rsid w:val="004E19E1"/>
    <w:rsid w:val="004E39DC"/>
    <w:rsid w:val="004E3B8E"/>
    <w:rsid w:val="004E4049"/>
    <w:rsid w:val="004E5AFD"/>
    <w:rsid w:val="004E5B10"/>
    <w:rsid w:val="004E5C68"/>
    <w:rsid w:val="004E5FD8"/>
    <w:rsid w:val="004E72C8"/>
    <w:rsid w:val="004F0740"/>
    <w:rsid w:val="004F0A4B"/>
    <w:rsid w:val="004F0C4B"/>
    <w:rsid w:val="004F0E07"/>
    <w:rsid w:val="004F1D0F"/>
    <w:rsid w:val="004F2E7F"/>
    <w:rsid w:val="004F4704"/>
    <w:rsid w:val="004F7A0D"/>
    <w:rsid w:val="005006D0"/>
    <w:rsid w:val="005008F9"/>
    <w:rsid w:val="00501C28"/>
    <w:rsid w:val="00501F16"/>
    <w:rsid w:val="00502133"/>
    <w:rsid w:val="00502283"/>
    <w:rsid w:val="00503628"/>
    <w:rsid w:val="00503EBB"/>
    <w:rsid w:val="00504F24"/>
    <w:rsid w:val="00504F73"/>
    <w:rsid w:val="00505951"/>
    <w:rsid w:val="00505F26"/>
    <w:rsid w:val="0050616D"/>
    <w:rsid w:val="0051480F"/>
    <w:rsid w:val="00516A9B"/>
    <w:rsid w:val="00516D92"/>
    <w:rsid w:val="00516F60"/>
    <w:rsid w:val="00517BBE"/>
    <w:rsid w:val="00517CE9"/>
    <w:rsid w:val="00522710"/>
    <w:rsid w:val="00525516"/>
    <w:rsid w:val="00525C19"/>
    <w:rsid w:val="00526537"/>
    <w:rsid w:val="005301E2"/>
    <w:rsid w:val="00530DFC"/>
    <w:rsid w:val="0053150F"/>
    <w:rsid w:val="00531924"/>
    <w:rsid w:val="00531FC0"/>
    <w:rsid w:val="005334A8"/>
    <w:rsid w:val="00534127"/>
    <w:rsid w:val="005357DC"/>
    <w:rsid w:val="005358BB"/>
    <w:rsid w:val="00535B98"/>
    <w:rsid w:val="005365B4"/>
    <w:rsid w:val="00537D9B"/>
    <w:rsid w:val="00537ECF"/>
    <w:rsid w:val="005417C0"/>
    <w:rsid w:val="00541DB6"/>
    <w:rsid w:val="005429C0"/>
    <w:rsid w:val="00542C84"/>
    <w:rsid w:val="00543E31"/>
    <w:rsid w:val="005451E0"/>
    <w:rsid w:val="00545DED"/>
    <w:rsid w:val="00547DF5"/>
    <w:rsid w:val="00547E5C"/>
    <w:rsid w:val="00547EFF"/>
    <w:rsid w:val="00551334"/>
    <w:rsid w:val="005535F0"/>
    <w:rsid w:val="00554A97"/>
    <w:rsid w:val="0055638D"/>
    <w:rsid w:val="00556798"/>
    <w:rsid w:val="005568E9"/>
    <w:rsid w:val="00556E4D"/>
    <w:rsid w:val="00556F81"/>
    <w:rsid w:val="00557057"/>
    <w:rsid w:val="00557744"/>
    <w:rsid w:val="0056017F"/>
    <w:rsid w:val="00561B60"/>
    <w:rsid w:val="00561D9E"/>
    <w:rsid w:val="00562A45"/>
    <w:rsid w:val="00565C56"/>
    <w:rsid w:val="005670C2"/>
    <w:rsid w:val="0056755F"/>
    <w:rsid w:val="005678C1"/>
    <w:rsid w:val="00571970"/>
    <w:rsid w:val="005722A7"/>
    <w:rsid w:val="005728BC"/>
    <w:rsid w:val="00572953"/>
    <w:rsid w:val="00572C70"/>
    <w:rsid w:val="00573081"/>
    <w:rsid w:val="005747DB"/>
    <w:rsid w:val="00574A5D"/>
    <w:rsid w:val="005755CC"/>
    <w:rsid w:val="005756B2"/>
    <w:rsid w:val="00575906"/>
    <w:rsid w:val="00575A56"/>
    <w:rsid w:val="00576773"/>
    <w:rsid w:val="00576D35"/>
    <w:rsid w:val="00576E5A"/>
    <w:rsid w:val="0057744A"/>
    <w:rsid w:val="00577645"/>
    <w:rsid w:val="00580636"/>
    <w:rsid w:val="00580BA7"/>
    <w:rsid w:val="00581692"/>
    <w:rsid w:val="00581FCF"/>
    <w:rsid w:val="00582C43"/>
    <w:rsid w:val="0058386C"/>
    <w:rsid w:val="00584269"/>
    <w:rsid w:val="005850C6"/>
    <w:rsid w:val="0058528C"/>
    <w:rsid w:val="005856B6"/>
    <w:rsid w:val="00585FF8"/>
    <w:rsid w:val="005869B6"/>
    <w:rsid w:val="00586D5A"/>
    <w:rsid w:val="00590415"/>
    <w:rsid w:val="00591051"/>
    <w:rsid w:val="0059151F"/>
    <w:rsid w:val="00591707"/>
    <w:rsid w:val="005917AB"/>
    <w:rsid w:val="00592094"/>
    <w:rsid w:val="005927E4"/>
    <w:rsid w:val="005964B1"/>
    <w:rsid w:val="0059687D"/>
    <w:rsid w:val="00596992"/>
    <w:rsid w:val="00596E87"/>
    <w:rsid w:val="00597576"/>
    <w:rsid w:val="005A000A"/>
    <w:rsid w:val="005A1357"/>
    <w:rsid w:val="005A1B44"/>
    <w:rsid w:val="005A1DEF"/>
    <w:rsid w:val="005A293C"/>
    <w:rsid w:val="005A2C38"/>
    <w:rsid w:val="005A4C10"/>
    <w:rsid w:val="005A5700"/>
    <w:rsid w:val="005A5BCD"/>
    <w:rsid w:val="005A62F7"/>
    <w:rsid w:val="005A7215"/>
    <w:rsid w:val="005A7FCB"/>
    <w:rsid w:val="005B0358"/>
    <w:rsid w:val="005B2B3E"/>
    <w:rsid w:val="005B2CDB"/>
    <w:rsid w:val="005B3152"/>
    <w:rsid w:val="005B47F7"/>
    <w:rsid w:val="005B5A3A"/>
    <w:rsid w:val="005B5BDC"/>
    <w:rsid w:val="005B6BE3"/>
    <w:rsid w:val="005B71E0"/>
    <w:rsid w:val="005B75D2"/>
    <w:rsid w:val="005B76EB"/>
    <w:rsid w:val="005B77C8"/>
    <w:rsid w:val="005B7B2E"/>
    <w:rsid w:val="005C0A10"/>
    <w:rsid w:val="005C177F"/>
    <w:rsid w:val="005C3872"/>
    <w:rsid w:val="005C46DD"/>
    <w:rsid w:val="005C5132"/>
    <w:rsid w:val="005C5852"/>
    <w:rsid w:val="005C5CCB"/>
    <w:rsid w:val="005C6527"/>
    <w:rsid w:val="005C7386"/>
    <w:rsid w:val="005D04A6"/>
    <w:rsid w:val="005D0877"/>
    <w:rsid w:val="005D0C25"/>
    <w:rsid w:val="005D16F2"/>
    <w:rsid w:val="005D18A1"/>
    <w:rsid w:val="005D196B"/>
    <w:rsid w:val="005D218F"/>
    <w:rsid w:val="005D2236"/>
    <w:rsid w:val="005D25AB"/>
    <w:rsid w:val="005D351F"/>
    <w:rsid w:val="005D44ED"/>
    <w:rsid w:val="005D4E85"/>
    <w:rsid w:val="005D56CD"/>
    <w:rsid w:val="005D66A1"/>
    <w:rsid w:val="005D6B25"/>
    <w:rsid w:val="005D7197"/>
    <w:rsid w:val="005D7AF0"/>
    <w:rsid w:val="005E0B61"/>
    <w:rsid w:val="005E3163"/>
    <w:rsid w:val="005E43D6"/>
    <w:rsid w:val="005E44B0"/>
    <w:rsid w:val="005E4A28"/>
    <w:rsid w:val="005E4BDA"/>
    <w:rsid w:val="005E5167"/>
    <w:rsid w:val="005E6710"/>
    <w:rsid w:val="005E6B53"/>
    <w:rsid w:val="005E6F13"/>
    <w:rsid w:val="005E790A"/>
    <w:rsid w:val="005F0C79"/>
    <w:rsid w:val="005F10FD"/>
    <w:rsid w:val="005F15C7"/>
    <w:rsid w:val="005F3325"/>
    <w:rsid w:val="005F3BB2"/>
    <w:rsid w:val="005F4340"/>
    <w:rsid w:val="00600169"/>
    <w:rsid w:val="00602F71"/>
    <w:rsid w:val="00602F77"/>
    <w:rsid w:val="0060363B"/>
    <w:rsid w:val="0060385E"/>
    <w:rsid w:val="00603DFF"/>
    <w:rsid w:val="0060515F"/>
    <w:rsid w:val="00605507"/>
    <w:rsid w:val="006057D0"/>
    <w:rsid w:val="006063E3"/>
    <w:rsid w:val="00606CC6"/>
    <w:rsid w:val="00607113"/>
    <w:rsid w:val="006109FE"/>
    <w:rsid w:val="006113DE"/>
    <w:rsid w:val="00612811"/>
    <w:rsid w:val="00614897"/>
    <w:rsid w:val="00614A13"/>
    <w:rsid w:val="00615B67"/>
    <w:rsid w:val="00616C9C"/>
    <w:rsid w:val="006177E0"/>
    <w:rsid w:val="006208A8"/>
    <w:rsid w:val="00621631"/>
    <w:rsid w:val="00621ACE"/>
    <w:rsid w:val="00622104"/>
    <w:rsid w:val="0062223F"/>
    <w:rsid w:val="006233E7"/>
    <w:rsid w:val="00623BEF"/>
    <w:rsid w:val="00623DC1"/>
    <w:rsid w:val="00625394"/>
    <w:rsid w:val="00627940"/>
    <w:rsid w:val="00627CEE"/>
    <w:rsid w:val="00631932"/>
    <w:rsid w:val="00631936"/>
    <w:rsid w:val="00632537"/>
    <w:rsid w:val="00633BD8"/>
    <w:rsid w:val="00633FF9"/>
    <w:rsid w:val="00634728"/>
    <w:rsid w:val="006365F2"/>
    <w:rsid w:val="006377E6"/>
    <w:rsid w:val="006379EA"/>
    <w:rsid w:val="006379EE"/>
    <w:rsid w:val="00637B55"/>
    <w:rsid w:val="00637C9A"/>
    <w:rsid w:val="00640BFB"/>
    <w:rsid w:val="00640D9F"/>
    <w:rsid w:val="00641276"/>
    <w:rsid w:val="00641633"/>
    <w:rsid w:val="00641F95"/>
    <w:rsid w:val="00642744"/>
    <w:rsid w:val="00642B67"/>
    <w:rsid w:val="00642D86"/>
    <w:rsid w:val="00643652"/>
    <w:rsid w:val="006446A0"/>
    <w:rsid w:val="0064593D"/>
    <w:rsid w:val="0064723C"/>
    <w:rsid w:val="00647501"/>
    <w:rsid w:val="00647A5B"/>
    <w:rsid w:val="00650631"/>
    <w:rsid w:val="00650861"/>
    <w:rsid w:val="00652491"/>
    <w:rsid w:val="00654776"/>
    <w:rsid w:val="00654AD0"/>
    <w:rsid w:val="00657499"/>
    <w:rsid w:val="00657F27"/>
    <w:rsid w:val="0066034C"/>
    <w:rsid w:val="00660A06"/>
    <w:rsid w:val="00661803"/>
    <w:rsid w:val="006634C0"/>
    <w:rsid w:val="006638AE"/>
    <w:rsid w:val="00663A3D"/>
    <w:rsid w:val="00664D2D"/>
    <w:rsid w:val="0066573F"/>
    <w:rsid w:val="00665846"/>
    <w:rsid w:val="0067044B"/>
    <w:rsid w:val="00670CF4"/>
    <w:rsid w:val="00671106"/>
    <w:rsid w:val="0067138E"/>
    <w:rsid w:val="00671FB6"/>
    <w:rsid w:val="00673388"/>
    <w:rsid w:val="006733A3"/>
    <w:rsid w:val="006733F3"/>
    <w:rsid w:val="00673C22"/>
    <w:rsid w:val="006743D8"/>
    <w:rsid w:val="00674650"/>
    <w:rsid w:val="00676EBB"/>
    <w:rsid w:val="006802B1"/>
    <w:rsid w:val="0068093C"/>
    <w:rsid w:val="00683738"/>
    <w:rsid w:val="00683ABB"/>
    <w:rsid w:val="00684412"/>
    <w:rsid w:val="006844A6"/>
    <w:rsid w:val="00684A03"/>
    <w:rsid w:val="00684AFD"/>
    <w:rsid w:val="00684C0B"/>
    <w:rsid w:val="0069007E"/>
    <w:rsid w:val="0069277A"/>
    <w:rsid w:val="00693E3C"/>
    <w:rsid w:val="00695028"/>
    <w:rsid w:val="00695129"/>
    <w:rsid w:val="006967C7"/>
    <w:rsid w:val="006A05BC"/>
    <w:rsid w:val="006A0E3D"/>
    <w:rsid w:val="006A163A"/>
    <w:rsid w:val="006A1651"/>
    <w:rsid w:val="006A19BF"/>
    <w:rsid w:val="006A2557"/>
    <w:rsid w:val="006A2D0D"/>
    <w:rsid w:val="006A33D8"/>
    <w:rsid w:val="006A3A46"/>
    <w:rsid w:val="006A3A57"/>
    <w:rsid w:val="006A4184"/>
    <w:rsid w:val="006A42A1"/>
    <w:rsid w:val="006A441D"/>
    <w:rsid w:val="006A445B"/>
    <w:rsid w:val="006A4E96"/>
    <w:rsid w:val="006A51AA"/>
    <w:rsid w:val="006A561E"/>
    <w:rsid w:val="006A5896"/>
    <w:rsid w:val="006A75C1"/>
    <w:rsid w:val="006B00E2"/>
    <w:rsid w:val="006B0A7B"/>
    <w:rsid w:val="006B0C3B"/>
    <w:rsid w:val="006B2154"/>
    <w:rsid w:val="006B2954"/>
    <w:rsid w:val="006B34E6"/>
    <w:rsid w:val="006B6323"/>
    <w:rsid w:val="006B641E"/>
    <w:rsid w:val="006B7D03"/>
    <w:rsid w:val="006B7D39"/>
    <w:rsid w:val="006C00C5"/>
    <w:rsid w:val="006C01C2"/>
    <w:rsid w:val="006C0384"/>
    <w:rsid w:val="006C03FC"/>
    <w:rsid w:val="006C2C3E"/>
    <w:rsid w:val="006C3681"/>
    <w:rsid w:val="006C4BD2"/>
    <w:rsid w:val="006C4EBF"/>
    <w:rsid w:val="006C6FDB"/>
    <w:rsid w:val="006D036A"/>
    <w:rsid w:val="006D135F"/>
    <w:rsid w:val="006D195D"/>
    <w:rsid w:val="006D1DC8"/>
    <w:rsid w:val="006D212F"/>
    <w:rsid w:val="006D3394"/>
    <w:rsid w:val="006D3DE1"/>
    <w:rsid w:val="006D410E"/>
    <w:rsid w:val="006D4505"/>
    <w:rsid w:val="006D4E9C"/>
    <w:rsid w:val="006D58FF"/>
    <w:rsid w:val="006D5FBB"/>
    <w:rsid w:val="006D5FD0"/>
    <w:rsid w:val="006D6290"/>
    <w:rsid w:val="006D69AA"/>
    <w:rsid w:val="006D6E85"/>
    <w:rsid w:val="006E0E8A"/>
    <w:rsid w:val="006E2067"/>
    <w:rsid w:val="006E3CD4"/>
    <w:rsid w:val="006E481C"/>
    <w:rsid w:val="006E5636"/>
    <w:rsid w:val="006E6156"/>
    <w:rsid w:val="006E659F"/>
    <w:rsid w:val="006E67AA"/>
    <w:rsid w:val="006F22AD"/>
    <w:rsid w:val="006F335C"/>
    <w:rsid w:val="006F3956"/>
    <w:rsid w:val="006F4068"/>
    <w:rsid w:val="006F4C37"/>
    <w:rsid w:val="006F4C39"/>
    <w:rsid w:val="006F5E11"/>
    <w:rsid w:val="006F6E26"/>
    <w:rsid w:val="006F78A6"/>
    <w:rsid w:val="006F7B9A"/>
    <w:rsid w:val="0070111C"/>
    <w:rsid w:val="00701CA5"/>
    <w:rsid w:val="00702ED7"/>
    <w:rsid w:val="00702F67"/>
    <w:rsid w:val="00704FB9"/>
    <w:rsid w:val="007065C6"/>
    <w:rsid w:val="00710A14"/>
    <w:rsid w:val="00710E9E"/>
    <w:rsid w:val="00711E17"/>
    <w:rsid w:val="00713277"/>
    <w:rsid w:val="00713ED9"/>
    <w:rsid w:val="00715C06"/>
    <w:rsid w:val="00717392"/>
    <w:rsid w:val="00717675"/>
    <w:rsid w:val="007176A9"/>
    <w:rsid w:val="007200EE"/>
    <w:rsid w:val="00721A56"/>
    <w:rsid w:val="00722135"/>
    <w:rsid w:val="00722D60"/>
    <w:rsid w:val="00722F75"/>
    <w:rsid w:val="0072358B"/>
    <w:rsid w:val="0072578D"/>
    <w:rsid w:val="007261EA"/>
    <w:rsid w:val="00727DA6"/>
    <w:rsid w:val="007312C6"/>
    <w:rsid w:val="00731776"/>
    <w:rsid w:val="0073514A"/>
    <w:rsid w:val="0073559B"/>
    <w:rsid w:val="00736086"/>
    <w:rsid w:val="007361ED"/>
    <w:rsid w:val="007368B9"/>
    <w:rsid w:val="00737841"/>
    <w:rsid w:val="007406A2"/>
    <w:rsid w:val="007416A9"/>
    <w:rsid w:val="007434EE"/>
    <w:rsid w:val="00743E61"/>
    <w:rsid w:val="00743F5B"/>
    <w:rsid w:val="00744299"/>
    <w:rsid w:val="00744FEB"/>
    <w:rsid w:val="007514B6"/>
    <w:rsid w:val="007536EF"/>
    <w:rsid w:val="00754530"/>
    <w:rsid w:val="00754FC1"/>
    <w:rsid w:val="00755027"/>
    <w:rsid w:val="00756943"/>
    <w:rsid w:val="0075793B"/>
    <w:rsid w:val="00757FB6"/>
    <w:rsid w:val="007600CA"/>
    <w:rsid w:val="00761CD6"/>
    <w:rsid w:val="00762922"/>
    <w:rsid w:val="00762F7F"/>
    <w:rsid w:val="00763481"/>
    <w:rsid w:val="007642D0"/>
    <w:rsid w:val="00764D3A"/>
    <w:rsid w:val="007660D6"/>
    <w:rsid w:val="007703DB"/>
    <w:rsid w:val="007713AC"/>
    <w:rsid w:val="00771BDC"/>
    <w:rsid w:val="00772216"/>
    <w:rsid w:val="007722AF"/>
    <w:rsid w:val="007728C7"/>
    <w:rsid w:val="00774132"/>
    <w:rsid w:val="00774525"/>
    <w:rsid w:val="00774C85"/>
    <w:rsid w:val="00776E0B"/>
    <w:rsid w:val="00776E45"/>
    <w:rsid w:val="00777145"/>
    <w:rsid w:val="007776EB"/>
    <w:rsid w:val="00777851"/>
    <w:rsid w:val="00777B4E"/>
    <w:rsid w:val="00777DD8"/>
    <w:rsid w:val="00780B56"/>
    <w:rsid w:val="00781173"/>
    <w:rsid w:val="0078165F"/>
    <w:rsid w:val="00781E4E"/>
    <w:rsid w:val="00783CEF"/>
    <w:rsid w:val="00785C8B"/>
    <w:rsid w:val="00791276"/>
    <w:rsid w:val="007912BA"/>
    <w:rsid w:val="007918BF"/>
    <w:rsid w:val="00792B7D"/>
    <w:rsid w:val="00792FEC"/>
    <w:rsid w:val="0079330C"/>
    <w:rsid w:val="00793BAE"/>
    <w:rsid w:val="00794077"/>
    <w:rsid w:val="00796296"/>
    <w:rsid w:val="0079662A"/>
    <w:rsid w:val="007A009A"/>
    <w:rsid w:val="007A0689"/>
    <w:rsid w:val="007A0BFE"/>
    <w:rsid w:val="007A2266"/>
    <w:rsid w:val="007A438F"/>
    <w:rsid w:val="007A50CB"/>
    <w:rsid w:val="007A59A2"/>
    <w:rsid w:val="007A5A61"/>
    <w:rsid w:val="007A62D3"/>
    <w:rsid w:val="007A64B4"/>
    <w:rsid w:val="007B00F0"/>
    <w:rsid w:val="007B0280"/>
    <w:rsid w:val="007B0D81"/>
    <w:rsid w:val="007B21DC"/>
    <w:rsid w:val="007B333A"/>
    <w:rsid w:val="007B38DC"/>
    <w:rsid w:val="007B4398"/>
    <w:rsid w:val="007B4950"/>
    <w:rsid w:val="007B49FA"/>
    <w:rsid w:val="007B51D1"/>
    <w:rsid w:val="007B527B"/>
    <w:rsid w:val="007B5C43"/>
    <w:rsid w:val="007B6DBE"/>
    <w:rsid w:val="007B7592"/>
    <w:rsid w:val="007B7E7E"/>
    <w:rsid w:val="007C0258"/>
    <w:rsid w:val="007C03CD"/>
    <w:rsid w:val="007C1ECB"/>
    <w:rsid w:val="007C208D"/>
    <w:rsid w:val="007C371A"/>
    <w:rsid w:val="007C45AD"/>
    <w:rsid w:val="007C4A36"/>
    <w:rsid w:val="007C4F67"/>
    <w:rsid w:val="007C525C"/>
    <w:rsid w:val="007C5612"/>
    <w:rsid w:val="007C5D7A"/>
    <w:rsid w:val="007C6786"/>
    <w:rsid w:val="007C682A"/>
    <w:rsid w:val="007C6A17"/>
    <w:rsid w:val="007C6B4A"/>
    <w:rsid w:val="007C6DEB"/>
    <w:rsid w:val="007C745D"/>
    <w:rsid w:val="007D158D"/>
    <w:rsid w:val="007D354A"/>
    <w:rsid w:val="007D3B8C"/>
    <w:rsid w:val="007D53F2"/>
    <w:rsid w:val="007D5515"/>
    <w:rsid w:val="007D5D7A"/>
    <w:rsid w:val="007D5F86"/>
    <w:rsid w:val="007D668F"/>
    <w:rsid w:val="007E0D39"/>
    <w:rsid w:val="007E0D6C"/>
    <w:rsid w:val="007E0DF3"/>
    <w:rsid w:val="007E173F"/>
    <w:rsid w:val="007E2161"/>
    <w:rsid w:val="007E31AE"/>
    <w:rsid w:val="007E3AC2"/>
    <w:rsid w:val="007E4D89"/>
    <w:rsid w:val="007E5AE5"/>
    <w:rsid w:val="007E5C03"/>
    <w:rsid w:val="007E68AA"/>
    <w:rsid w:val="007E6C95"/>
    <w:rsid w:val="007F05AC"/>
    <w:rsid w:val="007F0926"/>
    <w:rsid w:val="007F0CCD"/>
    <w:rsid w:val="007F278F"/>
    <w:rsid w:val="007F30F6"/>
    <w:rsid w:val="007F5347"/>
    <w:rsid w:val="007F5897"/>
    <w:rsid w:val="007F60D8"/>
    <w:rsid w:val="007F7F57"/>
    <w:rsid w:val="00800329"/>
    <w:rsid w:val="00800D0C"/>
    <w:rsid w:val="00802602"/>
    <w:rsid w:val="00803F15"/>
    <w:rsid w:val="00803F4F"/>
    <w:rsid w:val="00806452"/>
    <w:rsid w:val="00806F0A"/>
    <w:rsid w:val="0080738A"/>
    <w:rsid w:val="0080794F"/>
    <w:rsid w:val="00811AFC"/>
    <w:rsid w:val="0081459E"/>
    <w:rsid w:val="008146E1"/>
    <w:rsid w:val="00814824"/>
    <w:rsid w:val="00815401"/>
    <w:rsid w:val="008163D9"/>
    <w:rsid w:val="00817056"/>
    <w:rsid w:val="00817422"/>
    <w:rsid w:val="00817784"/>
    <w:rsid w:val="00817EF0"/>
    <w:rsid w:val="00820BC7"/>
    <w:rsid w:val="008218BD"/>
    <w:rsid w:val="008221B5"/>
    <w:rsid w:val="00822345"/>
    <w:rsid w:val="008233D1"/>
    <w:rsid w:val="00824227"/>
    <w:rsid w:val="008253C9"/>
    <w:rsid w:val="00827565"/>
    <w:rsid w:val="00827B88"/>
    <w:rsid w:val="008301A0"/>
    <w:rsid w:val="00831646"/>
    <w:rsid w:val="00832363"/>
    <w:rsid w:val="008332CD"/>
    <w:rsid w:val="0083459E"/>
    <w:rsid w:val="00835F15"/>
    <w:rsid w:val="008371F5"/>
    <w:rsid w:val="0083720D"/>
    <w:rsid w:val="00837698"/>
    <w:rsid w:val="008376AE"/>
    <w:rsid w:val="00841BE4"/>
    <w:rsid w:val="00842B58"/>
    <w:rsid w:val="008448DC"/>
    <w:rsid w:val="00844C53"/>
    <w:rsid w:val="00846457"/>
    <w:rsid w:val="0085013F"/>
    <w:rsid w:val="00850469"/>
    <w:rsid w:val="00850575"/>
    <w:rsid w:val="0085566B"/>
    <w:rsid w:val="00855788"/>
    <w:rsid w:val="00855E66"/>
    <w:rsid w:val="00856A1C"/>
    <w:rsid w:val="00860333"/>
    <w:rsid w:val="00860977"/>
    <w:rsid w:val="00860CB0"/>
    <w:rsid w:val="00861F66"/>
    <w:rsid w:val="00866168"/>
    <w:rsid w:val="008669FD"/>
    <w:rsid w:val="008676C1"/>
    <w:rsid w:val="008679B8"/>
    <w:rsid w:val="00867BB7"/>
    <w:rsid w:val="00867F50"/>
    <w:rsid w:val="00870F00"/>
    <w:rsid w:val="00870FB5"/>
    <w:rsid w:val="00871FCF"/>
    <w:rsid w:val="00872A21"/>
    <w:rsid w:val="00872C5F"/>
    <w:rsid w:val="00872D40"/>
    <w:rsid w:val="00873892"/>
    <w:rsid w:val="00875471"/>
    <w:rsid w:val="008756CA"/>
    <w:rsid w:val="00875AC7"/>
    <w:rsid w:val="008808FF"/>
    <w:rsid w:val="00880F9A"/>
    <w:rsid w:val="0088210F"/>
    <w:rsid w:val="00884461"/>
    <w:rsid w:val="00887D7B"/>
    <w:rsid w:val="0089014B"/>
    <w:rsid w:val="00890660"/>
    <w:rsid w:val="008912D0"/>
    <w:rsid w:val="008916ED"/>
    <w:rsid w:val="00891A7A"/>
    <w:rsid w:val="00891E61"/>
    <w:rsid w:val="00892339"/>
    <w:rsid w:val="00892EA4"/>
    <w:rsid w:val="00895D05"/>
    <w:rsid w:val="00896A54"/>
    <w:rsid w:val="008A0523"/>
    <w:rsid w:val="008A21E6"/>
    <w:rsid w:val="008A2C3A"/>
    <w:rsid w:val="008A2CA9"/>
    <w:rsid w:val="008A5BAF"/>
    <w:rsid w:val="008A7DEF"/>
    <w:rsid w:val="008B06C8"/>
    <w:rsid w:val="008B1F01"/>
    <w:rsid w:val="008B1F64"/>
    <w:rsid w:val="008B37EF"/>
    <w:rsid w:val="008B3CD5"/>
    <w:rsid w:val="008B3E06"/>
    <w:rsid w:val="008B659A"/>
    <w:rsid w:val="008B673C"/>
    <w:rsid w:val="008B6A4E"/>
    <w:rsid w:val="008B6BDA"/>
    <w:rsid w:val="008B74EC"/>
    <w:rsid w:val="008C05CA"/>
    <w:rsid w:val="008C0A3C"/>
    <w:rsid w:val="008C184E"/>
    <w:rsid w:val="008C1B58"/>
    <w:rsid w:val="008C209C"/>
    <w:rsid w:val="008C3904"/>
    <w:rsid w:val="008C3CBD"/>
    <w:rsid w:val="008C47C9"/>
    <w:rsid w:val="008C4C49"/>
    <w:rsid w:val="008C5BB9"/>
    <w:rsid w:val="008C637C"/>
    <w:rsid w:val="008C63AA"/>
    <w:rsid w:val="008C66E4"/>
    <w:rsid w:val="008C679C"/>
    <w:rsid w:val="008C69A1"/>
    <w:rsid w:val="008C6F69"/>
    <w:rsid w:val="008D0449"/>
    <w:rsid w:val="008D0A2E"/>
    <w:rsid w:val="008D1397"/>
    <w:rsid w:val="008D15AD"/>
    <w:rsid w:val="008D18BE"/>
    <w:rsid w:val="008D1CBC"/>
    <w:rsid w:val="008D2305"/>
    <w:rsid w:val="008D2979"/>
    <w:rsid w:val="008D2C6A"/>
    <w:rsid w:val="008D407B"/>
    <w:rsid w:val="008D4C0A"/>
    <w:rsid w:val="008D52CB"/>
    <w:rsid w:val="008D62AB"/>
    <w:rsid w:val="008D66E4"/>
    <w:rsid w:val="008D6DD1"/>
    <w:rsid w:val="008D71ED"/>
    <w:rsid w:val="008E1042"/>
    <w:rsid w:val="008E1E1F"/>
    <w:rsid w:val="008E1FC0"/>
    <w:rsid w:val="008E25E2"/>
    <w:rsid w:val="008E2E5C"/>
    <w:rsid w:val="008E3556"/>
    <w:rsid w:val="008E384E"/>
    <w:rsid w:val="008E457A"/>
    <w:rsid w:val="008E53B1"/>
    <w:rsid w:val="008E5568"/>
    <w:rsid w:val="008E6759"/>
    <w:rsid w:val="008E69B0"/>
    <w:rsid w:val="008F0774"/>
    <w:rsid w:val="008F44E1"/>
    <w:rsid w:val="008F577F"/>
    <w:rsid w:val="008F5FDD"/>
    <w:rsid w:val="008F6EB7"/>
    <w:rsid w:val="008F742A"/>
    <w:rsid w:val="00900BDA"/>
    <w:rsid w:val="00900EC7"/>
    <w:rsid w:val="00904157"/>
    <w:rsid w:val="00904672"/>
    <w:rsid w:val="009049A8"/>
    <w:rsid w:val="00906AFE"/>
    <w:rsid w:val="00906F8E"/>
    <w:rsid w:val="00907B03"/>
    <w:rsid w:val="009100EB"/>
    <w:rsid w:val="00910866"/>
    <w:rsid w:val="0091143D"/>
    <w:rsid w:val="00911FB2"/>
    <w:rsid w:val="00913BEB"/>
    <w:rsid w:val="009148DE"/>
    <w:rsid w:val="009152FE"/>
    <w:rsid w:val="00915538"/>
    <w:rsid w:val="00917D8C"/>
    <w:rsid w:val="00920793"/>
    <w:rsid w:val="009210BC"/>
    <w:rsid w:val="0092141C"/>
    <w:rsid w:val="00922E00"/>
    <w:rsid w:val="009235D4"/>
    <w:rsid w:val="009235F9"/>
    <w:rsid w:val="00923F67"/>
    <w:rsid w:val="009261EA"/>
    <w:rsid w:val="0092623B"/>
    <w:rsid w:val="0092693D"/>
    <w:rsid w:val="00927B13"/>
    <w:rsid w:val="00927BE0"/>
    <w:rsid w:val="0093055B"/>
    <w:rsid w:val="0093081E"/>
    <w:rsid w:val="00932508"/>
    <w:rsid w:val="0093255A"/>
    <w:rsid w:val="00932A42"/>
    <w:rsid w:val="00934312"/>
    <w:rsid w:val="00934590"/>
    <w:rsid w:val="00935724"/>
    <w:rsid w:val="00935A14"/>
    <w:rsid w:val="00936063"/>
    <w:rsid w:val="009368F3"/>
    <w:rsid w:val="0093713A"/>
    <w:rsid w:val="0094078E"/>
    <w:rsid w:val="00942E87"/>
    <w:rsid w:val="00945BDE"/>
    <w:rsid w:val="0094688E"/>
    <w:rsid w:val="00946B17"/>
    <w:rsid w:val="00946BD7"/>
    <w:rsid w:val="00947CDB"/>
    <w:rsid w:val="00951290"/>
    <w:rsid w:val="00951B0A"/>
    <w:rsid w:val="00951E81"/>
    <w:rsid w:val="00955F6E"/>
    <w:rsid w:val="0095668E"/>
    <w:rsid w:val="00956BB8"/>
    <w:rsid w:val="0095739E"/>
    <w:rsid w:val="00957753"/>
    <w:rsid w:val="009600DE"/>
    <w:rsid w:val="00960791"/>
    <w:rsid w:val="0096175C"/>
    <w:rsid w:val="00965883"/>
    <w:rsid w:val="0096753B"/>
    <w:rsid w:val="00967663"/>
    <w:rsid w:val="00967D8D"/>
    <w:rsid w:val="0097087A"/>
    <w:rsid w:val="00970ABA"/>
    <w:rsid w:val="00971869"/>
    <w:rsid w:val="009724E9"/>
    <w:rsid w:val="00972B2B"/>
    <w:rsid w:val="00974D2B"/>
    <w:rsid w:val="009776F0"/>
    <w:rsid w:val="009818A1"/>
    <w:rsid w:val="00982B40"/>
    <w:rsid w:val="0098479C"/>
    <w:rsid w:val="009847F0"/>
    <w:rsid w:val="00985444"/>
    <w:rsid w:val="00985858"/>
    <w:rsid w:val="0098682E"/>
    <w:rsid w:val="00987953"/>
    <w:rsid w:val="009906EF"/>
    <w:rsid w:val="00990917"/>
    <w:rsid w:val="00993B73"/>
    <w:rsid w:val="00993E6B"/>
    <w:rsid w:val="00993FD7"/>
    <w:rsid w:val="0099458F"/>
    <w:rsid w:val="00996176"/>
    <w:rsid w:val="009963B0"/>
    <w:rsid w:val="00997575"/>
    <w:rsid w:val="00997A37"/>
    <w:rsid w:val="00997DCE"/>
    <w:rsid w:val="009A0609"/>
    <w:rsid w:val="009A0FFF"/>
    <w:rsid w:val="009A1367"/>
    <w:rsid w:val="009A14F8"/>
    <w:rsid w:val="009A1684"/>
    <w:rsid w:val="009A2680"/>
    <w:rsid w:val="009A2FF5"/>
    <w:rsid w:val="009A37D1"/>
    <w:rsid w:val="009A3A2B"/>
    <w:rsid w:val="009A3E0F"/>
    <w:rsid w:val="009A3E16"/>
    <w:rsid w:val="009A401B"/>
    <w:rsid w:val="009A4130"/>
    <w:rsid w:val="009A5A1A"/>
    <w:rsid w:val="009A5A62"/>
    <w:rsid w:val="009A631D"/>
    <w:rsid w:val="009A6C7D"/>
    <w:rsid w:val="009A75F8"/>
    <w:rsid w:val="009B05A0"/>
    <w:rsid w:val="009B105C"/>
    <w:rsid w:val="009B1D61"/>
    <w:rsid w:val="009B2DE5"/>
    <w:rsid w:val="009B2F8F"/>
    <w:rsid w:val="009B3106"/>
    <w:rsid w:val="009B4C98"/>
    <w:rsid w:val="009B602C"/>
    <w:rsid w:val="009B73B9"/>
    <w:rsid w:val="009C0383"/>
    <w:rsid w:val="009C0BA3"/>
    <w:rsid w:val="009C165D"/>
    <w:rsid w:val="009C1884"/>
    <w:rsid w:val="009C1C52"/>
    <w:rsid w:val="009C2029"/>
    <w:rsid w:val="009C3F50"/>
    <w:rsid w:val="009C4DC5"/>
    <w:rsid w:val="009C4E36"/>
    <w:rsid w:val="009C51C2"/>
    <w:rsid w:val="009C5533"/>
    <w:rsid w:val="009C618E"/>
    <w:rsid w:val="009C685E"/>
    <w:rsid w:val="009C6E5A"/>
    <w:rsid w:val="009D03CE"/>
    <w:rsid w:val="009D06B4"/>
    <w:rsid w:val="009D08ED"/>
    <w:rsid w:val="009D0AD6"/>
    <w:rsid w:val="009D12B3"/>
    <w:rsid w:val="009D1D33"/>
    <w:rsid w:val="009D285E"/>
    <w:rsid w:val="009D4519"/>
    <w:rsid w:val="009D4AE5"/>
    <w:rsid w:val="009D4B21"/>
    <w:rsid w:val="009D50E1"/>
    <w:rsid w:val="009D6362"/>
    <w:rsid w:val="009D6A5C"/>
    <w:rsid w:val="009D794D"/>
    <w:rsid w:val="009D7C52"/>
    <w:rsid w:val="009E0C0D"/>
    <w:rsid w:val="009E143F"/>
    <w:rsid w:val="009E1F15"/>
    <w:rsid w:val="009E290D"/>
    <w:rsid w:val="009E3130"/>
    <w:rsid w:val="009E3E56"/>
    <w:rsid w:val="009E5A7B"/>
    <w:rsid w:val="009E5B2A"/>
    <w:rsid w:val="009E6792"/>
    <w:rsid w:val="009F0475"/>
    <w:rsid w:val="009F0F0D"/>
    <w:rsid w:val="009F2EF5"/>
    <w:rsid w:val="009F2F8D"/>
    <w:rsid w:val="009F4C70"/>
    <w:rsid w:val="009F6739"/>
    <w:rsid w:val="00A03897"/>
    <w:rsid w:val="00A03DD6"/>
    <w:rsid w:val="00A05018"/>
    <w:rsid w:val="00A06B95"/>
    <w:rsid w:val="00A06E04"/>
    <w:rsid w:val="00A07E23"/>
    <w:rsid w:val="00A1030C"/>
    <w:rsid w:val="00A122ED"/>
    <w:rsid w:val="00A125DB"/>
    <w:rsid w:val="00A12859"/>
    <w:rsid w:val="00A1444C"/>
    <w:rsid w:val="00A14EA5"/>
    <w:rsid w:val="00A17DE6"/>
    <w:rsid w:val="00A203E6"/>
    <w:rsid w:val="00A2146F"/>
    <w:rsid w:val="00A22159"/>
    <w:rsid w:val="00A23926"/>
    <w:rsid w:val="00A24B3C"/>
    <w:rsid w:val="00A24FBE"/>
    <w:rsid w:val="00A25222"/>
    <w:rsid w:val="00A252C0"/>
    <w:rsid w:val="00A26110"/>
    <w:rsid w:val="00A2727D"/>
    <w:rsid w:val="00A2737B"/>
    <w:rsid w:val="00A276B5"/>
    <w:rsid w:val="00A27F54"/>
    <w:rsid w:val="00A30BD0"/>
    <w:rsid w:val="00A31208"/>
    <w:rsid w:val="00A329CE"/>
    <w:rsid w:val="00A32B58"/>
    <w:rsid w:val="00A32F18"/>
    <w:rsid w:val="00A37967"/>
    <w:rsid w:val="00A4081E"/>
    <w:rsid w:val="00A43FF4"/>
    <w:rsid w:val="00A4535C"/>
    <w:rsid w:val="00A45AA8"/>
    <w:rsid w:val="00A45D4A"/>
    <w:rsid w:val="00A462E9"/>
    <w:rsid w:val="00A47535"/>
    <w:rsid w:val="00A500CC"/>
    <w:rsid w:val="00A50125"/>
    <w:rsid w:val="00A50B54"/>
    <w:rsid w:val="00A50D3B"/>
    <w:rsid w:val="00A51087"/>
    <w:rsid w:val="00A52A31"/>
    <w:rsid w:val="00A54540"/>
    <w:rsid w:val="00A5491E"/>
    <w:rsid w:val="00A55200"/>
    <w:rsid w:val="00A55484"/>
    <w:rsid w:val="00A555AD"/>
    <w:rsid w:val="00A56CDA"/>
    <w:rsid w:val="00A6268A"/>
    <w:rsid w:val="00A6378D"/>
    <w:rsid w:val="00A6437D"/>
    <w:rsid w:val="00A64A91"/>
    <w:rsid w:val="00A65145"/>
    <w:rsid w:val="00A652FC"/>
    <w:rsid w:val="00A65AA0"/>
    <w:rsid w:val="00A67354"/>
    <w:rsid w:val="00A6755D"/>
    <w:rsid w:val="00A73897"/>
    <w:rsid w:val="00A73F8A"/>
    <w:rsid w:val="00A74D50"/>
    <w:rsid w:val="00A806BB"/>
    <w:rsid w:val="00A806C5"/>
    <w:rsid w:val="00A809B9"/>
    <w:rsid w:val="00A814ED"/>
    <w:rsid w:val="00A83A5D"/>
    <w:rsid w:val="00A83B53"/>
    <w:rsid w:val="00A84C4F"/>
    <w:rsid w:val="00A85F79"/>
    <w:rsid w:val="00A87501"/>
    <w:rsid w:val="00A90A62"/>
    <w:rsid w:val="00A90FCB"/>
    <w:rsid w:val="00A922B2"/>
    <w:rsid w:val="00A93506"/>
    <w:rsid w:val="00A93E94"/>
    <w:rsid w:val="00A93F07"/>
    <w:rsid w:val="00A941FC"/>
    <w:rsid w:val="00A9429E"/>
    <w:rsid w:val="00A94D02"/>
    <w:rsid w:val="00A962F3"/>
    <w:rsid w:val="00A9656A"/>
    <w:rsid w:val="00A969BC"/>
    <w:rsid w:val="00A96EE6"/>
    <w:rsid w:val="00A976DF"/>
    <w:rsid w:val="00A978C4"/>
    <w:rsid w:val="00AA053E"/>
    <w:rsid w:val="00AA0824"/>
    <w:rsid w:val="00AA0EAC"/>
    <w:rsid w:val="00AA1914"/>
    <w:rsid w:val="00AA469D"/>
    <w:rsid w:val="00AA5289"/>
    <w:rsid w:val="00AA63CD"/>
    <w:rsid w:val="00AA70D3"/>
    <w:rsid w:val="00AB0235"/>
    <w:rsid w:val="00AB14B7"/>
    <w:rsid w:val="00AB1706"/>
    <w:rsid w:val="00AB1EBF"/>
    <w:rsid w:val="00AB21E6"/>
    <w:rsid w:val="00AB2FBA"/>
    <w:rsid w:val="00AB3373"/>
    <w:rsid w:val="00AB34A2"/>
    <w:rsid w:val="00AB3859"/>
    <w:rsid w:val="00AB3B66"/>
    <w:rsid w:val="00AB467C"/>
    <w:rsid w:val="00AB48B3"/>
    <w:rsid w:val="00AB59C6"/>
    <w:rsid w:val="00AB59F8"/>
    <w:rsid w:val="00AB5FB7"/>
    <w:rsid w:val="00AB7054"/>
    <w:rsid w:val="00AC2B2C"/>
    <w:rsid w:val="00AC3106"/>
    <w:rsid w:val="00AC3B47"/>
    <w:rsid w:val="00AC45D8"/>
    <w:rsid w:val="00AC47CB"/>
    <w:rsid w:val="00AC4FF0"/>
    <w:rsid w:val="00AC5914"/>
    <w:rsid w:val="00AC6964"/>
    <w:rsid w:val="00AC79DC"/>
    <w:rsid w:val="00AC7A82"/>
    <w:rsid w:val="00AD1A2A"/>
    <w:rsid w:val="00AD222C"/>
    <w:rsid w:val="00AD2747"/>
    <w:rsid w:val="00AD2771"/>
    <w:rsid w:val="00AD28BE"/>
    <w:rsid w:val="00AD352A"/>
    <w:rsid w:val="00AD3B41"/>
    <w:rsid w:val="00AD41EF"/>
    <w:rsid w:val="00AD49AD"/>
    <w:rsid w:val="00AD701F"/>
    <w:rsid w:val="00AE0C61"/>
    <w:rsid w:val="00AE2704"/>
    <w:rsid w:val="00AE3270"/>
    <w:rsid w:val="00AE3468"/>
    <w:rsid w:val="00AE3992"/>
    <w:rsid w:val="00AE4E68"/>
    <w:rsid w:val="00AE50E3"/>
    <w:rsid w:val="00AE516F"/>
    <w:rsid w:val="00AE5237"/>
    <w:rsid w:val="00AE6343"/>
    <w:rsid w:val="00AE6792"/>
    <w:rsid w:val="00AE72A4"/>
    <w:rsid w:val="00AE7B92"/>
    <w:rsid w:val="00AE7F7E"/>
    <w:rsid w:val="00AF0708"/>
    <w:rsid w:val="00AF08CC"/>
    <w:rsid w:val="00AF195A"/>
    <w:rsid w:val="00AF1989"/>
    <w:rsid w:val="00AF22A9"/>
    <w:rsid w:val="00AF22CA"/>
    <w:rsid w:val="00AF2C3D"/>
    <w:rsid w:val="00AF4B3B"/>
    <w:rsid w:val="00AF4FDE"/>
    <w:rsid w:val="00AF5917"/>
    <w:rsid w:val="00AF591A"/>
    <w:rsid w:val="00AF5F4B"/>
    <w:rsid w:val="00AF6F65"/>
    <w:rsid w:val="00AF7440"/>
    <w:rsid w:val="00AF7C20"/>
    <w:rsid w:val="00B0287A"/>
    <w:rsid w:val="00B02B42"/>
    <w:rsid w:val="00B04B4A"/>
    <w:rsid w:val="00B04C3C"/>
    <w:rsid w:val="00B07019"/>
    <w:rsid w:val="00B07E36"/>
    <w:rsid w:val="00B10104"/>
    <w:rsid w:val="00B104AA"/>
    <w:rsid w:val="00B12A61"/>
    <w:rsid w:val="00B1336C"/>
    <w:rsid w:val="00B134BC"/>
    <w:rsid w:val="00B1393E"/>
    <w:rsid w:val="00B14693"/>
    <w:rsid w:val="00B14BF9"/>
    <w:rsid w:val="00B15EB6"/>
    <w:rsid w:val="00B16711"/>
    <w:rsid w:val="00B179DC"/>
    <w:rsid w:val="00B210F9"/>
    <w:rsid w:val="00B216C0"/>
    <w:rsid w:val="00B21814"/>
    <w:rsid w:val="00B218E7"/>
    <w:rsid w:val="00B21C59"/>
    <w:rsid w:val="00B220A3"/>
    <w:rsid w:val="00B23839"/>
    <w:rsid w:val="00B23E6E"/>
    <w:rsid w:val="00B24B93"/>
    <w:rsid w:val="00B24E64"/>
    <w:rsid w:val="00B25377"/>
    <w:rsid w:val="00B255FA"/>
    <w:rsid w:val="00B26D2B"/>
    <w:rsid w:val="00B27490"/>
    <w:rsid w:val="00B3050E"/>
    <w:rsid w:val="00B30E9A"/>
    <w:rsid w:val="00B317FE"/>
    <w:rsid w:val="00B32C26"/>
    <w:rsid w:val="00B3614F"/>
    <w:rsid w:val="00B3623F"/>
    <w:rsid w:val="00B40138"/>
    <w:rsid w:val="00B412AB"/>
    <w:rsid w:val="00B41397"/>
    <w:rsid w:val="00B422B9"/>
    <w:rsid w:val="00B42BA9"/>
    <w:rsid w:val="00B4408E"/>
    <w:rsid w:val="00B45976"/>
    <w:rsid w:val="00B459A6"/>
    <w:rsid w:val="00B45F45"/>
    <w:rsid w:val="00B47430"/>
    <w:rsid w:val="00B514C9"/>
    <w:rsid w:val="00B516AC"/>
    <w:rsid w:val="00B5267B"/>
    <w:rsid w:val="00B52699"/>
    <w:rsid w:val="00B52A62"/>
    <w:rsid w:val="00B52DBB"/>
    <w:rsid w:val="00B532A3"/>
    <w:rsid w:val="00B53428"/>
    <w:rsid w:val="00B538EA"/>
    <w:rsid w:val="00B5404A"/>
    <w:rsid w:val="00B5449B"/>
    <w:rsid w:val="00B5478D"/>
    <w:rsid w:val="00B56294"/>
    <w:rsid w:val="00B565C3"/>
    <w:rsid w:val="00B565FE"/>
    <w:rsid w:val="00B570FC"/>
    <w:rsid w:val="00B57894"/>
    <w:rsid w:val="00B57EB7"/>
    <w:rsid w:val="00B600E4"/>
    <w:rsid w:val="00B606FD"/>
    <w:rsid w:val="00B60B7E"/>
    <w:rsid w:val="00B63310"/>
    <w:rsid w:val="00B63B9F"/>
    <w:rsid w:val="00B63DDF"/>
    <w:rsid w:val="00B64863"/>
    <w:rsid w:val="00B64BB8"/>
    <w:rsid w:val="00B65510"/>
    <w:rsid w:val="00B65845"/>
    <w:rsid w:val="00B65870"/>
    <w:rsid w:val="00B66182"/>
    <w:rsid w:val="00B663DB"/>
    <w:rsid w:val="00B674EF"/>
    <w:rsid w:val="00B7001C"/>
    <w:rsid w:val="00B70CCA"/>
    <w:rsid w:val="00B71530"/>
    <w:rsid w:val="00B72334"/>
    <w:rsid w:val="00B72541"/>
    <w:rsid w:val="00B7320F"/>
    <w:rsid w:val="00B74177"/>
    <w:rsid w:val="00B7508E"/>
    <w:rsid w:val="00B77AAE"/>
    <w:rsid w:val="00B77E21"/>
    <w:rsid w:val="00B812AA"/>
    <w:rsid w:val="00B81EE9"/>
    <w:rsid w:val="00B82570"/>
    <w:rsid w:val="00B836C7"/>
    <w:rsid w:val="00B846C1"/>
    <w:rsid w:val="00B84E33"/>
    <w:rsid w:val="00B855C0"/>
    <w:rsid w:val="00B856DE"/>
    <w:rsid w:val="00B85A68"/>
    <w:rsid w:val="00B8678A"/>
    <w:rsid w:val="00B86B46"/>
    <w:rsid w:val="00B86FAB"/>
    <w:rsid w:val="00B8704E"/>
    <w:rsid w:val="00B90C68"/>
    <w:rsid w:val="00B90D9A"/>
    <w:rsid w:val="00B90E24"/>
    <w:rsid w:val="00B919BE"/>
    <w:rsid w:val="00B92221"/>
    <w:rsid w:val="00B92430"/>
    <w:rsid w:val="00B92FD9"/>
    <w:rsid w:val="00B934A5"/>
    <w:rsid w:val="00B94542"/>
    <w:rsid w:val="00B96735"/>
    <w:rsid w:val="00BA18C6"/>
    <w:rsid w:val="00BA231A"/>
    <w:rsid w:val="00BA29E5"/>
    <w:rsid w:val="00BA2DBA"/>
    <w:rsid w:val="00BA3026"/>
    <w:rsid w:val="00BA4714"/>
    <w:rsid w:val="00BA5D0A"/>
    <w:rsid w:val="00BA6647"/>
    <w:rsid w:val="00BA69F1"/>
    <w:rsid w:val="00BA738F"/>
    <w:rsid w:val="00BB0A3D"/>
    <w:rsid w:val="00BB1FE9"/>
    <w:rsid w:val="00BB32E8"/>
    <w:rsid w:val="00BB36BC"/>
    <w:rsid w:val="00BB3763"/>
    <w:rsid w:val="00BB41B9"/>
    <w:rsid w:val="00BB4EF2"/>
    <w:rsid w:val="00BB6289"/>
    <w:rsid w:val="00BB6BA2"/>
    <w:rsid w:val="00BB7984"/>
    <w:rsid w:val="00BB7E31"/>
    <w:rsid w:val="00BC0ADC"/>
    <w:rsid w:val="00BC0E4A"/>
    <w:rsid w:val="00BC0EDF"/>
    <w:rsid w:val="00BC32D5"/>
    <w:rsid w:val="00BC3C35"/>
    <w:rsid w:val="00BC3FB4"/>
    <w:rsid w:val="00BC5356"/>
    <w:rsid w:val="00BC5B2E"/>
    <w:rsid w:val="00BC5BFE"/>
    <w:rsid w:val="00BC6221"/>
    <w:rsid w:val="00BC69CC"/>
    <w:rsid w:val="00BC7882"/>
    <w:rsid w:val="00BD0175"/>
    <w:rsid w:val="00BD0DD7"/>
    <w:rsid w:val="00BD1513"/>
    <w:rsid w:val="00BD16C2"/>
    <w:rsid w:val="00BD3025"/>
    <w:rsid w:val="00BD4D7E"/>
    <w:rsid w:val="00BD4E48"/>
    <w:rsid w:val="00BD5681"/>
    <w:rsid w:val="00BD5711"/>
    <w:rsid w:val="00BD61B3"/>
    <w:rsid w:val="00BD640C"/>
    <w:rsid w:val="00BD6552"/>
    <w:rsid w:val="00BD74E6"/>
    <w:rsid w:val="00BD7D06"/>
    <w:rsid w:val="00BE17C0"/>
    <w:rsid w:val="00BE1DF4"/>
    <w:rsid w:val="00BE29DB"/>
    <w:rsid w:val="00BE46FC"/>
    <w:rsid w:val="00BE4E13"/>
    <w:rsid w:val="00BE4F16"/>
    <w:rsid w:val="00BF0AE4"/>
    <w:rsid w:val="00BF0B15"/>
    <w:rsid w:val="00BF0B6A"/>
    <w:rsid w:val="00BF0FB1"/>
    <w:rsid w:val="00BF1160"/>
    <w:rsid w:val="00BF146A"/>
    <w:rsid w:val="00BF1CE0"/>
    <w:rsid w:val="00BF28E4"/>
    <w:rsid w:val="00BF3ABA"/>
    <w:rsid w:val="00BF3D20"/>
    <w:rsid w:val="00BF6949"/>
    <w:rsid w:val="00BF6AF1"/>
    <w:rsid w:val="00C00930"/>
    <w:rsid w:val="00C0128F"/>
    <w:rsid w:val="00C0260A"/>
    <w:rsid w:val="00C02DB5"/>
    <w:rsid w:val="00C04F83"/>
    <w:rsid w:val="00C05FA1"/>
    <w:rsid w:val="00C06695"/>
    <w:rsid w:val="00C10F70"/>
    <w:rsid w:val="00C126E4"/>
    <w:rsid w:val="00C13045"/>
    <w:rsid w:val="00C136C9"/>
    <w:rsid w:val="00C14DD9"/>
    <w:rsid w:val="00C1535C"/>
    <w:rsid w:val="00C1689C"/>
    <w:rsid w:val="00C2117C"/>
    <w:rsid w:val="00C23329"/>
    <w:rsid w:val="00C23852"/>
    <w:rsid w:val="00C23A41"/>
    <w:rsid w:val="00C2414E"/>
    <w:rsid w:val="00C25E2D"/>
    <w:rsid w:val="00C25F43"/>
    <w:rsid w:val="00C26177"/>
    <w:rsid w:val="00C27A90"/>
    <w:rsid w:val="00C30854"/>
    <w:rsid w:val="00C323B6"/>
    <w:rsid w:val="00C34341"/>
    <w:rsid w:val="00C34626"/>
    <w:rsid w:val="00C363BF"/>
    <w:rsid w:val="00C367D6"/>
    <w:rsid w:val="00C40B36"/>
    <w:rsid w:val="00C4361F"/>
    <w:rsid w:val="00C44E61"/>
    <w:rsid w:val="00C45128"/>
    <w:rsid w:val="00C45269"/>
    <w:rsid w:val="00C45B72"/>
    <w:rsid w:val="00C45FC4"/>
    <w:rsid w:val="00C462C1"/>
    <w:rsid w:val="00C463CB"/>
    <w:rsid w:val="00C46E4D"/>
    <w:rsid w:val="00C475D1"/>
    <w:rsid w:val="00C521F0"/>
    <w:rsid w:val="00C52B65"/>
    <w:rsid w:val="00C53311"/>
    <w:rsid w:val="00C537DE"/>
    <w:rsid w:val="00C53BB0"/>
    <w:rsid w:val="00C541DF"/>
    <w:rsid w:val="00C54786"/>
    <w:rsid w:val="00C54C57"/>
    <w:rsid w:val="00C55157"/>
    <w:rsid w:val="00C559E3"/>
    <w:rsid w:val="00C55EFC"/>
    <w:rsid w:val="00C5603D"/>
    <w:rsid w:val="00C561C4"/>
    <w:rsid w:val="00C56B79"/>
    <w:rsid w:val="00C572FE"/>
    <w:rsid w:val="00C60047"/>
    <w:rsid w:val="00C6020A"/>
    <w:rsid w:val="00C62123"/>
    <w:rsid w:val="00C622AF"/>
    <w:rsid w:val="00C624A2"/>
    <w:rsid w:val="00C62F43"/>
    <w:rsid w:val="00C6407A"/>
    <w:rsid w:val="00C64365"/>
    <w:rsid w:val="00C657CF"/>
    <w:rsid w:val="00C700A2"/>
    <w:rsid w:val="00C707C5"/>
    <w:rsid w:val="00C72125"/>
    <w:rsid w:val="00C729BC"/>
    <w:rsid w:val="00C731A8"/>
    <w:rsid w:val="00C748FD"/>
    <w:rsid w:val="00C75DC6"/>
    <w:rsid w:val="00C76907"/>
    <w:rsid w:val="00C804F6"/>
    <w:rsid w:val="00C80B3A"/>
    <w:rsid w:val="00C81C18"/>
    <w:rsid w:val="00C81C93"/>
    <w:rsid w:val="00C8201F"/>
    <w:rsid w:val="00C831C0"/>
    <w:rsid w:val="00C8369B"/>
    <w:rsid w:val="00C83868"/>
    <w:rsid w:val="00C85C3F"/>
    <w:rsid w:val="00C85DB3"/>
    <w:rsid w:val="00C866C8"/>
    <w:rsid w:val="00C87190"/>
    <w:rsid w:val="00C904BA"/>
    <w:rsid w:val="00C91628"/>
    <w:rsid w:val="00C91F6C"/>
    <w:rsid w:val="00C92126"/>
    <w:rsid w:val="00C92674"/>
    <w:rsid w:val="00C9294E"/>
    <w:rsid w:val="00C9463F"/>
    <w:rsid w:val="00C94A98"/>
    <w:rsid w:val="00C9512E"/>
    <w:rsid w:val="00C955BF"/>
    <w:rsid w:val="00C96771"/>
    <w:rsid w:val="00C96E8F"/>
    <w:rsid w:val="00CA1632"/>
    <w:rsid w:val="00CA3330"/>
    <w:rsid w:val="00CA3BBC"/>
    <w:rsid w:val="00CA4221"/>
    <w:rsid w:val="00CA47A2"/>
    <w:rsid w:val="00CA5327"/>
    <w:rsid w:val="00CA5418"/>
    <w:rsid w:val="00CA7863"/>
    <w:rsid w:val="00CB04C3"/>
    <w:rsid w:val="00CB13A8"/>
    <w:rsid w:val="00CB2402"/>
    <w:rsid w:val="00CB2629"/>
    <w:rsid w:val="00CB2662"/>
    <w:rsid w:val="00CB2A58"/>
    <w:rsid w:val="00CB3CB5"/>
    <w:rsid w:val="00CB4446"/>
    <w:rsid w:val="00CB4E98"/>
    <w:rsid w:val="00CB5402"/>
    <w:rsid w:val="00CB5451"/>
    <w:rsid w:val="00CB5711"/>
    <w:rsid w:val="00CB6997"/>
    <w:rsid w:val="00CB6BA1"/>
    <w:rsid w:val="00CB757D"/>
    <w:rsid w:val="00CB7663"/>
    <w:rsid w:val="00CC0AE7"/>
    <w:rsid w:val="00CC0E9D"/>
    <w:rsid w:val="00CC101C"/>
    <w:rsid w:val="00CC1B5B"/>
    <w:rsid w:val="00CC2E5E"/>
    <w:rsid w:val="00CC2F42"/>
    <w:rsid w:val="00CC3BBA"/>
    <w:rsid w:val="00CC409B"/>
    <w:rsid w:val="00CC4321"/>
    <w:rsid w:val="00CC4662"/>
    <w:rsid w:val="00CC5F39"/>
    <w:rsid w:val="00CC7005"/>
    <w:rsid w:val="00CC7042"/>
    <w:rsid w:val="00CC72D8"/>
    <w:rsid w:val="00CC75CF"/>
    <w:rsid w:val="00CC78B4"/>
    <w:rsid w:val="00CD03D7"/>
    <w:rsid w:val="00CD09DB"/>
    <w:rsid w:val="00CD0DE4"/>
    <w:rsid w:val="00CD1DB4"/>
    <w:rsid w:val="00CD2A00"/>
    <w:rsid w:val="00CD2FF0"/>
    <w:rsid w:val="00CD4A94"/>
    <w:rsid w:val="00CD5F3C"/>
    <w:rsid w:val="00CD5F70"/>
    <w:rsid w:val="00CD7801"/>
    <w:rsid w:val="00CE2F00"/>
    <w:rsid w:val="00CE39CA"/>
    <w:rsid w:val="00CE4624"/>
    <w:rsid w:val="00CE48C5"/>
    <w:rsid w:val="00CE5098"/>
    <w:rsid w:val="00CE5838"/>
    <w:rsid w:val="00CE5D4B"/>
    <w:rsid w:val="00CE650F"/>
    <w:rsid w:val="00CE7BB8"/>
    <w:rsid w:val="00CF1D08"/>
    <w:rsid w:val="00CF2089"/>
    <w:rsid w:val="00CF24AF"/>
    <w:rsid w:val="00CF3197"/>
    <w:rsid w:val="00CF3A62"/>
    <w:rsid w:val="00CF3A7B"/>
    <w:rsid w:val="00CF3D79"/>
    <w:rsid w:val="00CF4CD4"/>
    <w:rsid w:val="00CF4E39"/>
    <w:rsid w:val="00CF5175"/>
    <w:rsid w:val="00CF5615"/>
    <w:rsid w:val="00CF5752"/>
    <w:rsid w:val="00CF7EC3"/>
    <w:rsid w:val="00D00D94"/>
    <w:rsid w:val="00D01D3F"/>
    <w:rsid w:val="00D01F20"/>
    <w:rsid w:val="00D0233E"/>
    <w:rsid w:val="00D0242E"/>
    <w:rsid w:val="00D02D4E"/>
    <w:rsid w:val="00D03022"/>
    <w:rsid w:val="00D03073"/>
    <w:rsid w:val="00D0351C"/>
    <w:rsid w:val="00D063D3"/>
    <w:rsid w:val="00D075F3"/>
    <w:rsid w:val="00D07767"/>
    <w:rsid w:val="00D10539"/>
    <w:rsid w:val="00D113B5"/>
    <w:rsid w:val="00D11D29"/>
    <w:rsid w:val="00D122CA"/>
    <w:rsid w:val="00D142F2"/>
    <w:rsid w:val="00D14862"/>
    <w:rsid w:val="00D149DD"/>
    <w:rsid w:val="00D1643D"/>
    <w:rsid w:val="00D201C6"/>
    <w:rsid w:val="00D20853"/>
    <w:rsid w:val="00D20CBD"/>
    <w:rsid w:val="00D219C5"/>
    <w:rsid w:val="00D230F7"/>
    <w:rsid w:val="00D2370E"/>
    <w:rsid w:val="00D25AA1"/>
    <w:rsid w:val="00D263D2"/>
    <w:rsid w:val="00D278F9"/>
    <w:rsid w:val="00D27BAD"/>
    <w:rsid w:val="00D30214"/>
    <w:rsid w:val="00D307F2"/>
    <w:rsid w:val="00D30B3A"/>
    <w:rsid w:val="00D30F19"/>
    <w:rsid w:val="00D31C93"/>
    <w:rsid w:val="00D337B2"/>
    <w:rsid w:val="00D33BD0"/>
    <w:rsid w:val="00D33E5D"/>
    <w:rsid w:val="00D344BD"/>
    <w:rsid w:val="00D34D29"/>
    <w:rsid w:val="00D3518B"/>
    <w:rsid w:val="00D357E7"/>
    <w:rsid w:val="00D35DE4"/>
    <w:rsid w:val="00D35E42"/>
    <w:rsid w:val="00D37B44"/>
    <w:rsid w:val="00D37B67"/>
    <w:rsid w:val="00D402CD"/>
    <w:rsid w:val="00D405C6"/>
    <w:rsid w:val="00D40CFD"/>
    <w:rsid w:val="00D413D9"/>
    <w:rsid w:val="00D41810"/>
    <w:rsid w:val="00D419BC"/>
    <w:rsid w:val="00D44151"/>
    <w:rsid w:val="00D4476F"/>
    <w:rsid w:val="00D45443"/>
    <w:rsid w:val="00D45D3C"/>
    <w:rsid w:val="00D46CF6"/>
    <w:rsid w:val="00D47649"/>
    <w:rsid w:val="00D479D2"/>
    <w:rsid w:val="00D50540"/>
    <w:rsid w:val="00D517CB"/>
    <w:rsid w:val="00D5224C"/>
    <w:rsid w:val="00D536CA"/>
    <w:rsid w:val="00D53720"/>
    <w:rsid w:val="00D55550"/>
    <w:rsid w:val="00D55E2F"/>
    <w:rsid w:val="00D56016"/>
    <w:rsid w:val="00D56438"/>
    <w:rsid w:val="00D57FB2"/>
    <w:rsid w:val="00D60F73"/>
    <w:rsid w:val="00D61C44"/>
    <w:rsid w:val="00D61CD6"/>
    <w:rsid w:val="00D62D6E"/>
    <w:rsid w:val="00D6545B"/>
    <w:rsid w:val="00D65677"/>
    <w:rsid w:val="00D67259"/>
    <w:rsid w:val="00D672D5"/>
    <w:rsid w:val="00D70739"/>
    <w:rsid w:val="00D743DD"/>
    <w:rsid w:val="00D74E75"/>
    <w:rsid w:val="00D75464"/>
    <w:rsid w:val="00D75F3A"/>
    <w:rsid w:val="00D7671D"/>
    <w:rsid w:val="00D76736"/>
    <w:rsid w:val="00D808F8"/>
    <w:rsid w:val="00D817D1"/>
    <w:rsid w:val="00D83656"/>
    <w:rsid w:val="00D838BE"/>
    <w:rsid w:val="00D84577"/>
    <w:rsid w:val="00D84E11"/>
    <w:rsid w:val="00D84F0F"/>
    <w:rsid w:val="00D85C9F"/>
    <w:rsid w:val="00D87FEC"/>
    <w:rsid w:val="00D91058"/>
    <w:rsid w:val="00D915B1"/>
    <w:rsid w:val="00D92EFD"/>
    <w:rsid w:val="00D93762"/>
    <w:rsid w:val="00D94FB1"/>
    <w:rsid w:val="00D958C4"/>
    <w:rsid w:val="00D95BCD"/>
    <w:rsid w:val="00D95DCA"/>
    <w:rsid w:val="00D97332"/>
    <w:rsid w:val="00D97352"/>
    <w:rsid w:val="00D9798D"/>
    <w:rsid w:val="00DA0364"/>
    <w:rsid w:val="00DA0983"/>
    <w:rsid w:val="00DA1147"/>
    <w:rsid w:val="00DA1C0C"/>
    <w:rsid w:val="00DA2D36"/>
    <w:rsid w:val="00DA3AC3"/>
    <w:rsid w:val="00DA414F"/>
    <w:rsid w:val="00DA4741"/>
    <w:rsid w:val="00DA4C7E"/>
    <w:rsid w:val="00DA4CC6"/>
    <w:rsid w:val="00DA5D7A"/>
    <w:rsid w:val="00DA64AF"/>
    <w:rsid w:val="00DA6A67"/>
    <w:rsid w:val="00DA6B28"/>
    <w:rsid w:val="00DA7075"/>
    <w:rsid w:val="00DA7085"/>
    <w:rsid w:val="00DB118D"/>
    <w:rsid w:val="00DB1675"/>
    <w:rsid w:val="00DB208E"/>
    <w:rsid w:val="00DB2F06"/>
    <w:rsid w:val="00DB3B87"/>
    <w:rsid w:val="00DB444F"/>
    <w:rsid w:val="00DB4767"/>
    <w:rsid w:val="00DB4A54"/>
    <w:rsid w:val="00DB5BBF"/>
    <w:rsid w:val="00DB7513"/>
    <w:rsid w:val="00DC09EE"/>
    <w:rsid w:val="00DC4FF0"/>
    <w:rsid w:val="00DC6D66"/>
    <w:rsid w:val="00DC700E"/>
    <w:rsid w:val="00DC7ECC"/>
    <w:rsid w:val="00DD05BB"/>
    <w:rsid w:val="00DD1EA7"/>
    <w:rsid w:val="00DD21DF"/>
    <w:rsid w:val="00DD426D"/>
    <w:rsid w:val="00DD466D"/>
    <w:rsid w:val="00DD4F38"/>
    <w:rsid w:val="00DD5088"/>
    <w:rsid w:val="00DD5937"/>
    <w:rsid w:val="00DD6189"/>
    <w:rsid w:val="00DD6602"/>
    <w:rsid w:val="00DD6987"/>
    <w:rsid w:val="00DD6A7D"/>
    <w:rsid w:val="00DD71D8"/>
    <w:rsid w:val="00DE12FA"/>
    <w:rsid w:val="00DE21B1"/>
    <w:rsid w:val="00DE5669"/>
    <w:rsid w:val="00DE7402"/>
    <w:rsid w:val="00DF0CA2"/>
    <w:rsid w:val="00DF1E15"/>
    <w:rsid w:val="00DF2F22"/>
    <w:rsid w:val="00DF41A9"/>
    <w:rsid w:val="00DF4AB0"/>
    <w:rsid w:val="00DF66D6"/>
    <w:rsid w:val="00DF7A0A"/>
    <w:rsid w:val="00DF7C78"/>
    <w:rsid w:val="00DF7D2C"/>
    <w:rsid w:val="00E000B6"/>
    <w:rsid w:val="00E02CFD"/>
    <w:rsid w:val="00E04432"/>
    <w:rsid w:val="00E0459F"/>
    <w:rsid w:val="00E0472F"/>
    <w:rsid w:val="00E051FB"/>
    <w:rsid w:val="00E05243"/>
    <w:rsid w:val="00E059D4"/>
    <w:rsid w:val="00E05B63"/>
    <w:rsid w:val="00E06AC0"/>
    <w:rsid w:val="00E10A88"/>
    <w:rsid w:val="00E111E2"/>
    <w:rsid w:val="00E1174F"/>
    <w:rsid w:val="00E1280F"/>
    <w:rsid w:val="00E13678"/>
    <w:rsid w:val="00E138DB"/>
    <w:rsid w:val="00E14121"/>
    <w:rsid w:val="00E14F23"/>
    <w:rsid w:val="00E15690"/>
    <w:rsid w:val="00E16988"/>
    <w:rsid w:val="00E172EC"/>
    <w:rsid w:val="00E17CC1"/>
    <w:rsid w:val="00E17CE4"/>
    <w:rsid w:val="00E17D7D"/>
    <w:rsid w:val="00E21674"/>
    <w:rsid w:val="00E21F38"/>
    <w:rsid w:val="00E21F4C"/>
    <w:rsid w:val="00E2259A"/>
    <w:rsid w:val="00E2292B"/>
    <w:rsid w:val="00E23003"/>
    <w:rsid w:val="00E24916"/>
    <w:rsid w:val="00E25853"/>
    <w:rsid w:val="00E25B65"/>
    <w:rsid w:val="00E25B99"/>
    <w:rsid w:val="00E25CCE"/>
    <w:rsid w:val="00E27012"/>
    <w:rsid w:val="00E27A1D"/>
    <w:rsid w:val="00E27DE6"/>
    <w:rsid w:val="00E30A25"/>
    <w:rsid w:val="00E31EFD"/>
    <w:rsid w:val="00E330E0"/>
    <w:rsid w:val="00E33905"/>
    <w:rsid w:val="00E3415B"/>
    <w:rsid w:val="00E3536D"/>
    <w:rsid w:val="00E35B3F"/>
    <w:rsid w:val="00E37B07"/>
    <w:rsid w:val="00E41525"/>
    <w:rsid w:val="00E424F0"/>
    <w:rsid w:val="00E42E7F"/>
    <w:rsid w:val="00E44403"/>
    <w:rsid w:val="00E44489"/>
    <w:rsid w:val="00E44F17"/>
    <w:rsid w:val="00E44F5D"/>
    <w:rsid w:val="00E459E7"/>
    <w:rsid w:val="00E465FF"/>
    <w:rsid w:val="00E467A7"/>
    <w:rsid w:val="00E468E1"/>
    <w:rsid w:val="00E478E7"/>
    <w:rsid w:val="00E5011B"/>
    <w:rsid w:val="00E502F7"/>
    <w:rsid w:val="00E53021"/>
    <w:rsid w:val="00E53287"/>
    <w:rsid w:val="00E53608"/>
    <w:rsid w:val="00E53F6D"/>
    <w:rsid w:val="00E5429B"/>
    <w:rsid w:val="00E548F2"/>
    <w:rsid w:val="00E54E67"/>
    <w:rsid w:val="00E552B4"/>
    <w:rsid w:val="00E559C1"/>
    <w:rsid w:val="00E55BF0"/>
    <w:rsid w:val="00E5619D"/>
    <w:rsid w:val="00E568D3"/>
    <w:rsid w:val="00E56E17"/>
    <w:rsid w:val="00E5776D"/>
    <w:rsid w:val="00E603F0"/>
    <w:rsid w:val="00E61B0B"/>
    <w:rsid w:val="00E62647"/>
    <w:rsid w:val="00E62E17"/>
    <w:rsid w:val="00E62F93"/>
    <w:rsid w:val="00E63662"/>
    <w:rsid w:val="00E63D40"/>
    <w:rsid w:val="00E64BC4"/>
    <w:rsid w:val="00E652A3"/>
    <w:rsid w:val="00E65412"/>
    <w:rsid w:val="00E662D7"/>
    <w:rsid w:val="00E6661A"/>
    <w:rsid w:val="00E67B61"/>
    <w:rsid w:val="00E70042"/>
    <w:rsid w:val="00E70C77"/>
    <w:rsid w:val="00E7155A"/>
    <w:rsid w:val="00E73218"/>
    <w:rsid w:val="00E73412"/>
    <w:rsid w:val="00E73F2B"/>
    <w:rsid w:val="00E75446"/>
    <w:rsid w:val="00E75BDA"/>
    <w:rsid w:val="00E774EB"/>
    <w:rsid w:val="00E77AD4"/>
    <w:rsid w:val="00E77FDE"/>
    <w:rsid w:val="00E8007C"/>
    <w:rsid w:val="00E8106A"/>
    <w:rsid w:val="00E820EC"/>
    <w:rsid w:val="00E82C76"/>
    <w:rsid w:val="00E8363B"/>
    <w:rsid w:val="00E83A50"/>
    <w:rsid w:val="00E84967"/>
    <w:rsid w:val="00E8729A"/>
    <w:rsid w:val="00E87F72"/>
    <w:rsid w:val="00E90B61"/>
    <w:rsid w:val="00E91A1E"/>
    <w:rsid w:val="00E91D07"/>
    <w:rsid w:val="00E92559"/>
    <w:rsid w:val="00E9255D"/>
    <w:rsid w:val="00E938BF"/>
    <w:rsid w:val="00E942B8"/>
    <w:rsid w:val="00E94EC6"/>
    <w:rsid w:val="00E94ECA"/>
    <w:rsid w:val="00E96204"/>
    <w:rsid w:val="00E96C19"/>
    <w:rsid w:val="00E96EF2"/>
    <w:rsid w:val="00E97A9B"/>
    <w:rsid w:val="00E97E2F"/>
    <w:rsid w:val="00EA04D7"/>
    <w:rsid w:val="00EA1801"/>
    <w:rsid w:val="00EA263E"/>
    <w:rsid w:val="00EA3213"/>
    <w:rsid w:val="00EA480D"/>
    <w:rsid w:val="00EA4F51"/>
    <w:rsid w:val="00EA69BB"/>
    <w:rsid w:val="00EA6D23"/>
    <w:rsid w:val="00EA733A"/>
    <w:rsid w:val="00EA766D"/>
    <w:rsid w:val="00EA7CB2"/>
    <w:rsid w:val="00EA7D0D"/>
    <w:rsid w:val="00EA7F11"/>
    <w:rsid w:val="00EB10A6"/>
    <w:rsid w:val="00EB32FE"/>
    <w:rsid w:val="00EB34BD"/>
    <w:rsid w:val="00EB49E9"/>
    <w:rsid w:val="00EB594F"/>
    <w:rsid w:val="00EB5B59"/>
    <w:rsid w:val="00EB6E71"/>
    <w:rsid w:val="00EB7BD3"/>
    <w:rsid w:val="00EC00CD"/>
    <w:rsid w:val="00EC012F"/>
    <w:rsid w:val="00EC1646"/>
    <w:rsid w:val="00EC210B"/>
    <w:rsid w:val="00EC39A9"/>
    <w:rsid w:val="00EC4069"/>
    <w:rsid w:val="00EC4082"/>
    <w:rsid w:val="00ED1807"/>
    <w:rsid w:val="00ED455E"/>
    <w:rsid w:val="00ED51F3"/>
    <w:rsid w:val="00ED52D2"/>
    <w:rsid w:val="00ED55A9"/>
    <w:rsid w:val="00ED697C"/>
    <w:rsid w:val="00ED6C84"/>
    <w:rsid w:val="00ED7608"/>
    <w:rsid w:val="00ED76E1"/>
    <w:rsid w:val="00EE06C2"/>
    <w:rsid w:val="00EE1201"/>
    <w:rsid w:val="00EE1360"/>
    <w:rsid w:val="00EE3426"/>
    <w:rsid w:val="00EE44DD"/>
    <w:rsid w:val="00EE4A30"/>
    <w:rsid w:val="00EE4F7E"/>
    <w:rsid w:val="00EE56BA"/>
    <w:rsid w:val="00EE785D"/>
    <w:rsid w:val="00EE786F"/>
    <w:rsid w:val="00EE7A32"/>
    <w:rsid w:val="00EE7E97"/>
    <w:rsid w:val="00EF1259"/>
    <w:rsid w:val="00EF195B"/>
    <w:rsid w:val="00EF26A1"/>
    <w:rsid w:val="00EF2C68"/>
    <w:rsid w:val="00EF2ED5"/>
    <w:rsid w:val="00EF46EA"/>
    <w:rsid w:val="00EF5A66"/>
    <w:rsid w:val="00EF68D2"/>
    <w:rsid w:val="00EF692F"/>
    <w:rsid w:val="00EF6B94"/>
    <w:rsid w:val="00EF7072"/>
    <w:rsid w:val="00EF71F2"/>
    <w:rsid w:val="00EF721A"/>
    <w:rsid w:val="00EF7774"/>
    <w:rsid w:val="00EF7A47"/>
    <w:rsid w:val="00EF7C5B"/>
    <w:rsid w:val="00F0070D"/>
    <w:rsid w:val="00F00B02"/>
    <w:rsid w:val="00F0216B"/>
    <w:rsid w:val="00F02AB1"/>
    <w:rsid w:val="00F02D0B"/>
    <w:rsid w:val="00F038F2"/>
    <w:rsid w:val="00F04BB3"/>
    <w:rsid w:val="00F05952"/>
    <w:rsid w:val="00F06FE5"/>
    <w:rsid w:val="00F07C57"/>
    <w:rsid w:val="00F11647"/>
    <w:rsid w:val="00F135C7"/>
    <w:rsid w:val="00F13C3C"/>
    <w:rsid w:val="00F14235"/>
    <w:rsid w:val="00F16551"/>
    <w:rsid w:val="00F16D2D"/>
    <w:rsid w:val="00F174E6"/>
    <w:rsid w:val="00F211C1"/>
    <w:rsid w:val="00F21275"/>
    <w:rsid w:val="00F21AE2"/>
    <w:rsid w:val="00F23012"/>
    <w:rsid w:val="00F23031"/>
    <w:rsid w:val="00F2354E"/>
    <w:rsid w:val="00F23846"/>
    <w:rsid w:val="00F2399B"/>
    <w:rsid w:val="00F23E3B"/>
    <w:rsid w:val="00F2402A"/>
    <w:rsid w:val="00F24492"/>
    <w:rsid w:val="00F27650"/>
    <w:rsid w:val="00F309A2"/>
    <w:rsid w:val="00F32606"/>
    <w:rsid w:val="00F329E7"/>
    <w:rsid w:val="00F32A7D"/>
    <w:rsid w:val="00F33A5B"/>
    <w:rsid w:val="00F33EED"/>
    <w:rsid w:val="00F34829"/>
    <w:rsid w:val="00F3617A"/>
    <w:rsid w:val="00F36C8B"/>
    <w:rsid w:val="00F377C6"/>
    <w:rsid w:val="00F37E8E"/>
    <w:rsid w:val="00F40332"/>
    <w:rsid w:val="00F41992"/>
    <w:rsid w:val="00F4251C"/>
    <w:rsid w:val="00F429D0"/>
    <w:rsid w:val="00F4344B"/>
    <w:rsid w:val="00F4353C"/>
    <w:rsid w:val="00F446DF"/>
    <w:rsid w:val="00F44E5D"/>
    <w:rsid w:val="00F45325"/>
    <w:rsid w:val="00F453FB"/>
    <w:rsid w:val="00F454C3"/>
    <w:rsid w:val="00F45E5C"/>
    <w:rsid w:val="00F474BB"/>
    <w:rsid w:val="00F47AB3"/>
    <w:rsid w:val="00F50979"/>
    <w:rsid w:val="00F50CE7"/>
    <w:rsid w:val="00F525D9"/>
    <w:rsid w:val="00F5383B"/>
    <w:rsid w:val="00F54FF0"/>
    <w:rsid w:val="00F57CA8"/>
    <w:rsid w:val="00F60110"/>
    <w:rsid w:val="00F603C8"/>
    <w:rsid w:val="00F605A8"/>
    <w:rsid w:val="00F60ACD"/>
    <w:rsid w:val="00F6155A"/>
    <w:rsid w:val="00F61B83"/>
    <w:rsid w:val="00F61DB0"/>
    <w:rsid w:val="00F62967"/>
    <w:rsid w:val="00F6345B"/>
    <w:rsid w:val="00F63B01"/>
    <w:rsid w:val="00F64433"/>
    <w:rsid w:val="00F646B2"/>
    <w:rsid w:val="00F66057"/>
    <w:rsid w:val="00F70627"/>
    <w:rsid w:val="00F70DF4"/>
    <w:rsid w:val="00F72D5B"/>
    <w:rsid w:val="00F76201"/>
    <w:rsid w:val="00F77396"/>
    <w:rsid w:val="00F778C8"/>
    <w:rsid w:val="00F80840"/>
    <w:rsid w:val="00F8129E"/>
    <w:rsid w:val="00F81676"/>
    <w:rsid w:val="00F81E25"/>
    <w:rsid w:val="00F81ED5"/>
    <w:rsid w:val="00F8317D"/>
    <w:rsid w:val="00F83AEE"/>
    <w:rsid w:val="00F83FC7"/>
    <w:rsid w:val="00F846EB"/>
    <w:rsid w:val="00F84714"/>
    <w:rsid w:val="00F851EB"/>
    <w:rsid w:val="00F85CAD"/>
    <w:rsid w:val="00F86DDF"/>
    <w:rsid w:val="00F87751"/>
    <w:rsid w:val="00F877FB"/>
    <w:rsid w:val="00F87AD4"/>
    <w:rsid w:val="00F90618"/>
    <w:rsid w:val="00F9326B"/>
    <w:rsid w:val="00F94035"/>
    <w:rsid w:val="00F953CA"/>
    <w:rsid w:val="00F96088"/>
    <w:rsid w:val="00F960D5"/>
    <w:rsid w:val="00F96460"/>
    <w:rsid w:val="00F96C94"/>
    <w:rsid w:val="00F96D7F"/>
    <w:rsid w:val="00F97E9B"/>
    <w:rsid w:val="00FA0006"/>
    <w:rsid w:val="00FA250D"/>
    <w:rsid w:val="00FA2516"/>
    <w:rsid w:val="00FA44F0"/>
    <w:rsid w:val="00FA57E6"/>
    <w:rsid w:val="00FA59D7"/>
    <w:rsid w:val="00FA6141"/>
    <w:rsid w:val="00FA61CE"/>
    <w:rsid w:val="00FA7191"/>
    <w:rsid w:val="00FB17F8"/>
    <w:rsid w:val="00FB1B7E"/>
    <w:rsid w:val="00FB3A0E"/>
    <w:rsid w:val="00FB3AA5"/>
    <w:rsid w:val="00FB40C9"/>
    <w:rsid w:val="00FB4586"/>
    <w:rsid w:val="00FB4C50"/>
    <w:rsid w:val="00FB5E0E"/>
    <w:rsid w:val="00FB5EDA"/>
    <w:rsid w:val="00FB6138"/>
    <w:rsid w:val="00FC0A42"/>
    <w:rsid w:val="00FC1F88"/>
    <w:rsid w:val="00FC282D"/>
    <w:rsid w:val="00FC2DC5"/>
    <w:rsid w:val="00FC2E42"/>
    <w:rsid w:val="00FC3A95"/>
    <w:rsid w:val="00FC3FD5"/>
    <w:rsid w:val="00FC6B2D"/>
    <w:rsid w:val="00FC6FBC"/>
    <w:rsid w:val="00FD30AC"/>
    <w:rsid w:val="00FD340D"/>
    <w:rsid w:val="00FD44DD"/>
    <w:rsid w:val="00FD6D66"/>
    <w:rsid w:val="00FD6E70"/>
    <w:rsid w:val="00FD7190"/>
    <w:rsid w:val="00FD7376"/>
    <w:rsid w:val="00FE008F"/>
    <w:rsid w:val="00FE0137"/>
    <w:rsid w:val="00FE03F2"/>
    <w:rsid w:val="00FE0A8F"/>
    <w:rsid w:val="00FE1CB4"/>
    <w:rsid w:val="00FE1F61"/>
    <w:rsid w:val="00FE2684"/>
    <w:rsid w:val="00FE2B6C"/>
    <w:rsid w:val="00FE368F"/>
    <w:rsid w:val="00FE386E"/>
    <w:rsid w:val="00FE3D64"/>
    <w:rsid w:val="00FE451D"/>
    <w:rsid w:val="00FE48FA"/>
    <w:rsid w:val="00FE4E1F"/>
    <w:rsid w:val="00FE4E37"/>
    <w:rsid w:val="00FE5507"/>
    <w:rsid w:val="00FE5ADF"/>
    <w:rsid w:val="00FE5C9D"/>
    <w:rsid w:val="00FE5D48"/>
    <w:rsid w:val="00FE5FC6"/>
    <w:rsid w:val="00FE6080"/>
    <w:rsid w:val="00FE6AB7"/>
    <w:rsid w:val="00FE75B8"/>
    <w:rsid w:val="00FF01F6"/>
    <w:rsid w:val="00FF0F68"/>
    <w:rsid w:val="00FF2DD7"/>
    <w:rsid w:val="00FF2DEE"/>
    <w:rsid w:val="00FF2F79"/>
    <w:rsid w:val="00FF4DE1"/>
    <w:rsid w:val="00FF5532"/>
    <w:rsid w:val="00FF59CB"/>
    <w:rsid w:val="00FF60D1"/>
    <w:rsid w:val="00FF70BC"/>
    <w:rsid w:val="00FF7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uiPriority="0"/>
    <w:lsdException w:name="Body Text Inden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6DF"/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3623F"/>
    <w:pPr>
      <w:keepNext/>
      <w:jc w:val="center"/>
      <w:outlineLvl w:val="2"/>
    </w:pPr>
    <w:rPr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4AFA"/>
    <w:rPr>
      <w:rFonts w:ascii="Cambria" w:hAnsi="Cambria" w:cs="Times New Roman"/>
      <w:b/>
      <w:bCs/>
      <w:sz w:val="26"/>
      <w:szCs w:val="26"/>
    </w:rPr>
  </w:style>
  <w:style w:type="paragraph" w:styleId="Hlavika">
    <w:name w:val="header"/>
    <w:basedOn w:val="Normlny"/>
    <w:link w:val="HlavikaChar"/>
    <w:uiPriority w:val="99"/>
    <w:rsid w:val="003325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84AFA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332571"/>
    <w:rPr>
      <w:rFonts w:cs="Times New Roman"/>
    </w:rPr>
  </w:style>
  <w:style w:type="paragraph" w:styleId="Pta">
    <w:name w:val="footer"/>
    <w:basedOn w:val="Normlny"/>
    <w:link w:val="PtaChar"/>
    <w:rsid w:val="007E21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84AFA"/>
    <w:rPr>
      <w:rFonts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3416B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E91D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4AFA"/>
    <w:rPr>
      <w:rFonts w:cs="Times New Roman"/>
      <w:sz w:val="2"/>
    </w:rPr>
  </w:style>
  <w:style w:type="paragraph" w:styleId="Zkladntext">
    <w:name w:val="Body Text"/>
    <w:basedOn w:val="Normlny"/>
    <w:link w:val="ZkladntextChar"/>
    <w:uiPriority w:val="99"/>
    <w:rsid w:val="004579F1"/>
    <w:pPr>
      <w:jc w:val="center"/>
    </w:pPr>
    <w:rPr>
      <w:rFonts w:ascii="Arial" w:hAnsi="Arial"/>
      <w:b/>
      <w:sz w:val="40"/>
      <w:szCs w:val="20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846C1"/>
    <w:rPr>
      <w:rFonts w:ascii="Arial" w:hAnsi="Arial" w:cs="Times New Roman"/>
      <w:b/>
      <w:sz w:val="40"/>
      <w:u w:val="single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rsid w:val="00124BAE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124B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84AFA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24B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84AFA"/>
    <w:rPr>
      <w:rFonts w:cs="Times New Roman"/>
      <w:b/>
      <w:bCs/>
      <w:sz w:val="20"/>
      <w:szCs w:val="20"/>
    </w:rPr>
  </w:style>
  <w:style w:type="paragraph" w:customStyle="1" w:styleId="uputavka">
    <w:name w:val="uputavka"/>
    <w:basedOn w:val="Normlny"/>
    <w:uiPriority w:val="99"/>
    <w:rsid w:val="00596992"/>
    <w:pPr>
      <w:spacing w:before="100" w:beforeAutospacing="1" w:after="100" w:afterAutospacing="1"/>
      <w:jc w:val="both"/>
    </w:pPr>
    <w:rPr>
      <w:rFonts w:ascii="Arial" w:hAnsi="Arial" w:cs="Arial"/>
      <w:b/>
      <w:bCs/>
      <w:color w:val="000000"/>
      <w:sz w:val="18"/>
      <w:szCs w:val="18"/>
    </w:rPr>
  </w:style>
  <w:style w:type="character" w:styleId="Hypertextovprepojenie">
    <w:name w:val="Hyperlink"/>
    <w:basedOn w:val="Predvolenpsmoodseku"/>
    <w:uiPriority w:val="99"/>
    <w:rsid w:val="00615B67"/>
    <w:rPr>
      <w:rFonts w:ascii="Arial" w:hAnsi="Arial" w:cs="Times New Roman"/>
      <w:b/>
      <w:color w:val="FF9900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rsid w:val="00D7671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84AFA"/>
    <w:rPr>
      <w:rFonts w:cs="Times New Roman"/>
      <w:sz w:val="2"/>
    </w:rPr>
  </w:style>
  <w:style w:type="paragraph" w:styleId="Popis">
    <w:name w:val="caption"/>
    <w:basedOn w:val="Normlny"/>
    <w:next w:val="Normlny"/>
    <w:uiPriority w:val="99"/>
    <w:qFormat/>
    <w:rsid w:val="00C62123"/>
    <w:rPr>
      <w:b/>
      <w:bCs/>
      <w:sz w:val="20"/>
      <w:szCs w:val="20"/>
    </w:rPr>
  </w:style>
  <w:style w:type="paragraph" w:styleId="Zarkazkladnhotextu3">
    <w:name w:val="Body Text Indent 3"/>
    <w:basedOn w:val="Normlny"/>
    <w:link w:val="Zarkazkladnhotextu3Char"/>
    <w:uiPriority w:val="99"/>
    <w:rsid w:val="005B5BD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4AFA"/>
    <w:rPr>
      <w:rFonts w:cs="Times New Roman"/>
      <w:sz w:val="16"/>
      <w:szCs w:val="16"/>
    </w:rPr>
  </w:style>
  <w:style w:type="paragraph" w:styleId="Odsekzoznamu">
    <w:name w:val="List Paragraph"/>
    <w:basedOn w:val="Normlny"/>
    <w:uiPriority w:val="34"/>
    <w:qFormat/>
    <w:rsid w:val="00537ECF"/>
    <w:pPr>
      <w:ind w:left="720"/>
      <w:contextualSpacing/>
    </w:pPr>
  </w:style>
  <w:style w:type="character" w:styleId="Jemnzvraznenie">
    <w:name w:val="Subtle Emphasis"/>
    <w:basedOn w:val="Predvolenpsmoodseku"/>
    <w:uiPriority w:val="99"/>
    <w:qFormat/>
    <w:rsid w:val="00395A1F"/>
    <w:rPr>
      <w:rFonts w:cs="Times New Roman"/>
      <w:i/>
      <w:iCs/>
      <w:color w:val="808080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019C8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019C8"/>
    <w:rPr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910866"/>
    <w:pPr>
      <w:spacing w:after="120" w:line="480" w:lineRule="auto"/>
      <w:ind w:left="283"/>
    </w:pPr>
    <w:rPr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910866"/>
    <w:rPr>
      <w:sz w:val="20"/>
      <w:szCs w:val="20"/>
    </w:rPr>
  </w:style>
  <w:style w:type="paragraph" w:styleId="Zkladntext3">
    <w:name w:val="Body Text 3"/>
    <w:basedOn w:val="Normlny"/>
    <w:link w:val="Zkladntext3Char"/>
    <w:rsid w:val="00E53F6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E53F6D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53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0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30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18" Type="http://schemas.openxmlformats.org/officeDocument/2006/relationships/image" Target="media/image10.jpeg"/><Relationship Id="rId26" Type="http://schemas.openxmlformats.org/officeDocument/2006/relationships/chart" Target="charts/chart7.xml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chart" Target="charts/chart2.xml"/><Relationship Id="rId34" Type="http://schemas.openxmlformats.org/officeDocument/2006/relationships/chart" Target="charts/chart15.xm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9.jpeg"/><Relationship Id="rId25" Type="http://schemas.openxmlformats.org/officeDocument/2006/relationships/chart" Target="charts/chart6.xml"/><Relationship Id="rId33" Type="http://schemas.openxmlformats.org/officeDocument/2006/relationships/chart" Target="charts/chart14.xml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jamp.sk/index.php?lng=sk&amp;mp=5&amp;tmp=1197555284" TargetMode="External"/><Relationship Id="rId20" Type="http://schemas.openxmlformats.org/officeDocument/2006/relationships/chart" Target="charts/chart1.xml"/><Relationship Id="rId29" Type="http://schemas.openxmlformats.org/officeDocument/2006/relationships/chart" Target="charts/chart10.xm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chart" Target="charts/chart5.xml"/><Relationship Id="rId32" Type="http://schemas.openxmlformats.org/officeDocument/2006/relationships/chart" Target="charts/chart13.xml"/><Relationship Id="rId37" Type="http://schemas.openxmlformats.org/officeDocument/2006/relationships/chart" Target="charts/chart16.xml"/><Relationship Id="rId40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chart" Target="charts/chart4.xml"/><Relationship Id="rId28" Type="http://schemas.openxmlformats.org/officeDocument/2006/relationships/chart" Target="charts/chart9.xml"/><Relationship Id="rId36" Type="http://schemas.openxmlformats.org/officeDocument/2006/relationships/image" Target="media/image13.png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chart" Target="charts/chart12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oleObject" Target="embeddings/oleObject1.bin"/><Relationship Id="rId22" Type="http://schemas.openxmlformats.org/officeDocument/2006/relationships/chart" Target="charts/chart3.xml"/><Relationship Id="rId27" Type="http://schemas.openxmlformats.org/officeDocument/2006/relationships/chart" Target="charts/chart8.xml"/><Relationship Id="rId30" Type="http://schemas.openxmlformats.org/officeDocument/2006/relationships/chart" Target="charts/chart11.xml"/><Relationship Id="rId35" Type="http://schemas.openxmlformats.org/officeDocument/2006/relationships/image" Target="media/image1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.xlsx"/><Relationship Id="rId1" Type="http://schemas.openxmlformats.org/officeDocument/2006/relationships/themeOverride" Target="../theme/themeOverride1.xm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0.xlsx"/><Relationship Id="rId1" Type="http://schemas.openxmlformats.org/officeDocument/2006/relationships/themeOverride" Target="../theme/themeOverride10.xml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1.xlsx"/><Relationship Id="rId1" Type="http://schemas.openxmlformats.org/officeDocument/2006/relationships/themeOverride" Target="../theme/themeOverride11.xm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2.xlsx"/><Relationship Id="rId1" Type="http://schemas.openxmlformats.org/officeDocument/2006/relationships/themeOverride" Target="../theme/themeOverride12.xm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3.xlsx"/><Relationship Id="rId1" Type="http://schemas.openxmlformats.org/officeDocument/2006/relationships/themeOverride" Target="../theme/themeOverride13.xm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4.xlsx"/><Relationship Id="rId1" Type="http://schemas.openxmlformats.org/officeDocument/2006/relationships/themeOverride" Target="../theme/themeOverride14.xml"/></Relationships>
</file>

<file path=word/charts/_rels/chart1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5.xlsx"/><Relationship Id="rId1" Type="http://schemas.openxmlformats.org/officeDocument/2006/relationships/themeOverride" Target="../theme/themeOverride15.xml"/></Relationships>
</file>

<file path=word/charts/_rels/chart1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16.xlsx"/><Relationship Id="rId1" Type="http://schemas.openxmlformats.org/officeDocument/2006/relationships/themeOverride" Target="../theme/themeOverride16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2.xlsx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3.xlsx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4.xlsx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5.xlsx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6.xlsx"/><Relationship Id="rId1" Type="http://schemas.openxmlformats.org/officeDocument/2006/relationships/themeOverride" Target="../theme/themeOverride6.xm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7.xlsx"/><Relationship Id="rId1" Type="http://schemas.openxmlformats.org/officeDocument/2006/relationships/themeOverride" Target="../theme/themeOverrid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package" Target="../embeddings/Pracovn__h_rok_programu_Microsoft_Office_Excel8.xlsx"/><Relationship Id="rId1" Type="http://schemas.openxmlformats.org/officeDocument/2006/relationships/themeOverride" Target="../theme/themeOverride8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Pracovn__h_rok_programu_Microsoft_Office_Excel9.xlsx"/><Relationship Id="rId1" Type="http://schemas.openxmlformats.org/officeDocument/2006/relationships/themeOverride" Target="../theme/themeOverrid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hPercent val="60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9.9159663865546768E-2"/>
          <c:y val="3.0395136778116876E-2"/>
          <c:w val="0.77647058823529369"/>
          <c:h val="0.86322188449853277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Výnosy</c:v>
                </c:pt>
              </c:strCache>
            </c:strRef>
          </c:tx>
          <c:spPr>
            <a:solidFill>
              <a:srgbClr val="9999FF"/>
            </a:solidFill>
            <a:ln w="913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1824296</c:v>
                </c:pt>
                <c:pt idx="1">
                  <c:v>2643236</c:v>
                </c:pt>
                <c:pt idx="2">
                  <c:v>1900384</c:v>
                </c:pt>
                <c:pt idx="3">
                  <c:v>2028454</c:v>
                </c:pt>
                <c:pt idx="4">
                  <c:v>2330073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732-4307-8077-1613C52C3AB8}"/>
            </c:ext>
          </c:extLst>
        </c:ser>
        <c:gapWidth val="160"/>
        <c:gapDepth val="0"/>
        <c:shape val="box"/>
        <c:axId val="117595136"/>
        <c:axId val="117888896"/>
        <c:axId val="0"/>
      </c:bar3DChart>
      <c:catAx>
        <c:axId val="117595136"/>
        <c:scaling>
          <c:orientation val="minMax"/>
        </c:scaling>
        <c:axPos val="b"/>
        <c:numFmt formatCode="General" sourceLinked="1"/>
        <c:tickLblPos val="low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7888896"/>
        <c:crosses val="autoZero"/>
        <c:auto val="1"/>
        <c:lblAlgn val="ctr"/>
        <c:lblOffset val="100"/>
        <c:tickLblSkip val="1"/>
        <c:tickMarkSkip val="1"/>
      </c:catAx>
      <c:valAx>
        <c:axId val="117888896"/>
        <c:scaling>
          <c:orientation val="minMax"/>
        </c:scaling>
        <c:axPos val="l"/>
        <c:majorGridlines>
          <c:spPr>
            <a:ln w="2283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283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9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7595136"/>
        <c:crosses val="autoZero"/>
        <c:crossBetween val="between"/>
      </c:valAx>
      <c:spPr>
        <a:noFill/>
        <a:ln w="24389">
          <a:noFill/>
        </a:ln>
      </c:spPr>
    </c:plotArea>
    <c:legend>
      <c:legendPos val="r"/>
      <c:layout>
        <c:manualLayout>
          <c:xMode val="edge"/>
          <c:yMode val="edge"/>
          <c:x val="0.8941176470588369"/>
          <c:y val="0.47112462006079031"/>
          <c:w val="9.9159663865545714E-2"/>
          <c:h val="6.0790273556235577E-2"/>
        </c:manualLayout>
      </c:layout>
      <c:spPr>
        <a:noFill/>
        <a:ln w="2283">
          <a:solidFill>
            <a:srgbClr val="000000"/>
          </a:solidFill>
          <a:prstDash val="solid"/>
        </a:ln>
      </c:spPr>
      <c:txPr>
        <a:bodyPr/>
        <a:lstStyle/>
        <a:p>
          <a:pPr>
            <a:defRPr sz="543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1042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"Finančná</a:t>
            </a:r>
            <a:r>
              <a:rPr lang="sk-SK" baseline="0"/>
              <a:t> samostatnosť</a:t>
            </a:r>
          </a:p>
          <a:p>
            <a:pPr>
              <a:defRPr sz="844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"</a:t>
            </a:r>
          </a:p>
        </c:rich>
      </c:tx>
      <c:layout>
        <c:manualLayout>
          <c:xMode val="edge"/>
          <c:yMode val="edge"/>
          <c:x val="0.24259259259260232"/>
          <c:y val="2.0000000000000011E-2"/>
        </c:manualLayout>
      </c:layout>
      <c:spPr>
        <a:noFill/>
        <a:ln w="24619">
          <a:noFill/>
        </a:ln>
      </c:spPr>
    </c:title>
    <c:plotArea>
      <c:layout>
        <c:manualLayout>
          <c:layoutTarget val="inner"/>
          <c:xMode val="edge"/>
          <c:yMode val="edge"/>
          <c:x val="0.18148148148149965"/>
          <c:y val="0.23600000000000004"/>
          <c:w val="0.80185185185185182"/>
          <c:h val="0.4840000000000003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Finančná samostatnosť</c:v>
                </c:pt>
              </c:strCache>
            </c:strRef>
          </c:tx>
          <c:spPr>
            <a:ln w="9218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0.00</c:formatCode>
                <c:ptCount val="5"/>
                <c:pt idx="0">
                  <c:v>85.34</c:v>
                </c:pt>
                <c:pt idx="1">
                  <c:v>78.099999999999994</c:v>
                </c:pt>
                <c:pt idx="2">
                  <c:v>82.240000000000023</c:v>
                </c:pt>
                <c:pt idx="3">
                  <c:v>83.03</c:v>
                </c:pt>
                <c:pt idx="4">
                  <c:v>85.7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5F6-40D9-A8AF-D83D582AAAAF}"/>
            </c:ext>
          </c:extLst>
        </c:ser>
        <c:marker val="1"/>
        <c:axId val="117655424"/>
        <c:axId val="117657984"/>
      </c:lineChart>
      <c:catAx>
        <c:axId val="11765542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1481481481483973"/>
              <c:y val="0.88"/>
            </c:manualLayout>
          </c:layout>
          <c:spPr>
            <a:noFill/>
            <a:ln w="24619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7657984"/>
        <c:crossesAt val="0"/>
        <c:auto val="1"/>
        <c:lblAlgn val="ctr"/>
        <c:lblOffset val="100"/>
        <c:tickLblSkip val="1"/>
        <c:tickMarkSkip val="1"/>
      </c:catAx>
      <c:valAx>
        <c:axId val="117657984"/>
        <c:scaling>
          <c:orientation val="minMax"/>
          <c:max val="100"/>
          <c:min val="0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7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1.6666666666666701E-2"/>
              <c:y val="0.17200000000000001"/>
            </c:manualLayout>
          </c:layout>
          <c:spPr>
            <a:noFill/>
            <a:ln w="24619">
              <a:noFill/>
            </a:ln>
          </c:spPr>
        </c:title>
        <c:numFmt formatCode="General" sourceLinked="0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7655424"/>
        <c:crosses val="autoZero"/>
        <c:crossBetween val="between"/>
        <c:majorUnit val="10"/>
        <c:minorUnit val="1"/>
      </c:valAx>
      <c:spPr>
        <a:solidFill>
          <a:srgbClr val="C0C0C0"/>
        </a:solidFill>
        <a:ln w="9218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0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"Zadĺženosť"</a:t>
            </a:r>
          </a:p>
        </c:rich>
      </c:tx>
      <c:layout>
        <c:manualLayout>
          <c:xMode val="edge"/>
          <c:yMode val="edge"/>
          <c:x val="0.29379562043795621"/>
          <c:y val="2.0761245674741052E-2"/>
        </c:manualLayout>
      </c:layout>
      <c:spPr>
        <a:noFill/>
        <a:ln w="24626">
          <a:noFill/>
        </a:ln>
      </c:spPr>
    </c:title>
    <c:plotArea>
      <c:layout>
        <c:manualLayout>
          <c:layoutTarget val="inner"/>
          <c:xMode val="edge"/>
          <c:yMode val="edge"/>
          <c:x val="0.12591240875913287"/>
          <c:y val="0.22837370242214533"/>
          <c:w val="0.85766423357666799"/>
          <c:h val="0.50173010380619998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Zadĺženosť </c:v>
                </c:pt>
              </c:strCache>
            </c:strRef>
          </c:tx>
          <c:spPr>
            <a:ln w="9220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14.7</c:v>
                </c:pt>
                <c:pt idx="1">
                  <c:v>21.9</c:v>
                </c:pt>
                <c:pt idx="2">
                  <c:v>17.760000000000002</c:v>
                </c:pt>
                <c:pt idx="3">
                  <c:v>16.97</c:v>
                </c:pt>
                <c:pt idx="4">
                  <c:v>14.3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0C8-4B34-8BD0-B9E7BBCFF1B6}"/>
            </c:ext>
          </c:extLst>
        </c:ser>
        <c:marker val="1"/>
        <c:axId val="117650176"/>
        <c:axId val="117652096"/>
      </c:lineChart>
      <c:catAx>
        <c:axId val="117650176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4890510948905132"/>
              <c:y val="0.86159169550173065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7652096"/>
        <c:crosses val="autoZero"/>
        <c:auto val="1"/>
        <c:lblAlgn val="ctr"/>
        <c:lblOffset val="100"/>
        <c:tickLblSkip val="1"/>
        <c:tickMarkSkip val="1"/>
      </c:catAx>
      <c:valAx>
        <c:axId val="117652096"/>
        <c:scaling>
          <c:orientation val="minMax"/>
        </c:scaling>
        <c:axPos val="l"/>
        <c:majorGridlines>
          <c:spPr>
            <a:ln w="230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Hodnota ukazovateľa v %</a:t>
                </a:r>
              </a:p>
            </c:rich>
          </c:tx>
          <c:layout>
            <c:manualLayout>
              <c:xMode val="edge"/>
              <c:yMode val="edge"/>
              <c:x val="2.0072992700730052E-2"/>
              <c:y val="0.1591695501730104"/>
            </c:manualLayout>
          </c:layout>
          <c:spPr>
            <a:noFill/>
            <a:ln w="24626">
              <a:noFill/>
            </a:ln>
          </c:spPr>
        </c:title>
        <c:numFmt formatCode="General" sourceLinked="1"/>
        <c:tickLblPos val="nextTo"/>
        <c:spPr>
          <a:ln w="230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17650176"/>
        <c:crosses val="autoZero"/>
        <c:crossBetween val="between"/>
      </c:valAx>
      <c:spPr>
        <a:solidFill>
          <a:srgbClr val="C0C0C0"/>
        </a:solidFill>
        <a:ln w="9220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aktív"</a:t>
            </a:r>
          </a:p>
        </c:rich>
      </c:tx>
      <c:layout>
        <c:manualLayout>
          <c:xMode val="edge"/>
          <c:yMode val="edge"/>
          <c:x val="0.28243021346469632"/>
          <c:y val="1.9498607242339861E-2"/>
        </c:manualLayout>
      </c:layout>
      <c:spPr>
        <a:noFill/>
        <a:ln w="24642">
          <a:noFill/>
        </a:ln>
      </c:spPr>
    </c:title>
    <c:plotArea>
      <c:layout>
        <c:manualLayout>
          <c:layoutTarget val="inner"/>
          <c:xMode val="edge"/>
          <c:yMode val="edge"/>
          <c:x val="0.12807881773399016"/>
          <c:y val="0.22841225626741862"/>
          <c:w val="0.85714285714285765"/>
          <c:h val="0.57660167130922579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rentabilita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6.0000000000000032E-2</c:v>
                </c:pt>
                <c:pt idx="1">
                  <c:v>0.2</c:v>
                </c:pt>
                <c:pt idx="2">
                  <c:v>-7.0000000000000021E-2</c:v>
                </c:pt>
                <c:pt idx="3">
                  <c:v>0.05</c:v>
                </c:pt>
                <c:pt idx="4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D24-44B8-AF43-99A589F9F677}"/>
            </c:ext>
          </c:extLst>
        </c:ser>
        <c:marker val="1"/>
        <c:axId val="116246400"/>
        <c:axId val="117858688"/>
      </c:lineChart>
      <c:catAx>
        <c:axId val="11624640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141215106732347"/>
              <c:y val="0.9080779944289693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7858688"/>
        <c:crosses val="autoZero"/>
        <c:auto val="1"/>
        <c:lblAlgn val="ctr"/>
        <c:lblOffset val="100"/>
        <c:tickLblSkip val="1"/>
        <c:tickMarkSkip val="1"/>
      </c:catAx>
      <c:valAx>
        <c:axId val="117858688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6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6.5681444991789817E-3"/>
              <c:y val="0.4011142061281337"/>
            </c:manualLayout>
          </c:layout>
          <c:spPr>
            <a:noFill/>
            <a:ln w="24642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246400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145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1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vlastného kapitálu"</a:t>
            </a:r>
          </a:p>
        </c:rich>
      </c:tx>
      <c:layout>
        <c:manualLayout>
          <c:xMode val="edge"/>
          <c:yMode val="edge"/>
          <c:x val="0.21018062397372717"/>
          <c:y val="2.134146341463421E-2"/>
        </c:manualLayout>
      </c:layout>
      <c:spPr>
        <a:noFill/>
        <a:ln w="24618">
          <a:noFill/>
        </a:ln>
      </c:spPr>
    </c:title>
    <c:plotArea>
      <c:layout>
        <c:manualLayout>
          <c:layoutTarget val="inner"/>
          <c:xMode val="edge"/>
          <c:yMode val="edge"/>
          <c:x val="0.13793103448277019"/>
          <c:y val="0.20426829268293992"/>
          <c:w val="0.84729064039412416"/>
          <c:h val="0.56097560975609762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VK</c:v>
                </c:pt>
              </c:strCache>
            </c:strRef>
          </c:tx>
          <c:spPr>
            <a:ln w="9217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6.0000000000000032E-2</c:v>
                </c:pt>
                <c:pt idx="1">
                  <c:v>0.26</c:v>
                </c:pt>
                <c:pt idx="2">
                  <c:v>-8.0000000000000043E-2</c:v>
                </c:pt>
                <c:pt idx="3">
                  <c:v>6.0000000000000032E-2</c:v>
                </c:pt>
                <c:pt idx="4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649-4D9A-843E-6E22D2CFE0F1}"/>
            </c:ext>
          </c:extLst>
        </c:ser>
        <c:marker val="1"/>
        <c:axId val="118534144"/>
        <c:axId val="118536448"/>
      </c:lineChart>
      <c:catAx>
        <c:axId val="11853414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663382594417077"/>
              <c:y val="0.88414634146341453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low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8536448"/>
        <c:crosses val="autoZero"/>
        <c:auto val="1"/>
        <c:lblAlgn val="ctr"/>
        <c:lblOffset val="100"/>
        <c:tickLblSkip val="1"/>
        <c:tickMarkSkip val="1"/>
      </c:catAx>
      <c:valAx>
        <c:axId val="118536448"/>
        <c:scaling>
          <c:orientation val="minMax"/>
        </c:scaling>
        <c:axPos val="l"/>
        <c:majorGridlines>
          <c:spPr>
            <a:ln w="2304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5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3.4482758620689655E-2"/>
              <c:y val="0.37804878048782392"/>
            </c:manualLayout>
          </c:layout>
          <c:spPr>
            <a:noFill/>
            <a:ln w="24618">
              <a:noFill/>
            </a:ln>
          </c:spPr>
        </c:title>
        <c:numFmt formatCode="General" sourceLinked="1"/>
        <c:tickLblPos val="nextTo"/>
        <c:spPr>
          <a:ln w="230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8534144"/>
        <c:crosses val="autoZero"/>
        <c:crossBetween val="between"/>
      </c:valAx>
      <c:spPr>
        <a:solidFill>
          <a:srgbClr val="C0C0C0"/>
        </a:solidFill>
        <a:ln w="9217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5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80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"Rentabilita tržieb"</a:t>
            </a:r>
          </a:p>
        </c:rich>
      </c:tx>
      <c:layout>
        <c:manualLayout>
          <c:xMode val="edge"/>
          <c:yMode val="edge"/>
          <c:x val="0.27740863787376885"/>
          <c:y val="2.1472392638036842E-2"/>
        </c:manualLayout>
      </c:layout>
      <c:spPr>
        <a:noFill/>
        <a:ln w="24867">
          <a:noFill/>
        </a:ln>
      </c:spPr>
    </c:title>
    <c:plotArea>
      <c:layout>
        <c:manualLayout>
          <c:layoutTarget val="inner"/>
          <c:xMode val="edge"/>
          <c:yMode val="edge"/>
          <c:x val="0.13787375415282391"/>
          <c:y val="0.25153374233128623"/>
          <c:w val="0.84717607973421927"/>
          <c:h val="0.44785276073619634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9311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7.0000000000000021E-2</c:v>
                </c:pt>
                <c:pt idx="1">
                  <c:v>0.24000000000000021</c:v>
                </c:pt>
                <c:pt idx="2">
                  <c:v>-0.1</c:v>
                </c:pt>
                <c:pt idx="3">
                  <c:v>8.0000000000000043E-2</c:v>
                </c:pt>
                <c:pt idx="4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855-4290-B05D-3725F86F1878}"/>
            </c:ext>
          </c:extLst>
        </c:ser>
        <c:marker val="1"/>
        <c:axId val="117688192"/>
        <c:axId val="118407552"/>
      </c:lineChart>
      <c:catAx>
        <c:axId val="11768819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
</a:t>
                </a:r>
              </a:p>
            </c:rich>
          </c:tx>
          <c:layout>
            <c:manualLayout>
              <c:xMode val="edge"/>
              <c:yMode val="edge"/>
              <c:x val="0.47009966777409917"/>
              <c:y val="0.83128834355828263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low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8407552"/>
        <c:crosses val="autoZero"/>
        <c:auto val="1"/>
        <c:lblAlgn val="ctr"/>
        <c:lblOffset val="100"/>
        <c:tickLblSkip val="1"/>
        <c:tickMarkSkip val="1"/>
      </c:catAx>
      <c:valAx>
        <c:axId val="118407552"/>
        <c:scaling>
          <c:orientation val="minMax"/>
        </c:scaling>
        <c:axPos val="l"/>
        <c:majorGridlines>
          <c:spPr>
            <a:ln w="232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2.3255813953488372E-2"/>
              <c:y val="0.36196319018406736"/>
            </c:manualLayout>
          </c:layout>
          <c:spPr>
            <a:noFill/>
            <a:ln w="24867">
              <a:noFill/>
            </a:ln>
          </c:spPr>
        </c:title>
        <c:numFmt formatCode="General" sourceLinked="1"/>
        <c:tickLblPos val="nextTo"/>
        <c:spPr>
          <a:ln w="232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8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7688192"/>
        <c:crosses val="autoZero"/>
        <c:crossBetween val="between"/>
      </c:valAx>
      <c:spPr>
        <a:solidFill>
          <a:srgbClr val="C0C0C0"/>
        </a:solidFill>
        <a:ln w="9311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104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 " Rentabilita nákladov"</a:t>
            </a:r>
          </a:p>
        </c:rich>
      </c:tx>
      <c:layout>
        <c:manualLayout>
          <c:xMode val="edge"/>
          <c:yMode val="edge"/>
          <c:x val="0.23571428571429551"/>
          <c:y val="2.0066889632106968E-2"/>
        </c:manualLayout>
      </c:layout>
      <c:spPr>
        <a:noFill/>
        <a:ln w="24641">
          <a:noFill/>
        </a:ln>
      </c:spPr>
    </c:title>
    <c:plotArea>
      <c:layout>
        <c:manualLayout>
          <c:layoutTarget val="inner"/>
          <c:xMode val="edge"/>
          <c:yMode val="edge"/>
          <c:x val="0.14285714285714948"/>
          <c:y val="0.23368074136364017"/>
          <c:w val="0.84107142857145634"/>
          <c:h val="0.5351170568561876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Východ</c:v>
                </c:pt>
              </c:strCache>
            </c:strRef>
          </c:tx>
          <c:spPr>
            <a:ln w="9226">
              <a:solidFill>
                <a:srgbClr val="000080"/>
              </a:solidFill>
              <a:prstDash val="solid"/>
            </a:ln>
          </c:spPr>
          <c:marker>
            <c:symbol val="diamond"/>
            <c:size val="2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7.0000000000000021E-2</c:v>
                </c:pt>
                <c:pt idx="1">
                  <c:v>0.34</c:v>
                </c:pt>
                <c:pt idx="2">
                  <c:v>-9.0000000000000024E-2</c:v>
                </c:pt>
                <c:pt idx="3">
                  <c:v>9.0000000000000024E-2</c:v>
                </c:pt>
                <c:pt idx="4">
                  <c:v>1.0000000000000005E-2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CDE-4C9D-88FD-B662E1C4C0C3}"/>
            </c:ext>
          </c:extLst>
        </c:ser>
        <c:marker val="1"/>
        <c:axId val="122462208"/>
        <c:axId val="122464512"/>
      </c:lineChart>
      <c:catAx>
        <c:axId val="12246220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Účtovné obdobie</a:t>
                </a:r>
              </a:p>
            </c:rich>
          </c:tx>
          <c:layout>
            <c:manualLayout>
              <c:xMode val="edge"/>
              <c:yMode val="edge"/>
              <c:x val="0.45892857142858468"/>
              <c:y val="0.87959866220735783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low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2464512"/>
        <c:crosses val="autoZero"/>
        <c:auto val="1"/>
        <c:lblAlgn val="ctr"/>
        <c:lblOffset val="100"/>
        <c:tickLblSkip val="1"/>
        <c:tickMarkSkip val="1"/>
      </c:catAx>
      <c:valAx>
        <c:axId val="122464512"/>
        <c:scaling>
          <c:orientation val="minMax"/>
        </c:scaling>
        <c:axPos val="l"/>
        <c:majorGridlines>
          <c:spPr>
            <a:ln w="2307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796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Koeficient</a:t>
                </a:r>
              </a:p>
            </c:rich>
          </c:tx>
          <c:layout>
            <c:manualLayout>
              <c:xMode val="edge"/>
              <c:yMode val="edge"/>
              <c:x val="1.9642857142858433E-2"/>
              <c:y val="0.36454849498329039"/>
            </c:manualLayout>
          </c:layout>
          <c:spPr>
            <a:noFill/>
            <a:ln w="24641">
              <a:noFill/>
            </a:ln>
          </c:spPr>
        </c:title>
        <c:numFmt formatCode="General" sourceLinked="1"/>
        <c:tickLblPos val="nextTo"/>
        <c:spPr>
          <a:ln w="230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2462208"/>
        <c:crosses val="autoZero"/>
        <c:crossBetween val="between"/>
      </c:valAx>
      <c:spPr>
        <a:solidFill>
          <a:srgbClr val="C0C0C0"/>
        </a:solidFill>
        <a:ln w="9226">
          <a:solidFill>
            <a:srgbClr val="808080"/>
          </a:solidFill>
          <a:prstDash val="solid"/>
        </a:ln>
      </c:spPr>
    </c:plotArea>
    <c:plotVisOnly val="1"/>
    <c:dispBlanksAs val="zero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/>
    <c:view3D>
      <c:rotX val="38"/>
      <c:hPercent val="46"/>
      <c:rotY val="44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6470588235294817"/>
          <c:y val="3.5433070866142016E-2"/>
          <c:w val="0.68739495798320005"/>
          <c:h val="0.70472440944885784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strRef>
              <c:f>Sheet1!$B$1:$M$1</c:f>
              <c:strCache>
                <c:ptCount val="12"/>
                <c:pt idx="0">
                  <c:v>I</c:v>
                </c:pt>
                <c:pt idx="1">
                  <c:v>II</c:v>
                </c:pt>
                <c:pt idx="2">
                  <c:v>III</c:v>
                </c:pt>
                <c:pt idx="3">
                  <c:v>IV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</c:strCache>
            </c:strRef>
          </c:cat>
          <c:val>
            <c:numRef>
              <c:f>Sheet1!$B$2:$M$2</c:f>
              <c:numCache>
                <c:formatCode>General</c:formatCode>
                <c:ptCount val="12"/>
                <c:pt idx="0">
                  <c:v>101243.67000000042</c:v>
                </c:pt>
                <c:pt idx="1">
                  <c:v>133248.99</c:v>
                </c:pt>
                <c:pt idx="2">
                  <c:v>183133.16</c:v>
                </c:pt>
                <c:pt idx="3">
                  <c:v>185362.14</c:v>
                </c:pt>
                <c:pt idx="4">
                  <c:v>133838.66</c:v>
                </c:pt>
                <c:pt idx="5">
                  <c:v>120686.13</c:v>
                </c:pt>
                <c:pt idx="6">
                  <c:v>187401.06</c:v>
                </c:pt>
                <c:pt idx="7">
                  <c:v>142803.22</c:v>
                </c:pt>
                <c:pt idx="8">
                  <c:v>198969.25</c:v>
                </c:pt>
                <c:pt idx="9">
                  <c:v>165874.38999999868</c:v>
                </c:pt>
                <c:pt idx="10">
                  <c:v>183258.34</c:v>
                </c:pt>
                <c:pt idx="11">
                  <c:v>102405.64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A67-4D69-A80E-F59EA24D5A2B}"/>
            </c:ext>
          </c:extLst>
        </c:ser>
        <c:gapDepth val="0"/>
        <c:axId val="123116160"/>
        <c:axId val="123155200"/>
        <c:axId val="0"/>
      </c:area3DChart>
      <c:catAx>
        <c:axId val="12311616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Mesiace</a:t>
                </a:r>
              </a:p>
            </c:rich>
          </c:tx>
          <c:layout>
            <c:manualLayout>
              <c:xMode val="edge"/>
              <c:yMode val="edge"/>
              <c:x val="0.43865546218489454"/>
              <c:y val="0.84645669291338665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3155200"/>
        <c:crosses val="autoZero"/>
        <c:auto val="1"/>
        <c:lblAlgn val="ctr"/>
        <c:lblOffset val="100"/>
        <c:tickLblSkip val="1"/>
        <c:tickMarkSkip val="1"/>
      </c:catAx>
      <c:valAx>
        <c:axId val="123155200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 rot="0" vert="horz"/>
              <a:lstStyle/>
              <a:p>
                <a:pPr algn="ctr">
                  <a:defRPr sz="82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sk-SK"/>
                  <a:t>Tržby</a:t>
                </a:r>
              </a:p>
            </c:rich>
          </c:tx>
          <c:layout>
            <c:manualLayout>
              <c:xMode val="edge"/>
              <c:yMode val="edge"/>
              <c:x val="0.92941176470588238"/>
              <c:y val="0.46062992125986829"/>
            </c:manualLayout>
          </c:layout>
          <c:spPr>
            <a:noFill/>
            <a:ln w="25398">
              <a:noFill/>
            </a:ln>
          </c:spPr>
        </c:title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23116160"/>
        <c:crosses val="autoZero"/>
        <c:crossBetween val="midCat"/>
      </c:valAx>
      <c:spPr>
        <a:noFill/>
        <a:ln w="25398">
          <a:noFill/>
        </a:ln>
      </c:spPr>
    </c:plotArea>
    <c:legend>
      <c:legendPos val="r"/>
      <c:layout>
        <c:manualLayout>
          <c:xMode val="edge"/>
          <c:yMode val="edge"/>
          <c:x val="0.87899159663871373"/>
          <c:y val="0.45669291338583951"/>
          <c:w val="3.8655462184875401E-2"/>
          <c:h val="9.0551181102362724E-2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75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4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7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Vývoj ukazovateľa"Priemerné denné tržby"</a:t>
            </a:r>
          </a:p>
        </c:rich>
      </c:tx>
      <c:layout>
        <c:manualLayout>
          <c:xMode val="edge"/>
          <c:yMode val="edge"/>
          <c:x val="0.25249169435215946"/>
          <c:y val="2.1406727828746242E-2"/>
        </c:manualLayout>
      </c:layout>
      <c:spPr>
        <a:noFill/>
        <a:ln w="24649">
          <a:noFill/>
        </a:ln>
      </c:spPr>
    </c:title>
    <c:plotArea>
      <c:layout>
        <c:manualLayout>
          <c:layoutTarget val="inner"/>
          <c:xMode val="edge"/>
          <c:yMode val="edge"/>
          <c:x val="0.11627906976744186"/>
          <c:y val="0.21406727828747238"/>
          <c:w val="0.7292358803987018"/>
          <c:h val="0.63914373088685061"/>
        </c:manualLayout>
      </c:layout>
      <c:line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ln w="27687">
              <a:solidFill>
                <a:srgbClr val="000080"/>
              </a:solidFill>
              <a:prstDash val="solid"/>
            </a:ln>
          </c:spPr>
          <c:marker>
            <c:symbol val="none"/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4977</c:v>
                </c:pt>
                <c:pt idx="1">
                  <c:v>7112</c:v>
                </c:pt>
                <c:pt idx="2">
                  <c:v>5100</c:v>
                </c:pt>
                <c:pt idx="3">
                  <c:v>5036</c:v>
                </c:pt>
                <c:pt idx="4">
                  <c:v>6346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EC8-440F-8A34-54C75C69DFCE}"/>
            </c:ext>
          </c:extLst>
        </c:ser>
        <c:marker val="1"/>
        <c:axId val="118427008"/>
        <c:axId val="104424576"/>
      </c:lineChart>
      <c:catAx>
        <c:axId val="118427008"/>
        <c:scaling>
          <c:orientation val="minMax"/>
        </c:scaling>
        <c:axPos val="b"/>
        <c:numFmt formatCode="General" sourceLinked="1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04424576"/>
        <c:crossesAt val="0"/>
        <c:auto val="1"/>
        <c:lblAlgn val="ctr"/>
        <c:lblOffset val="100"/>
        <c:tickLblSkip val="1"/>
        <c:tickMarkSkip val="1"/>
      </c:catAx>
      <c:valAx>
        <c:axId val="104424576"/>
        <c:scaling>
          <c:orientation val="minMax"/>
          <c:max val="7000"/>
          <c:min val="0"/>
        </c:scaling>
        <c:axPos val="l"/>
        <c:majorGridlines>
          <c:spPr>
            <a:ln w="2308">
              <a:solidFill>
                <a:srgbClr val="000000"/>
              </a:solidFill>
              <a:prstDash val="solid"/>
            </a:ln>
          </c:spPr>
        </c:majorGridlines>
        <c:numFmt formatCode="#,##0" sourceLinked="0"/>
        <c:tickLblPos val="nextTo"/>
        <c:spPr>
          <a:ln w="230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1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8427008"/>
        <c:crosses val="autoZero"/>
        <c:crossBetween val="between"/>
        <c:majorUnit val="1000"/>
        <c:minorUnit val="16"/>
      </c:valAx>
      <c:spPr>
        <a:solidFill>
          <a:srgbClr val="FFFFFF"/>
        </a:solidFill>
        <a:ln w="27687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6212624584717612"/>
          <c:y val="0.49235474006116231"/>
          <c:w val="0.13122923588040891"/>
          <c:h val="7.6452599388379394E-2"/>
        </c:manualLayout>
      </c:layout>
      <c:spPr>
        <a:noFill/>
        <a:ln w="2308">
          <a:solidFill>
            <a:srgbClr val="000000"/>
          </a:solidFill>
          <a:prstDash val="solid"/>
        </a:ln>
      </c:spPr>
      <c:txPr>
        <a:bodyPr/>
        <a:lstStyle/>
        <a:p>
          <a:pPr>
            <a:defRPr sz="800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103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view3D>
      <c:perspective val="0"/>
    </c:view3D>
    <c:plotArea>
      <c:layout>
        <c:manualLayout>
          <c:layoutTarget val="inner"/>
          <c:xMode val="edge"/>
          <c:yMode val="edge"/>
          <c:x val="4.5364891518739132E-2"/>
          <c:y val="0.31756756756757976"/>
          <c:w val="0.6291913214990299"/>
          <c:h val="0.42567567567568843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9999FF"/>
            </a:solidFill>
            <a:ln w="9508">
              <a:solidFill>
                <a:srgbClr val="000000"/>
              </a:solidFill>
              <a:prstDash val="solid"/>
            </a:ln>
          </c:spPr>
          <c:explosion val="29"/>
          <c:dPt>
            <c:idx val="1"/>
            <c:spPr>
              <a:solidFill>
                <a:srgbClr val="993366"/>
              </a:solidFill>
              <a:ln w="9508">
                <a:solidFill>
                  <a:srgbClr val="00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0-4BBE-4A72-BD99-48DD004D0BFD}"/>
              </c:ext>
            </c:extLst>
          </c:dPt>
          <c:dPt>
            <c:idx val="2"/>
            <c:spPr>
              <a:solidFill>
                <a:srgbClr val="FFFFCC"/>
              </a:solidFill>
              <a:ln w="9508">
                <a:solidFill>
                  <a:srgbClr val="000000"/>
                </a:solidFill>
                <a:prstDash val="solid"/>
              </a:ln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4BBE-4A72-BD99-48DD004D0BFD}"/>
              </c:ext>
            </c:extLst>
          </c:dPt>
          <c:dLbls>
            <c:numFmt formatCode="0%" sourceLinked="0"/>
            <c:spPr>
              <a:noFill/>
              <a:ln w="25396">
                <a:noFill/>
              </a:ln>
            </c:spPr>
            <c:txPr>
              <a:bodyPr/>
              <a:lstStyle/>
              <a:p>
                <a:pPr>
                  <a:defRPr sz="900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Percent val="1"/>
            <c:showLeaderLines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Sheet1!$B$1:$D$1</c:f>
              <c:strCache>
                <c:ptCount val="3"/>
                <c:pt idx="0">
                  <c:v>Spoločníci</c:v>
                </c:pt>
                <c:pt idx="1">
                  <c:v>THP</c:v>
                </c:pt>
                <c:pt idx="2">
                  <c:v>Jednicoví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1.72</c:v>
                </c:pt>
                <c:pt idx="1">
                  <c:v>31.04</c:v>
                </c:pt>
                <c:pt idx="2">
                  <c:v>67.239999999999995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BBE-4A72-BD99-48DD004D0BFD}"/>
            </c:ext>
          </c:extLst>
        </c:ser>
      </c:pie3DChart>
      <c:spPr>
        <a:solidFill>
          <a:srgbClr val="FFFFFF"/>
        </a:solidFill>
        <a:ln w="9508">
          <a:solidFill>
            <a:srgbClr val="FFFFFF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5739644970414199"/>
          <c:y val="0.37837837837839167"/>
          <c:w val="0.23471400394477321"/>
          <c:h val="0.28378378378378388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824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9508">
      <a:solidFill>
        <a:srgbClr val="000000"/>
      </a:solidFill>
      <a:prstDash val="solid"/>
    </a:ln>
  </c:spPr>
  <c:txPr>
    <a:bodyPr/>
    <a:lstStyle/>
    <a:p>
      <a:pPr>
        <a:defRPr sz="90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rotX val="55"/>
      <c:hPercent val="55"/>
      <c:rotY val="35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5.8076225045372083E-2"/>
          <c:y val="3.2967032967032975E-2"/>
          <c:w val="0.79128856624319865"/>
          <c:h val="0.81318681318681363"/>
        </c:manualLayout>
      </c:layout>
      <c:bar3D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rgbClr val="9999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Sheet1!$B$2:$E$2</c:f>
              <c:numCache>
                <c:formatCode>General</c:formatCode>
                <c:ptCount val="4"/>
                <c:pt idx="0">
                  <c:v>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E71-47F3-B2ED-EC78F1414B4B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rgbClr val="993366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Sheet1!$B$3:$E$3</c:f>
              <c:numCache>
                <c:formatCode>General</c:formatCode>
                <c:ptCount val="4"/>
                <c:pt idx="1">
                  <c:v>14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E71-47F3-B2ED-EC78F1414B4B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Vyňatí</c:v>
                </c:pt>
              </c:strCache>
            </c:strRef>
          </c:tx>
          <c:spPr>
            <a:solidFill>
              <a:srgbClr val="FFFFCC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1018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Sheet1!$B$4:$E$4</c:f>
              <c:numCache>
                <c:formatCode>General</c:formatCode>
                <c:ptCount val="4"/>
                <c:pt idx="2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BE71-47F3-B2ED-EC78F1414B4B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Spolu</c:v>
                </c:pt>
              </c:strCache>
            </c:strRef>
          </c:tx>
          <c:spPr>
            <a:solidFill>
              <a:srgbClr val="CCFFFF"/>
            </a:solidFill>
            <a:ln w="9220">
              <a:solidFill>
                <a:srgbClr val="000000"/>
              </a:solidFill>
              <a:prstDash val="solid"/>
            </a:ln>
          </c:spPr>
          <c:dLbls>
            <c:spPr>
              <a:noFill/>
              <a:ln w="24627">
                <a:noFill/>
              </a:ln>
            </c:spPr>
            <c:txPr>
              <a:bodyPr/>
              <a:lstStyle/>
              <a:p>
                <a:pPr>
                  <a:defRPr sz="873" b="1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Sheet1!$B$1:$E$1</c:f>
              <c:strCache>
                <c:ptCount val="4"/>
                <c:pt idx="0">
                  <c:v>muži</c:v>
                </c:pt>
                <c:pt idx="1">
                  <c:v>ženy </c:v>
                </c:pt>
                <c:pt idx="2">
                  <c:v>vyňatí</c:v>
                </c:pt>
                <c:pt idx="3">
                  <c:v>spolu</c:v>
                </c:pt>
              </c:strCache>
            </c:strRef>
          </c:cat>
          <c:val>
            <c:numRef>
              <c:f>Sheet1!$B$5:$E$5</c:f>
              <c:numCache>
                <c:formatCode>General</c:formatCode>
                <c:ptCount val="4"/>
                <c:pt idx="3">
                  <c:v>58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E71-47F3-B2ED-EC78F1414B4B}"/>
            </c:ext>
          </c:extLst>
        </c:ser>
        <c:dLbls>
          <c:showVal val="1"/>
        </c:dLbls>
        <c:gapDepth val="0"/>
        <c:shape val="cone"/>
        <c:axId val="111702400"/>
        <c:axId val="111703936"/>
        <c:axId val="0"/>
      </c:bar3DChart>
      <c:catAx>
        <c:axId val="111702400"/>
        <c:scaling>
          <c:orientation val="minMax"/>
        </c:scaling>
        <c:axPos val="b"/>
        <c:numFmt formatCode="General" sourceLinked="1"/>
        <c:tickLblPos val="low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11703936"/>
        <c:crosses val="autoZero"/>
        <c:auto val="1"/>
        <c:lblAlgn val="ctr"/>
        <c:lblOffset val="100"/>
        <c:tickLblSkip val="1"/>
        <c:tickMarkSkip val="1"/>
      </c:catAx>
      <c:valAx>
        <c:axId val="111703936"/>
        <c:scaling>
          <c:orientation val="minMax"/>
        </c:scaling>
        <c:axPos val="l"/>
        <c:majorGridlines>
          <c:spPr>
            <a:ln w="2306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0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1702400"/>
        <c:crosses val="autoZero"/>
        <c:crossBetween val="between"/>
      </c:valAx>
      <c:spPr>
        <a:noFill/>
        <a:ln w="24627">
          <a:noFill/>
        </a:ln>
      </c:spPr>
    </c:plotArea>
    <c:legend>
      <c:legendPos val="r"/>
      <c:layout>
        <c:manualLayout>
          <c:xMode val="edge"/>
          <c:yMode val="edge"/>
          <c:x val="0.86932849364791365"/>
          <c:y val="0.32234432234433774"/>
          <c:w val="0.12341197822141572"/>
          <c:h val="0.35531135531135632"/>
        </c:manualLayout>
      </c:layout>
      <c:spPr>
        <a:noFill/>
        <a:ln w="2306">
          <a:solidFill>
            <a:srgbClr val="000000"/>
          </a:solidFill>
          <a:prstDash val="solid"/>
        </a:ln>
      </c:spPr>
      <c:txPr>
        <a:bodyPr/>
        <a:lstStyle/>
        <a:p>
          <a:pPr>
            <a:defRPr sz="799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873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53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4223194748358861"/>
          <c:y val="4.6153846153846163E-2"/>
          <c:w val="0.59737417943107218"/>
          <c:h val="0.75897435897435894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Dlhodobý majetok</c:v>
                </c:pt>
              </c:strCache>
            </c:strRef>
          </c:tx>
          <c:spPr>
            <a:solidFill>
              <a:srgbClr val="9999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1129950</c:v>
                </c:pt>
                <c:pt idx="1">
                  <c:v>1427974</c:v>
                </c:pt>
                <c:pt idx="2">
                  <c:v>1347678</c:v>
                </c:pt>
                <c:pt idx="3">
                  <c:v>1495951</c:v>
                </c:pt>
                <c:pt idx="4">
                  <c:v>1467408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66C-448F-9A37-580EDFAB16A1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Zásoby</c:v>
                </c:pt>
              </c:strCache>
            </c:strRef>
          </c:tx>
          <c:spPr>
            <a:solidFill>
              <a:srgbClr val="9933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78200</c:v>
                </c:pt>
                <c:pt idx="1">
                  <c:v>79472</c:v>
                </c:pt>
                <c:pt idx="2">
                  <c:v>110052</c:v>
                </c:pt>
                <c:pt idx="3">
                  <c:v>261034</c:v>
                </c:pt>
                <c:pt idx="4">
                  <c:v>44987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66C-448F-9A37-580EDFAB16A1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Pohľadávky</c:v>
                </c:pt>
              </c:strCache>
            </c:strRef>
          </c:tx>
          <c:spPr>
            <a:solidFill>
              <a:srgbClr val="FFFFCC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423115</c:v>
                </c:pt>
                <c:pt idx="1">
                  <c:v>945457</c:v>
                </c:pt>
                <c:pt idx="2">
                  <c:v>489733</c:v>
                </c:pt>
                <c:pt idx="3">
                  <c:v>377268</c:v>
                </c:pt>
                <c:pt idx="4">
                  <c:v>401479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66C-448F-9A37-580EDFAB16A1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účty</c:v>
                </c:pt>
              </c:strCache>
            </c:strRef>
          </c:tx>
          <c:spPr>
            <a:solidFill>
              <a:srgbClr val="CCFFFF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502852</c:v>
                </c:pt>
                <c:pt idx="1">
                  <c:v>667200</c:v>
                </c:pt>
                <c:pt idx="2">
                  <c:v>797498</c:v>
                </c:pt>
                <c:pt idx="3">
                  <c:v>764791</c:v>
                </c:pt>
                <c:pt idx="4">
                  <c:v>929771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66C-448F-9A37-580EDFAB16A1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aktíva</c:v>
                </c:pt>
              </c:strCache>
            </c:strRef>
          </c:tx>
          <c:spPr>
            <a:solidFill>
              <a:srgbClr val="660066"/>
            </a:solidFill>
            <a:ln w="7152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2450</c:v>
                </c:pt>
                <c:pt idx="1">
                  <c:v>4328</c:v>
                </c:pt>
                <c:pt idx="2">
                  <c:v>4050</c:v>
                </c:pt>
                <c:pt idx="3">
                  <c:v>5562</c:v>
                </c:pt>
                <c:pt idx="4">
                  <c:v>4284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66C-448F-9A37-580EDFAB16A1}"/>
            </c:ext>
          </c:extLst>
        </c:ser>
        <c:gapDepth val="0"/>
        <c:axId val="115964544"/>
        <c:axId val="115999104"/>
        <c:axId val="0"/>
      </c:area3DChart>
      <c:catAx>
        <c:axId val="115964544"/>
        <c:scaling>
          <c:orientation val="minMax"/>
        </c:scaling>
        <c:axPos val="b"/>
        <c:numFmt formatCode="General" sourceLinked="1"/>
        <c:tickLblPos val="low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1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5999104"/>
        <c:crosses val="autoZero"/>
        <c:auto val="1"/>
        <c:lblAlgn val="ctr"/>
        <c:lblOffset val="100"/>
        <c:tickLblSkip val="1"/>
        <c:tickMarkSkip val="1"/>
      </c:catAx>
      <c:valAx>
        <c:axId val="115999104"/>
        <c:scaling>
          <c:orientation val="minMax"/>
        </c:scaling>
        <c:axPos val="l"/>
        <c:majorGridlines>
          <c:spPr>
            <a:ln w="178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178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563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5964544"/>
        <c:crosses val="autoZero"/>
        <c:crossBetween val="midCat"/>
      </c:valAx>
      <c:spPr>
        <a:noFill/>
        <a:ln w="19064">
          <a:noFill/>
        </a:ln>
      </c:spPr>
    </c:plotArea>
    <c:legend>
      <c:legendPos val="r"/>
      <c:layout>
        <c:manualLayout>
          <c:xMode val="edge"/>
          <c:yMode val="edge"/>
          <c:x val="0.76805251641140804"/>
          <c:y val="6.1538461538461584E-2"/>
          <c:w val="0.21006564551423113"/>
          <c:h val="0.7794871794871796"/>
        </c:manualLayout>
      </c:layout>
      <c:spPr>
        <a:noFill/>
        <a:ln w="1788">
          <a:solidFill>
            <a:srgbClr val="000000"/>
          </a:solidFill>
          <a:prstDash val="solid"/>
        </a:ln>
      </c:spPr>
      <c:txPr>
        <a:bodyPr/>
        <a:lstStyle/>
        <a:p>
          <a:pPr>
            <a:defRPr sz="518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 w="4766" cap="flat" cmpd="sng" algn="ctr">
      <a:solidFill>
        <a:srgbClr val="000000"/>
      </a:solidFill>
      <a:prstDash val="solid"/>
      <a:miter lim="800000"/>
      <a:headEnd type="none" w="med" len="med"/>
      <a:tailEnd type="none" w="med" len="med"/>
    </a:ln>
  </c:spPr>
  <c:txPr>
    <a:bodyPr/>
    <a:lstStyle/>
    <a:p>
      <a:pPr>
        <a:defRPr sz="48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view3D>
      <c:hPercent val="56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2860310421286031"/>
          <c:y val="4.8648648648648651E-2"/>
          <c:w val="0.55210643015521066"/>
          <c:h val="0.76216216216216159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9999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1803783</c:v>
                </c:pt>
                <c:pt idx="1">
                  <c:v>2440254</c:v>
                </c:pt>
                <c:pt idx="2">
                  <c:v>2260821</c:v>
                </c:pt>
                <c:pt idx="3">
                  <c:v>2411763</c:v>
                </c:pt>
                <c:pt idx="4">
                  <c:v>2440754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B76-40BF-B18C-F1E8C02877DD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Rezervy</c:v>
                </c:pt>
              </c:strCache>
            </c:strRef>
          </c:tx>
          <c:spPr>
            <a:solidFill>
              <a:srgbClr val="9933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35075</c:v>
                </c:pt>
                <c:pt idx="1">
                  <c:v>41214</c:v>
                </c:pt>
                <c:pt idx="2">
                  <c:v>34616</c:v>
                </c:pt>
                <c:pt idx="3">
                  <c:v>35004</c:v>
                </c:pt>
                <c:pt idx="4">
                  <c:v>35575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B76-40BF-B18C-F1E8C02877DD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FFCC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297709</c:v>
                </c:pt>
                <c:pt idx="1">
                  <c:v>642963</c:v>
                </c:pt>
                <c:pt idx="2">
                  <c:v>453574</c:v>
                </c:pt>
                <c:pt idx="3">
                  <c:v>457839</c:v>
                </c:pt>
                <c:pt idx="4">
                  <c:v>371600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B76-40BF-B18C-F1E8C02877DD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Úvery</c:v>
                </c:pt>
              </c:strCache>
            </c:strRef>
          </c:tx>
          <c:spPr>
            <a:solidFill>
              <a:srgbClr val="CCFFFF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B76-40BF-B18C-F1E8C02877DD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pasíva</c:v>
                </c:pt>
              </c:strCache>
            </c:strRef>
          </c:tx>
          <c:spPr>
            <a:solidFill>
              <a:srgbClr val="660066"/>
            </a:solidFill>
            <a:ln w="9417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5B76-40BF-B18C-F1E8C02877DD}"/>
            </c:ext>
          </c:extLst>
        </c:ser>
        <c:gapDepth val="0"/>
        <c:axId val="116135040"/>
        <c:axId val="116136576"/>
        <c:axId val="0"/>
      </c:area3DChart>
      <c:catAx>
        <c:axId val="116135040"/>
        <c:scaling>
          <c:orientation val="minMax"/>
        </c:scaling>
        <c:axPos val="b"/>
        <c:numFmt formatCode="General" sourceLinked="1"/>
        <c:tickLblPos val="low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136576"/>
        <c:crosses val="autoZero"/>
        <c:auto val="1"/>
        <c:lblAlgn val="ctr"/>
        <c:lblOffset val="100"/>
        <c:tickLblSkip val="1"/>
        <c:tickMarkSkip val="1"/>
      </c:catAx>
      <c:valAx>
        <c:axId val="116136576"/>
        <c:scaling>
          <c:orientation val="minMax"/>
          <c:max val="2500000"/>
        </c:scaling>
        <c:axPos val="l"/>
        <c:majorGridlines>
          <c:spPr>
            <a:ln w="235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5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88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135040"/>
        <c:crosses val="autoZero"/>
        <c:crossBetween val="midCat"/>
        <c:majorUnit val="500000"/>
        <c:minorUnit val="100000"/>
      </c:valAx>
      <c:spPr>
        <a:noFill/>
        <a:ln w="25152">
          <a:noFill/>
        </a:ln>
      </c:spPr>
    </c:plotArea>
    <c:legend>
      <c:legendPos val="r"/>
      <c:layout>
        <c:manualLayout>
          <c:xMode val="edge"/>
          <c:yMode val="edge"/>
          <c:x val="0.69623059449407465"/>
          <c:y val="0.10270298179940621"/>
          <c:w val="0.26607535044666475"/>
          <c:h val="0.7189191514995309"/>
        </c:manualLayout>
      </c:layout>
      <c:spPr>
        <a:noFill/>
        <a:ln w="2355">
          <a:solidFill>
            <a:srgbClr val="000000"/>
          </a:solidFill>
          <a:prstDash val="solid"/>
        </a:ln>
      </c:spPr>
      <c:txPr>
        <a:bodyPr/>
        <a:lstStyle/>
        <a:p>
          <a:pPr>
            <a:defRPr sz="682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614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view3D>
      <c:hPercent val="67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389088499859847"/>
          <c:y val="9.9071984233017801E-2"/>
          <c:w val="0.61782178217824801"/>
          <c:h val="0.82771535580524347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Materiálové náklady</c:v>
                </c:pt>
              </c:strCache>
            </c:strRef>
          </c:tx>
          <c:spPr>
            <a:solidFill>
              <a:srgbClr val="9999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406960</c:v>
                </c:pt>
                <c:pt idx="1">
                  <c:v>432534</c:v>
                </c:pt>
                <c:pt idx="2">
                  <c:v>307144</c:v>
                </c:pt>
                <c:pt idx="3">
                  <c:v>416104</c:v>
                </c:pt>
                <c:pt idx="4">
                  <c:v>434419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C8E-4AD7-AD83-97C279737249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Tovar </c:v>
                </c:pt>
              </c:strCache>
            </c:strRef>
          </c:tx>
          <c:spPr>
            <a:solidFill>
              <a:srgbClr val="9933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C8E-4AD7-AD83-97C279737249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Služby</c:v>
                </c:pt>
              </c:strCache>
            </c:strRef>
          </c:tx>
          <c:spPr>
            <a:solidFill>
              <a:srgbClr val="FFFFCC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250302</c:v>
                </c:pt>
                <c:pt idx="1">
                  <c:v>307405</c:v>
                </c:pt>
                <c:pt idx="2">
                  <c:v>272498</c:v>
                </c:pt>
                <c:pt idx="3">
                  <c:v>264690</c:v>
                </c:pt>
                <c:pt idx="4">
                  <c:v>422645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C8E-4AD7-AD83-97C279737249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Osobné náklady</c:v>
                </c:pt>
              </c:strCache>
            </c:strRef>
          </c:tx>
          <c:spPr>
            <a:solidFill>
              <a:srgbClr val="CCFFFF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853742</c:v>
                </c:pt>
                <c:pt idx="1">
                  <c:v>898500</c:v>
                </c:pt>
                <c:pt idx="2">
                  <c:v>919927</c:v>
                </c:pt>
                <c:pt idx="3">
                  <c:v>985995</c:v>
                </c:pt>
                <c:pt idx="4">
                  <c:v>1046054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C8E-4AD7-AD83-97C279737249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Ostatné náklady</c:v>
                </c:pt>
              </c:strCache>
            </c:strRef>
          </c:tx>
          <c:spPr>
            <a:solidFill>
              <a:srgbClr val="660066"/>
            </a:solidFill>
            <a:ln w="940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Sheet1!$B$6:$F$6</c:f>
              <c:numCache>
                <c:formatCode>General</c:formatCode>
                <c:ptCount val="5"/>
                <c:pt idx="0">
                  <c:v>190316</c:v>
                </c:pt>
                <c:pt idx="1">
                  <c:v>203722</c:v>
                </c:pt>
                <c:pt idx="2">
                  <c:v>546020</c:v>
                </c:pt>
                <c:pt idx="3">
                  <c:v>194119</c:v>
                </c:pt>
                <c:pt idx="4">
                  <c:v>213059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C8E-4AD7-AD83-97C279737249}"/>
            </c:ext>
          </c:extLst>
        </c:ser>
        <c:gapDepth val="0"/>
        <c:axId val="116305280"/>
        <c:axId val="116319360"/>
        <c:axId val="0"/>
      </c:area3DChart>
      <c:catAx>
        <c:axId val="116305280"/>
        <c:scaling>
          <c:orientation val="minMax"/>
        </c:scaling>
        <c:axPos val="b"/>
        <c:numFmt formatCode="General" sourceLinked="1"/>
        <c:tickLblPos val="low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7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319360"/>
        <c:crosses val="autoZero"/>
        <c:auto val="1"/>
        <c:lblAlgn val="ctr"/>
        <c:lblOffset val="100"/>
        <c:tickLblSkip val="1"/>
        <c:tickMarkSkip val="1"/>
      </c:catAx>
      <c:valAx>
        <c:axId val="116319360"/>
        <c:scaling>
          <c:orientation val="minMax"/>
        </c:scaling>
        <c:axPos val="l"/>
        <c:numFmt formatCode="General" sourceLinked="1"/>
        <c:tickLblPos val="nextTo"/>
        <c:spPr>
          <a:ln w="235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02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305280"/>
        <c:crosses val="autoZero"/>
        <c:crossBetween val="midCat"/>
      </c:valAx>
      <c:spPr>
        <a:noFill/>
        <a:ln w="25120">
          <a:noFill/>
        </a:ln>
      </c:spPr>
    </c:plotArea>
    <c:legend>
      <c:legendPos val="r"/>
      <c:layout>
        <c:manualLayout>
          <c:xMode val="edge"/>
          <c:yMode val="edge"/>
          <c:x val="0.76039603960396063"/>
          <c:y val="0.17977528089888337"/>
          <c:w val="0.21980198019801991"/>
          <c:h val="0.64419475655435565"/>
        </c:manualLayout>
      </c:layout>
      <c:spPr>
        <a:noFill/>
        <a:ln w="2352">
          <a:solidFill>
            <a:srgbClr val="000000"/>
          </a:solidFill>
          <a:prstDash val="solid"/>
        </a:ln>
      </c:spPr>
      <c:txPr>
        <a:bodyPr/>
        <a:lstStyle/>
        <a:p>
          <a:pPr>
            <a:defRPr sz="681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7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7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131313131313141"/>
          <c:y val="3.3582089552238778E-2"/>
          <c:w val="0.5191919191919192"/>
          <c:h val="0.83208955223884318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z predaja vlastných výrobkov</c:v>
                </c:pt>
              </c:strCache>
            </c:strRef>
          </c:tx>
          <c:spPr>
            <a:solidFill>
              <a:srgbClr val="9999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1807769</c:v>
                </c:pt>
                <c:pt idx="1">
                  <c:v>2623416</c:v>
                </c:pt>
                <c:pt idx="2">
                  <c:v>1883329</c:v>
                </c:pt>
                <c:pt idx="3">
                  <c:v>1983672</c:v>
                </c:pt>
                <c:pt idx="4">
                  <c:v>2111368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EBF-4E68-9D49-0B53DFC7B18B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 predaja tovaru</c:v>
                </c:pt>
              </c:strCache>
            </c:strRef>
          </c:tx>
          <c:spPr>
            <a:solidFill>
              <a:srgbClr val="993366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EBF-4E68-9D49-0B53DFC7B18B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z predaja dl.majetku</c:v>
                </c:pt>
              </c:strCache>
            </c:strRef>
          </c:tx>
          <c:spPr>
            <a:solidFill>
              <a:srgbClr val="FFFFCC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8866</c:v>
                </c:pt>
                <c:pt idx="1">
                  <c:v>4181</c:v>
                </c:pt>
                <c:pt idx="2">
                  <c:v>3593</c:v>
                </c:pt>
                <c:pt idx="3">
                  <c:v>6416</c:v>
                </c:pt>
                <c:pt idx="4">
                  <c:v>20033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EBF-4E68-9D49-0B53DFC7B18B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ostatné výnosy</c:v>
                </c:pt>
              </c:strCache>
            </c:strRef>
          </c:tx>
          <c:spPr>
            <a:solidFill>
              <a:srgbClr val="CCFFFF"/>
            </a:solidFill>
            <a:ln w="9321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Sheet1!$B$5:$F$5</c:f>
              <c:numCache>
                <c:formatCode>General</c:formatCode>
                <c:ptCount val="5"/>
                <c:pt idx="0">
                  <c:v>7578</c:v>
                </c:pt>
                <c:pt idx="1">
                  <c:v>15582</c:v>
                </c:pt>
                <c:pt idx="2">
                  <c:v>13408</c:v>
                </c:pt>
                <c:pt idx="3">
                  <c:v>38355</c:v>
                </c:pt>
                <c:pt idx="4">
                  <c:v>13768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EBF-4E68-9D49-0B53DFC7B18B}"/>
            </c:ext>
          </c:extLst>
        </c:ser>
        <c:gapDepth val="0"/>
        <c:axId val="116704000"/>
        <c:axId val="116705536"/>
        <c:axId val="0"/>
      </c:area3DChart>
      <c:catAx>
        <c:axId val="116704000"/>
        <c:scaling>
          <c:orientation val="minMax"/>
        </c:scaling>
        <c:axPos val="b"/>
        <c:numFmt formatCode="General" sourceLinked="1"/>
        <c:tickLblPos val="low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705536"/>
        <c:crosses val="autoZero"/>
        <c:auto val="1"/>
        <c:lblAlgn val="ctr"/>
        <c:lblOffset val="100"/>
        <c:tickLblSkip val="1"/>
        <c:tickMarkSkip val="1"/>
      </c:catAx>
      <c:valAx>
        <c:axId val="116705536"/>
        <c:scaling>
          <c:orientation val="minMax"/>
        </c:scaling>
        <c:axPos val="l"/>
        <c:majorGridlines>
          <c:spPr>
            <a:ln w="2330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3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96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6704000"/>
        <c:crosses val="autoZero"/>
        <c:crossBetween val="midCat"/>
      </c:valAx>
      <c:spPr>
        <a:noFill/>
        <a:ln w="25400">
          <a:noFill/>
        </a:ln>
      </c:spPr>
    </c:plotArea>
    <c:legend>
      <c:legendPos val="r"/>
      <c:legendEntry>
        <c:idx val="3"/>
        <c:txPr>
          <a:bodyPr/>
          <a:lstStyle/>
          <a:p>
            <a:pPr>
              <a:defRPr sz="709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</c:legendEntry>
      <c:layout>
        <c:manualLayout>
          <c:xMode val="edge"/>
          <c:yMode val="edge"/>
          <c:x val="0.67272727272730004"/>
          <c:y val="0.20895522388060289"/>
          <c:w val="0.3191919191919188"/>
          <c:h val="0.58582089552238803"/>
        </c:manualLayout>
      </c:layout>
      <c:spPr>
        <a:noFill/>
        <a:ln w="2330">
          <a:solidFill>
            <a:srgbClr val="000000"/>
          </a:solidFill>
          <a:prstDash val="solid"/>
        </a:ln>
      </c:spPr>
      <c:txPr>
        <a:bodyPr/>
        <a:lstStyle/>
        <a:p>
          <a:pPr>
            <a:defRPr sz="793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62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2"/>
  <c:userShapes r:id="rId3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hPercent val="82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3223140495867769"/>
          <c:y val="3.4220532319391636E-2"/>
          <c:w val="0.49793388429752738"/>
          <c:h val="0.8212927756653996"/>
        </c:manualLayout>
      </c:layout>
      <c:area3DChart>
        <c:grouping val="stacked"/>
        <c:ser>
          <c:idx val="0"/>
          <c:order val="0"/>
          <c:tx>
            <c:strRef>
              <c:f>Sheet1!$A$2</c:f>
              <c:strCache>
                <c:ptCount val="1"/>
                <c:pt idx="0">
                  <c:v>Mimoriadna činnosť</c:v>
                </c:pt>
              </c:strCache>
            </c:strRef>
          </c:tx>
          <c:spPr>
            <a:solidFill>
              <a:srgbClr val="9999FF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Sheet1!$B$2:$F$2</c:f>
              <c:numCache>
                <c:formatCode>General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BD7-4B26-8267-BE89B51D7ED7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Finančná činnosť</c:v>
                </c:pt>
              </c:strCache>
            </c:strRef>
          </c:tx>
          <c:spPr>
            <a:solidFill>
              <a:srgbClr val="993366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Sheet1!$B$3:$F$3</c:f>
              <c:numCache>
                <c:formatCode>General</c:formatCode>
                <c:ptCount val="5"/>
                <c:pt idx="0">
                  <c:v>-1291</c:v>
                </c:pt>
                <c:pt idx="1">
                  <c:v>-5332</c:v>
                </c:pt>
                <c:pt idx="2">
                  <c:v>-5199</c:v>
                </c:pt>
                <c:pt idx="3">
                  <c:v>-4587</c:v>
                </c:pt>
                <c:pt idx="4">
                  <c:v>-4076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BD7-4B26-8267-BE89B51D7ED7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Hospodárska činnosť</c:v>
                </c:pt>
              </c:strCache>
            </c:strRef>
          </c:tx>
          <c:spPr>
            <a:solidFill>
              <a:srgbClr val="FFFFCC"/>
            </a:solidFill>
            <a:ln w="9509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Sheet1!$B$4:$F$4</c:f>
              <c:numCache>
                <c:formatCode>General</c:formatCode>
                <c:ptCount val="5"/>
                <c:pt idx="0">
                  <c:v>122893</c:v>
                </c:pt>
                <c:pt idx="1">
                  <c:v>801017</c:v>
                </c:pt>
                <c:pt idx="2">
                  <c:v>-145259</c:v>
                </c:pt>
                <c:pt idx="3">
                  <c:v>167535</c:v>
                </c:pt>
                <c:pt idx="4">
                  <c:v>33755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CBD7-4B26-8267-BE89B51D7ED7}"/>
            </c:ext>
          </c:extLst>
        </c:ser>
        <c:gapDepth val="0"/>
        <c:axId val="117527680"/>
        <c:axId val="117529216"/>
        <c:axId val="0"/>
      </c:area3DChart>
      <c:catAx>
        <c:axId val="117527680"/>
        <c:scaling>
          <c:orientation val="minMax"/>
        </c:scaling>
        <c:axPos val="b"/>
        <c:numFmt formatCode="General" sourceLinked="1"/>
        <c:tickLblPos val="low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7529216"/>
        <c:crosses val="autoZero"/>
        <c:auto val="1"/>
        <c:lblAlgn val="ctr"/>
        <c:lblOffset val="100"/>
        <c:tickLblSkip val="1"/>
        <c:tickMarkSkip val="1"/>
      </c:catAx>
      <c:valAx>
        <c:axId val="117529216"/>
        <c:scaling>
          <c:orientation val="minMax"/>
        </c:scaling>
        <c:axPos val="l"/>
        <c:majorGridlines>
          <c:spPr>
            <a:ln w="237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23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25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sk-SK"/>
          </a:p>
        </c:txPr>
        <c:crossAx val="117527680"/>
        <c:crosses val="autoZero"/>
        <c:crossBetween val="midCat"/>
      </c:valAx>
      <c:spPr>
        <a:noFill/>
        <a:ln w="25399">
          <a:noFill/>
        </a:ln>
      </c:spPr>
    </c:plotArea>
    <c:legend>
      <c:legendPos val="r"/>
      <c:layout>
        <c:manualLayout>
          <c:xMode val="edge"/>
          <c:yMode val="edge"/>
          <c:x val="0.65289260491923062"/>
          <c:y val="0.3688212837031869"/>
          <c:w val="0.33884287144521597"/>
          <c:h val="0.26615962777380131"/>
        </c:manualLayout>
      </c:layout>
      <c:spPr>
        <a:noFill/>
        <a:ln w="2378">
          <a:solidFill>
            <a:srgbClr val="000000"/>
          </a:solidFill>
          <a:prstDash val="solid"/>
        </a:ln>
      </c:spPr>
      <c:txPr>
        <a:bodyPr/>
        <a:lstStyle/>
        <a:p>
          <a:pPr>
            <a:defRPr sz="756" b="1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</c:chart>
  <c:spPr>
    <a:noFill/>
    <a:ln>
      <a:noFill/>
    </a:ln>
  </c:spPr>
  <c:txPr>
    <a:bodyPr/>
    <a:lstStyle/>
    <a:p>
      <a:pPr>
        <a:defRPr sz="86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0.469</cdr:x>
      <cdr:y>0.5</cdr:y>
    </cdr:from>
    <cdr:to>
      <cdr:x>0.473</cdr:x>
      <cdr:y>0.57825</cdr:y>
    </cdr:to>
    <cdr:sp macro="" textlink="">
      <cdr:nvSpPr>
        <cdr:cNvPr id="1025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2211276" y="1276350"/>
          <a:ext cx="18860" cy="1997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9525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sk-SK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1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4FC48A-E56F-4BE0-B915-470269A3F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1621</TotalTime>
  <Pages>36</Pages>
  <Words>6200</Words>
  <Characters>35340</Characters>
  <Application>Microsoft Office Word</Application>
  <DocSecurity>0</DocSecurity>
  <Lines>294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</vt:lpstr>
    </vt:vector>
  </TitlesOfParts>
  <Company>Hewlett-Packard Company</Company>
  <LinksUpToDate>false</LinksUpToDate>
  <CharactersWithSpaces>41458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</dc:title>
  <dc:creator>Lucia Prekopová</dc:creator>
  <cp:lastModifiedBy>dominova</cp:lastModifiedBy>
  <cp:revision>218</cp:revision>
  <cp:lastPrinted>2019-10-28T11:12:00Z</cp:lastPrinted>
  <dcterms:created xsi:type="dcterms:W3CDTF">2019-08-08T06:11:00Z</dcterms:created>
  <dcterms:modified xsi:type="dcterms:W3CDTF">2019-11-13T14:16:00Z</dcterms:modified>
</cp:coreProperties>
</file>