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206" w:rsidRDefault="00D35206" w:rsidP="000B16BB">
      <w:pPr>
        <w:pStyle w:val="Telo"/>
        <w:jc w:val="both"/>
      </w:pPr>
    </w:p>
    <w:p w:rsidR="00D35206" w:rsidRDefault="00D35206" w:rsidP="00D35206">
      <w:pPr>
        <w:pStyle w:val="Telo"/>
        <w:jc w:val="center"/>
      </w:pPr>
      <w:r>
        <w:rPr>
          <w:noProof/>
        </w:rPr>
        <w:drawing>
          <wp:inline distT="0" distB="0" distL="0" distR="0">
            <wp:extent cx="3695700" cy="9144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6889" cy="914694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D35206">
      <w:pPr>
        <w:pStyle w:val="Telo"/>
        <w:jc w:val="center"/>
        <w:rPr>
          <w:rFonts w:ascii="Tahoma" w:hAnsi="Tahoma" w:cs="Tahoma"/>
          <w:b/>
          <w:caps/>
          <w:sz w:val="36"/>
          <w:szCs w:val="36"/>
        </w:rPr>
      </w:pPr>
      <w:r w:rsidRPr="007A6C46">
        <w:rPr>
          <w:rFonts w:ascii="Tahoma" w:hAnsi="Tahoma" w:cs="Tahoma"/>
          <w:b/>
          <w:caps/>
          <w:sz w:val="36"/>
          <w:szCs w:val="36"/>
        </w:rPr>
        <w:t>Výročná správa spoločnosti</w:t>
      </w:r>
    </w:p>
    <w:p w:rsidR="00D35206" w:rsidRDefault="00D35206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  <w:r>
        <w:rPr>
          <w:rFonts w:ascii="Tahoma" w:hAnsi="Tahoma" w:cs="Tahoma"/>
          <w:b/>
          <w:sz w:val="36"/>
          <w:szCs w:val="36"/>
        </w:rPr>
        <w:t>za rok 201</w:t>
      </w:r>
      <w:r w:rsidR="00103626">
        <w:rPr>
          <w:rFonts w:ascii="Tahoma" w:hAnsi="Tahoma" w:cs="Tahoma"/>
          <w:b/>
          <w:sz w:val="36"/>
          <w:szCs w:val="36"/>
        </w:rPr>
        <w:t>8</w:t>
      </w:r>
    </w:p>
    <w:p w:rsidR="005F4D51" w:rsidRPr="00D35206" w:rsidRDefault="005F4D51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8535BB" w:rsidRPr="00D35206" w:rsidRDefault="008535BB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D35206" w:rsidRDefault="00F47B44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PROCAR, a.s.</w:t>
      </w:r>
      <w:r w:rsidR="00D35206" w:rsidRPr="00D35206">
        <w:rPr>
          <w:rFonts w:ascii="Tahoma" w:hAnsi="Tahoma" w:cs="Tahoma"/>
          <w:b/>
          <w:sz w:val="20"/>
          <w:szCs w:val="20"/>
        </w:rPr>
        <w:t xml:space="preserve"> </w:t>
      </w:r>
    </w:p>
    <w:p w:rsidR="00054BAA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Demänovská ul. 800, 031 01  Liptovský Mikuláš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Výročn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správ</w:t>
      </w:r>
      <w:r w:rsidR="007A6C46">
        <w:rPr>
          <w:rFonts w:ascii="Tahoma" w:hAnsi="Tahoma" w:cs="Tahoma"/>
          <w:b/>
          <w:sz w:val="20"/>
          <w:szCs w:val="20"/>
        </w:rPr>
        <w:t>a</w:t>
      </w:r>
      <w:r w:rsidRPr="00D35206">
        <w:rPr>
          <w:rFonts w:ascii="Tahoma" w:hAnsi="Tahoma" w:cs="Tahoma"/>
          <w:b/>
          <w:sz w:val="20"/>
          <w:szCs w:val="20"/>
        </w:rPr>
        <w:t xml:space="preserve"> zostaven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dňa </w:t>
      </w:r>
      <w:r w:rsidR="00103626">
        <w:rPr>
          <w:rFonts w:ascii="Tahoma" w:hAnsi="Tahoma" w:cs="Tahoma"/>
          <w:b/>
          <w:sz w:val="20"/>
          <w:szCs w:val="20"/>
        </w:rPr>
        <w:t>1</w:t>
      </w:r>
      <w:r w:rsidR="00AD0E53">
        <w:rPr>
          <w:rFonts w:ascii="Tahoma" w:hAnsi="Tahoma" w:cs="Tahoma"/>
          <w:b/>
          <w:sz w:val="20"/>
          <w:szCs w:val="20"/>
        </w:rPr>
        <w:t>5</w:t>
      </w:r>
      <w:r w:rsidRPr="00D35206">
        <w:rPr>
          <w:rFonts w:ascii="Tahoma" w:hAnsi="Tahoma" w:cs="Tahoma"/>
          <w:b/>
          <w:sz w:val="20"/>
          <w:szCs w:val="20"/>
        </w:rPr>
        <w:t>.</w:t>
      </w:r>
      <w:r w:rsidR="00ED311F">
        <w:rPr>
          <w:rFonts w:ascii="Tahoma" w:hAnsi="Tahoma" w:cs="Tahoma"/>
          <w:b/>
          <w:sz w:val="20"/>
          <w:szCs w:val="20"/>
        </w:rPr>
        <w:t>9</w:t>
      </w:r>
      <w:r w:rsidRPr="00D35206">
        <w:rPr>
          <w:rFonts w:ascii="Tahoma" w:hAnsi="Tahoma" w:cs="Tahoma"/>
          <w:b/>
          <w:sz w:val="20"/>
          <w:szCs w:val="20"/>
        </w:rPr>
        <w:t>.201</w:t>
      </w:r>
      <w:r w:rsidR="00103626">
        <w:rPr>
          <w:rFonts w:ascii="Tahoma" w:hAnsi="Tahoma" w:cs="Tahoma"/>
          <w:b/>
          <w:sz w:val="20"/>
          <w:szCs w:val="20"/>
        </w:rPr>
        <w:t>9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Predkladá</w:t>
      </w:r>
      <w:r>
        <w:rPr>
          <w:rFonts w:ascii="Tahoma" w:hAnsi="Tahoma" w:cs="Tahoma"/>
          <w:b/>
          <w:sz w:val="20"/>
          <w:szCs w:val="20"/>
        </w:rPr>
        <w:t>:</w:t>
      </w:r>
      <w:r w:rsidRPr="00D35206">
        <w:rPr>
          <w:rFonts w:ascii="Tahoma" w:hAnsi="Tahoma" w:cs="Tahoma"/>
          <w:b/>
          <w:sz w:val="20"/>
          <w:szCs w:val="20"/>
        </w:rPr>
        <w:t xml:space="preserve"> Ing. Róbert Bukovinský, predseda predstavenstva</w:t>
      </w:r>
    </w:p>
    <w:p w:rsidR="00054BAA" w:rsidRPr="00B26B81" w:rsidRDefault="00054BAA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054BAA" w:rsidRPr="00D35206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C33" w:rsidRPr="00D35206" w:rsidRDefault="00D35C33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7A6C46">
      <w:pPr>
        <w:pStyle w:val="Default"/>
        <w:jc w:val="center"/>
        <w:rPr>
          <w:rFonts w:ascii="Tahoma" w:hAnsi="Tahoma"/>
          <w:b/>
        </w:rPr>
      </w:pPr>
      <w:r w:rsidRPr="007A6C46">
        <w:rPr>
          <w:rFonts w:ascii="Tahoma" w:hAnsi="Tahoma"/>
          <w:b/>
        </w:rPr>
        <w:t>I. Úvod</w:t>
      </w:r>
    </w:p>
    <w:p w:rsidR="007A6C46" w:rsidRDefault="007A6C46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B430FC" w:rsidRDefault="00B430FC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Identifikácia spoločnosti: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Obchodné meno</w:t>
      </w:r>
      <w:r w:rsidR="00D35206" w:rsidRPr="007A6C46">
        <w:rPr>
          <w:rFonts w:ascii="Tahoma" w:hAnsi="Tahoma"/>
          <w:sz w:val="20"/>
          <w:szCs w:val="22"/>
        </w:rPr>
        <w:t xml:space="preserve"> spoločnosti: </w:t>
      </w:r>
      <w:r>
        <w:rPr>
          <w:rFonts w:ascii="Tahoma" w:hAnsi="Tahoma"/>
          <w:sz w:val="20"/>
          <w:szCs w:val="22"/>
        </w:rPr>
        <w:t>PROCAR, a.s.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Sídlo spoločnosti</w:t>
      </w:r>
      <w:r w:rsidR="00D35206" w:rsidRPr="007A6C46">
        <w:rPr>
          <w:rFonts w:ascii="Tahoma" w:hAnsi="Tahoma"/>
          <w:sz w:val="20"/>
          <w:szCs w:val="22"/>
        </w:rPr>
        <w:t xml:space="preserve">: </w:t>
      </w:r>
      <w:r>
        <w:rPr>
          <w:rFonts w:ascii="Tahoma" w:hAnsi="Tahoma"/>
          <w:sz w:val="20"/>
          <w:szCs w:val="22"/>
        </w:rPr>
        <w:t>Demänovská ul. 800, 031 01  Liptovský Mikuláš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IČO: </w:t>
      </w:r>
      <w:r w:rsidR="007A6C46">
        <w:rPr>
          <w:rFonts w:ascii="Tahoma" w:hAnsi="Tahoma"/>
          <w:sz w:val="20"/>
          <w:szCs w:val="22"/>
        </w:rPr>
        <w:t>36384992</w:t>
      </w:r>
      <w:r w:rsidRPr="007A6C46">
        <w:rPr>
          <w:rFonts w:ascii="Tahoma" w:hAnsi="Tahoma"/>
          <w:sz w:val="20"/>
          <w:szCs w:val="22"/>
        </w:rPr>
        <w:t xml:space="preserve"> </w:t>
      </w:r>
    </w:p>
    <w:p w:rsidR="007A101C" w:rsidRDefault="007A101C" w:rsidP="007A101C">
      <w:pPr>
        <w:pStyle w:val="Default"/>
        <w:tabs>
          <w:tab w:val="left" w:pos="3195"/>
        </w:tabs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7A101C">
      <w:pPr>
        <w:pStyle w:val="Default"/>
        <w:tabs>
          <w:tab w:val="left" w:pos="3195"/>
        </w:tabs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Právny štatút: </w:t>
      </w:r>
      <w:r w:rsidR="007A101C">
        <w:rPr>
          <w:rFonts w:ascii="Tahoma" w:hAnsi="Tahoma"/>
          <w:b/>
          <w:bCs/>
          <w:sz w:val="20"/>
          <w:szCs w:val="22"/>
        </w:rPr>
        <w:tab/>
      </w:r>
    </w:p>
    <w:p w:rsidR="007A101C" w:rsidRDefault="007A101C" w:rsidP="007A101C">
      <w:pPr>
        <w:pStyle w:val="Default"/>
        <w:jc w:val="both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</w:t>
      </w:r>
      <w:r w:rsidR="00D35206" w:rsidRPr="007A6C46">
        <w:rPr>
          <w:rFonts w:ascii="Tahoma" w:hAnsi="Tahoma"/>
          <w:sz w:val="20"/>
          <w:szCs w:val="22"/>
        </w:rPr>
        <w:t xml:space="preserve">poločnosť bola založená </w:t>
      </w:r>
      <w:r>
        <w:rPr>
          <w:rFonts w:ascii="Tahoma" w:hAnsi="Tahoma"/>
          <w:sz w:val="20"/>
          <w:szCs w:val="22"/>
        </w:rPr>
        <w:t xml:space="preserve">ako spoločnosť s ručením obmedzeným </w:t>
      </w:r>
      <w:r w:rsidR="00D35206" w:rsidRPr="007A6C46">
        <w:rPr>
          <w:rFonts w:ascii="Tahoma" w:hAnsi="Tahoma"/>
          <w:sz w:val="20"/>
          <w:szCs w:val="22"/>
        </w:rPr>
        <w:t xml:space="preserve">dňa </w:t>
      </w:r>
      <w:r>
        <w:rPr>
          <w:rFonts w:ascii="Tahoma" w:hAnsi="Tahoma"/>
          <w:sz w:val="20"/>
          <w:szCs w:val="22"/>
        </w:rPr>
        <w:t>17.3.1999</w:t>
      </w:r>
      <w:r w:rsidR="00D35206" w:rsidRPr="007A6C46">
        <w:rPr>
          <w:rFonts w:ascii="Tahoma" w:hAnsi="Tahoma"/>
          <w:sz w:val="20"/>
          <w:szCs w:val="22"/>
        </w:rPr>
        <w:t xml:space="preserve"> a zapísaná do Obchodného registra dňa </w:t>
      </w:r>
      <w:r>
        <w:rPr>
          <w:rFonts w:ascii="Tahoma" w:hAnsi="Tahoma"/>
          <w:sz w:val="20"/>
          <w:szCs w:val="22"/>
        </w:rPr>
        <w:t>24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3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1999</w:t>
      </w:r>
      <w:r w:rsidR="00BE1E88">
        <w:rPr>
          <w:rFonts w:ascii="Tahoma" w:hAnsi="Tahoma"/>
          <w:sz w:val="20"/>
          <w:szCs w:val="22"/>
        </w:rPr>
        <w:t xml:space="preserve"> v oddelení Sa pod číslom 10398/L</w:t>
      </w:r>
      <w:r w:rsidR="00D35206" w:rsidRPr="007A6C46">
        <w:rPr>
          <w:rFonts w:ascii="Tahoma" w:hAnsi="Tahoma"/>
          <w:sz w:val="20"/>
          <w:szCs w:val="22"/>
        </w:rPr>
        <w:t xml:space="preserve"> pod názvom </w:t>
      </w:r>
      <w:r>
        <w:rPr>
          <w:rFonts w:ascii="Tahoma" w:hAnsi="Tahoma"/>
          <w:sz w:val="20"/>
          <w:szCs w:val="22"/>
        </w:rPr>
        <w:t>PROCAR, s.r.o. a následne pretransformovaná na akciovú spoločnosť dňa 19.11.2003.</w:t>
      </w:r>
    </w:p>
    <w:p w:rsidR="00D35206" w:rsidRPr="007A6C46" w:rsidRDefault="00D35206" w:rsidP="007A101C">
      <w:pPr>
        <w:pStyle w:val="Default"/>
        <w:jc w:val="both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101C" w:rsidRDefault="00D35206" w:rsidP="00D35206">
      <w:pPr>
        <w:pStyle w:val="Default"/>
        <w:rPr>
          <w:rFonts w:ascii="Tahoma" w:hAnsi="Tahoma"/>
          <w:b/>
          <w:sz w:val="20"/>
          <w:szCs w:val="22"/>
        </w:rPr>
      </w:pPr>
      <w:r w:rsidRPr="007A101C">
        <w:rPr>
          <w:rFonts w:ascii="Tahoma" w:hAnsi="Tahoma"/>
          <w:b/>
          <w:sz w:val="20"/>
          <w:szCs w:val="22"/>
        </w:rPr>
        <w:t xml:space="preserve">Predmet </w:t>
      </w:r>
      <w:r w:rsidR="00BE1E88">
        <w:rPr>
          <w:rFonts w:ascii="Tahoma" w:hAnsi="Tahoma"/>
          <w:b/>
          <w:sz w:val="20"/>
          <w:szCs w:val="22"/>
        </w:rPr>
        <w:t>činnosti</w:t>
      </w:r>
      <w:r w:rsidRPr="007A101C">
        <w:rPr>
          <w:rFonts w:ascii="Tahoma" w:hAnsi="Tahoma"/>
          <w:b/>
          <w:sz w:val="20"/>
          <w:szCs w:val="22"/>
        </w:rPr>
        <w:t xml:space="preserve">: </w:t>
      </w:r>
    </w:p>
    <w:p w:rsidR="00D35206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výroba dvojstopých motorových vozidiel, prívesov a návesov 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dielov a prístrojov dvojstopých motorových vozidiel vrátane dielov ich motorov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 s tovarom všetkého druhu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sprostredkovanie obchodu a služieb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prenájom hnuteľných vecí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obstarávateľská činnosť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kovových výrobkov a kovoobrábanie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opravy motorových vozidiel</w:t>
      </w:r>
      <w:r w:rsidR="00F56546">
        <w:rPr>
          <w:rFonts w:ascii="Tahoma" w:hAnsi="Tahoma"/>
          <w:sz w:val="20"/>
          <w:szCs w:val="22"/>
        </w:rPr>
        <w:t xml:space="preserve"> a strojných zariadení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vnútroštátna nákladná cestná doprava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medzinárodná nákladná cestná doprava</w:t>
      </w:r>
    </w:p>
    <w:p w:rsidR="00F56546" w:rsidRPr="007A6C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montáž, rekonštrukcia a údržba vyhradených technických zariadení zdvíhacích</w:t>
      </w:r>
    </w:p>
    <w:p w:rsidR="00BE1E88" w:rsidRDefault="00BE1E88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>Predstavenstvo</w:t>
      </w:r>
      <w:r w:rsidR="00E55B15">
        <w:rPr>
          <w:rFonts w:ascii="Tahoma" w:hAnsi="Tahoma"/>
          <w:b/>
          <w:bCs/>
          <w:sz w:val="20"/>
          <w:szCs w:val="22"/>
        </w:rPr>
        <w:t>: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Ing. </w:t>
      </w:r>
      <w:r>
        <w:rPr>
          <w:rFonts w:ascii="Tahoma" w:hAnsi="Tahoma"/>
          <w:sz w:val="20"/>
          <w:szCs w:val="22"/>
        </w:rPr>
        <w:t>Róbert Bukovinský,</w:t>
      </w:r>
      <w:r w:rsidRPr="007A6C46">
        <w:rPr>
          <w:rFonts w:ascii="Tahoma" w:hAnsi="Tahoma"/>
          <w:sz w:val="20"/>
          <w:szCs w:val="22"/>
        </w:rPr>
        <w:t xml:space="preserve"> </w:t>
      </w:r>
      <w:r>
        <w:rPr>
          <w:rFonts w:ascii="Tahoma" w:hAnsi="Tahoma"/>
          <w:sz w:val="20"/>
          <w:szCs w:val="22"/>
        </w:rPr>
        <w:t>p</w:t>
      </w:r>
      <w:r w:rsidR="00D35206" w:rsidRPr="007A6C46">
        <w:rPr>
          <w:rFonts w:ascii="Tahoma" w:hAnsi="Tahoma"/>
          <w:sz w:val="20"/>
          <w:szCs w:val="22"/>
        </w:rPr>
        <w:t xml:space="preserve">redseda 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Ing. Peter Bátory, člen </w:t>
      </w:r>
    </w:p>
    <w:p w:rsidR="00F56546" w:rsidRPr="004F42D5" w:rsidRDefault="00F56546" w:rsidP="00D35206">
      <w:pPr>
        <w:pStyle w:val="Default"/>
        <w:rPr>
          <w:rFonts w:ascii="Tahoma" w:hAnsi="Tahoma"/>
          <w:color w:val="auto"/>
          <w:sz w:val="20"/>
          <w:szCs w:val="22"/>
        </w:rPr>
      </w:pPr>
      <w:r w:rsidRPr="004F42D5">
        <w:rPr>
          <w:rFonts w:ascii="Tahoma" w:hAnsi="Tahoma"/>
          <w:color w:val="auto"/>
          <w:sz w:val="20"/>
          <w:szCs w:val="22"/>
        </w:rPr>
        <w:t xml:space="preserve">Ing. </w:t>
      </w:r>
      <w:r w:rsidR="00B430FC">
        <w:rPr>
          <w:rFonts w:ascii="Tahoma" w:hAnsi="Tahoma"/>
          <w:color w:val="auto"/>
          <w:sz w:val="20"/>
          <w:szCs w:val="22"/>
        </w:rPr>
        <w:t>Jozef Bežilla</w:t>
      </w:r>
      <w:r w:rsidRPr="004F42D5">
        <w:rPr>
          <w:rFonts w:ascii="Tahoma" w:hAnsi="Tahoma"/>
          <w:color w:val="auto"/>
          <w:sz w:val="20"/>
          <w:szCs w:val="22"/>
        </w:rPr>
        <w:t xml:space="preserve">, člen </w:t>
      </w:r>
    </w:p>
    <w:p w:rsidR="00F56546" w:rsidRDefault="00F56546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D35206" w:rsidRDefault="00D35206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7A6C46">
        <w:rPr>
          <w:rFonts w:ascii="Tahoma" w:hAnsi="Tahoma"/>
          <w:b/>
          <w:bCs/>
          <w:sz w:val="20"/>
        </w:rPr>
        <w:t>Dozorná rada</w:t>
      </w:r>
      <w:r w:rsidR="00E55B15">
        <w:rPr>
          <w:rFonts w:ascii="Tahoma" w:hAnsi="Tahoma"/>
          <w:b/>
          <w:bCs/>
          <w:sz w:val="20"/>
        </w:rPr>
        <w:t>: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  <w:r w:rsidRPr="00F56546">
        <w:rPr>
          <w:rFonts w:ascii="Tahoma" w:hAnsi="Tahoma"/>
          <w:bCs/>
          <w:sz w:val="20"/>
        </w:rPr>
        <w:t>Ing. Mir</w:t>
      </w:r>
      <w:r>
        <w:rPr>
          <w:rFonts w:ascii="Tahoma" w:hAnsi="Tahoma"/>
          <w:bCs/>
          <w:sz w:val="20"/>
        </w:rPr>
        <w:t>oslav Hartmann, predseda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Dušan Brodňan, člen</w:t>
      </w:r>
    </w:p>
    <w:p w:rsidR="00F56546" w:rsidRPr="004F42D5" w:rsidRDefault="00F56546" w:rsidP="00D35206">
      <w:pPr>
        <w:pStyle w:val="Telo"/>
        <w:jc w:val="both"/>
        <w:rPr>
          <w:rFonts w:ascii="Tahoma" w:hAnsi="Tahoma"/>
          <w:bCs/>
          <w:color w:val="auto"/>
          <w:sz w:val="20"/>
        </w:rPr>
      </w:pPr>
      <w:r w:rsidRPr="004F42D5">
        <w:rPr>
          <w:rFonts w:ascii="Tahoma" w:hAnsi="Tahoma"/>
          <w:bCs/>
          <w:color w:val="auto"/>
          <w:sz w:val="20"/>
        </w:rPr>
        <w:t xml:space="preserve">Ing. </w:t>
      </w:r>
      <w:r w:rsidR="00B430FC">
        <w:rPr>
          <w:rFonts w:ascii="Tahoma" w:hAnsi="Tahoma"/>
          <w:bCs/>
          <w:color w:val="auto"/>
          <w:sz w:val="20"/>
        </w:rPr>
        <w:t>Dalibor Iľanovský</w:t>
      </w:r>
      <w:r w:rsidRPr="004F42D5">
        <w:rPr>
          <w:rFonts w:ascii="Tahoma" w:hAnsi="Tahoma"/>
          <w:bCs/>
          <w:color w:val="auto"/>
          <w:sz w:val="20"/>
        </w:rPr>
        <w:t>, člen</w:t>
      </w:r>
    </w:p>
    <w:p w:rsidR="00E55B15" w:rsidRPr="006C7463" w:rsidRDefault="00E55B15" w:rsidP="00D35206">
      <w:pPr>
        <w:pStyle w:val="Telo"/>
        <w:jc w:val="both"/>
        <w:rPr>
          <w:rFonts w:ascii="Tahoma" w:hAnsi="Tahoma"/>
          <w:bCs/>
          <w:color w:val="FF0000"/>
          <w:sz w:val="20"/>
        </w:rPr>
      </w:pPr>
    </w:p>
    <w:p w:rsidR="00E55B15" w:rsidRPr="001428DB" w:rsidRDefault="00E55B15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1428DB">
        <w:rPr>
          <w:rFonts w:ascii="Tahoma" w:hAnsi="Tahoma"/>
          <w:b/>
          <w:bCs/>
          <w:sz w:val="20"/>
        </w:rPr>
        <w:t xml:space="preserve">Štruktúra a charakter </w:t>
      </w:r>
      <w:r w:rsidR="00404919">
        <w:rPr>
          <w:rFonts w:ascii="Tahoma" w:hAnsi="Tahoma"/>
          <w:b/>
          <w:bCs/>
          <w:sz w:val="20"/>
        </w:rPr>
        <w:t>akcionárov</w:t>
      </w:r>
      <w:r w:rsidRPr="001428DB">
        <w:rPr>
          <w:rFonts w:ascii="Tahoma" w:hAnsi="Tahoma"/>
          <w:b/>
          <w:bCs/>
          <w:sz w:val="20"/>
        </w:rPr>
        <w:t>:</w:t>
      </w:r>
    </w:p>
    <w:p w:rsidR="00404919" w:rsidRDefault="001428DB" w:rsidP="00404919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Róbert Bukovinský</w:t>
      </w:r>
      <w:r w:rsidR="00404919">
        <w:rPr>
          <w:rFonts w:ascii="Tahoma" w:hAnsi="Tahoma"/>
          <w:bCs/>
          <w:sz w:val="20"/>
        </w:rPr>
        <w:t xml:space="preserve">  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1428DB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Miroslav Hartmann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16600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10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Dušan Brodňan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Jozef Bežilla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Peter Bátory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8535BB" w:rsidRDefault="008535BB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B430FC" w:rsidRDefault="00B430FC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B430FC" w:rsidRDefault="00B430FC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EB3ED9" w:rsidRDefault="00EB3ED9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EB3ED9" w:rsidRDefault="00EB3ED9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F56546" w:rsidRPr="00F56546" w:rsidRDefault="00F56546" w:rsidP="00D35206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F56546">
        <w:rPr>
          <w:rFonts w:ascii="Tahoma" w:hAnsi="Tahoma"/>
          <w:b/>
          <w:bCs/>
          <w:sz w:val="20"/>
        </w:rPr>
        <w:lastRenderedPageBreak/>
        <w:t xml:space="preserve">Genéza a predpoklad budúceho vývoja: </w:t>
      </w: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555009" w:rsidRPr="00D35206" w:rsidRDefault="0055500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B16BB" w:rsidRPr="00336CD3" w:rsidRDefault="001428D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336CD3">
        <w:rPr>
          <w:rFonts w:ascii="Tahoma" w:hAnsi="Tahoma" w:cs="Tahoma"/>
          <w:color w:val="auto"/>
          <w:sz w:val="20"/>
          <w:szCs w:val="20"/>
        </w:rPr>
        <w:t xml:space="preserve">Spoločnosti </w:t>
      </w:r>
      <w:r w:rsidR="00404919" w:rsidRPr="00336CD3">
        <w:rPr>
          <w:rFonts w:ascii="Tahoma" w:hAnsi="Tahoma" w:cs="Tahoma"/>
          <w:color w:val="auto"/>
          <w:sz w:val="20"/>
          <w:szCs w:val="20"/>
        </w:rPr>
        <w:t xml:space="preserve">PROCAR, a.s., </w:t>
      </w:r>
      <w:r w:rsidRPr="00336CD3">
        <w:rPr>
          <w:rFonts w:ascii="Tahoma" w:hAnsi="Tahoma" w:cs="Tahoma"/>
          <w:color w:val="auto"/>
          <w:sz w:val="20"/>
          <w:szCs w:val="20"/>
        </w:rPr>
        <w:t>v</w:t>
      </w:r>
      <w:r w:rsidR="00CF40F3" w:rsidRPr="00336CD3">
        <w:rPr>
          <w:rFonts w:ascii="Tahoma" w:hAnsi="Tahoma" w:cs="Tahoma"/>
          <w:color w:val="auto"/>
          <w:sz w:val="20"/>
          <w:szCs w:val="20"/>
        </w:rPr>
        <w:t xml:space="preserve"> roku 201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8</w:t>
      </w:r>
      <w:r w:rsidR="00CF40F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>pokračovala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v rozvoji spoločnosti a to hlavne podporou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 xml:space="preserve"> svojich kľúčových aktivitách na všetkých oddeleniach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. Ciele, ktoré sme si stanovili sme podľa pre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>dpokladov dosiahl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i</w:t>
      </w:r>
      <w:r w:rsidR="00404919" w:rsidRPr="00336CD3">
        <w:rPr>
          <w:rFonts w:ascii="Tahoma" w:hAnsi="Tahoma" w:cs="Tahoma"/>
          <w:color w:val="auto"/>
          <w:sz w:val="20"/>
          <w:szCs w:val="20"/>
        </w:rPr>
        <w:t>.</w:t>
      </w:r>
    </w:p>
    <w:p w:rsidR="00DC3EC3" w:rsidRPr="00736332" w:rsidRDefault="00DC3EC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103193" w:rsidRPr="00E61A30" w:rsidRDefault="00143873" w:rsidP="006F7DC1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E61A30">
        <w:rPr>
          <w:rFonts w:ascii="Tahoma" w:hAnsi="Tahoma" w:cs="Tahoma"/>
          <w:color w:val="auto"/>
          <w:sz w:val="20"/>
          <w:szCs w:val="20"/>
        </w:rPr>
        <w:t>Strediská servisov</w:t>
      </w:r>
      <w:r w:rsidR="00336CD3" w:rsidRPr="00E61A30">
        <w:rPr>
          <w:rFonts w:ascii="Tahoma" w:hAnsi="Tahoma" w:cs="Tahoma"/>
          <w:color w:val="auto"/>
          <w:sz w:val="20"/>
          <w:szCs w:val="20"/>
        </w:rPr>
        <w:t xml:space="preserve"> sa podľa predpokladov a na základe všetkých splnených požiadaviek, v septembri 2018 stali autorizovanými servismi vozidiel značky MAN.</w:t>
      </w:r>
      <w:r w:rsidR="00103193" w:rsidRPr="00E61A30">
        <w:rPr>
          <w:rFonts w:ascii="Tahoma" w:hAnsi="Tahoma" w:cs="Tahoma"/>
          <w:color w:val="auto"/>
          <w:sz w:val="20"/>
          <w:szCs w:val="20"/>
        </w:rPr>
        <w:t xml:space="preserve"> </w:t>
      </w:r>
      <w:r w:rsidR="00336CD3" w:rsidRPr="00E61A30">
        <w:rPr>
          <w:rFonts w:ascii="Tahoma" w:hAnsi="Tahoma" w:cs="Tahoma"/>
          <w:color w:val="auto"/>
          <w:sz w:val="20"/>
          <w:szCs w:val="20"/>
        </w:rPr>
        <w:t>Podpísaním zmluvy so spoločnosťou MAN</w:t>
      </w:r>
      <w:r w:rsidR="00E61A30" w:rsidRPr="00E61A30">
        <w:rPr>
          <w:rFonts w:ascii="Tahoma" w:hAnsi="Tahoma" w:cs="Tahoma"/>
          <w:color w:val="auto"/>
          <w:sz w:val="20"/>
          <w:szCs w:val="20"/>
        </w:rPr>
        <w:t xml:space="preserve"> T</w:t>
      </w:r>
      <w:r w:rsidR="00032E58">
        <w:rPr>
          <w:rFonts w:ascii="Tahoma" w:hAnsi="Tahoma" w:cs="Tahoma"/>
          <w:color w:val="auto"/>
          <w:sz w:val="20"/>
          <w:szCs w:val="20"/>
        </w:rPr>
        <w:t>r</w:t>
      </w:r>
      <w:r w:rsidR="00E61A30" w:rsidRPr="00E61A30">
        <w:rPr>
          <w:rFonts w:ascii="Tahoma" w:hAnsi="Tahoma" w:cs="Tahoma"/>
          <w:color w:val="auto"/>
          <w:sz w:val="20"/>
          <w:szCs w:val="20"/>
        </w:rPr>
        <w:t>ucks &amp; Bus Slovakia</w:t>
      </w:r>
      <w:r w:rsidR="00B407F1">
        <w:rPr>
          <w:rFonts w:ascii="Tahoma" w:hAnsi="Tahoma" w:cs="Tahoma"/>
          <w:color w:val="auto"/>
          <w:sz w:val="20"/>
          <w:szCs w:val="20"/>
        </w:rPr>
        <w:t>, s.r.o.,</w:t>
      </w:r>
      <w:r w:rsidR="00336CD3" w:rsidRPr="00E61A30">
        <w:rPr>
          <w:rFonts w:ascii="Tahoma" w:hAnsi="Tahoma" w:cs="Tahoma"/>
          <w:color w:val="auto"/>
          <w:sz w:val="20"/>
          <w:szCs w:val="20"/>
        </w:rPr>
        <w:t xml:space="preserve">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servisy v Liptovskom Mikuláši a Žiline rozšírili svoje zameranie a tým začali plniť predpokladané tržby z tejto činnosti. Vzhľadom na to, že k podpísaniu zmluvy došlo až v septembri 2018, zvýšené tržby z týchto stredísk očakávame </w:t>
      </w:r>
      <w:r w:rsidR="00B407F1">
        <w:rPr>
          <w:rFonts w:ascii="Tahoma" w:hAnsi="Tahoma" w:cs="Tahoma"/>
          <w:color w:val="auto"/>
          <w:sz w:val="20"/>
          <w:szCs w:val="20"/>
        </w:rPr>
        <w:t xml:space="preserve">aj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v roku 2019. K odbornosti a flexibilite stredísk servisov prispievajú aj školenia zamestnancov, ktoré v roku 2018 absolvovali. </w:t>
      </w:r>
      <w:r w:rsidR="00103193" w:rsidRPr="00E61A30">
        <w:rPr>
          <w:rFonts w:ascii="Tahoma" w:hAnsi="Tahoma" w:cs="Tahoma"/>
          <w:color w:val="auto"/>
          <w:sz w:val="20"/>
          <w:szCs w:val="20"/>
        </w:rPr>
        <w:t>Vízia pre nesledujúce obdobie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 je</w:t>
      </w:r>
      <w:r w:rsidR="00103193" w:rsidRPr="00E61A30">
        <w:rPr>
          <w:rFonts w:ascii="Tahoma" w:hAnsi="Tahoma" w:cs="Tahoma"/>
          <w:color w:val="auto"/>
          <w:sz w:val="20"/>
          <w:szCs w:val="20"/>
        </w:rPr>
        <w:t xml:space="preserve">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posilniť pozíciu na trhu a ďalej skvalitňovať činnosti v tejto oblasti. </w:t>
      </w:r>
    </w:p>
    <w:p w:rsidR="00336CD3" w:rsidRDefault="00336CD3" w:rsidP="00336CD3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A921DD" w:rsidRPr="00DF5A4B" w:rsidRDefault="00A921DD" w:rsidP="009A3FF8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DF5A4B">
        <w:rPr>
          <w:rFonts w:ascii="Tahoma" w:hAnsi="Tahoma" w:cs="Tahoma"/>
          <w:color w:val="auto"/>
          <w:sz w:val="20"/>
          <w:szCs w:val="20"/>
        </w:rPr>
        <w:t>Stredisk</w:t>
      </w:r>
      <w:r w:rsidR="009F52C0">
        <w:rPr>
          <w:rFonts w:ascii="Tahoma" w:hAnsi="Tahoma" w:cs="Tahoma"/>
          <w:color w:val="auto"/>
          <w:sz w:val="20"/>
          <w:szCs w:val="20"/>
        </w:rPr>
        <w:t>á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</w:t>
      </w:r>
      <w:r w:rsidR="00F80905" w:rsidRPr="00DF5A4B">
        <w:rPr>
          <w:rFonts w:ascii="Tahoma" w:hAnsi="Tahoma" w:cs="Tahoma"/>
          <w:color w:val="auto"/>
          <w:sz w:val="20"/>
          <w:szCs w:val="20"/>
        </w:rPr>
        <w:t>výrob</w:t>
      </w:r>
      <w:r w:rsidRPr="00DF5A4B">
        <w:rPr>
          <w:rFonts w:ascii="Tahoma" w:hAnsi="Tahoma" w:cs="Tahoma"/>
          <w:color w:val="auto"/>
          <w:sz w:val="20"/>
          <w:szCs w:val="20"/>
        </w:rPr>
        <w:t>a</w:t>
      </w:r>
      <w:r w:rsidR="00F80905" w:rsidRPr="00DF5A4B">
        <w:rPr>
          <w:rFonts w:ascii="Tahoma" w:hAnsi="Tahoma" w:cs="Tahoma"/>
          <w:color w:val="auto"/>
          <w:sz w:val="20"/>
          <w:szCs w:val="20"/>
        </w:rPr>
        <w:t xml:space="preserve"> nadstavieb</w:t>
      </w:r>
      <w:r w:rsidR="009F52C0">
        <w:rPr>
          <w:rFonts w:ascii="Tahoma" w:hAnsi="Tahoma" w:cs="Tahoma"/>
          <w:color w:val="auto"/>
          <w:sz w:val="20"/>
          <w:szCs w:val="20"/>
        </w:rPr>
        <w:t xml:space="preserve"> spolu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v roku 2018 vyrobil</w:t>
      </w:r>
      <w:r w:rsidR="009F52C0">
        <w:rPr>
          <w:rFonts w:ascii="Tahoma" w:hAnsi="Tahoma" w:cs="Tahoma"/>
          <w:color w:val="auto"/>
          <w:sz w:val="20"/>
          <w:szCs w:val="20"/>
        </w:rPr>
        <w:t>i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282 nadstavieb a 38 zateplení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 na vozidlá</w:t>
      </w:r>
      <w:r w:rsidRPr="00DF5A4B">
        <w:rPr>
          <w:rFonts w:ascii="Tahoma" w:hAnsi="Tahoma" w:cs="Tahoma"/>
          <w:color w:val="auto"/>
          <w:sz w:val="20"/>
          <w:szCs w:val="20"/>
        </w:rPr>
        <w:t>. Tento počet prekročil plán, čo je výsledkom predchádzajúcich rozhodnutí a krokov v tejto oblasti. V roku 2018 prevádzka v Liptovskom Mikuláši pracovala v prenajatých priestoroch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>, do ktorých sa presťahovala z kapacitných dôvodov</w:t>
      </w:r>
      <w:r w:rsidRPr="00DF5A4B">
        <w:rPr>
          <w:rFonts w:ascii="Tahoma" w:hAnsi="Tahoma" w:cs="Tahoma"/>
          <w:color w:val="auto"/>
          <w:sz w:val="20"/>
          <w:szCs w:val="20"/>
        </w:rPr>
        <w:t>, čím sa zvýši</w:t>
      </w:r>
      <w:r w:rsidR="00DF5A4B">
        <w:rPr>
          <w:rFonts w:ascii="Tahoma" w:hAnsi="Tahoma" w:cs="Tahoma"/>
          <w:color w:val="auto"/>
          <w:sz w:val="20"/>
          <w:szCs w:val="20"/>
        </w:rPr>
        <w:t>l počet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vyrobených nadstavieb. Týmto sa zlepšili aj možnosti pružnejšie a efektívnejšie reagovať na požiadavky zákazníkov. Prevádzka Žilina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 vyrábala nadstavby v prenajatých priestoroch, avšak z dôvodu výpovede sme museli riešiť, do akých priestorov umiestnime túto prevádzku. Rozhodnutím predstavenstva sa začala budovať nová výrobná hala a na konci roka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2018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 sa výroba nadstavieb v Žiline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presťahovala </w:t>
      </w:r>
      <w:r w:rsidR="00FE7568" w:rsidRPr="00DF5A4B">
        <w:rPr>
          <w:rFonts w:ascii="Tahoma" w:hAnsi="Tahoma" w:cs="Tahoma"/>
          <w:color w:val="auto"/>
          <w:sz w:val="20"/>
          <w:szCs w:val="20"/>
        </w:rPr>
        <w:t>z prenájmu do vlastných novovybudovaných priestorov. Do výstavby tejto haly sme investovali 360 tis. Eur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. Po </w:t>
      </w:r>
      <w:r w:rsidR="00DF5A4B">
        <w:rPr>
          <w:rFonts w:ascii="Tahoma" w:hAnsi="Tahoma" w:cs="Tahoma"/>
          <w:color w:val="auto"/>
          <w:sz w:val="20"/>
          <w:szCs w:val="20"/>
        </w:rPr>
        <w:t xml:space="preserve">úspešnom 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vyriešení priestorových </w:t>
      </w:r>
      <w:r w:rsidR="00DF5A4B">
        <w:rPr>
          <w:rFonts w:ascii="Tahoma" w:hAnsi="Tahoma" w:cs="Tahoma"/>
          <w:color w:val="auto"/>
          <w:sz w:val="20"/>
          <w:szCs w:val="20"/>
        </w:rPr>
        <w:t>otázok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 sa v roku 2019 chceme zamerať na</w:t>
      </w:r>
      <w:r w:rsidR="00DF5A4B" w:rsidRPr="00DF5A4B">
        <w:rPr>
          <w:rFonts w:ascii="Tahoma" w:hAnsi="Tahoma" w:cs="Tahoma"/>
          <w:color w:val="auto"/>
          <w:sz w:val="20"/>
          <w:szCs w:val="20"/>
        </w:rPr>
        <w:t xml:space="preserve"> zefektívnenie prípravných aj výrobných procesov vo výrobe nadstavieb.</w:t>
      </w:r>
      <w:r w:rsidR="00DF5A4B">
        <w:rPr>
          <w:rFonts w:ascii="Tahoma" w:hAnsi="Tahoma" w:cs="Tahoma"/>
          <w:color w:val="auto"/>
          <w:sz w:val="20"/>
          <w:szCs w:val="20"/>
        </w:rPr>
        <w:t xml:space="preserve"> Ďalej sa chceme zamerať na zníženie nákladov a to najmä vyhľadávaním nových dodávateľov a dohodnutím nižších cien, ktoré vstupujú do procesov pri výrobe nadstavieb.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A921DD" w:rsidRDefault="00A921DD" w:rsidP="009A3FF8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5C0118" w:rsidRPr="00272EDF" w:rsidRDefault="00F80905" w:rsidP="00F80905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075CD3">
        <w:rPr>
          <w:rFonts w:ascii="Tahoma" w:hAnsi="Tahoma" w:cs="Tahoma"/>
          <w:color w:val="auto"/>
          <w:sz w:val="20"/>
          <w:szCs w:val="20"/>
        </w:rPr>
        <w:t>Stredisko predaj nových vozidiel pokračovalo v aktívnom vyhľadávaní nových zákazníkov a v zlepšení starostlivosti o aktívnych zákazníkov</w:t>
      </w:r>
      <w:r w:rsidR="009A1498" w:rsidRPr="00075CD3">
        <w:rPr>
          <w:rFonts w:ascii="Tahoma" w:hAnsi="Tahoma" w:cs="Tahoma"/>
          <w:color w:val="auto"/>
          <w:sz w:val="20"/>
          <w:szCs w:val="20"/>
        </w:rPr>
        <w:t>, čo považujeme vo veľkej konkurencii na slovenskom trhu za našu prioritu</w:t>
      </w:r>
      <w:r w:rsidRPr="00075CD3">
        <w:rPr>
          <w:rFonts w:ascii="Tahoma" w:hAnsi="Tahoma" w:cs="Tahoma"/>
          <w:color w:val="auto"/>
          <w:sz w:val="20"/>
          <w:szCs w:val="20"/>
        </w:rPr>
        <w:t>.</w:t>
      </w:r>
      <w:r w:rsidR="00075CD3" w:rsidRPr="00075CD3">
        <w:rPr>
          <w:rFonts w:ascii="Tahoma" w:hAnsi="Tahoma" w:cs="Tahoma"/>
          <w:color w:val="auto"/>
          <w:sz w:val="20"/>
          <w:szCs w:val="20"/>
        </w:rPr>
        <w:t xml:space="preserve"> Zároveň sme sa viac zamerali na zapájanie sa do verejných súťaží s úspešnosťou najmä v spoločnostiach Národná diaľničná spoločnosť</w:t>
      </w:r>
      <w:r w:rsidR="00B407F1">
        <w:rPr>
          <w:rFonts w:ascii="Tahoma" w:hAnsi="Tahoma" w:cs="Tahoma"/>
          <w:color w:val="auto"/>
          <w:sz w:val="20"/>
          <w:szCs w:val="20"/>
        </w:rPr>
        <w:t>, a.s.</w:t>
      </w:r>
      <w:r w:rsidR="00075CD3" w:rsidRPr="00075CD3">
        <w:rPr>
          <w:rFonts w:ascii="Tahoma" w:hAnsi="Tahoma" w:cs="Tahoma"/>
          <w:color w:val="auto"/>
          <w:sz w:val="20"/>
          <w:szCs w:val="20"/>
        </w:rPr>
        <w:t xml:space="preserve">, Stredoslovenská </w:t>
      </w:r>
      <w:r w:rsidR="00B407F1">
        <w:rPr>
          <w:rFonts w:ascii="Tahoma" w:hAnsi="Tahoma" w:cs="Tahoma"/>
          <w:color w:val="auto"/>
          <w:sz w:val="20"/>
          <w:szCs w:val="20"/>
        </w:rPr>
        <w:t>distribučná, a.s.</w:t>
      </w:r>
      <w:r w:rsidR="00075CD3" w:rsidRPr="00075CD3">
        <w:rPr>
          <w:rFonts w:ascii="Tahoma" w:hAnsi="Tahoma" w:cs="Tahoma"/>
          <w:color w:val="auto"/>
          <w:sz w:val="20"/>
          <w:szCs w:val="20"/>
        </w:rPr>
        <w:t xml:space="preserve"> a</w:t>
      </w:r>
      <w:r w:rsidR="00B407F1">
        <w:rPr>
          <w:rFonts w:ascii="Tahoma" w:hAnsi="Tahoma" w:cs="Tahoma"/>
          <w:color w:val="auto"/>
          <w:sz w:val="20"/>
          <w:szCs w:val="20"/>
        </w:rPr>
        <w:t> </w:t>
      </w:r>
      <w:r w:rsidR="00075CD3" w:rsidRPr="00075CD3">
        <w:rPr>
          <w:rFonts w:ascii="Tahoma" w:hAnsi="Tahoma" w:cs="Tahoma"/>
          <w:color w:val="auto"/>
          <w:sz w:val="20"/>
          <w:szCs w:val="20"/>
        </w:rPr>
        <w:t>T</w:t>
      </w:r>
      <w:r w:rsidR="00B407F1">
        <w:rPr>
          <w:rFonts w:ascii="Tahoma" w:hAnsi="Tahoma" w:cs="Tahoma"/>
          <w:color w:val="auto"/>
          <w:sz w:val="20"/>
          <w:szCs w:val="20"/>
        </w:rPr>
        <w:t>rnavská vodárenská spoločnosť, a.s.</w:t>
      </w:r>
      <w:r w:rsidR="00075CD3"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753258" w:rsidRPr="00272EDF">
        <w:rPr>
          <w:rFonts w:ascii="Tahoma" w:hAnsi="Tahoma" w:cs="Tahoma"/>
          <w:color w:val="auto"/>
          <w:sz w:val="20"/>
          <w:szCs w:val="20"/>
        </w:rPr>
        <w:t xml:space="preserve">V roku 2018 naša spoločnosť získala autorizáciu na predaj vozidiel značky IVECO, čím sme </w:t>
      </w:r>
      <w:r w:rsidR="00272EDF">
        <w:rPr>
          <w:rFonts w:ascii="Tahoma" w:hAnsi="Tahoma" w:cs="Tahoma"/>
          <w:color w:val="auto"/>
          <w:sz w:val="20"/>
          <w:szCs w:val="20"/>
        </w:rPr>
        <w:t xml:space="preserve">nadobudli </w:t>
      </w:r>
      <w:r w:rsidR="00753258" w:rsidRPr="00272EDF">
        <w:rPr>
          <w:rFonts w:ascii="Tahoma" w:hAnsi="Tahoma" w:cs="Tahoma"/>
          <w:color w:val="auto"/>
          <w:sz w:val="20"/>
          <w:szCs w:val="20"/>
        </w:rPr>
        <w:t xml:space="preserve">možnosť priameho predaja týchto vozidiel. 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Naďalej pokračovali aj rokovania </w:t>
      </w:r>
      <w:r w:rsidR="005C0118" w:rsidRPr="00272EDF">
        <w:rPr>
          <w:rFonts w:ascii="Tahoma" w:hAnsi="Tahoma" w:cs="Tahoma"/>
          <w:color w:val="auto"/>
          <w:sz w:val="20"/>
          <w:szCs w:val="20"/>
        </w:rPr>
        <w:t xml:space="preserve">o budúcej spolupráci so spoločnosťou </w:t>
      </w:r>
      <w:r w:rsidR="009A1498" w:rsidRPr="00272EDF">
        <w:rPr>
          <w:rFonts w:ascii="Tahoma" w:hAnsi="Tahoma" w:cs="Tahoma"/>
          <w:color w:val="auto"/>
          <w:sz w:val="20"/>
          <w:szCs w:val="20"/>
        </w:rPr>
        <w:t>DELTA-TRUCK KFT</w:t>
      </w:r>
      <w:r w:rsidR="005C0118" w:rsidRPr="00272EDF">
        <w:rPr>
          <w:rFonts w:ascii="Tahoma" w:hAnsi="Tahoma" w:cs="Tahoma"/>
          <w:color w:val="auto"/>
          <w:sz w:val="20"/>
          <w:szCs w:val="20"/>
        </w:rPr>
        <w:t xml:space="preserve"> na predaj </w:t>
      </w:r>
      <w:r w:rsidR="009A1498" w:rsidRPr="00272EDF">
        <w:rPr>
          <w:rFonts w:ascii="Tahoma" w:hAnsi="Tahoma" w:cs="Tahoma"/>
          <w:color w:val="auto"/>
          <w:sz w:val="20"/>
          <w:szCs w:val="20"/>
        </w:rPr>
        <w:t xml:space="preserve">vozidiel </w:t>
      </w:r>
      <w:r w:rsidR="005C0118" w:rsidRPr="00272EDF">
        <w:rPr>
          <w:rFonts w:ascii="Tahoma" w:hAnsi="Tahoma" w:cs="Tahoma"/>
          <w:color w:val="auto"/>
          <w:sz w:val="20"/>
          <w:szCs w:val="20"/>
        </w:rPr>
        <w:t>značky FORD</w:t>
      </w:r>
      <w:r w:rsidR="009A1498" w:rsidRPr="00272EDF">
        <w:rPr>
          <w:rFonts w:ascii="Tahoma" w:hAnsi="Tahoma" w:cs="Tahoma"/>
          <w:color w:val="auto"/>
          <w:sz w:val="20"/>
          <w:szCs w:val="20"/>
        </w:rPr>
        <w:t xml:space="preserve">. </w:t>
      </w:r>
      <w:r w:rsidR="00B407F1">
        <w:rPr>
          <w:rFonts w:ascii="Tahoma" w:hAnsi="Tahoma" w:cs="Tahoma"/>
          <w:color w:val="auto"/>
          <w:sz w:val="20"/>
          <w:szCs w:val="20"/>
        </w:rPr>
        <w:t>V roku 2019 sa chceme aktívnejšie venovať získavaniu nových zákazníkov a</w:t>
      </w:r>
      <w:r w:rsidR="009F52C0">
        <w:rPr>
          <w:rFonts w:ascii="Tahoma" w:hAnsi="Tahoma" w:cs="Tahoma"/>
          <w:color w:val="auto"/>
          <w:sz w:val="20"/>
          <w:szCs w:val="20"/>
        </w:rPr>
        <w:t> naďalej sa zapájať aj do verejných súťaží.</w:t>
      </w:r>
    </w:p>
    <w:p w:rsidR="00103193" w:rsidRPr="00736332" w:rsidRDefault="0010319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E7417E" w:rsidRPr="00E7417E" w:rsidRDefault="00E7417E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 xml:space="preserve">Stredisko nákladná autodoprava prechádzala v roku 2018 zložitým obdobím a to nielen v oblasti získavania zamestnancov na pozíciu vodič nákladnej dopravy, ale aj v plnení očakávaných tržieb. Najmä stredisko vo Zvolene nevykazovalo predpokladané tržby. </w:t>
      </w:r>
      <w:r w:rsidR="002D0714">
        <w:rPr>
          <w:rFonts w:ascii="Tahoma" w:hAnsi="Tahoma" w:cs="Tahoma"/>
          <w:color w:val="auto"/>
          <w:sz w:val="20"/>
          <w:szCs w:val="20"/>
        </w:rPr>
        <w:t>V</w:t>
      </w:r>
      <w:r>
        <w:rPr>
          <w:rFonts w:ascii="Tahoma" w:hAnsi="Tahoma" w:cs="Tahoma"/>
          <w:color w:val="auto"/>
          <w:sz w:val="20"/>
          <w:szCs w:val="20"/>
        </w:rPr>
        <w:t xml:space="preserve">edenie spoločnosti </w:t>
      </w:r>
      <w:r w:rsidR="00032E58">
        <w:rPr>
          <w:rFonts w:ascii="Tahoma" w:hAnsi="Tahoma" w:cs="Tahoma"/>
          <w:color w:val="auto"/>
          <w:sz w:val="20"/>
          <w:szCs w:val="20"/>
        </w:rPr>
        <w:t xml:space="preserve">musí v roku 2019 upriamiť pozornosť na zlepšenie výkonnosti tohto strediska a dosiahnuť jeho prosperitu. </w:t>
      </w:r>
      <w:r w:rsidR="002D0714">
        <w:rPr>
          <w:rFonts w:ascii="Tahoma" w:hAnsi="Tahoma" w:cs="Tahoma"/>
          <w:color w:val="auto"/>
          <w:sz w:val="20"/>
          <w:szCs w:val="20"/>
        </w:rPr>
        <w:t>V prípade, že sa tržby tohto strediska nezvýšia</w:t>
      </w:r>
      <w:r w:rsidR="0044599A">
        <w:rPr>
          <w:rFonts w:ascii="Tahoma" w:hAnsi="Tahoma" w:cs="Tahoma"/>
          <w:color w:val="auto"/>
          <w:sz w:val="20"/>
          <w:szCs w:val="20"/>
        </w:rPr>
        <w:t>, vedenie spoločnosti bude ďalej</w:t>
      </w:r>
      <w:r w:rsidR="002D0714">
        <w:rPr>
          <w:rFonts w:ascii="Tahoma" w:hAnsi="Tahoma" w:cs="Tahoma"/>
          <w:color w:val="auto"/>
          <w:sz w:val="20"/>
          <w:szCs w:val="20"/>
        </w:rPr>
        <w:t xml:space="preserve"> </w:t>
      </w:r>
      <w:r w:rsidR="0044599A">
        <w:rPr>
          <w:rFonts w:ascii="Tahoma" w:hAnsi="Tahoma" w:cs="Tahoma"/>
          <w:color w:val="auto"/>
          <w:sz w:val="20"/>
          <w:szCs w:val="20"/>
        </w:rPr>
        <w:t>vyhodnocovať jeho udržateľnosť.</w:t>
      </w:r>
      <w:r w:rsidR="002D0714">
        <w:rPr>
          <w:rFonts w:ascii="Tahoma" w:hAnsi="Tahoma" w:cs="Tahoma"/>
          <w:color w:val="auto"/>
          <w:sz w:val="20"/>
          <w:szCs w:val="20"/>
        </w:rPr>
        <w:t xml:space="preserve"> </w:t>
      </w:r>
      <w:r w:rsidR="000967E6">
        <w:rPr>
          <w:rFonts w:ascii="Tahoma" w:hAnsi="Tahoma" w:cs="Tahoma"/>
          <w:color w:val="auto"/>
          <w:sz w:val="20"/>
          <w:szCs w:val="20"/>
        </w:rPr>
        <w:t>Stredisko nákladnej autodopravy Liptovský Mikuláš v roku 2018 opäť dosiahlo úroveň tržieb v plánovanej výške. Toto stredisko upriamuje svoji pozornosť aj na špedičnú činnosť, čo sa pozitívne prejavuje vo výške tržieb. T</w:t>
      </w:r>
      <w:r w:rsidR="00032E58">
        <w:rPr>
          <w:rFonts w:ascii="Tahoma" w:hAnsi="Tahoma" w:cs="Tahoma"/>
          <w:color w:val="auto"/>
          <w:sz w:val="20"/>
          <w:szCs w:val="20"/>
        </w:rPr>
        <w:t>akýto</w:t>
      </w:r>
      <w:r w:rsidR="000967E6">
        <w:rPr>
          <w:rFonts w:ascii="Tahoma" w:hAnsi="Tahoma" w:cs="Tahoma"/>
          <w:color w:val="auto"/>
          <w:sz w:val="20"/>
          <w:szCs w:val="20"/>
        </w:rPr>
        <w:t xml:space="preserve"> spôsob využitia potenciálu tohto strediska sa javí ako správny.  </w:t>
      </w:r>
    </w:p>
    <w:p w:rsidR="008535BB" w:rsidRPr="00736332" w:rsidRDefault="008535B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9F52C0" w:rsidRPr="009F52C0" w:rsidRDefault="008535B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F52C0">
        <w:rPr>
          <w:rFonts w:ascii="Tahoma" w:hAnsi="Tahoma" w:cs="Tahoma"/>
          <w:color w:val="auto"/>
          <w:sz w:val="20"/>
          <w:szCs w:val="20"/>
        </w:rPr>
        <w:t>Vývoj spoločnosti v nasledujúcom období bude</w:t>
      </w:r>
      <w:r w:rsidR="00980A31" w:rsidRPr="009F52C0">
        <w:rPr>
          <w:rFonts w:ascii="Tahoma" w:hAnsi="Tahoma" w:cs="Tahoma"/>
          <w:color w:val="auto"/>
          <w:sz w:val="20"/>
          <w:szCs w:val="20"/>
        </w:rPr>
        <w:t xml:space="preserve"> zameraný</w:t>
      </w:r>
      <w:r w:rsidRPr="009F52C0">
        <w:rPr>
          <w:rFonts w:ascii="Tahoma" w:hAnsi="Tahoma" w:cs="Tahoma"/>
          <w:color w:val="auto"/>
          <w:sz w:val="20"/>
          <w:szCs w:val="20"/>
        </w:rPr>
        <w:t xml:space="preserve"> hlavne na zlepšenie pr</w:t>
      </w:r>
      <w:r w:rsidR="00980A31" w:rsidRPr="009F52C0">
        <w:rPr>
          <w:rFonts w:ascii="Tahoma" w:hAnsi="Tahoma" w:cs="Tahoma"/>
          <w:color w:val="auto"/>
          <w:sz w:val="20"/>
          <w:szCs w:val="20"/>
        </w:rPr>
        <w:t>o</w:t>
      </w:r>
      <w:r w:rsidRPr="009F52C0">
        <w:rPr>
          <w:rFonts w:ascii="Tahoma" w:hAnsi="Tahoma" w:cs="Tahoma"/>
          <w:color w:val="auto"/>
          <w:sz w:val="20"/>
          <w:szCs w:val="20"/>
        </w:rPr>
        <w:t xml:space="preserve">fesionality vo všetkých svojich činnostiach a tým dosiahnutie zlepšenia imidžu značky PROCAR, a.s. </w:t>
      </w:r>
      <w:r w:rsidR="009F52C0" w:rsidRPr="009F52C0">
        <w:rPr>
          <w:rFonts w:ascii="Tahoma" w:hAnsi="Tahoma" w:cs="Tahoma"/>
          <w:color w:val="auto"/>
          <w:sz w:val="20"/>
          <w:szCs w:val="20"/>
        </w:rPr>
        <w:t>Kvalifikovaní zamestnanci sú zárukou efektívnejších a odbornejších riešení problémov zákazníkov, čo je naša priorita. Preto sa aj v roku 2019 naši zamestnanci budú zúčastňovať odborných školení a poznatky, získané na týchto školenia, využívať vo svojej práci.</w:t>
      </w:r>
    </w:p>
    <w:p w:rsidR="001428DB" w:rsidRPr="00736332" w:rsidRDefault="001428D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272EDF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72EDF">
        <w:rPr>
          <w:rFonts w:ascii="Tahoma" w:hAnsi="Tahoma" w:cs="Tahoma"/>
          <w:color w:val="auto"/>
          <w:sz w:val="20"/>
          <w:szCs w:val="20"/>
        </w:rPr>
        <w:t>Spoločnosť PROCAR, a.s., zamestnávala k 31.12.201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>8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F80905" w:rsidRPr="00272EDF">
        <w:rPr>
          <w:rFonts w:ascii="Tahoma" w:hAnsi="Tahoma" w:cs="Tahoma"/>
          <w:color w:val="auto"/>
          <w:sz w:val="20"/>
          <w:szCs w:val="20"/>
        </w:rPr>
        <w:t>7</w:t>
      </w:r>
      <w:r w:rsidR="002D0714">
        <w:rPr>
          <w:rFonts w:ascii="Tahoma" w:hAnsi="Tahoma" w:cs="Tahoma"/>
          <w:color w:val="auto"/>
          <w:sz w:val="20"/>
          <w:szCs w:val="20"/>
        </w:rPr>
        <w:t>6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zamestnancov. Vzhľadom na vývoj spoločnosti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 predpokladáme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v roku 201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>9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vznik nových </w:t>
      </w:r>
      <w:r w:rsidR="002D0714">
        <w:rPr>
          <w:rFonts w:ascii="Tahoma" w:hAnsi="Tahoma" w:cs="Tahoma"/>
          <w:color w:val="auto"/>
          <w:sz w:val="20"/>
          <w:szCs w:val="20"/>
        </w:rPr>
        <w:t>pracovných miest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 a </w:t>
      </w:r>
      <w:r w:rsidRPr="00272EDF">
        <w:rPr>
          <w:rFonts w:ascii="Tahoma" w:hAnsi="Tahoma" w:cs="Tahoma"/>
          <w:color w:val="auto"/>
          <w:sz w:val="20"/>
          <w:szCs w:val="20"/>
        </w:rPr>
        <w:t>prijímani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>e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nových zamestnancov.</w:t>
      </w:r>
    </w:p>
    <w:p w:rsidR="009C3781" w:rsidRPr="00736332" w:rsidRDefault="009C3781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Default="009C3781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881E44">
        <w:rPr>
          <w:rFonts w:ascii="Tahoma" w:hAnsi="Tahoma" w:cs="Tahoma"/>
          <w:color w:val="auto"/>
          <w:sz w:val="20"/>
          <w:szCs w:val="20"/>
        </w:rPr>
        <w:t xml:space="preserve">Spoločnosť </w:t>
      </w:r>
      <w:r w:rsidR="001E2B0F" w:rsidRPr="00881E44">
        <w:rPr>
          <w:rFonts w:ascii="Tahoma" w:hAnsi="Tahoma" w:cs="Tahoma"/>
          <w:color w:val="auto"/>
          <w:sz w:val="20"/>
          <w:szCs w:val="20"/>
        </w:rPr>
        <w:t xml:space="preserve">sa </w:t>
      </w:r>
      <w:r w:rsidRPr="00881E44">
        <w:rPr>
          <w:rFonts w:ascii="Tahoma" w:hAnsi="Tahoma" w:cs="Tahoma"/>
          <w:color w:val="auto"/>
          <w:sz w:val="20"/>
          <w:szCs w:val="20"/>
        </w:rPr>
        <w:t>pri svojej činnosti snaží eliminovať riziká a neistoty, má vypracovaný vnútorný kontrolný systém, systém riadenia a kontroly kvality.</w:t>
      </w:r>
    </w:p>
    <w:p w:rsidR="00B15876" w:rsidRPr="00881E44" w:rsidRDefault="00B15876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D35C33" w:rsidRPr="00881E44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881E44">
        <w:rPr>
          <w:rFonts w:ascii="Tahoma" w:hAnsi="Tahoma" w:cs="Tahoma"/>
          <w:color w:val="auto"/>
          <w:sz w:val="20"/>
          <w:szCs w:val="20"/>
        </w:rPr>
        <w:t>Menežmen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>t</w:t>
      </w:r>
      <w:r w:rsidRPr="00881E44">
        <w:rPr>
          <w:rFonts w:ascii="Tahoma" w:hAnsi="Tahoma" w:cs="Tahoma"/>
          <w:color w:val="auto"/>
          <w:sz w:val="20"/>
          <w:szCs w:val="20"/>
        </w:rPr>
        <w:t xml:space="preserve"> spoločnosti pred uzatvorením obc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>hodných zmlúv vždy zodpovedne z</w:t>
      </w:r>
      <w:r w:rsidRPr="00881E44">
        <w:rPr>
          <w:rFonts w:ascii="Tahoma" w:hAnsi="Tahoma" w:cs="Tahoma"/>
          <w:color w:val="auto"/>
          <w:sz w:val="20"/>
          <w:szCs w:val="20"/>
        </w:rPr>
        <w:t>važuje všetky riziká a neistoty a pochybné obchodné zmluvy neuzatvára.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 xml:space="preserve"> Taktiež sa snaží o dôslednú platobnú disciplínu vo vzťahu k dodávateľom a odberateľom.</w:t>
      </w:r>
    </w:p>
    <w:p w:rsidR="00D35C33" w:rsidRPr="00736332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16218">
        <w:rPr>
          <w:rFonts w:ascii="Tahoma" w:hAnsi="Tahoma" w:cs="Tahoma"/>
          <w:color w:val="auto"/>
          <w:sz w:val="20"/>
          <w:szCs w:val="20"/>
        </w:rPr>
        <w:t xml:space="preserve">Našej spoločnosti záleží na </w:t>
      </w:r>
      <w:r w:rsidR="00E61A30" w:rsidRPr="00216218">
        <w:rPr>
          <w:rFonts w:ascii="Tahoma" w:hAnsi="Tahoma" w:cs="Tahoma"/>
          <w:color w:val="auto"/>
          <w:sz w:val="20"/>
          <w:szCs w:val="20"/>
        </w:rPr>
        <w:t xml:space="preserve">zlepšení </w:t>
      </w:r>
      <w:r w:rsidRPr="00216218">
        <w:rPr>
          <w:rFonts w:ascii="Tahoma" w:hAnsi="Tahoma" w:cs="Tahoma"/>
          <w:color w:val="auto"/>
          <w:sz w:val="20"/>
          <w:szCs w:val="20"/>
        </w:rPr>
        <w:t>životn</w:t>
      </w:r>
      <w:r w:rsidR="00E61A30" w:rsidRPr="00216218">
        <w:rPr>
          <w:rFonts w:ascii="Tahoma" w:hAnsi="Tahoma" w:cs="Tahoma"/>
          <w:color w:val="auto"/>
          <w:sz w:val="20"/>
          <w:szCs w:val="20"/>
        </w:rPr>
        <w:t>ého</w:t>
      </w:r>
      <w:r w:rsidRPr="00216218">
        <w:rPr>
          <w:rFonts w:ascii="Tahoma" w:hAnsi="Tahoma" w:cs="Tahoma"/>
          <w:color w:val="auto"/>
          <w:sz w:val="20"/>
          <w:szCs w:val="20"/>
        </w:rPr>
        <w:t xml:space="preserve"> prostred</w:t>
      </w:r>
      <w:r w:rsidR="00E61A30" w:rsidRPr="00216218">
        <w:rPr>
          <w:rFonts w:ascii="Tahoma" w:hAnsi="Tahoma" w:cs="Tahoma"/>
          <w:color w:val="auto"/>
          <w:sz w:val="20"/>
          <w:szCs w:val="20"/>
        </w:rPr>
        <w:t>ia</w:t>
      </w:r>
      <w:r w:rsidRPr="00216218">
        <w:rPr>
          <w:rFonts w:ascii="Tahoma" w:hAnsi="Tahoma" w:cs="Tahoma"/>
          <w:color w:val="auto"/>
          <w:sz w:val="20"/>
          <w:szCs w:val="20"/>
        </w:rPr>
        <w:t xml:space="preserve"> a preto 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>sa snažíme využívať všetky možnosti, ktoré prispievajú k zlepšeniu čistoty životného prostredia aj napriek tomu</w:t>
      </w:r>
      <w:r w:rsidR="009C3781" w:rsidRPr="00216218">
        <w:rPr>
          <w:rFonts w:ascii="Tahoma" w:hAnsi="Tahoma" w:cs="Tahoma"/>
          <w:color w:val="auto"/>
          <w:sz w:val="20"/>
          <w:szCs w:val="20"/>
        </w:rPr>
        <w:t>,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 xml:space="preserve"> akej činnosti sa venujeme. Využívame separovanie komunálneho odpadu, separovanie nebezpečných odpadov a recykláciu.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Taktiež výrobcovia vozidiel, ktoré ponúkame na predaj, pri vyvíjaní týchto vozidiel a použitých technológiách myslia na životné prostredie. Znižuje sa spotreba vozidiel a tým aj zníženie emisií. Pokračuje aj vývoj vozidiel, ktoré ako palivo používajú plyn. My takéto vozidlá v ponuke nemáme, ale vzhľadom na vývoj v tejto oblasti, predpokladáme, že v roku 2021 </w:t>
      </w:r>
      <w:r w:rsidR="00B15876">
        <w:rPr>
          <w:rFonts w:ascii="Tahoma" w:hAnsi="Tahoma" w:cs="Tahoma"/>
          <w:color w:val="auto"/>
          <w:sz w:val="20"/>
          <w:szCs w:val="20"/>
        </w:rPr>
        <w:t xml:space="preserve">budú tieto 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vozidlá aj na našich cestách. </w:t>
      </w:r>
    </w:p>
    <w:p w:rsidR="00D35C33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555009" w:rsidRDefault="00555009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555009" w:rsidRPr="005F4D51" w:rsidRDefault="00555009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lastRenderedPageBreak/>
        <w:t>Ná</w:t>
      </w:r>
      <w:r w:rsidR="007F26A5" w:rsidRPr="00F80905">
        <w:rPr>
          <w:rFonts w:ascii="Tahoma" w:hAnsi="Tahoma" w:cs="Tahoma"/>
          <w:color w:val="auto"/>
          <w:sz w:val="20"/>
          <w:szCs w:val="20"/>
        </w:rPr>
        <w:t>klady na činnosť v oblasti výskumu a vývoja spoločnosť v roku 201</w:t>
      </w:r>
      <w:r w:rsidR="00736332">
        <w:rPr>
          <w:rFonts w:ascii="Tahoma" w:hAnsi="Tahoma" w:cs="Tahoma"/>
          <w:color w:val="auto"/>
          <w:sz w:val="20"/>
          <w:szCs w:val="20"/>
        </w:rPr>
        <w:t>8</w:t>
      </w:r>
      <w:r w:rsidR="007F26A5" w:rsidRPr="00F80905">
        <w:rPr>
          <w:rFonts w:ascii="Tahoma" w:hAnsi="Tahoma" w:cs="Tahoma"/>
          <w:color w:val="auto"/>
          <w:sz w:val="20"/>
          <w:szCs w:val="20"/>
        </w:rPr>
        <w:t xml:space="preserve"> nemala z dôvodu nevykonávania týchto činností.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Spoločnosť nenadobudla v roku 201</w:t>
      </w:r>
      <w:r w:rsidR="00736332">
        <w:rPr>
          <w:rFonts w:ascii="Tahoma" w:hAnsi="Tahoma" w:cs="Tahoma"/>
          <w:color w:val="auto"/>
          <w:sz w:val="20"/>
          <w:szCs w:val="20"/>
        </w:rPr>
        <w:t>8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žiadne vlastné akcie, dočasné listy a akcie.</w:t>
      </w:r>
    </w:p>
    <w:p w:rsidR="004F42D5" w:rsidRPr="005F4D51" w:rsidRDefault="004F42D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Dosiahnutý zisk spoločnosti za rok 201</w:t>
      </w:r>
      <w:r w:rsidR="00736332">
        <w:rPr>
          <w:rFonts w:ascii="Tahoma" w:hAnsi="Tahoma" w:cs="Tahoma"/>
          <w:color w:val="auto"/>
          <w:sz w:val="20"/>
          <w:szCs w:val="20"/>
        </w:rPr>
        <w:t>8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vo výške </w:t>
      </w:r>
      <w:r w:rsidR="00736332">
        <w:rPr>
          <w:rFonts w:ascii="Tahoma" w:hAnsi="Tahoma" w:cs="Tahoma"/>
          <w:color w:val="auto"/>
          <w:sz w:val="20"/>
          <w:szCs w:val="20"/>
        </w:rPr>
        <w:t>64</w:t>
      </w:r>
      <w:r w:rsidR="00F80905" w:rsidRPr="00F80905">
        <w:rPr>
          <w:rFonts w:ascii="Tahoma" w:hAnsi="Tahoma" w:cs="Tahoma"/>
          <w:color w:val="auto"/>
          <w:sz w:val="20"/>
          <w:szCs w:val="20"/>
        </w:rPr>
        <w:t> </w:t>
      </w:r>
      <w:r w:rsidR="00736332">
        <w:rPr>
          <w:rFonts w:ascii="Tahoma" w:hAnsi="Tahoma" w:cs="Tahoma"/>
          <w:color w:val="auto"/>
          <w:sz w:val="20"/>
          <w:szCs w:val="20"/>
        </w:rPr>
        <w:t>867</w:t>
      </w:r>
      <w:r w:rsidR="00F80905" w:rsidRPr="00F80905">
        <w:rPr>
          <w:rFonts w:ascii="Tahoma" w:hAnsi="Tahoma" w:cs="Tahoma"/>
          <w:color w:val="auto"/>
          <w:sz w:val="20"/>
          <w:szCs w:val="20"/>
        </w:rPr>
        <w:t>,</w:t>
      </w:r>
      <w:r w:rsidR="00736332">
        <w:rPr>
          <w:rFonts w:ascii="Tahoma" w:hAnsi="Tahoma" w:cs="Tahoma"/>
          <w:color w:val="auto"/>
          <w:sz w:val="20"/>
          <w:szCs w:val="20"/>
        </w:rPr>
        <w:t>10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</w:t>
      </w:r>
      <w:r w:rsidR="002D0714">
        <w:rPr>
          <w:rFonts w:ascii="Tahoma" w:hAnsi="Tahoma" w:cs="Tahoma"/>
          <w:color w:val="auto"/>
          <w:sz w:val="20"/>
          <w:szCs w:val="20"/>
        </w:rPr>
        <w:t>E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ur po zdanení </w:t>
      </w:r>
      <w:r w:rsidR="009C3781" w:rsidRPr="00F80905">
        <w:rPr>
          <w:rFonts w:ascii="Tahoma" w:hAnsi="Tahoma" w:cs="Tahoma"/>
          <w:color w:val="auto"/>
          <w:sz w:val="20"/>
          <w:szCs w:val="20"/>
        </w:rPr>
        <w:t xml:space="preserve">bude po schválení valnou hromadou prevedený 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na účet nerozdelený zisk z minulých rokov. 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Po skončení účtovného obdobia nenastali žiadne udalosti osobitného významu.</w:t>
      </w: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7F26A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Spoločnosť PROCAR, a.s., nemá organizačnú zložku v zahraničí.</w:t>
      </w: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555009" w:rsidRDefault="00555009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555009" w:rsidRDefault="00555009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6F0A34" w:rsidRPr="00F80905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1428DB" w:rsidRDefault="001428DB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  <w:r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8F4148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Pr="001428DB">
        <w:rPr>
          <w:rFonts w:ascii="Tahoma" w:eastAsia="Arial" w:hAnsi="Tahoma"/>
          <w:sz w:val="20"/>
          <w:szCs w:val="20"/>
          <w:lang w:val="sk-SK"/>
        </w:rPr>
        <w:t>............................................</w:t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  <w:t xml:space="preserve">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</w:t>
      </w:r>
      <w:r w:rsidRPr="001428DB">
        <w:rPr>
          <w:rFonts w:ascii="Tahoma" w:eastAsia="Arial" w:hAnsi="Tahoma"/>
          <w:sz w:val="20"/>
          <w:szCs w:val="20"/>
          <w:lang w:val="sk-SK"/>
        </w:rPr>
        <w:t>predseda predstavenstva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Organizačná štruktúra spoločnosti a riadiace modely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Zamestnanosť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tbl>
      <w:tblPr>
        <w:tblW w:w="4678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559"/>
      </w:tblGrid>
      <w:tr w:rsidR="00740691" w:rsidTr="00827589">
        <w:trPr>
          <w:trHeight w:val="35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827589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K 31.12.201</w:t>
            </w:r>
            <w:r w:rsidR="00827589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8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Počet zamestnancov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72EDF" w:rsidRDefault="00AD0E53" w:rsidP="00272ED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</w:t>
            </w:r>
            <w:r w:rsidR="002D07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827589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Riadiaci pracovníci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72ED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THP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72EDF" w:rsidRDefault="00AD0E5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22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Priemerný počet zamestnancov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72EDF" w:rsidRDefault="00AD0E53" w:rsidP="00272ED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</w:t>
            </w:r>
            <w:r w:rsidR="00272EDF"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Mzdové náklady v EUR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72EDF" w:rsidRDefault="00272ED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836 999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osobné náklady v EUR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72EDF" w:rsidRDefault="00272ED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72ED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337 687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Významní dodávatelia a odberatelia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tbl>
      <w:tblPr>
        <w:tblW w:w="4536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417"/>
      </w:tblGrid>
      <w:tr w:rsidR="00740691" w:rsidTr="00827589">
        <w:trPr>
          <w:trHeight w:val="39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Dodávatelia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MAN Truck &amp; Bus Slovakia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10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ALU-SV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D02BA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>7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AT, a.s.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D02BA2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AFIN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</w:t>
            </w:r>
          </w:p>
        </w:tc>
      </w:tr>
    </w:tbl>
    <w:p w:rsidR="00740691" w:rsidRPr="00D02BA2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Pr="00D02BA2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tbl>
      <w:tblPr>
        <w:tblW w:w="4536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417"/>
      </w:tblGrid>
      <w:tr w:rsidR="00740691" w:rsidRPr="00D02BA2" w:rsidTr="00827589">
        <w:trPr>
          <w:trHeight w:val="31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Odberatelia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7589" w:rsidRPr="00D02BA2" w:rsidRDefault="00827589" w:rsidP="0082758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ČSOB leasing, a.s.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17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>VOLVO Group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10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Stredoslovenská distribučná, a.s.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D02BA2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>MAN Truck &amp; Bus Slovakia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Ekonomické ukazovatele a finančná situácia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Dlhodobý hmotný majetok (v EUR)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  <w:r>
        <w:rPr>
          <w:rFonts w:ascii="Tahoma" w:eastAsia="Arial" w:hAnsi="Tahoma"/>
          <w:sz w:val="20"/>
          <w:szCs w:val="20"/>
          <w:lang w:val="sk-SK"/>
        </w:rPr>
        <w:t>Prehľad o štruktúre a pohyboch DHM v roku 201</w:t>
      </w:r>
      <w:r w:rsidR="00827589">
        <w:rPr>
          <w:rFonts w:ascii="Tahoma" w:eastAsia="Arial" w:hAnsi="Tahoma"/>
          <w:sz w:val="20"/>
          <w:szCs w:val="20"/>
          <w:lang w:val="sk-SK"/>
        </w:rPr>
        <w:t>8</w:t>
      </w:r>
    </w:p>
    <w:tbl>
      <w:tblPr>
        <w:tblW w:w="1006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06"/>
        <w:gridCol w:w="1547"/>
        <w:gridCol w:w="1258"/>
        <w:gridCol w:w="1412"/>
        <w:gridCol w:w="1441"/>
        <w:gridCol w:w="1701"/>
      </w:tblGrid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827589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31.12.201</w:t>
            </w:r>
            <w:r w:rsidR="00827589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Prírastok kúpou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leasingom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predajom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likvidáciou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škodou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2826F3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31.12.201</w:t>
            </w:r>
            <w:r w:rsidR="002826F3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8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610 607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610 607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3 813 600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3 813 600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2 130 874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275 444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300 324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2 105 994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  <w:r w:rsidR="005F4D51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Obstarávaný DHM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30 832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646 205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291 495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385 542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6 590 925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921 649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591 819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6 920 756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2 492 499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172 850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2 665 349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1 324 535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355 424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300 324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1 379 635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3 021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392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3 413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3 820 055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528 666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300 324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4 048 397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Zostatková účtovná hodnota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2 770 870</w:t>
            </w:r>
          </w:p>
          <w:p w:rsidR="006734B9" w:rsidRDefault="006734B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2 872 359</w:t>
            </w:r>
          </w:p>
          <w:p w:rsidR="006734B9" w:rsidRDefault="006734B9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Finančný majetok (v EUR)</w:t>
      </w:r>
    </w:p>
    <w:tbl>
      <w:tblPr>
        <w:tblW w:w="5291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85"/>
        <w:gridCol w:w="1406"/>
      </w:tblGrid>
      <w:tr w:rsidR="00740691" w:rsidTr="00F80905">
        <w:trPr>
          <w:trHeight w:val="398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Druh finančného majetku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v pokladniciach - EUR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1 565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v pokladniciach – cudzia mena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719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účtoch v 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142 836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devízových účtoch v 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865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Krátkodobý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Spolu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145 985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Vlastné imanie (v EUR)</w:t>
      </w:r>
    </w:p>
    <w:tbl>
      <w:tblPr>
        <w:tblW w:w="9853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21"/>
        <w:gridCol w:w="1353"/>
        <w:gridCol w:w="1230"/>
        <w:gridCol w:w="1688"/>
        <w:gridCol w:w="1607"/>
        <w:gridCol w:w="1554"/>
      </w:tblGrid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Zákonn</w:t>
            </w:r>
            <w:r w:rsidR="00ED244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é</w:t>
            </w:r>
          </w:p>
          <w:p w:rsidR="00740691" w:rsidRDefault="00ED2447" w:rsidP="00ED2447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ostatné</w:t>
            </w:r>
            <w:r w:rsidR="00740691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 xml:space="preserve"> fond</w:t>
            </w: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Nerozdelený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zisk minulých rokov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Neuhradená strata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minulých rokov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VH bežného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účtovného obdobia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2826F3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31.12.201</w:t>
            </w:r>
            <w:r w:rsidR="002826F3">
              <w:rPr>
                <w:rFonts w:ascii="Tahoma" w:eastAsia="Arial" w:hAnsi="Tahoma"/>
                <w:sz w:val="20"/>
                <w:szCs w:val="20"/>
                <w:lang w:val="sk-SK"/>
              </w:rPr>
              <w:t>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ED2447" w:rsidP="00ED244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889 986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471 838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ED244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79 592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6734B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201</w:t>
            </w:r>
            <w:r w:rsidR="002826F3">
              <w:rPr>
                <w:rFonts w:ascii="Tahoma" w:eastAsia="Arial" w:hAnsi="Tahoma"/>
                <w:sz w:val="20"/>
                <w:szCs w:val="20"/>
                <w:lang w:val="sk-SK"/>
              </w:rPr>
              <w:t>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79 573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Prídel do rezervného fondu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Úhrady strát minulých období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Dividendy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172 635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Tantiémy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6734B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201</w:t>
            </w:r>
            <w:r w:rsidR="002826F3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6734B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31.12.201</w:t>
            </w:r>
            <w:r w:rsidR="002826F3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ED2447" w:rsidP="00ED244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815 522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378 776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64 867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Majetok a záväzky</w:t>
      </w: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26"/>
        <w:gridCol w:w="4942"/>
        <w:gridCol w:w="1645"/>
        <w:gridCol w:w="1559"/>
      </w:tblGrid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373EF3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31.12.2018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Majetok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5 077 204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5 365 153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Pohľadávky za upísané 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Neobežný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2 900 653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3 037 029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7 038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18 750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2 770 870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2 872 359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122 745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145 920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Podielové cenné papiere a podiely v ovládanej osobe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2 157 921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2 307 460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Zásoby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1 112 876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1 201 965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1 016 293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959 510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28 752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145 985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18 630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20 664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Vlastné imanie a záväzky celkom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ED244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5 077 204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ED244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5 365 153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1 491 216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1 308 965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Kapitálové fondy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312 998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minulých rokov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471 838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378 776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79 572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373EF3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64 867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3 581 653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4 052 542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Zákonné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14 665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14 665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B.I.2.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Ostatné 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B.I.3.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38 031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40 930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1 420 560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1 946 903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Bankové úvery a výpomoci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1 290 483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1 067 409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4 335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3 646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Výnosy a náklady</w:t>
      </w:r>
    </w:p>
    <w:tbl>
      <w:tblPr>
        <w:tblW w:w="9639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32"/>
        <w:gridCol w:w="1390"/>
        <w:gridCol w:w="1417"/>
      </w:tblGrid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373EF3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31.12.201</w:t>
            </w:r>
            <w:r w:rsidR="00373EF3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373EF3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31.12.201</w:t>
            </w:r>
            <w:r w:rsidR="00373EF3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8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Tržby z predaja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2 057 543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3 733 393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vynaložené na obstaranie predaného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1 906 147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3 471 773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Obchodná marža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151 396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361 620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734B9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vlastných výrobkov a služieb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6 108 332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6 412 207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Zmeny stavu vnútroorganizačných zásob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Aktivácia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587 024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793 225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Výrobná spotreba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Spotreba materiálu, energie a ostatných neskladovateľných dodávok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3 931 711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4 289 002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1 223 445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1 381 770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373EF3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1 113 842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1 220 940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Dane a poplatky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63 689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60 044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Odpisy dlhodobého nehmotného majetku a dlhodobého hmotného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388 828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397 291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dlhodobého majetku a 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201 049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147 753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Zostatková cena predaného dlhodobého majetku a predaného 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189 620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94 810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hospodárskej činnosti a účtovanie vzniku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rezerv na hospodársku činnosť a zúčtovanie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do 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do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z 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100 275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112 871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cenných papierov a vkladov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Predané cenné papiere a vklady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cenných papierov a podielov v ovládanej osobe a v spoločnosti s podstatným vplyvom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ostatných dlhodobých cenných papierov a podielov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ostatného 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krátkodobého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krátkodobý finančný majetok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precenenia cenných papierov a výnosy z derivátových operácií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precenenie cenných papierov a náklady na derivátové operácie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461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50 937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47 958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zisky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232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119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Tvorby rezerv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 príjmov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výnosy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</w:tr>
      <w:tr w:rsidR="00740691" w:rsidTr="006D0614">
        <w:trPr>
          <w:trHeight w:val="217"/>
        </w:trPr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 príjmov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D0614" w:rsidRDefault="006D0614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-35 455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0614" w:rsidRPr="006D0614" w:rsidRDefault="006D0614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4 287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D0614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</w:t>
            </w:r>
            <w:r w:rsidR="00740691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ýsledok hospodárenia z mimoriadnej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79 572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36332" w:rsidP="005624CC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64 867</w:t>
            </w:r>
          </w:p>
        </w:tc>
      </w:tr>
    </w:tbl>
    <w:p w:rsidR="00740691" w:rsidRPr="001428DB" w:rsidRDefault="00740691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</w:p>
    <w:sectPr w:rsidR="00740691" w:rsidRPr="001428DB" w:rsidSect="008F4148">
      <w:pgSz w:w="11906" w:h="16838"/>
      <w:pgMar w:top="567" w:right="566" w:bottom="568" w:left="709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25C" w:rsidRDefault="0000525C" w:rsidP="00586AA6">
      <w:r>
        <w:separator/>
      </w:r>
    </w:p>
  </w:endnote>
  <w:endnote w:type="continuationSeparator" w:id="0">
    <w:p w:rsidR="0000525C" w:rsidRDefault="0000525C" w:rsidP="00586A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25C" w:rsidRDefault="0000525C" w:rsidP="00586AA6">
      <w:r>
        <w:separator/>
      </w:r>
    </w:p>
  </w:footnote>
  <w:footnote w:type="continuationSeparator" w:id="0">
    <w:p w:rsidR="0000525C" w:rsidRDefault="0000525C" w:rsidP="00586A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25F8B"/>
    <w:multiLevelType w:val="hybridMultilevel"/>
    <w:tmpl w:val="DCAEA0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A800BC"/>
    <w:multiLevelType w:val="hybridMultilevel"/>
    <w:tmpl w:val="D83CF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437DB1"/>
    <w:multiLevelType w:val="multilevel"/>
    <w:tmpl w:val="A82C1C62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86AA6"/>
    <w:rsid w:val="0000525C"/>
    <w:rsid w:val="00032E58"/>
    <w:rsid w:val="00054BAA"/>
    <w:rsid w:val="00075CD3"/>
    <w:rsid w:val="000967E6"/>
    <w:rsid w:val="000B16BB"/>
    <w:rsid w:val="000E374B"/>
    <w:rsid w:val="00103193"/>
    <w:rsid w:val="00103626"/>
    <w:rsid w:val="001428DB"/>
    <w:rsid w:val="00143873"/>
    <w:rsid w:val="001648BA"/>
    <w:rsid w:val="00177F3B"/>
    <w:rsid w:val="001D276C"/>
    <w:rsid w:val="001D6F58"/>
    <w:rsid w:val="001E2B0F"/>
    <w:rsid w:val="00216218"/>
    <w:rsid w:val="00222F1C"/>
    <w:rsid w:val="0024528B"/>
    <w:rsid w:val="00272EDF"/>
    <w:rsid w:val="002826F3"/>
    <w:rsid w:val="00291661"/>
    <w:rsid w:val="002D0714"/>
    <w:rsid w:val="00336CD3"/>
    <w:rsid w:val="003625EB"/>
    <w:rsid w:val="00363540"/>
    <w:rsid w:val="00373EF3"/>
    <w:rsid w:val="00376C93"/>
    <w:rsid w:val="003947F4"/>
    <w:rsid w:val="00397CC2"/>
    <w:rsid w:val="003D753E"/>
    <w:rsid w:val="00404919"/>
    <w:rsid w:val="00411BD0"/>
    <w:rsid w:val="0044599A"/>
    <w:rsid w:val="00464B2C"/>
    <w:rsid w:val="00465EE6"/>
    <w:rsid w:val="004848D9"/>
    <w:rsid w:val="004F42D5"/>
    <w:rsid w:val="00533200"/>
    <w:rsid w:val="00547494"/>
    <w:rsid w:val="00550E88"/>
    <w:rsid w:val="00555009"/>
    <w:rsid w:val="005624CC"/>
    <w:rsid w:val="00586AA6"/>
    <w:rsid w:val="00595206"/>
    <w:rsid w:val="005B0CBE"/>
    <w:rsid w:val="005C0118"/>
    <w:rsid w:val="005D7E49"/>
    <w:rsid w:val="005E0728"/>
    <w:rsid w:val="005F4D51"/>
    <w:rsid w:val="006734B9"/>
    <w:rsid w:val="00682605"/>
    <w:rsid w:val="006B6E27"/>
    <w:rsid w:val="006C7463"/>
    <w:rsid w:val="006D0614"/>
    <w:rsid w:val="006E5B54"/>
    <w:rsid w:val="006F0A34"/>
    <w:rsid w:val="006F7DC1"/>
    <w:rsid w:val="00736332"/>
    <w:rsid w:val="00740691"/>
    <w:rsid w:val="00753258"/>
    <w:rsid w:val="00763BDC"/>
    <w:rsid w:val="007669A6"/>
    <w:rsid w:val="007A101C"/>
    <w:rsid w:val="007A2786"/>
    <w:rsid w:val="007A6C46"/>
    <w:rsid w:val="007E087B"/>
    <w:rsid w:val="007F26A5"/>
    <w:rsid w:val="00806474"/>
    <w:rsid w:val="00827589"/>
    <w:rsid w:val="008535BB"/>
    <w:rsid w:val="00863338"/>
    <w:rsid w:val="00881E44"/>
    <w:rsid w:val="00885833"/>
    <w:rsid w:val="00891688"/>
    <w:rsid w:val="008969D0"/>
    <w:rsid w:val="008A5335"/>
    <w:rsid w:val="008B6095"/>
    <w:rsid w:val="008F4148"/>
    <w:rsid w:val="008F595B"/>
    <w:rsid w:val="00980A31"/>
    <w:rsid w:val="009A1498"/>
    <w:rsid w:val="009A3FF8"/>
    <w:rsid w:val="009C3781"/>
    <w:rsid w:val="009E44CC"/>
    <w:rsid w:val="009F52C0"/>
    <w:rsid w:val="00A62E96"/>
    <w:rsid w:val="00A921DD"/>
    <w:rsid w:val="00AD0E53"/>
    <w:rsid w:val="00B15876"/>
    <w:rsid w:val="00B1659D"/>
    <w:rsid w:val="00B166B1"/>
    <w:rsid w:val="00B26B81"/>
    <w:rsid w:val="00B407F1"/>
    <w:rsid w:val="00B41C59"/>
    <w:rsid w:val="00B430FC"/>
    <w:rsid w:val="00B56AB4"/>
    <w:rsid w:val="00B7030B"/>
    <w:rsid w:val="00BA23BA"/>
    <w:rsid w:val="00BE1E88"/>
    <w:rsid w:val="00C04BC1"/>
    <w:rsid w:val="00C0704E"/>
    <w:rsid w:val="00C34C50"/>
    <w:rsid w:val="00C73212"/>
    <w:rsid w:val="00CA281E"/>
    <w:rsid w:val="00CF04E6"/>
    <w:rsid w:val="00CF40F3"/>
    <w:rsid w:val="00D02BA2"/>
    <w:rsid w:val="00D13FF6"/>
    <w:rsid w:val="00D2620B"/>
    <w:rsid w:val="00D27A92"/>
    <w:rsid w:val="00D3148C"/>
    <w:rsid w:val="00D35206"/>
    <w:rsid w:val="00D35C33"/>
    <w:rsid w:val="00DC3EC3"/>
    <w:rsid w:val="00DD0DEA"/>
    <w:rsid w:val="00DE3652"/>
    <w:rsid w:val="00DF3717"/>
    <w:rsid w:val="00DF5A4B"/>
    <w:rsid w:val="00E55B15"/>
    <w:rsid w:val="00E61A30"/>
    <w:rsid w:val="00E675BD"/>
    <w:rsid w:val="00E7417E"/>
    <w:rsid w:val="00E84F1D"/>
    <w:rsid w:val="00EA12E5"/>
    <w:rsid w:val="00EA2DC9"/>
    <w:rsid w:val="00EB0F2D"/>
    <w:rsid w:val="00EB3ED9"/>
    <w:rsid w:val="00ED2447"/>
    <w:rsid w:val="00ED311F"/>
    <w:rsid w:val="00F22684"/>
    <w:rsid w:val="00F47B44"/>
    <w:rsid w:val="00F56546"/>
    <w:rsid w:val="00F80905"/>
    <w:rsid w:val="00F877C3"/>
    <w:rsid w:val="00FB0449"/>
    <w:rsid w:val="00FB30D2"/>
    <w:rsid w:val="00FD54C7"/>
    <w:rsid w:val="00FE7568"/>
    <w:rsid w:val="00FF1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586AA6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86AA6"/>
    <w:rPr>
      <w:u w:val="single"/>
    </w:rPr>
  </w:style>
  <w:style w:type="table" w:customStyle="1" w:styleId="TableNormal">
    <w:name w:val="Table Normal"/>
    <w:rsid w:val="00586AA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586AA6"/>
    <w:rPr>
      <w:rFonts w:ascii="Helvetica" w:hAnsi="Helvetica" w:cs="Arial Unicode MS"/>
      <w:color w:val="000000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5206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D352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paragraph" w:customStyle="1" w:styleId="Standard">
    <w:name w:val="Standard"/>
    <w:rsid w:val="001428DB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/>
      <w:autoSpaceDN w:val="0"/>
      <w:textAlignment w:val="baseline"/>
    </w:pPr>
    <w:rPr>
      <w:rFonts w:eastAsia="Andale Sans UI" w:cs="Tahoma"/>
      <w:kern w:val="3"/>
      <w:sz w:val="24"/>
      <w:szCs w:val="24"/>
      <w:bdr w:val="none" w:sz="0" w:space="0" w:color="auto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BD9A4F-0051-435E-AE31-E1943C524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1495</TotalTime>
  <Pages>1</Pages>
  <Words>2128</Words>
  <Characters>12135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Scarlett</dc:creator>
  <cp:lastModifiedBy>Procar</cp:lastModifiedBy>
  <cp:revision>27</cp:revision>
  <cp:lastPrinted>2019-11-28T09:43:00Z</cp:lastPrinted>
  <dcterms:created xsi:type="dcterms:W3CDTF">2017-09-28T07:26:00Z</dcterms:created>
  <dcterms:modified xsi:type="dcterms:W3CDTF">2019-11-28T09:51:00Z</dcterms:modified>
</cp:coreProperties>
</file>