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0AFB" w:rsidRDefault="00120AFB" w:rsidP="00120AFB">
      <w:pPr>
        <w:pStyle w:val="Standard"/>
        <w:jc w:val="center"/>
        <w:rPr>
          <w:i/>
          <w:iCs/>
          <w:sz w:val="44"/>
          <w:szCs w:val="44"/>
        </w:rPr>
      </w:pPr>
    </w:p>
    <w:p w:rsidR="00120AFB" w:rsidRDefault="00120AFB" w:rsidP="00120AFB">
      <w:pPr>
        <w:pStyle w:val="Standard"/>
        <w:jc w:val="center"/>
        <w:rPr>
          <w:i/>
          <w:iCs/>
          <w:sz w:val="44"/>
          <w:szCs w:val="44"/>
        </w:rPr>
      </w:pPr>
      <w:r>
        <w:rPr>
          <w:i/>
          <w:iCs/>
          <w:sz w:val="44"/>
          <w:szCs w:val="44"/>
        </w:rPr>
        <w:t>OBEC RIEČKA, 974 01 BANSKÁ BYSTRICA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Textbody"/>
        <w:jc w:val="center"/>
        <w:rPr>
          <w:b/>
          <w:bCs/>
          <w:i/>
          <w:iCs/>
          <w:sz w:val="72"/>
          <w:szCs w:val="72"/>
        </w:rPr>
      </w:pPr>
      <w:r>
        <w:rPr>
          <w:b/>
          <w:bCs/>
          <w:i/>
          <w:iCs/>
          <w:sz w:val="72"/>
          <w:szCs w:val="72"/>
        </w:rPr>
        <w:t>VÝROČNÁ SPRÁVA</w:t>
      </w:r>
    </w:p>
    <w:p w:rsidR="00120AFB" w:rsidRDefault="00120AFB" w:rsidP="00120AFB">
      <w:pPr>
        <w:pStyle w:val="Textbody"/>
      </w:pPr>
    </w:p>
    <w:p w:rsidR="00120AFB" w:rsidRDefault="00120AFB" w:rsidP="00120AFB">
      <w:pPr>
        <w:pStyle w:val="Textbody"/>
        <w:jc w:val="center"/>
        <w:rPr>
          <w:b/>
          <w:bCs/>
          <w:i/>
          <w:iCs/>
          <w:sz w:val="56"/>
          <w:szCs w:val="56"/>
        </w:rPr>
      </w:pPr>
      <w:r>
        <w:rPr>
          <w:b/>
          <w:bCs/>
          <w:i/>
          <w:iCs/>
          <w:sz w:val="56"/>
          <w:szCs w:val="56"/>
        </w:rPr>
        <w:t>OBCE RIEČKA</w:t>
      </w:r>
    </w:p>
    <w:p w:rsidR="00120AFB" w:rsidRDefault="00120AFB" w:rsidP="00120AFB">
      <w:pPr>
        <w:pStyle w:val="Textbody"/>
      </w:pPr>
    </w:p>
    <w:p w:rsidR="00120AFB" w:rsidRDefault="005C40E9" w:rsidP="00120AFB">
      <w:pPr>
        <w:pStyle w:val="Textbody"/>
        <w:jc w:val="center"/>
        <w:rPr>
          <w:b/>
          <w:bCs/>
          <w:i/>
          <w:iCs/>
          <w:sz w:val="64"/>
          <w:szCs w:val="64"/>
        </w:rPr>
      </w:pPr>
      <w:r>
        <w:rPr>
          <w:b/>
          <w:bCs/>
          <w:i/>
          <w:iCs/>
          <w:sz w:val="64"/>
          <w:szCs w:val="64"/>
        </w:rPr>
        <w:t>za rok 2018</w:t>
      </w:r>
    </w:p>
    <w:p w:rsidR="00120AFB" w:rsidRDefault="00120AFB" w:rsidP="00120AFB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120AFB" w:rsidRDefault="00120AFB" w:rsidP="00120AFB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120AFB" w:rsidRDefault="00120AFB" w:rsidP="00120AFB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120AFB" w:rsidRDefault="00120AFB" w:rsidP="00120AFB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120AFB" w:rsidRDefault="00120AFB" w:rsidP="00120AFB">
      <w:pPr>
        <w:pStyle w:val="Textbody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Prílohy: Individuálna účtovná závierka</w:t>
      </w:r>
    </w:p>
    <w:p w:rsidR="00120AFB" w:rsidRDefault="00120AFB" w:rsidP="00120AFB">
      <w:pPr>
        <w:pStyle w:val="Textbody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Správa nezávislého audítora</w:t>
      </w:r>
    </w:p>
    <w:p w:rsidR="00120AFB" w:rsidRDefault="00120AFB" w:rsidP="00120AFB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120AFB" w:rsidRDefault="00120AFB" w:rsidP="00120AFB">
      <w:pPr>
        <w:pStyle w:val="Textbody"/>
        <w:rPr>
          <w:b/>
          <w:bCs/>
          <w:i/>
          <w:iCs/>
          <w:sz w:val="64"/>
          <w:szCs w:val="64"/>
        </w:rPr>
      </w:pPr>
    </w:p>
    <w:p w:rsidR="00120AFB" w:rsidRDefault="00120AFB" w:rsidP="00120AFB">
      <w:pPr>
        <w:pStyle w:val="Textbody"/>
        <w:numPr>
          <w:ilvl w:val="0"/>
          <w:numId w:val="1"/>
        </w:numPr>
        <w:rPr>
          <w:b/>
          <w:bCs/>
          <w:i/>
          <w:iCs/>
          <w:sz w:val="30"/>
          <w:szCs w:val="30"/>
        </w:rPr>
      </w:pPr>
      <w:r>
        <w:rPr>
          <w:b/>
          <w:bCs/>
          <w:i/>
          <w:iCs/>
          <w:sz w:val="30"/>
          <w:szCs w:val="30"/>
        </w:rPr>
        <w:lastRenderedPageBreak/>
        <w:t>Základná charakteristika obce Riečka</w:t>
      </w:r>
    </w:p>
    <w:p w:rsidR="00120AFB" w:rsidRDefault="00120AFB" w:rsidP="00120AFB">
      <w:pPr>
        <w:pStyle w:val="Textbody"/>
        <w:rPr>
          <w:b/>
          <w:bCs/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Obec Riečka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A/ Geografické údaje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Geografická poloha obce: Obec sa nachádza na styku Veľkej Fatry, Starohorských vrchov a okrajovo do nej zasahujú Kremnické vrchy. Obec leží v údolí potoka Riečanka a zo všetkých strán je obkolesená kopcami.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Susedné mestá a obce: Banská Bystrica, Tajov, Králiky, Kordíky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Celková rozloha obce: 682 ha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Nadmorská výška: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Demografické údaje: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5C40E9" w:rsidP="00120AFB">
      <w:pPr>
        <w:pStyle w:val="Textbody"/>
        <w:rPr>
          <w:i/>
          <w:iCs/>
        </w:rPr>
      </w:pPr>
      <w:r>
        <w:rPr>
          <w:i/>
          <w:iCs/>
        </w:rPr>
        <w:t>Počet obyvateľov:  805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Národnostná štruktúra: väčšina obyvateľov slovenskej národnosti, 1 poľská národnosť,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Štruktúra obyvateľstva podľa náboženského významu: prevažne väčšina obyvateľov sa hlási k rímsko-katolíckemu náboženstvu, k evanjelickému náboženstvu sa hlási asi 12 % obyvateľov, a tiež asi toľko je bez vyznania.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Ekonomické údaje:  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Zamestnanosť v obci:                        90 %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Zamestnanosť v okrese:                    90 %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Symboly obce: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Erb obce: v modrom štíte z mierne zvlneného strieborného pruhu vyrastá strieborná zlatovlasá, zlatým prstencom </w:t>
      </w:r>
      <w:proofErr w:type="spellStart"/>
      <w:r>
        <w:rPr>
          <w:i/>
          <w:iCs/>
        </w:rPr>
        <w:t>nimbovaná</w:t>
      </w:r>
      <w:proofErr w:type="spellEnd"/>
      <w:r>
        <w:rPr>
          <w:i/>
          <w:iCs/>
        </w:rPr>
        <w:t xml:space="preserve"> svätica.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Vlajka obce:  vlajka pozostáva z troch pozdĺžnych pruhov vo farbách modrej /2/5/, žltej /1/5/ a bielej /2/5/. Vlajka má pomer strán 2:3 a ukončená je tromi cípmi, </w:t>
      </w:r>
      <w:proofErr w:type="spellStart"/>
      <w:r>
        <w:rPr>
          <w:i/>
          <w:iCs/>
        </w:rPr>
        <w:t>t.j</w:t>
      </w:r>
      <w:proofErr w:type="spellEnd"/>
      <w:r>
        <w:rPr>
          <w:i/>
          <w:iCs/>
        </w:rPr>
        <w:t xml:space="preserve">. dvomi </w:t>
      </w:r>
      <w:proofErr w:type="spellStart"/>
      <w:r>
        <w:rPr>
          <w:i/>
          <w:iCs/>
        </w:rPr>
        <w:t>zástrihmi</w:t>
      </w:r>
      <w:proofErr w:type="spellEnd"/>
      <w:r>
        <w:rPr>
          <w:i/>
          <w:iCs/>
        </w:rPr>
        <w:t xml:space="preserve"> do tretiny jej listu.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História obce: Obec vznikla pôvodne ako uhliarska osada. Podobne ako ďalšie obce v lokalite, zásobovala dreveným uhlím hutu v Tajove. Leží vo výške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.. Prvá písomná zmienka pochádza z roku 1455.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Pamiatky: Medzi zaujímavosti patrí rímsko-katolícky kostol zasvätený Nanebovzatiu Panny Márie. Ďalej je to dosiaľ neprebádaný jaskynný systém so sieňou Dominika Čunderlíka, nachádzajúci sa pod masívom Dedkovo.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Výchova a vzdelávanie: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Do 31.8.2008  výchovu a vzdelávanie detí v obci poskytovala Základná škola Riečka 1.-4. ročník. Nakoľko bola škola v obci zrušená pre nízky počet detí zapísaných do 1.ročníka/ naše deti začali navštevovať základné školy v Banskej </w:t>
      </w:r>
      <w:proofErr w:type="spellStart"/>
      <w:r>
        <w:rPr>
          <w:i/>
          <w:iCs/>
        </w:rPr>
        <w:t>Bystricia</w:t>
      </w:r>
      <w:proofErr w:type="spellEnd"/>
      <w:r>
        <w:rPr>
          <w:i/>
          <w:iCs/>
        </w:rPr>
        <w:t xml:space="preserve"> a </w:t>
      </w:r>
      <w:proofErr w:type="spellStart"/>
      <w:r>
        <w:rPr>
          <w:i/>
          <w:iCs/>
        </w:rPr>
        <w:t>Podlaviciach</w:t>
      </w:r>
      <w:proofErr w:type="spellEnd"/>
      <w:r>
        <w:rPr>
          <w:i/>
          <w:iCs/>
        </w:rPr>
        <w:t>.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V obci je tiež zriadená Materská škola, ktorú navštevujú deti predškolského veku od dvoch rokov..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Zdravotníctvo: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Zdravotnú starostlivosť občanom našej obce poskytuje vo väčšine zdravotné zariadenie v </w:t>
      </w:r>
      <w:proofErr w:type="spellStart"/>
      <w:r>
        <w:rPr>
          <w:i/>
          <w:iCs/>
        </w:rPr>
        <w:t>Podlaviciach</w:t>
      </w:r>
      <w:proofErr w:type="spellEnd"/>
      <w:r>
        <w:rPr>
          <w:i/>
          <w:iCs/>
        </w:rPr>
        <w:t xml:space="preserve">, kde je súkromná lekárka MUDr. Púpavová, </w:t>
      </w:r>
      <w:r w:rsidR="00E774D6">
        <w:rPr>
          <w:i/>
          <w:iCs/>
        </w:rPr>
        <w:t xml:space="preserve">od 1.4. 2019 MUDr. </w:t>
      </w:r>
      <w:proofErr w:type="spellStart"/>
      <w:r w:rsidR="00E774D6">
        <w:rPr>
          <w:i/>
          <w:iCs/>
        </w:rPr>
        <w:t>Šanderová</w:t>
      </w:r>
      <w:proofErr w:type="spellEnd"/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Kultúra: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Spoločenský a kultúrny život v obci zabezpečuje hlavne kultúrna komisia pri OZ v Riečke. Na príprave rôznych programov sa vo veľkej miere podieľajú deti z MŠ pod vedením svojich učiteliek.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Hospodárstvo: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V obci boli dva obchody zmiešaného tovaru a dve predajne poskytujúce pohostinské služby. Od augusta 2016 </w:t>
      </w:r>
      <w:r w:rsidR="00E774D6">
        <w:rPr>
          <w:i/>
          <w:iCs/>
        </w:rPr>
        <w:t>bol</w:t>
      </w:r>
      <w:r>
        <w:rPr>
          <w:i/>
          <w:iCs/>
        </w:rPr>
        <w:t xml:space="preserve"> jeden obchod zatvorený.</w:t>
      </w:r>
      <w:r w:rsidR="00E774D6">
        <w:rPr>
          <w:i/>
          <w:iCs/>
        </w:rPr>
        <w:t xml:space="preserve"> Od mesiaca apríl 2019 bol znovu otvorený aj druhý obchod.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Organizačná štruktúra obce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Starosta obce:                       Ing. Marián Spišiak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Zástupca starostu obce:        Ing. Jozef Baláž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Kontrolór obce:                    Mária Gregušová 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Obecné zastupiteľstvo:      Monika </w:t>
      </w:r>
      <w:proofErr w:type="spellStart"/>
      <w:r>
        <w:rPr>
          <w:i/>
          <w:iCs/>
        </w:rPr>
        <w:t>Náčinová</w:t>
      </w:r>
      <w:proofErr w:type="spellEnd"/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</w:t>
      </w:r>
      <w:r w:rsidR="005C40E9">
        <w:rPr>
          <w:i/>
          <w:iCs/>
        </w:rPr>
        <w:t xml:space="preserve">Bc. Jozef </w:t>
      </w:r>
      <w:proofErr w:type="spellStart"/>
      <w:r w:rsidR="005C40E9">
        <w:rPr>
          <w:i/>
          <w:iCs/>
        </w:rPr>
        <w:t>Šimiak</w:t>
      </w:r>
      <w:proofErr w:type="spellEnd"/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</w:t>
      </w:r>
      <w:r w:rsidR="005C40E9">
        <w:rPr>
          <w:i/>
          <w:iCs/>
        </w:rPr>
        <w:t>Ing. Erika Baboľová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  <w:t xml:space="preserve">                   RNDr. Ján Spišiak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</w:t>
      </w:r>
      <w:r w:rsidR="005C40E9">
        <w:rPr>
          <w:i/>
          <w:iCs/>
        </w:rPr>
        <w:t>Miloš Čermák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Roman Krahulec</w:t>
      </w:r>
    </w:p>
    <w:p w:rsidR="005C40E9" w:rsidRDefault="005C40E9" w:rsidP="00120AF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Ing. Jozef Baláž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Komisie: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Pri Obecnom zastupiteľstve sú zriadené štyri komisie a to Finančno-sociálna komisia, Komisia pre ochranu verejného poriadku,  životného prostredia a výstavby, Komisia  </w:t>
      </w:r>
      <w:proofErr w:type="spellStart"/>
      <w:r>
        <w:rPr>
          <w:i/>
          <w:iCs/>
        </w:rPr>
        <w:t>kulttúrno</w:t>
      </w:r>
      <w:proofErr w:type="spellEnd"/>
      <w:r>
        <w:rPr>
          <w:i/>
          <w:iCs/>
        </w:rPr>
        <w:t>-športová  a školská a Komisia na ochranu verejného záujmu pri výkone funkcií verejných funkcionárov.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Obecný úrad: Marianna </w:t>
      </w:r>
      <w:proofErr w:type="spellStart"/>
      <w:r>
        <w:rPr>
          <w:i/>
          <w:iCs/>
        </w:rPr>
        <w:t>Petráňová</w:t>
      </w:r>
      <w:proofErr w:type="spellEnd"/>
      <w:r>
        <w:rPr>
          <w:i/>
          <w:iCs/>
        </w:rPr>
        <w:t xml:space="preserve"> – prac. OU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                       Anna Mikulová – prac. OU, vedúca ŠJ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                      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Materská škola:  Mgr. Iveta </w:t>
      </w:r>
      <w:proofErr w:type="spellStart"/>
      <w:r>
        <w:rPr>
          <w:i/>
          <w:iCs/>
        </w:rPr>
        <w:t>Sujová</w:t>
      </w:r>
      <w:proofErr w:type="spellEnd"/>
      <w:r>
        <w:rPr>
          <w:i/>
          <w:iCs/>
        </w:rPr>
        <w:t xml:space="preserve"> – riaditeľka MŠ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Eva Libiaková – učiteľka MŠ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        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Školská jedáleň.: Anna </w:t>
      </w:r>
      <w:proofErr w:type="spellStart"/>
      <w:r>
        <w:rPr>
          <w:i/>
          <w:iCs/>
        </w:rPr>
        <w:t>Jankurová</w:t>
      </w:r>
      <w:proofErr w:type="spellEnd"/>
      <w:r>
        <w:rPr>
          <w:i/>
          <w:iCs/>
        </w:rPr>
        <w:t xml:space="preserve"> – kuchárka, upratovačka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                         </w:t>
      </w:r>
    </w:p>
    <w:p w:rsidR="00120AFB" w:rsidRDefault="005C40E9" w:rsidP="00120AFB">
      <w:pPr>
        <w:pStyle w:val="Textbody"/>
        <w:numPr>
          <w:ilvl w:val="0"/>
          <w:numId w:val="2"/>
        </w:numPr>
        <w:rPr>
          <w:i/>
          <w:iCs/>
        </w:rPr>
      </w:pPr>
      <w:r>
        <w:rPr>
          <w:i/>
          <w:iCs/>
        </w:rPr>
        <w:t>Rozpočet obce na rok 2018</w:t>
      </w:r>
      <w:r w:rsidR="00120AFB">
        <w:rPr>
          <w:i/>
          <w:iCs/>
        </w:rPr>
        <w:t xml:space="preserve"> a jeho plnenie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 obce vyjadruje samostatnosť hospodárenia obce. Rozpočet obce obsahuje </w:t>
      </w:r>
      <w:r>
        <w:rPr>
          <w:i/>
          <w:iCs/>
        </w:rPr>
        <w:lastRenderedPageBreak/>
        <w:t>príjmy a výdavky, v ktorých sú vyjadrené finančné vzťah:</w:t>
      </w:r>
    </w:p>
    <w:p w:rsidR="00120AFB" w:rsidRDefault="00120AFB" w:rsidP="00120AFB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t>k právnickým osobám a fyzickým osobám – podnikateľom pôsobiacim na území obce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t xml:space="preserve">k obyvateľom žijúcim na tomto území vyplývajúce pre </w:t>
      </w:r>
      <w:proofErr w:type="spellStart"/>
      <w:r>
        <w:rPr>
          <w:i/>
          <w:iCs/>
        </w:rPr>
        <w:t>ne</w:t>
      </w:r>
      <w:proofErr w:type="spellEnd"/>
      <w:r>
        <w:rPr>
          <w:i/>
          <w:iCs/>
        </w:rPr>
        <w:t xml:space="preserve"> zo zákonov a z iných všeobecne záväzných právnych predpisov, z VZN obce ako aj zo zmlúv.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V rozpočte obce sa uplatňuje rozpočtová klasifikácia v súlade s osobitným predpisom.</w:t>
      </w:r>
    </w:p>
    <w:p w:rsidR="00120AFB" w:rsidRDefault="005C40E9" w:rsidP="00120AFB">
      <w:pPr>
        <w:pStyle w:val="Textbody"/>
        <w:rPr>
          <w:i/>
          <w:iCs/>
        </w:rPr>
      </w:pPr>
      <w:r>
        <w:rPr>
          <w:i/>
          <w:iCs/>
        </w:rPr>
        <w:t>Rozpočet obce na rok 2018</w:t>
      </w:r>
      <w:r w:rsidR="00120AFB">
        <w:rPr>
          <w:i/>
          <w:iCs/>
        </w:rPr>
        <w:t xml:space="preserve"> bol zostavený v súlade s ustanovením §  10 zákona č. 583/2004 </w:t>
      </w:r>
      <w:proofErr w:type="spellStart"/>
      <w:r w:rsidR="00120AFB">
        <w:rPr>
          <w:i/>
          <w:iCs/>
        </w:rPr>
        <w:t>Z.z</w:t>
      </w:r>
      <w:proofErr w:type="spellEnd"/>
      <w:r w:rsidR="00120AFB">
        <w:rPr>
          <w:i/>
          <w:iCs/>
        </w:rPr>
        <w:t>. O rozpočtových pravidlách územnej samosprávy a o zmene a doplnení niektorých zákonov v znení neskorších predpisov.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Rozpočet obce sa vnútorne člení na bežné príjmy a bežné výdavky  /ďalej len bežný rozpočet/, kapitálové príjmy a kapitálové výdavky /ďalej len kapitálový rozpočet/ a finančné operácie.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Rozpočet obce bol zostavený ako vyrovnaný. Bežný rozpočet bol zostavený ako prebytkový,  kapitálový rozpočet bol  zostavený ako schodkový a finančné operácie ako prebytkové.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Rozpočet obce bol schválený obecným zastupiteľstvom dňa 1</w:t>
      </w:r>
      <w:r w:rsidR="005C40E9">
        <w:rPr>
          <w:i/>
          <w:iCs/>
        </w:rPr>
        <w:t>5.12.2017</w:t>
      </w:r>
      <w:r>
        <w:rPr>
          <w:i/>
          <w:iCs/>
        </w:rPr>
        <w:t xml:space="preserve">  uznesením č.</w:t>
      </w:r>
    </w:p>
    <w:p w:rsidR="00120AFB" w:rsidRDefault="005C40E9" w:rsidP="00120AFB">
      <w:pPr>
        <w:pStyle w:val="Standard"/>
        <w:rPr>
          <w:i/>
          <w:iCs/>
        </w:rPr>
      </w:pPr>
      <w:r>
        <w:rPr>
          <w:i/>
          <w:iCs/>
        </w:rPr>
        <w:t>8-6/2017</w:t>
      </w:r>
      <w:r w:rsidR="00120AFB">
        <w:rPr>
          <w:i/>
          <w:iCs/>
        </w:rPr>
        <w:t>.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Zmena  rozpočtových pravidiel č. 1 bola schválená Uznesením č.</w:t>
      </w:r>
      <w:r w:rsidR="005C40E9">
        <w:rPr>
          <w:i/>
          <w:iCs/>
        </w:rPr>
        <w:t xml:space="preserve">4-10/2018 </w:t>
      </w:r>
      <w:r>
        <w:rPr>
          <w:i/>
          <w:iCs/>
        </w:rPr>
        <w:t xml:space="preserve"> dňa </w:t>
      </w:r>
      <w:r w:rsidR="005C40E9">
        <w:rPr>
          <w:i/>
          <w:iCs/>
        </w:rPr>
        <w:t>19.6.2018</w:t>
      </w:r>
      <w:r>
        <w:rPr>
          <w:i/>
          <w:iCs/>
        </w:rPr>
        <w:t xml:space="preserve">, zmena č. 2 bola schválená Uznesením č. </w:t>
      </w:r>
      <w:r w:rsidR="005C40E9">
        <w:rPr>
          <w:i/>
          <w:iCs/>
        </w:rPr>
        <w:t>5-2/2018</w:t>
      </w:r>
      <w:r>
        <w:rPr>
          <w:i/>
          <w:iCs/>
        </w:rPr>
        <w:t xml:space="preserve"> dňa </w:t>
      </w:r>
      <w:r w:rsidR="005C40E9">
        <w:rPr>
          <w:i/>
          <w:iCs/>
        </w:rPr>
        <w:t>24.8.2018 a zmena č. 3 bola schválená Uznesením č. 6-6/2018 dňa 18.10.2018.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Po poslednej zmene bol rozpočet nasledovný: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Rozpočet obce v eurách: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     Príjmy celkom                              </w:t>
      </w:r>
      <w:r w:rsidR="005C40E9">
        <w:rPr>
          <w:i/>
          <w:iCs/>
        </w:rPr>
        <w:t>366.675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     Výdavky celkom                           </w:t>
      </w:r>
      <w:r w:rsidR="005C40E9">
        <w:rPr>
          <w:i/>
          <w:iCs/>
        </w:rPr>
        <w:t>366.675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     Hospodárenie obce-prebytok       0  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z toho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     Bežné príjmy                              </w:t>
      </w:r>
      <w:r w:rsidR="00E2756E">
        <w:rPr>
          <w:i/>
          <w:iCs/>
        </w:rPr>
        <w:t>301.385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     Bežné výdavky                           </w:t>
      </w:r>
      <w:r w:rsidR="00E2756E">
        <w:rPr>
          <w:i/>
          <w:iCs/>
        </w:rPr>
        <w:t>258.987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     Prebytok bežného rozpočtu       </w:t>
      </w:r>
      <w:r w:rsidR="00E2756E">
        <w:rPr>
          <w:i/>
          <w:iCs/>
        </w:rPr>
        <w:t>+42.398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    Kapitálové príjmy                      </w:t>
      </w:r>
      <w:r w:rsidR="00E2756E">
        <w:rPr>
          <w:i/>
          <w:iCs/>
        </w:rPr>
        <w:t xml:space="preserve">   </w:t>
      </w:r>
      <w:r>
        <w:rPr>
          <w:i/>
          <w:iCs/>
        </w:rPr>
        <w:t xml:space="preserve">    </w:t>
      </w:r>
      <w:r w:rsidR="00E2756E">
        <w:rPr>
          <w:i/>
          <w:iCs/>
        </w:rPr>
        <w:t>500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    Kapitálové výdavky                    </w:t>
      </w:r>
      <w:r w:rsidR="00E2756E">
        <w:rPr>
          <w:i/>
          <w:iCs/>
        </w:rPr>
        <w:t>107.688</w:t>
      </w:r>
      <w:r>
        <w:rPr>
          <w:i/>
          <w:iCs/>
        </w:rPr>
        <w:t xml:space="preserve">  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    Prebytok kapitálového </w:t>
      </w:r>
      <w:proofErr w:type="spellStart"/>
      <w:r>
        <w:rPr>
          <w:i/>
          <w:iCs/>
        </w:rPr>
        <w:t>rozp</w:t>
      </w:r>
      <w:proofErr w:type="spellEnd"/>
      <w:r>
        <w:rPr>
          <w:i/>
          <w:iCs/>
        </w:rPr>
        <w:t>.     -</w:t>
      </w:r>
      <w:r w:rsidR="00E2756E">
        <w:rPr>
          <w:i/>
          <w:iCs/>
        </w:rPr>
        <w:t>107.188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    príjmové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  </w:t>
      </w:r>
      <w:r w:rsidR="00E2756E">
        <w:rPr>
          <w:i/>
          <w:iCs/>
        </w:rPr>
        <w:t>64.790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   výdavkové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0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   Rozdiel                                       </w:t>
      </w:r>
      <w:r w:rsidR="00E2756E">
        <w:rPr>
          <w:i/>
          <w:iCs/>
        </w:rPr>
        <w:t>+</w:t>
      </w:r>
      <w:r>
        <w:rPr>
          <w:i/>
          <w:iCs/>
        </w:rPr>
        <w:t xml:space="preserve"> </w:t>
      </w:r>
      <w:r w:rsidR="00E2756E">
        <w:rPr>
          <w:i/>
          <w:iCs/>
        </w:rPr>
        <w:t>64.790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rPr>
          <w:i/>
          <w:iCs/>
        </w:rPr>
      </w:pPr>
    </w:p>
    <w:p w:rsidR="00120AFB" w:rsidRPr="00FA0595" w:rsidRDefault="00120AFB" w:rsidP="00FA0595">
      <w:pPr>
        <w:pStyle w:val="Odsekzoznamu"/>
        <w:numPr>
          <w:ilvl w:val="0"/>
          <w:numId w:val="12"/>
        </w:numPr>
        <w:rPr>
          <w:b/>
          <w:bCs/>
          <w:i/>
          <w:iCs/>
          <w:sz w:val="28"/>
          <w:szCs w:val="28"/>
        </w:rPr>
      </w:pPr>
      <w:r w:rsidRPr="00FA0595">
        <w:rPr>
          <w:b/>
          <w:bCs/>
          <w:i/>
          <w:iCs/>
          <w:sz w:val="28"/>
          <w:szCs w:val="28"/>
        </w:rPr>
        <w:t>Rozbor plnenia príjmov za rok</w:t>
      </w:r>
      <w:r w:rsidR="00E2756E" w:rsidRPr="00FA0595">
        <w:rPr>
          <w:b/>
          <w:bCs/>
          <w:i/>
          <w:iCs/>
          <w:sz w:val="28"/>
          <w:szCs w:val="28"/>
        </w:rPr>
        <w:t xml:space="preserve"> 2018</w:t>
      </w:r>
      <w:r w:rsidRPr="00FA0595">
        <w:rPr>
          <w:b/>
          <w:bCs/>
          <w:i/>
          <w:iCs/>
          <w:sz w:val="28"/>
          <w:szCs w:val="28"/>
        </w:rPr>
        <w:t xml:space="preserve"> v eurách</w:t>
      </w:r>
    </w:p>
    <w:p w:rsidR="00120AFB" w:rsidRDefault="00120AFB" w:rsidP="00120AFB">
      <w:pPr>
        <w:rPr>
          <w:i/>
          <w:iCs/>
        </w:rPr>
      </w:pPr>
    </w:p>
    <w:p w:rsidR="00120AFB" w:rsidRDefault="00120AFB" w:rsidP="00120AFB">
      <w:pPr>
        <w:rPr>
          <w:i/>
          <w:iCs/>
        </w:rPr>
      </w:pPr>
    </w:p>
    <w:p w:rsidR="00120AFB" w:rsidRDefault="00120AFB" w:rsidP="00120AFB">
      <w:pPr>
        <w:rPr>
          <w:i/>
          <w:iCs/>
        </w:rPr>
      </w:pP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Rozpočet na rok 2018    Upravený rozpočet       skutočnosť k 31.12.2018              % plnenia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       294.530                       366.675</w:t>
      </w:r>
      <w:r>
        <w:rPr>
          <w:b/>
          <w:bCs/>
          <w:i/>
          <w:iCs/>
        </w:rPr>
        <w:t xml:space="preserve">                              355.416,76   </w:t>
      </w:r>
      <w:r>
        <w:rPr>
          <w:b/>
          <w:bCs/>
          <w:i/>
          <w:iCs/>
        </w:rPr>
        <w:tab/>
        <w:t xml:space="preserve">                 97</w:t>
      </w: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b/>
          <w:bCs/>
          <w:i/>
          <w:iCs/>
        </w:rPr>
      </w:pPr>
      <w:r>
        <w:rPr>
          <w:i/>
          <w:iCs/>
        </w:rPr>
        <w:lastRenderedPageBreak/>
        <w:t xml:space="preserve">1/ </w:t>
      </w:r>
      <w:r>
        <w:rPr>
          <w:b/>
          <w:bCs/>
          <w:i/>
          <w:iCs/>
        </w:rPr>
        <w:t>bežné príjmy – daňové príjmy</w:t>
      </w: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A/  Výnos dane z príjmov poukázaný územnej samospráve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V roku 2018 boli obci poukázané prostriedky z výnosu dane z príjmov vo výške 248.867,77  eur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B/ daň z nehnuteľnosti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Daň z nehnuteľnosti bola vo výške 18.108,19 eur. Príjmy z dane z pozemkov boli vo výške 8.105,46  eur  a daň zo stavieb vo výške 10.002,73 eur.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C/ Daň za psa bola vo výške 1.322,50  €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D/ Daň za ubytovaciu kapacitu bola vo výške 578,50 €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E/ Poplatok za komunálny odpad a drobný stavebný odpad bol vo výške </w:t>
      </w:r>
      <w:r>
        <w:rPr>
          <w:b/>
          <w:i/>
          <w:iCs/>
        </w:rPr>
        <w:t xml:space="preserve">12.249,09 </w:t>
      </w:r>
      <w:r>
        <w:rPr>
          <w:i/>
          <w:iCs/>
        </w:rPr>
        <w:t xml:space="preserve">  €</w:t>
      </w: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b/>
          <w:bCs/>
          <w:i/>
          <w:iCs/>
        </w:rPr>
      </w:pPr>
      <w:r>
        <w:rPr>
          <w:i/>
          <w:iCs/>
        </w:rPr>
        <w:t xml:space="preserve">2/ </w:t>
      </w:r>
      <w:r>
        <w:rPr>
          <w:b/>
          <w:bCs/>
          <w:i/>
          <w:iCs/>
        </w:rPr>
        <w:t>bežné príjmy – nedaňové príjmy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 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 a/ príjmy z vlastníctva majetku sú 7.710,08 € a to z prenájmu pozemkov 1.548,18  € ,  prenájmu budov 6.161,92 € 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B/ Administratívne a iné poplatky a platby sú vo výške 10.891,71    €. Prevažnú  časť tvoria správne poplatky a príjmy za Materskú školu  a výber režijných poplatkov v ZŠS.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C/ </w:t>
      </w:r>
      <w:proofErr w:type="spellStart"/>
      <w:r>
        <w:rPr>
          <w:i/>
          <w:iCs/>
        </w:rPr>
        <w:t>Vratky</w:t>
      </w:r>
      <w:proofErr w:type="spellEnd"/>
      <w:r>
        <w:rPr>
          <w:i/>
          <w:iCs/>
        </w:rPr>
        <w:t xml:space="preserve"> zo zdravotnej poisťovne vo výške 1.002,05</w:t>
      </w: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b/>
          <w:bCs/>
          <w:i/>
          <w:iCs/>
        </w:rPr>
      </w:pPr>
      <w:r>
        <w:rPr>
          <w:i/>
          <w:iCs/>
        </w:rPr>
        <w:t xml:space="preserve">3/ </w:t>
      </w:r>
      <w:r>
        <w:rPr>
          <w:b/>
          <w:bCs/>
          <w:i/>
          <w:iCs/>
        </w:rPr>
        <w:t>Bežné príjmy – ostatné príjmy</w:t>
      </w: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Obec prijala nasledovné granty a transfery:</w:t>
      </w: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Nadácia </w:t>
      </w:r>
      <w:proofErr w:type="spellStart"/>
      <w:r>
        <w:rPr>
          <w:i/>
          <w:iCs/>
        </w:rPr>
        <w:t>Wolksvagen</w:t>
      </w:r>
      <w:proofErr w:type="spellEnd"/>
      <w:r>
        <w:rPr>
          <w:i/>
          <w:iCs/>
        </w:rPr>
        <w:t xml:space="preserve"> 1.798,80     Dopravné ihrisko MŠ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KŠÚ                           1.542           Na výchovu a vzdelávanie pre MŠ  </w:t>
      </w:r>
    </w:p>
    <w:p w:rsidR="00E2756E" w:rsidRDefault="00E2756E" w:rsidP="00E2756E">
      <w:pPr>
        <w:rPr>
          <w:i/>
          <w:iCs/>
        </w:rPr>
      </w:pPr>
      <w:proofErr w:type="spellStart"/>
      <w:r>
        <w:rPr>
          <w:i/>
          <w:iCs/>
        </w:rPr>
        <w:t>Obv.úrad</w:t>
      </w:r>
      <w:proofErr w:type="spellEnd"/>
      <w:r>
        <w:rPr>
          <w:i/>
          <w:iCs/>
        </w:rPr>
        <w:t xml:space="preserve">                   311,46        Evidencia obyvateľov        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                               526,86         voľby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 KSÚ                   1.001,42         Stavebný úrad  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VÚC                       990             pečenie koláčov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ÚPSVaR          31.821,33          Na  podpora rozvoja zamestnanosti </w:t>
      </w: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b/>
          <w:bCs/>
          <w:i/>
          <w:iCs/>
        </w:rPr>
      </w:pPr>
      <w:r>
        <w:rPr>
          <w:b/>
          <w:bCs/>
          <w:i/>
          <w:iCs/>
        </w:rPr>
        <w:t>4..Kapitálové príjmy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Kapitálové príjmy tvoria príjmy z predaja pozemkov vo výške 833,33 Eur.</w:t>
      </w: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i/>
          <w:iCs/>
        </w:rPr>
      </w:pPr>
    </w:p>
    <w:p w:rsidR="00E2756E" w:rsidRPr="00FA0595" w:rsidRDefault="00FA0595" w:rsidP="00FA0595">
      <w:pPr>
        <w:tabs>
          <w:tab w:val="left" w:pos="720"/>
        </w:tabs>
        <w:ind w:left="567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4.</w:t>
      </w:r>
      <w:r w:rsidR="00E2756E" w:rsidRPr="00FA0595">
        <w:rPr>
          <w:b/>
          <w:bCs/>
          <w:i/>
          <w:iCs/>
          <w:sz w:val="28"/>
          <w:szCs w:val="28"/>
        </w:rPr>
        <w:t>Rozbor plnenia výdavkov za rok 2018 v eurách</w:t>
      </w:r>
    </w:p>
    <w:p w:rsidR="00E2756E" w:rsidRDefault="00E2756E" w:rsidP="00E2756E">
      <w:pPr>
        <w:rPr>
          <w:b/>
          <w:bCs/>
          <w:i/>
          <w:iCs/>
          <w:sz w:val="28"/>
          <w:szCs w:val="28"/>
        </w:rPr>
      </w:pP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Rozpočet za rok 2018     Upravený rozpočet            skutočnosť k 31.12.2018      % plnenia</w:t>
      </w:r>
    </w:p>
    <w:p w:rsidR="00E2756E" w:rsidRDefault="00E2756E" w:rsidP="00E2756E">
      <w:pPr>
        <w:rPr>
          <w:b/>
          <w:bCs/>
          <w:i/>
          <w:iCs/>
        </w:rPr>
      </w:pPr>
      <w:r>
        <w:rPr>
          <w:b/>
          <w:bCs/>
          <w:i/>
          <w:iCs/>
          <w:color w:val="000000"/>
        </w:rPr>
        <w:t xml:space="preserve">     294.530</w:t>
      </w:r>
      <w:r>
        <w:rPr>
          <w:i/>
          <w:iCs/>
          <w:color w:val="800000"/>
        </w:rPr>
        <w:t xml:space="preserve"> </w:t>
      </w:r>
      <w:r>
        <w:rPr>
          <w:i/>
          <w:iCs/>
        </w:rPr>
        <w:t xml:space="preserve">                     </w:t>
      </w:r>
      <w:r>
        <w:rPr>
          <w:b/>
          <w:bCs/>
          <w:i/>
          <w:iCs/>
        </w:rPr>
        <w:t xml:space="preserve">    366.675                           347.661,43                         </w:t>
      </w:r>
      <w:r>
        <w:rPr>
          <w:i/>
          <w:iCs/>
        </w:rPr>
        <w:t xml:space="preserve">   </w:t>
      </w:r>
      <w:r>
        <w:rPr>
          <w:b/>
          <w:bCs/>
          <w:i/>
          <w:iCs/>
        </w:rPr>
        <w:t>95</w:t>
      </w: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b/>
          <w:bCs/>
          <w:i/>
          <w:iCs/>
        </w:rPr>
      </w:pPr>
      <w:r>
        <w:rPr>
          <w:i/>
          <w:iCs/>
        </w:rPr>
        <w:t xml:space="preserve">1/ </w:t>
      </w:r>
      <w:r>
        <w:rPr>
          <w:b/>
          <w:bCs/>
          <w:i/>
          <w:iCs/>
        </w:rPr>
        <w:t>bežné výdavky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Rozpočet na rok 2018     Upravený rozpočet     skutočnosť k 31.12.2018             %  plnenia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       231.530                       258.987                                  252.811,40                     98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v tom: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                                                      Rozpočet       Upravený    Skutočnosť      % plnenia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    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Výdavky verejnej správy               117.861        132.194        150.512,80          114   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Všeobecné služby                             0                       527               526,86          100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lastRenderedPageBreak/>
        <w:t>požiarna ochrana                              650            650                    432,36            67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správa a údržba ciest                   32.969        31.647                9.571,17           30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nakladanie s odpadmi                  14.000        14.000                13.116,88          94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Verejné osvetlenie                          7.300          6.002                5.451,58           91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Telovýchova a šport                       2.600          2.600                1.831,59            70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Kultúra                                           3.840        12.307               11.539,16           94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Materská škola                             36.355       41.715               41.934,62          101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Školská jedáleň                             15.955       17.345               17.895               103</w:t>
      </w: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numPr>
          <w:ilvl w:val="0"/>
          <w:numId w:val="7"/>
        </w:numPr>
        <w:tabs>
          <w:tab w:val="left" w:pos="720"/>
        </w:tabs>
        <w:autoSpaceDN/>
        <w:rPr>
          <w:b/>
          <w:bCs/>
          <w:i/>
          <w:iCs/>
        </w:rPr>
      </w:pPr>
      <w:r>
        <w:rPr>
          <w:b/>
          <w:bCs/>
          <w:i/>
          <w:iCs/>
        </w:rPr>
        <w:t>Kapitálový rozpočet</w:t>
      </w: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Rozpočet na rok 2018      Upravený rozpočet             Skutočnosť k 31.12.2018    % plnenia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        63.000                        107.688                                   94.850,03                        88                                                                                                                    </w:t>
      </w: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v tom:                                               Rozpočet         Skutočnosť      % plnenia</w:t>
      </w: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nákup strojov a zariadení                            3.981         3.981,20             100           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projektová dokumentácia /GP/                  1.000             0                        0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 realizácia nových stavieb –VO  Nevoľné 12.847         12.847,44          100</w:t>
      </w:r>
    </w:p>
    <w:p w:rsidR="00E2756E" w:rsidRDefault="00E2756E" w:rsidP="00E2756E">
      <w:pPr>
        <w:rPr>
          <w:i/>
          <w:iCs/>
        </w:rPr>
      </w:pPr>
      <w:proofErr w:type="spellStart"/>
      <w:r>
        <w:rPr>
          <w:i/>
          <w:iCs/>
        </w:rPr>
        <w:t>Rekonštr</w:t>
      </w:r>
      <w:proofErr w:type="spellEnd"/>
      <w:r>
        <w:rPr>
          <w:i/>
          <w:iCs/>
        </w:rPr>
        <w:t>. a </w:t>
      </w:r>
      <w:proofErr w:type="spellStart"/>
      <w:r>
        <w:rPr>
          <w:i/>
          <w:iCs/>
        </w:rPr>
        <w:t>moder.zatrubnenie</w:t>
      </w:r>
      <w:proofErr w:type="spellEnd"/>
      <w:r>
        <w:rPr>
          <w:i/>
          <w:iCs/>
        </w:rPr>
        <w:t xml:space="preserve"> potoka     20.000            8.161,27            41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Rekonštrukcia a modernizácia – MK        66.000         66.500,12          101</w:t>
      </w:r>
    </w:p>
    <w:p w:rsidR="00E2756E" w:rsidRDefault="00E2756E" w:rsidP="00E2756E">
      <w:pPr>
        <w:rPr>
          <w:i/>
          <w:iCs/>
        </w:rPr>
      </w:pPr>
      <w:proofErr w:type="spellStart"/>
      <w:r>
        <w:rPr>
          <w:i/>
          <w:iCs/>
        </w:rPr>
        <w:t>Rekonštr.a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moder</w:t>
      </w:r>
      <w:proofErr w:type="spellEnd"/>
      <w:r>
        <w:rPr>
          <w:i/>
          <w:iCs/>
        </w:rPr>
        <w:t xml:space="preserve">. Priestranstvo OU         3.360            3.360               100             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Nákup pozemkov                                           500             0                       0          </w:t>
      </w:r>
    </w:p>
    <w:p w:rsidR="00E2756E" w:rsidRDefault="00E2756E" w:rsidP="00E2756E">
      <w:pPr>
        <w:rPr>
          <w:i/>
          <w:iCs/>
        </w:rPr>
      </w:pPr>
    </w:p>
    <w:p w:rsidR="00120AFB" w:rsidRDefault="00120AFB" w:rsidP="00120AFB">
      <w:pPr>
        <w:rPr>
          <w:i/>
          <w:iCs/>
        </w:rPr>
      </w:pPr>
    </w:p>
    <w:p w:rsidR="00120AFB" w:rsidRDefault="00120AFB" w:rsidP="00120AFB">
      <w:pPr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Plán rozpočtu na roky 201</w:t>
      </w:r>
      <w:r w:rsidR="00E2756E">
        <w:rPr>
          <w:i/>
          <w:iCs/>
        </w:rPr>
        <w:t>9-2021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Príjmy celkom</w:t>
      </w: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750"/>
      </w:tblGrid>
      <w:tr w:rsidR="00120AFB" w:rsidTr="00120AFB">
        <w:tc>
          <w:tcPr>
            <w:tcW w:w="9750" w:type="dxa"/>
            <w:hideMark/>
          </w:tcPr>
          <w:p w:rsidR="00120AFB" w:rsidRDefault="00120AFB">
            <w:pPr>
              <w:pStyle w:val="Standard"/>
              <w:spacing w:line="256" w:lineRule="auto"/>
              <w:rPr>
                <w:lang w:eastAsia="en-US"/>
              </w:rPr>
            </w:pPr>
            <w:r>
              <w:rPr>
                <w:i/>
                <w:iCs/>
                <w:color w:val="FF0000"/>
                <w:lang w:eastAsia="en-US"/>
              </w:rPr>
              <w:t xml:space="preserve">                                 </w:t>
            </w:r>
            <w:r>
              <w:rPr>
                <w:i/>
                <w:iCs/>
                <w:color w:val="000000"/>
                <w:lang w:eastAsia="en-US"/>
              </w:rPr>
              <w:t xml:space="preserve">Skutočnosť v eurách   </w:t>
            </w:r>
            <w:r>
              <w:rPr>
                <w:i/>
                <w:iCs/>
                <w:lang w:eastAsia="en-US"/>
              </w:rPr>
              <w:t>Plán na rok v eurách      Plán na rok       Plán na rok</w:t>
            </w:r>
          </w:p>
        </w:tc>
      </w:tr>
      <w:tr w:rsidR="00120AFB" w:rsidTr="00120AFB">
        <w:tc>
          <w:tcPr>
            <w:tcW w:w="9750" w:type="dxa"/>
            <w:hideMark/>
          </w:tcPr>
          <w:p w:rsidR="00120AFB" w:rsidRDefault="00120AFB" w:rsidP="00E2756E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K 31.12.20</w:t>
            </w:r>
            <w:r w:rsidR="00E2756E">
              <w:rPr>
                <w:i/>
                <w:iCs/>
                <w:lang w:eastAsia="en-US"/>
              </w:rPr>
              <w:t>18                     2019</w:t>
            </w:r>
            <w:r>
              <w:rPr>
                <w:i/>
                <w:iCs/>
                <w:lang w:eastAsia="en-US"/>
              </w:rPr>
              <w:t xml:space="preserve">                       20</w:t>
            </w:r>
            <w:r w:rsidR="00E2756E">
              <w:rPr>
                <w:i/>
                <w:iCs/>
                <w:lang w:eastAsia="en-US"/>
              </w:rPr>
              <w:t>20                2021</w:t>
            </w:r>
          </w:p>
        </w:tc>
      </w:tr>
      <w:tr w:rsidR="00120AFB" w:rsidTr="00120AFB">
        <w:tc>
          <w:tcPr>
            <w:tcW w:w="9750" w:type="dxa"/>
            <w:hideMark/>
          </w:tcPr>
          <w:p w:rsidR="00120AFB" w:rsidRDefault="00120AFB" w:rsidP="00E2756E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Príjmy celkom              </w:t>
            </w:r>
            <w:r w:rsidR="00E2756E">
              <w:rPr>
                <w:i/>
                <w:iCs/>
                <w:lang w:eastAsia="en-US"/>
              </w:rPr>
              <w:t>355.416,76</w:t>
            </w:r>
            <w:r>
              <w:rPr>
                <w:i/>
                <w:iCs/>
                <w:lang w:eastAsia="en-US"/>
              </w:rPr>
              <w:t xml:space="preserve">                    </w:t>
            </w:r>
            <w:r w:rsidR="00E2756E">
              <w:rPr>
                <w:i/>
                <w:iCs/>
                <w:lang w:eastAsia="en-US"/>
              </w:rPr>
              <w:t>325.075</w:t>
            </w:r>
            <w:r>
              <w:rPr>
                <w:i/>
                <w:iCs/>
                <w:lang w:eastAsia="en-US"/>
              </w:rPr>
              <w:t xml:space="preserve">                </w:t>
            </w:r>
            <w:r w:rsidR="00E2756E">
              <w:rPr>
                <w:i/>
                <w:iCs/>
                <w:lang w:eastAsia="en-US"/>
              </w:rPr>
              <w:t>295.000</w:t>
            </w:r>
            <w:r>
              <w:rPr>
                <w:i/>
                <w:iCs/>
                <w:lang w:eastAsia="en-US"/>
              </w:rPr>
              <w:t xml:space="preserve">           </w:t>
            </w:r>
            <w:r w:rsidR="00E2756E">
              <w:rPr>
                <w:i/>
                <w:iCs/>
                <w:lang w:eastAsia="en-US"/>
              </w:rPr>
              <w:t>299.900</w:t>
            </w:r>
          </w:p>
        </w:tc>
      </w:tr>
      <w:tr w:rsidR="00120AFB" w:rsidTr="00120AFB">
        <w:tc>
          <w:tcPr>
            <w:tcW w:w="9750" w:type="dxa"/>
            <w:hideMark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Z toho</w:t>
            </w:r>
          </w:p>
          <w:p w:rsidR="00120AFB" w:rsidRDefault="006C39A6" w:rsidP="006C39A6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Bežné príjmy          </w:t>
            </w:r>
            <w:r w:rsidR="00120AFB">
              <w:rPr>
                <w:i/>
                <w:iCs/>
                <w:lang w:eastAsia="en-US"/>
              </w:rPr>
              <w:t xml:space="preserve">    </w:t>
            </w:r>
            <w:r w:rsidR="00E2756E">
              <w:rPr>
                <w:i/>
                <w:iCs/>
                <w:lang w:eastAsia="en-US"/>
              </w:rPr>
              <w:t>338.712,76</w:t>
            </w:r>
            <w:r w:rsidR="00120AFB">
              <w:rPr>
                <w:i/>
                <w:iCs/>
                <w:lang w:eastAsia="en-US"/>
              </w:rPr>
              <w:t xml:space="preserve">                      </w:t>
            </w:r>
            <w:r>
              <w:rPr>
                <w:i/>
                <w:iCs/>
                <w:lang w:eastAsia="en-US"/>
              </w:rPr>
              <w:t>292.140</w:t>
            </w:r>
            <w:r w:rsidR="00120AFB">
              <w:rPr>
                <w:i/>
                <w:iCs/>
                <w:lang w:eastAsia="en-US"/>
              </w:rPr>
              <w:t xml:space="preserve">                 </w:t>
            </w:r>
            <w:r>
              <w:rPr>
                <w:i/>
                <w:iCs/>
                <w:lang w:eastAsia="en-US"/>
              </w:rPr>
              <w:t>284.500</w:t>
            </w:r>
            <w:r w:rsidR="00120AFB">
              <w:rPr>
                <w:i/>
                <w:iCs/>
                <w:lang w:eastAsia="en-US"/>
              </w:rPr>
              <w:t xml:space="preserve">           </w:t>
            </w:r>
            <w:r>
              <w:rPr>
                <w:i/>
                <w:iCs/>
                <w:lang w:eastAsia="en-US"/>
              </w:rPr>
              <w:t>289.400</w:t>
            </w:r>
          </w:p>
        </w:tc>
      </w:tr>
      <w:tr w:rsidR="00120AFB" w:rsidTr="00120AFB">
        <w:tc>
          <w:tcPr>
            <w:tcW w:w="9750" w:type="dxa"/>
            <w:hideMark/>
          </w:tcPr>
          <w:p w:rsidR="00120AFB" w:rsidRDefault="00120AFB" w:rsidP="00E2756E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Kapitálové príjmy           </w:t>
            </w:r>
            <w:r w:rsidR="00E2756E">
              <w:rPr>
                <w:i/>
                <w:iCs/>
                <w:lang w:eastAsia="en-US"/>
              </w:rPr>
              <w:t xml:space="preserve">   833,33</w:t>
            </w:r>
            <w:r w:rsidR="006C39A6">
              <w:rPr>
                <w:i/>
                <w:iCs/>
                <w:lang w:eastAsia="en-US"/>
              </w:rPr>
              <w:t xml:space="preserve">    </w:t>
            </w:r>
            <w:r>
              <w:rPr>
                <w:i/>
                <w:iCs/>
                <w:lang w:eastAsia="en-US"/>
              </w:rPr>
              <w:t xml:space="preserve">                       500                          500                  500</w:t>
            </w:r>
          </w:p>
        </w:tc>
      </w:tr>
      <w:tr w:rsidR="00120AFB" w:rsidTr="00120AFB">
        <w:tc>
          <w:tcPr>
            <w:tcW w:w="9750" w:type="dxa"/>
            <w:hideMark/>
          </w:tcPr>
          <w:p w:rsidR="00120AFB" w:rsidRDefault="00120AFB" w:rsidP="006C39A6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Finančné operácie      </w:t>
            </w:r>
            <w:r w:rsidR="006C39A6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</w:t>
            </w:r>
            <w:r w:rsidR="00E2756E">
              <w:rPr>
                <w:i/>
                <w:iCs/>
                <w:lang w:eastAsia="en-US"/>
              </w:rPr>
              <w:t>15.870,67</w:t>
            </w:r>
            <w:r w:rsidR="006C39A6">
              <w:rPr>
                <w:i/>
                <w:iCs/>
                <w:lang w:eastAsia="en-US"/>
              </w:rPr>
              <w:t xml:space="preserve">    </w:t>
            </w:r>
            <w:r>
              <w:rPr>
                <w:i/>
                <w:iCs/>
                <w:lang w:eastAsia="en-US"/>
              </w:rPr>
              <w:t xml:space="preserve">                  </w:t>
            </w:r>
            <w:r w:rsidR="006C39A6">
              <w:rPr>
                <w:i/>
                <w:iCs/>
                <w:lang w:eastAsia="en-US"/>
              </w:rPr>
              <w:t xml:space="preserve">32.435    </w:t>
            </w:r>
            <w:r>
              <w:rPr>
                <w:i/>
                <w:iCs/>
                <w:lang w:eastAsia="en-US"/>
              </w:rPr>
              <w:t xml:space="preserve">                </w:t>
            </w:r>
            <w:r w:rsidR="006C39A6">
              <w:rPr>
                <w:i/>
                <w:iCs/>
                <w:lang w:eastAsia="en-US"/>
              </w:rPr>
              <w:t>10</w:t>
            </w:r>
            <w:r>
              <w:rPr>
                <w:i/>
                <w:iCs/>
                <w:lang w:eastAsia="en-US"/>
              </w:rPr>
              <w:t>.000              10.000</w:t>
            </w:r>
          </w:p>
        </w:tc>
      </w:tr>
    </w:tbl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694856" w:rsidRDefault="00694856" w:rsidP="00120AFB">
      <w:pPr>
        <w:pStyle w:val="Standard"/>
        <w:rPr>
          <w:i/>
          <w:iCs/>
        </w:rPr>
      </w:pPr>
    </w:p>
    <w:p w:rsidR="00694856" w:rsidRDefault="00694856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lastRenderedPageBreak/>
        <w:t>Výdavky celkom</w:t>
      </w:r>
    </w:p>
    <w:p w:rsidR="00120AFB" w:rsidRDefault="00120AFB" w:rsidP="00120AFB">
      <w:pPr>
        <w:pStyle w:val="Standard"/>
        <w:rPr>
          <w:i/>
          <w:iCs/>
        </w:rPr>
      </w:pP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7"/>
      </w:tblGrid>
      <w:tr w:rsidR="00120AFB" w:rsidTr="00120AFB">
        <w:tc>
          <w:tcPr>
            <w:tcW w:w="963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120AFB" w:rsidRDefault="00120AFB">
            <w:pPr>
              <w:pStyle w:val="Standard"/>
              <w:spacing w:line="256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                           </w:t>
            </w:r>
            <w:r>
              <w:rPr>
                <w:i/>
                <w:iCs/>
                <w:color w:val="000000"/>
                <w:lang w:eastAsia="en-US"/>
              </w:rPr>
              <w:t>Skutočnosť</w:t>
            </w:r>
            <w:r>
              <w:rPr>
                <w:i/>
                <w:iCs/>
                <w:color w:val="FF0000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        plán na rok               plán na rok       plán na rok</w:t>
            </w:r>
          </w:p>
          <w:p w:rsidR="00120AFB" w:rsidRDefault="00120AFB" w:rsidP="006C39A6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</w:t>
            </w:r>
            <w:r w:rsidR="006C39A6">
              <w:rPr>
                <w:i/>
                <w:iCs/>
                <w:lang w:eastAsia="en-US"/>
              </w:rPr>
              <w:t xml:space="preserve">                    k 31.12.2018          2019</w:t>
            </w:r>
            <w:r>
              <w:rPr>
                <w:i/>
                <w:iCs/>
                <w:lang w:eastAsia="en-US"/>
              </w:rPr>
              <w:t xml:space="preserve">  v eurách                 20</w:t>
            </w:r>
            <w:r w:rsidR="006C39A6">
              <w:rPr>
                <w:i/>
                <w:iCs/>
                <w:lang w:eastAsia="en-US"/>
              </w:rPr>
              <w:t>20</w:t>
            </w:r>
            <w:r>
              <w:rPr>
                <w:i/>
                <w:iCs/>
                <w:lang w:eastAsia="en-US"/>
              </w:rPr>
              <w:t xml:space="preserve">   </w:t>
            </w:r>
            <w:r w:rsidR="006C39A6">
              <w:rPr>
                <w:i/>
                <w:iCs/>
                <w:lang w:eastAsia="en-US"/>
              </w:rPr>
              <w:t xml:space="preserve">             2021</w:t>
            </w:r>
          </w:p>
        </w:tc>
      </w:tr>
      <w:tr w:rsidR="00120AFB" w:rsidTr="00120AFB">
        <w:tc>
          <w:tcPr>
            <w:tcW w:w="963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120AFB" w:rsidRDefault="00120AFB" w:rsidP="00E07508">
            <w:pPr>
              <w:pStyle w:val="Standard"/>
              <w:spacing w:line="256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Výdavky celkom  </w:t>
            </w:r>
            <w:r w:rsidR="00E07508">
              <w:rPr>
                <w:i/>
                <w:iCs/>
                <w:lang w:eastAsia="en-US"/>
              </w:rPr>
              <w:t xml:space="preserve">  </w:t>
            </w:r>
            <w:r>
              <w:rPr>
                <w:i/>
                <w:iCs/>
                <w:lang w:eastAsia="en-US"/>
              </w:rPr>
              <w:t xml:space="preserve">   </w:t>
            </w:r>
            <w:r w:rsidR="00187CF4">
              <w:rPr>
                <w:i/>
                <w:iCs/>
                <w:lang w:eastAsia="en-US"/>
              </w:rPr>
              <w:t>347661,43</w:t>
            </w:r>
            <w:r>
              <w:rPr>
                <w:i/>
                <w:iCs/>
                <w:lang w:eastAsia="en-US"/>
              </w:rPr>
              <w:t xml:space="preserve">             </w:t>
            </w:r>
            <w:r w:rsidR="00E07508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</w:t>
            </w:r>
            <w:r w:rsidR="00187CF4">
              <w:rPr>
                <w:i/>
                <w:iCs/>
                <w:lang w:eastAsia="en-US"/>
              </w:rPr>
              <w:t>325.075</w:t>
            </w:r>
            <w:r>
              <w:rPr>
                <w:i/>
                <w:iCs/>
                <w:lang w:eastAsia="en-US"/>
              </w:rPr>
              <w:t xml:space="preserve">                  </w:t>
            </w:r>
            <w:r w:rsidR="00187CF4">
              <w:rPr>
                <w:i/>
                <w:iCs/>
                <w:lang w:eastAsia="en-US"/>
              </w:rPr>
              <w:t>295.000</w:t>
            </w:r>
            <w:r>
              <w:rPr>
                <w:i/>
                <w:iCs/>
                <w:lang w:eastAsia="en-US"/>
              </w:rPr>
              <w:t xml:space="preserve">          </w:t>
            </w:r>
            <w:r w:rsidR="00E07508">
              <w:rPr>
                <w:i/>
                <w:iCs/>
                <w:lang w:eastAsia="en-US"/>
              </w:rPr>
              <w:t>299.900</w:t>
            </w:r>
          </w:p>
        </w:tc>
      </w:tr>
      <w:tr w:rsidR="00120AFB" w:rsidTr="00120AFB">
        <w:tc>
          <w:tcPr>
            <w:tcW w:w="9637" w:type="dxa"/>
            <w:hideMark/>
          </w:tcPr>
          <w:p w:rsidR="00120AFB" w:rsidRDefault="00120AFB">
            <w:pPr>
              <w:pStyle w:val="Standard"/>
              <w:spacing w:line="256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>Z toho</w:t>
            </w:r>
          </w:p>
          <w:p w:rsidR="00120AFB" w:rsidRDefault="00120AFB" w:rsidP="00E07508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výdavky         </w:t>
            </w:r>
            <w:r w:rsidR="00E07508">
              <w:rPr>
                <w:i/>
                <w:iCs/>
                <w:lang w:eastAsia="en-US"/>
              </w:rPr>
              <w:t xml:space="preserve">  </w:t>
            </w:r>
            <w:r w:rsidR="00187CF4">
              <w:rPr>
                <w:i/>
                <w:iCs/>
                <w:lang w:eastAsia="en-US"/>
              </w:rPr>
              <w:t>252.811,40</w:t>
            </w:r>
            <w:r>
              <w:rPr>
                <w:i/>
                <w:iCs/>
                <w:lang w:eastAsia="en-US"/>
              </w:rPr>
              <w:t xml:space="preserve">                 </w:t>
            </w:r>
            <w:r w:rsidR="00E07508">
              <w:rPr>
                <w:i/>
                <w:iCs/>
                <w:lang w:eastAsia="en-US"/>
              </w:rPr>
              <w:t>241.575</w:t>
            </w:r>
            <w:r>
              <w:rPr>
                <w:i/>
                <w:iCs/>
                <w:lang w:eastAsia="en-US"/>
              </w:rPr>
              <w:t xml:space="preserve">                  </w:t>
            </w:r>
            <w:r w:rsidR="00E07508">
              <w:rPr>
                <w:i/>
                <w:iCs/>
                <w:lang w:eastAsia="en-US"/>
              </w:rPr>
              <w:t>264.500</w:t>
            </w:r>
            <w:r>
              <w:rPr>
                <w:i/>
                <w:iCs/>
                <w:lang w:eastAsia="en-US"/>
              </w:rPr>
              <w:t xml:space="preserve">         </w:t>
            </w:r>
            <w:r w:rsidR="00E07508">
              <w:rPr>
                <w:i/>
                <w:iCs/>
                <w:lang w:eastAsia="en-US"/>
              </w:rPr>
              <w:t>264.400</w:t>
            </w:r>
            <w:r>
              <w:rPr>
                <w:i/>
                <w:iCs/>
                <w:lang w:eastAsia="en-US"/>
              </w:rPr>
              <w:t xml:space="preserve">          </w:t>
            </w:r>
          </w:p>
        </w:tc>
      </w:tr>
      <w:tr w:rsidR="00120AFB" w:rsidTr="00120AFB">
        <w:tc>
          <w:tcPr>
            <w:tcW w:w="9637" w:type="dxa"/>
            <w:hideMark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Kapitálové výdavky </w:t>
            </w:r>
            <w:r w:rsidR="00E07508">
              <w:rPr>
                <w:i/>
                <w:iCs/>
                <w:lang w:eastAsia="en-US"/>
              </w:rPr>
              <w:t xml:space="preserve">   </w:t>
            </w:r>
            <w:r w:rsidR="00187CF4">
              <w:rPr>
                <w:i/>
                <w:iCs/>
                <w:lang w:eastAsia="en-US"/>
              </w:rPr>
              <w:t>94.850,03</w:t>
            </w:r>
            <w:r>
              <w:rPr>
                <w:i/>
                <w:iCs/>
                <w:lang w:eastAsia="en-US"/>
              </w:rPr>
              <w:t xml:space="preserve">                   </w:t>
            </w:r>
            <w:r w:rsidR="00E07508">
              <w:rPr>
                <w:i/>
                <w:iCs/>
                <w:lang w:eastAsia="en-US"/>
              </w:rPr>
              <w:t>83.500</w:t>
            </w:r>
            <w:r>
              <w:rPr>
                <w:i/>
                <w:iCs/>
                <w:lang w:eastAsia="en-US"/>
              </w:rPr>
              <w:t xml:space="preserve">                    </w:t>
            </w:r>
            <w:r w:rsidR="00E07508">
              <w:rPr>
                <w:i/>
                <w:iCs/>
                <w:lang w:eastAsia="en-US"/>
              </w:rPr>
              <w:t>30.5</w:t>
            </w:r>
            <w:r>
              <w:rPr>
                <w:i/>
                <w:iCs/>
                <w:lang w:eastAsia="en-US"/>
              </w:rPr>
              <w:t xml:space="preserve">00           </w:t>
            </w:r>
            <w:r w:rsidR="00E07508">
              <w:rPr>
                <w:i/>
                <w:iCs/>
                <w:lang w:eastAsia="en-US"/>
              </w:rPr>
              <w:t>35.500</w:t>
            </w:r>
          </w:p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Finančné operácie             0                </w:t>
            </w:r>
            <w:r w:rsidR="00E07508">
              <w:rPr>
                <w:i/>
                <w:iCs/>
                <w:lang w:eastAsia="en-US"/>
              </w:rPr>
              <w:t xml:space="preserve">       </w:t>
            </w:r>
            <w:r>
              <w:rPr>
                <w:i/>
                <w:iCs/>
                <w:lang w:eastAsia="en-US"/>
              </w:rPr>
              <w:t xml:space="preserve">      0                              0                      0</w:t>
            </w:r>
          </w:p>
        </w:tc>
      </w:tr>
      <w:tr w:rsidR="00120AFB" w:rsidTr="00120AFB">
        <w:tc>
          <w:tcPr>
            <w:tcW w:w="9637" w:type="dxa"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</w:p>
        </w:tc>
      </w:tr>
      <w:tr w:rsidR="00120AFB" w:rsidTr="00120AFB">
        <w:tc>
          <w:tcPr>
            <w:tcW w:w="9637" w:type="dxa"/>
            <w:hideMark/>
          </w:tcPr>
          <w:p w:rsidR="00120AFB" w:rsidRDefault="00120AFB">
            <w:pPr>
              <w:rPr>
                <w:i/>
                <w:iCs/>
                <w:lang w:eastAsia="en-US"/>
              </w:rPr>
            </w:pPr>
          </w:p>
        </w:tc>
      </w:tr>
      <w:tr w:rsidR="00120AFB" w:rsidTr="00120AFB">
        <w:tc>
          <w:tcPr>
            <w:tcW w:w="9637" w:type="dxa"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sz w:val="28"/>
                <w:szCs w:val="28"/>
                <w:lang w:eastAsia="en-US"/>
              </w:rPr>
            </w:pPr>
          </w:p>
        </w:tc>
      </w:tr>
    </w:tbl>
    <w:p w:rsidR="00120AFB" w:rsidRDefault="00120AFB" w:rsidP="00120AFB">
      <w:pPr>
        <w:pStyle w:val="Standard"/>
        <w:rPr>
          <w:i/>
          <w:iCs/>
          <w:sz w:val="28"/>
          <w:szCs w:val="28"/>
        </w:rPr>
      </w:pPr>
    </w:p>
    <w:p w:rsidR="00120AFB" w:rsidRDefault="00120AFB" w:rsidP="00120AFB">
      <w:pPr>
        <w:pStyle w:val="Standard"/>
        <w:rPr>
          <w:i/>
          <w:iCs/>
          <w:sz w:val="28"/>
          <w:szCs w:val="28"/>
        </w:rPr>
      </w:pPr>
    </w:p>
    <w:p w:rsidR="00120AFB" w:rsidRDefault="00120AFB" w:rsidP="00120AFB">
      <w:pPr>
        <w:pStyle w:val="Standard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Hospodárenie obce a rozdelenie výsledku hospodárenia za </w:t>
      </w:r>
      <w:r w:rsidR="00E07508">
        <w:rPr>
          <w:i/>
          <w:iCs/>
          <w:sz w:val="28"/>
          <w:szCs w:val="28"/>
        </w:rPr>
        <w:t>rok 2018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Skutočné čer</w:t>
      </w:r>
      <w:r w:rsidR="00E07508">
        <w:rPr>
          <w:i/>
          <w:iCs/>
        </w:rPr>
        <w:t>panie rozpočtu obce k 31.12.2018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0"/>
      </w:tblGrid>
      <w:tr w:rsidR="00120AFB" w:rsidTr="00120AFB">
        <w:tc>
          <w:tcPr>
            <w:tcW w:w="9630" w:type="dxa"/>
            <w:hideMark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                                               Upravený rozpočet                  Skutočnosť</w:t>
            </w:r>
          </w:p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                                    </w:t>
            </w:r>
            <w:r w:rsidR="00E07508">
              <w:rPr>
                <w:i/>
                <w:iCs/>
                <w:lang w:eastAsia="en-US"/>
              </w:rPr>
              <w:t xml:space="preserve">           2018</w:t>
            </w:r>
            <w:r>
              <w:rPr>
                <w:i/>
                <w:iCs/>
                <w:lang w:eastAsia="en-US"/>
              </w:rPr>
              <w:t xml:space="preserve"> /v eurách/  </w:t>
            </w:r>
            <w:r w:rsidR="00E07508">
              <w:rPr>
                <w:i/>
                <w:iCs/>
                <w:lang w:eastAsia="en-US"/>
              </w:rPr>
              <w:t xml:space="preserve">                    k 31.12.2018</w:t>
            </w:r>
            <w:r>
              <w:rPr>
                <w:i/>
                <w:iCs/>
                <w:lang w:eastAsia="en-US"/>
              </w:rPr>
              <w:t>/ v€/</w:t>
            </w:r>
          </w:p>
        </w:tc>
      </w:tr>
      <w:tr w:rsidR="00120AFB" w:rsidTr="00120AFB">
        <w:tc>
          <w:tcPr>
            <w:tcW w:w="9630" w:type="dxa"/>
            <w:hideMark/>
          </w:tcPr>
          <w:p w:rsidR="00120AFB" w:rsidRDefault="00120AFB" w:rsidP="00E07508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Príjmy celkom                                                              </w:t>
            </w:r>
            <w:r w:rsidR="00E07508">
              <w:rPr>
                <w:i/>
                <w:iCs/>
                <w:lang w:eastAsia="en-US"/>
              </w:rPr>
              <w:t>366.675</w:t>
            </w:r>
            <w:r>
              <w:rPr>
                <w:i/>
                <w:iCs/>
                <w:lang w:eastAsia="en-US"/>
              </w:rPr>
              <w:t xml:space="preserve">                              </w:t>
            </w:r>
            <w:r w:rsidR="00E07508">
              <w:rPr>
                <w:i/>
                <w:iCs/>
                <w:lang w:eastAsia="en-US"/>
              </w:rPr>
              <w:t>355.416,76</w:t>
            </w:r>
          </w:p>
        </w:tc>
      </w:tr>
      <w:tr w:rsidR="00120AFB" w:rsidTr="00120AFB">
        <w:tc>
          <w:tcPr>
            <w:tcW w:w="9630" w:type="dxa"/>
            <w:hideMark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Z toho</w:t>
            </w:r>
          </w:p>
          <w:p w:rsidR="00120AFB" w:rsidRDefault="00120AFB" w:rsidP="00E07508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príjmy                                                                 </w:t>
            </w:r>
            <w:r w:rsidR="00E07508">
              <w:rPr>
                <w:i/>
                <w:iCs/>
                <w:lang w:eastAsia="en-US"/>
              </w:rPr>
              <w:t>301.385</w:t>
            </w:r>
            <w:r>
              <w:rPr>
                <w:i/>
                <w:iCs/>
                <w:lang w:eastAsia="en-US"/>
              </w:rPr>
              <w:t xml:space="preserve">                              </w:t>
            </w:r>
            <w:r w:rsidR="00E07508">
              <w:rPr>
                <w:i/>
                <w:iCs/>
                <w:lang w:eastAsia="en-US"/>
              </w:rPr>
              <w:t>338.712,76</w:t>
            </w:r>
          </w:p>
        </w:tc>
      </w:tr>
      <w:tr w:rsidR="00120AFB" w:rsidTr="00120AFB">
        <w:tc>
          <w:tcPr>
            <w:tcW w:w="9630" w:type="dxa"/>
            <w:hideMark/>
          </w:tcPr>
          <w:p w:rsidR="00120AFB" w:rsidRDefault="00120AFB" w:rsidP="00E07508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Kapitálové príjmy                                                         </w:t>
            </w:r>
            <w:r w:rsidR="00E07508">
              <w:rPr>
                <w:i/>
                <w:iCs/>
                <w:lang w:eastAsia="en-US"/>
              </w:rPr>
              <w:t xml:space="preserve">   </w:t>
            </w:r>
            <w:r>
              <w:rPr>
                <w:i/>
                <w:iCs/>
                <w:lang w:eastAsia="en-US"/>
              </w:rPr>
              <w:t xml:space="preserve">   </w:t>
            </w:r>
            <w:r w:rsidR="00E07508">
              <w:rPr>
                <w:i/>
                <w:iCs/>
                <w:lang w:eastAsia="en-US"/>
              </w:rPr>
              <w:t>500</w:t>
            </w:r>
            <w:r>
              <w:rPr>
                <w:i/>
                <w:iCs/>
                <w:lang w:eastAsia="en-US"/>
              </w:rPr>
              <w:t xml:space="preserve">                           </w:t>
            </w:r>
            <w:r w:rsidR="00E07508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    </w:t>
            </w:r>
            <w:r w:rsidR="00E07508">
              <w:rPr>
                <w:i/>
                <w:iCs/>
                <w:lang w:eastAsia="en-US"/>
              </w:rPr>
              <w:t>833,33</w:t>
            </w:r>
          </w:p>
        </w:tc>
      </w:tr>
      <w:tr w:rsidR="00120AFB" w:rsidTr="00120AFB">
        <w:tc>
          <w:tcPr>
            <w:tcW w:w="9630" w:type="dxa"/>
            <w:hideMark/>
          </w:tcPr>
          <w:p w:rsidR="00120AFB" w:rsidRDefault="00120AFB" w:rsidP="00E07508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Finančné príjmy                                                             </w:t>
            </w:r>
            <w:r w:rsidR="00E07508">
              <w:rPr>
                <w:i/>
                <w:iCs/>
                <w:lang w:eastAsia="en-US"/>
              </w:rPr>
              <w:t>64.790</w:t>
            </w:r>
            <w:r>
              <w:rPr>
                <w:i/>
                <w:iCs/>
                <w:lang w:eastAsia="en-US"/>
              </w:rPr>
              <w:t xml:space="preserve">                               </w:t>
            </w:r>
            <w:r w:rsidR="00E07508">
              <w:rPr>
                <w:i/>
                <w:iCs/>
                <w:lang w:eastAsia="en-US"/>
              </w:rPr>
              <w:t>15.870,67</w:t>
            </w:r>
          </w:p>
        </w:tc>
      </w:tr>
      <w:tr w:rsidR="00120AFB" w:rsidTr="00120AFB">
        <w:tc>
          <w:tcPr>
            <w:tcW w:w="9630" w:type="dxa"/>
            <w:hideMark/>
          </w:tcPr>
          <w:p w:rsidR="00120AFB" w:rsidRDefault="00120AFB" w:rsidP="00E07508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Výdavky celkom                                                         </w:t>
            </w:r>
            <w:r w:rsidR="00E07508">
              <w:rPr>
                <w:i/>
                <w:iCs/>
                <w:lang w:eastAsia="en-US"/>
              </w:rPr>
              <w:t xml:space="preserve">  </w:t>
            </w:r>
            <w:r>
              <w:rPr>
                <w:i/>
                <w:iCs/>
                <w:lang w:eastAsia="en-US"/>
              </w:rPr>
              <w:t xml:space="preserve">  </w:t>
            </w:r>
            <w:r w:rsidR="00E07508">
              <w:rPr>
                <w:i/>
                <w:iCs/>
                <w:lang w:eastAsia="en-US"/>
              </w:rPr>
              <w:t>366.675</w:t>
            </w:r>
            <w:r>
              <w:rPr>
                <w:i/>
                <w:iCs/>
                <w:lang w:eastAsia="en-US"/>
              </w:rPr>
              <w:t xml:space="preserve">                               </w:t>
            </w:r>
            <w:r w:rsidR="00E07508">
              <w:rPr>
                <w:i/>
                <w:iCs/>
                <w:lang w:eastAsia="en-US"/>
              </w:rPr>
              <w:t>347.661.43</w:t>
            </w:r>
          </w:p>
        </w:tc>
      </w:tr>
      <w:tr w:rsidR="00120AFB" w:rsidTr="00120AFB">
        <w:tc>
          <w:tcPr>
            <w:tcW w:w="9630" w:type="dxa"/>
            <w:hideMark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Z toho</w:t>
            </w:r>
          </w:p>
          <w:p w:rsidR="00120AFB" w:rsidRDefault="00120AFB" w:rsidP="00E07508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výdavky                                                               </w:t>
            </w:r>
            <w:r w:rsidR="00E07508">
              <w:rPr>
                <w:i/>
                <w:iCs/>
                <w:lang w:eastAsia="en-US"/>
              </w:rPr>
              <w:t>258.987</w:t>
            </w:r>
            <w:r>
              <w:rPr>
                <w:i/>
                <w:iCs/>
                <w:lang w:eastAsia="en-US"/>
              </w:rPr>
              <w:t xml:space="preserve">                   </w:t>
            </w:r>
            <w:r w:rsidR="00E07508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    </w:t>
            </w:r>
            <w:r w:rsidR="00E07508">
              <w:rPr>
                <w:i/>
                <w:iCs/>
                <w:lang w:eastAsia="en-US"/>
              </w:rPr>
              <w:t>252.811,40</w:t>
            </w:r>
          </w:p>
        </w:tc>
      </w:tr>
      <w:tr w:rsidR="00120AFB" w:rsidTr="00120AFB">
        <w:tc>
          <w:tcPr>
            <w:tcW w:w="9630" w:type="dxa"/>
            <w:hideMark/>
          </w:tcPr>
          <w:p w:rsidR="00120AFB" w:rsidRDefault="00120AFB" w:rsidP="00E07508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Kapitálové výdavky                                                     </w:t>
            </w:r>
            <w:r w:rsidR="00E07508">
              <w:rPr>
                <w:i/>
                <w:iCs/>
                <w:lang w:eastAsia="en-US"/>
              </w:rPr>
              <w:t>107.688</w:t>
            </w:r>
            <w:r>
              <w:rPr>
                <w:i/>
                <w:iCs/>
                <w:lang w:eastAsia="en-US"/>
              </w:rPr>
              <w:t xml:space="preserve">                          </w:t>
            </w:r>
            <w:r w:rsidR="00E07508">
              <w:rPr>
                <w:i/>
                <w:iCs/>
                <w:lang w:eastAsia="en-US"/>
              </w:rPr>
              <w:t xml:space="preserve">  </w:t>
            </w:r>
            <w:r>
              <w:rPr>
                <w:i/>
                <w:iCs/>
                <w:lang w:eastAsia="en-US"/>
              </w:rPr>
              <w:t xml:space="preserve">    </w:t>
            </w:r>
            <w:r w:rsidR="00E07508">
              <w:rPr>
                <w:i/>
                <w:iCs/>
                <w:lang w:eastAsia="en-US"/>
              </w:rPr>
              <w:t>94.850,03</w:t>
            </w:r>
            <w:r>
              <w:rPr>
                <w:i/>
                <w:iCs/>
                <w:lang w:eastAsia="en-US"/>
              </w:rPr>
              <w:t xml:space="preserve"> </w:t>
            </w:r>
          </w:p>
        </w:tc>
      </w:tr>
      <w:tr w:rsidR="00120AFB" w:rsidTr="00120AFB">
        <w:tc>
          <w:tcPr>
            <w:tcW w:w="9630" w:type="dxa"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</w:p>
        </w:tc>
      </w:tr>
      <w:tr w:rsidR="00120AFB" w:rsidTr="00120AFB">
        <w:tc>
          <w:tcPr>
            <w:tcW w:w="9630" w:type="dxa"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</w:p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</w:p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</w:p>
        </w:tc>
      </w:tr>
    </w:tbl>
    <w:p w:rsidR="00120AFB" w:rsidRDefault="00120AFB" w:rsidP="00120AFB">
      <w:pPr>
        <w:rPr>
          <w:i/>
          <w:iCs/>
        </w:rPr>
      </w:pPr>
      <w:r>
        <w:rPr>
          <w:i/>
          <w:iCs/>
        </w:rPr>
        <w:t xml:space="preserve">Výsledok hospodárenia zistený z bežných a kapitálových príjmov a výdavkov obce  je </w:t>
      </w:r>
      <w:r w:rsidR="00E07508">
        <w:rPr>
          <w:i/>
          <w:iCs/>
        </w:rPr>
        <w:t xml:space="preserve">schodok </w:t>
      </w:r>
      <w:r>
        <w:rPr>
          <w:i/>
          <w:iCs/>
        </w:rPr>
        <w:t xml:space="preserve"> vo výške  </w:t>
      </w:r>
      <w:r w:rsidR="00E07508">
        <w:rPr>
          <w:i/>
          <w:iCs/>
        </w:rPr>
        <w:t>8.115,34</w:t>
      </w:r>
      <w:r>
        <w:rPr>
          <w:i/>
          <w:iCs/>
        </w:rPr>
        <w:t xml:space="preserve"> €.</w:t>
      </w:r>
      <w:r w:rsidR="003375B4">
        <w:rPr>
          <w:i/>
          <w:iCs/>
        </w:rPr>
        <w:t xml:space="preserve"> Z uvedeného nevyplýva povinnosť tvorby zákonného rezervného fondu. Schodok bol vysporiadaný z bežného rozpočtu prebytku a príjmov FO.</w:t>
      </w:r>
    </w:p>
    <w:p w:rsidR="00120AFB" w:rsidRDefault="00120AFB" w:rsidP="00120AFB">
      <w:pPr>
        <w:rPr>
          <w:i/>
          <w:iCs/>
        </w:rPr>
      </w:pPr>
    </w:p>
    <w:p w:rsidR="00120AFB" w:rsidRPr="003375B4" w:rsidRDefault="00120AFB" w:rsidP="003375B4">
      <w:pPr>
        <w:rPr>
          <w:i/>
          <w:iCs/>
        </w:rPr>
      </w:pPr>
      <w:r w:rsidRPr="003375B4">
        <w:rPr>
          <w:i/>
          <w:iCs/>
        </w:rPr>
        <w:t xml:space="preserve">                                </w:t>
      </w:r>
    </w:p>
    <w:p w:rsidR="00120AFB" w:rsidRDefault="00120AFB" w:rsidP="00120AFB">
      <w:pPr>
        <w:rPr>
          <w:i/>
          <w:iCs/>
        </w:rPr>
      </w:pPr>
    </w:p>
    <w:p w:rsidR="00120AFB" w:rsidRDefault="00120AFB" w:rsidP="00120AFB">
      <w:pPr>
        <w:rPr>
          <w:i/>
          <w:iCs/>
        </w:rPr>
      </w:pPr>
      <w:proofErr w:type="spellStart"/>
      <w:r>
        <w:rPr>
          <w:i/>
          <w:iCs/>
        </w:rPr>
        <w:t>Úctovný</w:t>
      </w:r>
      <w:proofErr w:type="spellEnd"/>
      <w:r>
        <w:rPr>
          <w:i/>
          <w:iCs/>
        </w:rPr>
        <w:t xml:space="preserve"> výsledok vo výške </w:t>
      </w:r>
      <w:r w:rsidR="00E07508">
        <w:rPr>
          <w:i/>
          <w:iCs/>
        </w:rPr>
        <w:t xml:space="preserve">50.530,34 </w:t>
      </w:r>
      <w:r>
        <w:rPr>
          <w:i/>
          <w:iCs/>
        </w:rPr>
        <w:t xml:space="preserve"> € bude vysporiadaný v prospech účtu 428 - </w:t>
      </w:r>
      <w:proofErr w:type="spellStart"/>
      <w:r>
        <w:rPr>
          <w:i/>
          <w:iCs/>
        </w:rPr>
        <w:t>Nevysporiadaný</w:t>
      </w:r>
      <w:proofErr w:type="spellEnd"/>
      <w:r>
        <w:rPr>
          <w:i/>
          <w:iCs/>
        </w:rPr>
        <w:t xml:space="preserve"> výsledok hospodárenia minulých rokov</w:t>
      </w:r>
      <w:bookmarkStart w:id="0" w:name="_GoBack"/>
      <w:bookmarkEnd w:id="0"/>
    </w:p>
    <w:p w:rsidR="00120AFB" w:rsidRDefault="00120AFB" w:rsidP="00120AFB">
      <w:pPr>
        <w:rPr>
          <w:i/>
          <w:iCs/>
        </w:rPr>
      </w:pPr>
    </w:p>
    <w:p w:rsidR="00120AFB" w:rsidRDefault="00120AFB" w:rsidP="00120AFB">
      <w:pPr>
        <w:rPr>
          <w:i/>
          <w:iCs/>
        </w:rPr>
      </w:pPr>
    </w:p>
    <w:p w:rsidR="00120AFB" w:rsidRDefault="00120AFB" w:rsidP="00120AFB">
      <w:pPr>
        <w:pStyle w:val="Textbody"/>
      </w:pPr>
      <w:r>
        <w:t> </w:t>
      </w:r>
    </w:p>
    <w:p w:rsidR="00120AFB" w:rsidRDefault="00120AFB" w:rsidP="00120AFB">
      <w:pPr>
        <w:pStyle w:val="Textbody"/>
      </w:pPr>
    </w:p>
    <w:p w:rsidR="00120AFB" w:rsidRDefault="00120AFB" w:rsidP="00120AFB"/>
    <w:p w:rsidR="00694856" w:rsidRDefault="00694856" w:rsidP="00120AFB">
      <w:pPr>
        <w:rPr>
          <w:b/>
          <w:i/>
          <w:iCs/>
        </w:rPr>
      </w:pPr>
    </w:p>
    <w:p w:rsidR="00694856" w:rsidRPr="00694856" w:rsidRDefault="00694856" w:rsidP="00120AFB">
      <w:pPr>
        <w:rPr>
          <w:b/>
          <w:i/>
          <w:iCs/>
        </w:rPr>
      </w:pPr>
    </w:p>
    <w:p w:rsidR="00120AFB" w:rsidRDefault="00FA0595" w:rsidP="00120AFB">
      <w:pPr>
        <w:ind w:left="720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</w:rPr>
        <w:t>5</w:t>
      </w:r>
      <w:r w:rsidR="00120AFB">
        <w:rPr>
          <w:b/>
          <w:bCs/>
          <w:i/>
          <w:iCs/>
        </w:rPr>
        <w:t>.</w:t>
      </w:r>
      <w:r w:rsidR="00120AFB">
        <w:rPr>
          <w:i/>
          <w:iCs/>
        </w:rPr>
        <w:t xml:space="preserve">  </w:t>
      </w:r>
      <w:r w:rsidR="00120AFB">
        <w:rPr>
          <w:b/>
          <w:bCs/>
          <w:i/>
          <w:iCs/>
          <w:sz w:val="28"/>
          <w:szCs w:val="28"/>
        </w:rPr>
        <w:t>Bil</w:t>
      </w:r>
      <w:r w:rsidR="00E07508">
        <w:rPr>
          <w:b/>
          <w:bCs/>
          <w:i/>
          <w:iCs/>
          <w:sz w:val="28"/>
          <w:szCs w:val="28"/>
        </w:rPr>
        <w:t>ancia aktív a pasív k 31.12.2018</w:t>
      </w:r>
    </w:p>
    <w:p w:rsidR="00120AFB" w:rsidRDefault="00120AFB" w:rsidP="00120AFB">
      <w:pPr>
        <w:rPr>
          <w:i/>
          <w:iCs/>
        </w:rPr>
      </w:pPr>
    </w:p>
    <w:p w:rsidR="00FA0595" w:rsidRDefault="00FA0595" w:rsidP="00FA0595">
      <w:pPr>
        <w:rPr>
          <w:b/>
          <w:bCs/>
          <w:i/>
          <w:iCs/>
        </w:rPr>
      </w:pPr>
      <w:r>
        <w:rPr>
          <w:b/>
          <w:bCs/>
          <w:i/>
          <w:iCs/>
        </w:rPr>
        <w:t>Aktíva                                        PS k 1.1.2018                       KS k 31.12.2018</w:t>
      </w:r>
    </w:p>
    <w:p w:rsidR="00FA0595" w:rsidRDefault="00FA0595" w:rsidP="00FA0595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Neobežný majetok 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>Pozemky                                            29.358,83                         29.358,83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>Budovy, haly, stavby                        351.809,95                       376.004,20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 xml:space="preserve">Dopravné prostriedky                            785,57                              460,61          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 xml:space="preserve">Stroje, </w:t>
      </w:r>
      <w:proofErr w:type="spellStart"/>
      <w:r>
        <w:rPr>
          <w:i/>
          <w:iCs/>
        </w:rPr>
        <w:t>prístr</w:t>
      </w:r>
      <w:proofErr w:type="spellEnd"/>
      <w:r>
        <w:rPr>
          <w:i/>
          <w:iCs/>
        </w:rPr>
        <w:t xml:space="preserve">. a </w:t>
      </w:r>
      <w:proofErr w:type="spellStart"/>
      <w:r>
        <w:rPr>
          <w:i/>
          <w:iCs/>
        </w:rPr>
        <w:t>zar</w:t>
      </w:r>
      <w:proofErr w:type="spellEnd"/>
      <w:r>
        <w:rPr>
          <w:i/>
          <w:iCs/>
        </w:rPr>
        <w:t>.                                0</w:t>
      </w:r>
      <w:r>
        <w:rPr>
          <w:i/>
          <w:iCs/>
        </w:rPr>
        <w:tab/>
        <w:t xml:space="preserve">         </w:t>
      </w:r>
      <w:r>
        <w:rPr>
          <w:i/>
          <w:iCs/>
        </w:rPr>
        <w:tab/>
        <w:t xml:space="preserve">                   0                                  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>cenné papiere                                   103.224                              103.224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>ostatný dlhodobý majetok                  32.202,37                            32.202,37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 xml:space="preserve">obstaranie </w:t>
      </w:r>
      <w:proofErr w:type="spellStart"/>
      <w:r>
        <w:rPr>
          <w:i/>
          <w:iCs/>
        </w:rPr>
        <w:t>dlhodob.majetku</w:t>
      </w:r>
      <w:proofErr w:type="spellEnd"/>
      <w:r>
        <w:rPr>
          <w:i/>
          <w:iCs/>
        </w:rPr>
        <w:t xml:space="preserve">                1.638                                   1.638</w:t>
      </w:r>
    </w:p>
    <w:p w:rsidR="00FA0595" w:rsidRDefault="00FA0595" w:rsidP="00FA0595">
      <w:pPr>
        <w:rPr>
          <w:b/>
          <w:i/>
          <w:iCs/>
        </w:rPr>
      </w:pPr>
    </w:p>
    <w:p w:rsidR="00FA0595" w:rsidRPr="00EC766E" w:rsidRDefault="00FA0595" w:rsidP="00FA0595">
      <w:pPr>
        <w:rPr>
          <w:i/>
          <w:iCs/>
        </w:rPr>
      </w:pPr>
      <w:r w:rsidRPr="00EC766E">
        <w:rPr>
          <w:b/>
          <w:i/>
          <w:iCs/>
        </w:rPr>
        <w:t>ostatné zúčtovania obce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>Zásoby                                                 219,58                          208,35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>Tovar                                                     1.246,44                     372,96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>Pohľadávky                                            332,10                             390,53</w:t>
      </w:r>
    </w:p>
    <w:p w:rsidR="00FA0595" w:rsidRDefault="00FA0595" w:rsidP="00FA0595">
      <w:pPr>
        <w:rPr>
          <w:i/>
          <w:iCs/>
        </w:rPr>
      </w:pPr>
      <w:proofErr w:type="spellStart"/>
      <w:r>
        <w:rPr>
          <w:i/>
          <w:iCs/>
        </w:rPr>
        <w:t>zákl.bežný</w:t>
      </w:r>
      <w:proofErr w:type="spellEnd"/>
      <w:r>
        <w:rPr>
          <w:i/>
          <w:iCs/>
        </w:rPr>
        <w:t xml:space="preserve"> účet                                 91.286,60                         87.680,40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>pokladnica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879,80</w:t>
      </w:r>
      <w:r>
        <w:rPr>
          <w:i/>
          <w:iCs/>
        </w:rPr>
        <w:tab/>
      </w:r>
      <w:r>
        <w:rPr>
          <w:i/>
          <w:iCs/>
        </w:rPr>
        <w:tab/>
        <w:t xml:space="preserve">         623,78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 xml:space="preserve">bežný účet ZŠS             </w:t>
      </w:r>
      <w:r>
        <w:rPr>
          <w:i/>
          <w:iCs/>
        </w:rPr>
        <w:tab/>
      </w:r>
      <w:r>
        <w:rPr>
          <w:i/>
          <w:iCs/>
        </w:rPr>
        <w:tab/>
        <w:t>11.684,29</w:t>
      </w:r>
      <w:r>
        <w:rPr>
          <w:i/>
          <w:iCs/>
        </w:rPr>
        <w:tab/>
        <w:t xml:space="preserve"> </w:t>
      </w:r>
      <w:r>
        <w:rPr>
          <w:i/>
          <w:iCs/>
        </w:rPr>
        <w:tab/>
        <w:t xml:space="preserve">     3.860,91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>bežný účet finančných fondov            14.361,39</w:t>
      </w:r>
      <w:r>
        <w:rPr>
          <w:i/>
          <w:iCs/>
        </w:rPr>
        <w:tab/>
        <w:t xml:space="preserve">               16.131,39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>náklady budúcich období</w:t>
      </w:r>
      <w:r>
        <w:rPr>
          <w:i/>
          <w:iCs/>
        </w:rPr>
        <w:tab/>
      </w:r>
      <w:r>
        <w:rPr>
          <w:i/>
          <w:iCs/>
        </w:rPr>
        <w:tab/>
        <w:t xml:space="preserve">    635,29                            870,26</w:t>
      </w:r>
    </w:p>
    <w:p w:rsidR="00FA0595" w:rsidRDefault="00FA0595" w:rsidP="00FA0595">
      <w:pPr>
        <w:rPr>
          <w:b/>
          <w:bCs/>
          <w:i/>
          <w:iCs/>
        </w:rPr>
      </w:pPr>
      <w:r>
        <w:rPr>
          <w:b/>
          <w:bCs/>
          <w:i/>
          <w:iCs/>
        </w:rPr>
        <w:t>S p o l u                                             639.664,21                      653.026,59</w:t>
      </w:r>
    </w:p>
    <w:p w:rsidR="00FA0595" w:rsidRDefault="00FA0595" w:rsidP="00FA0595">
      <w:pPr>
        <w:rPr>
          <w:b/>
          <w:bCs/>
          <w:i/>
          <w:iCs/>
        </w:rPr>
      </w:pPr>
    </w:p>
    <w:p w:rsidR="00FA0595" w:rsidRDefault="00FA0595" w:rsidP="00FA0595">
      <w:pPr>
        <w:rPr>
          <w:b/>
          <w:bCs/>
          <w:i/>
          <w:iCs/>
        </w:rPr>
      </w:pPr>
      <w:r>
        <w:rPr>
          <w:b/>
          <w:bCs/>
          <w:i/>
          <w:iCs/>
        </w:rPr>
        <w:t>Pasíva</w:t>
      </w:r>
    </w:p>
    <w:p w:rsidR="00FA0595" w:rsidRDefault="00FA0595" w:rsidP="00FA0595">
      <w:pPr>
        <w:rPr>
          <w:b/>
          <w:bCs/>
          <w:i/>
          <w:iCs/>
        </w:rPr>
      </w:pPr>
    </w:p>
    <w:p w:rsidR="00FA0595" w:rsidRDefault="00FA0595" w:rsidP="00FA0595">
      <w:pPr>
        <w:rPr>
          <w:b/>
          <w:bCs/>
          <w:i/>
          <w:iCs/>
        </w:rPr>
      </w:pPr>
      <w:r>
        <w:rPr>
          <w:b/>
          <w:bCs/>
          <w:i/>
          <w:iCs/>
        </w:rPr>
        <w:t>Vlastné imanie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 xml:space="preserve">     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 xml:space="preserve">Vlastné imanie /účet 428                 376.477,31                            436.684,34               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 xml:space="preserve">Výsledok hospodárenia                     60.207,03                             50.530,34  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>Oceňovacie rozdiely                          2.447,26                                  2.447,26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 xml:space="preserve">                     </w:t>
      </w:r>
    </w:p>
    <w:p w:rsidR="00FA0595" w:rsidRDefault="00FA0595" w:rsidP="00FA0595">
      <w:pPr>
        <w:rPr>
          <w:b/>
          <w:bCs/>
          <w:i/>
          <w:iCs/>
        </w:rPr>
      </w:pPr>
      <w:r>
        <w:rPr>
          <w:b/>
          <w:bCs/>
          <w:i/>
          <w:iCs/>
        </w:rPr>
        <w:t>Záväzky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>Krátkodobé                                         12.397,32                           14.757,63</w:t>
      </w:r>
    </w:p>
    <w:p w:rsidR="00FA0595" w:rsidRDefault="00FA0595" w:rsidP="00FA0595">
      <w:pPr>
        <w:rPr>
          <w:i/>
          <w:iCs/>
        </w:rPr>
      </w:pPr>
    </w:p>
    <w:p w:rsidR="00FA0595" w:rsidRDefault="00FA0595" w:rsidP="00FA0595">
      <w:pPr>
        <w:rPr>
          <w:b/>
          <w:bCs/>
          <w:i/>
          <w:iCs/>
        </w:rPr>
      </w:pPr>
      <w:r>
        <w:rPr>
          <w:i/>
          <w:iCs/>
        </w:rPr>
        <w:t xml:space="preserve">Výnosy budúcich období /384/          188.135,29               </w:t>
      </w:r>
      <w:r>
        <w:rPr>
          <w:i/>
          <w:iCs/>
        </w:rPr>
        <w:tab/>
        <w:t xml:space="preserve">        148.607,02</w:t>
      </w:r>
    </w:p>
    <w:p w:rsidR="00FA0595" w:rsidRDefault="00FA0595" w:rsidP="00FA0595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  </w:t>
      </w:r>
    </w:p>
    <w:p w:rsidR="00FA0595" w:rsidRDefault="00FA0595" w:rsidP="00FA0595">
      <w:pPr>
        <w:rPr>
          <w:b/>
          <w:bCs/>
          <w:i/>
          <w:iCs/>
        </w:rPr>
      </w:pPr>
      <w:r>
        <w:rPr>
          <w:b/>
          <w:bCs/>
          <w:i/>
          <w:iCs/>
        </w:rPr>
        <w:t>S p o l u                                             639.664,21                         653.026,59</w:t>
      </w:r>
    </w:p>
    <w:p w:rsidR="00FA0595" w:rsidRDefault="00FA0595" w:rsidP="00FA0595">
      <w:pPr>
        <w:rPr>
          <w:i/>
          <w:iCs/>
        </w:rPr>
      </w:pPr>
    </w:p>
    <w:p w:rsidR="00FA0595" w:rsidRDefault="00FA0595" w:rsidP="00FA0595">
      <w:pPr>
        <w:rPr>
          <w:i/>
          <w:iCs/>
        </w:rPr>
      </w:pPr>
      <w:r>
        <w:rPr>
          <w:i/>
          <w:iCs/>
        </w:rPr>
        <w:t>Z uvedeného vyplýva, že strana aktív a pasív sa vzájomne rovnajú.</w:t>
      </w:r>
    </w:p>
    <w:p w:rsidR="00FA0595" w:rsidRDefault="00FA0595" w:rsidP="00FA0595">
      <w:pPr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Vývoj pohľadávok a záväzkov v €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FA0595" w:rsidP="00120AFB">
      <w:pPr>
        <w:pStyle w:val="Standard"/>
        <w:rPr>
          <w:i/>
          <w:iCs/>
        </w:rPr>
      </w:pPr>
      <w:r>
        <w:rPr>
          <w:i/>
          <w:iCs/>
        </w:rPr>
        <w:t>Obec k 31.12.2018</w:t>
      </w:r>
      <w:r w:rsidR="00120AFB">
        <w:rPr>
          <w:i/>
          <w:iCs/>
        </w:rPr>
        <w:t xml:space="preserve"> neeviduje žiadne záväzky ani pohľadávky voči iným organizáciám.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694856" w:rsidRDefault="00694856" w:rsidP="00120AFB">
      <w:pPr>
        <w:pStyle w:val="Standard"/>
        <w:rPr>
          <w:i/>
          <w:iCs/>
        </w:rPr>
      </w:pPr>
    </w:p>
    <w:p w:rsidR="00694856" w:rsidRDefault="00694856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Pr="00FA0595" w:rsidRDefault="00120AFB" w:rsidP="00120AFB">
      <w:pPr>
        <w:pStyle w:val="Standard"/>
        <w:numPr>
          <w:ilvl w:val="0"/>
          <w:numId w:val="9"/>
        </w:numPr>
        <w:rPr>
          <w:b/>
          <w:i/>
          <w:iCs/>
          <w:sz w:val="28"/>
          <w:szCs w:val="28"/>
        </w:rPr>
      </w:pPr>
      <w:r w:rsidRPr="00FA0595">
        <w:rPr>
          <w:b/>
          <w:i/>
          <w:iCs/>
          <w:sz w:val="28"/>
          <w:szCs w:val="28"/>
        </w:rPr>
        <w:t>Ostatné dôlež</w:t>
      </w:r>
      <w:r w:rsidR="00694856">
        <w:rPr>
          <w:b/>
          <w:i/>
          <w:iCs/>
          <w:sz w:val="28"/>
          <w:szCs w:val="28"/>
        </w:rPr>
        <w:t>i</w:t>
      </w:r>
      <w:r w:rsidRPr="00FA0595">
        <w:rPr>
          <w:b/>
          <w:i/>
          <w:iCs/>
          <w:sz w:val="28"/>
          <w:szCs w:val="28"/>
        </w:rPr>
        <w:t>té informácie</w:t>
      </w:r>
    </w:p>
    <w:p w:rsidR="00120AFB" w:rsidRDefault="00120AFB" w:rsidP="00120AFB">
      <w:pPr>
        <w:pStyle w:val="Standard"/>
        <w:ind w:left="720"/>
        <w:rPr>
          <w:i/>
          <w:iCs/>
        </w:rPr>
      </w:pPr>
    </w:p>
    <w:p w:rsidR="00120AFB" w:rsidRDefault="00120AFB" w:rsidP="00120AFB">
      <w:pPr>
        <w:pStyle w:val="Standard"/>
        <w:numPr>
          <w:ilvl w:val="0"/>
          <w:numId w:val="10"/>
        </w:numPr>
        <w:rPr>
          <w:i/>
          <w:iCs/>
        </w:rPr>
      </w:pPr>
      <w:r>
        <w:rPr>
          <w:i/>
          <w:iCs/>
        </w:rPr>
        <w:t>1. Prijaté granty a transfery</w:t>
      </w:r>
    </w:p>
    <w:p w:rsidR="00120AFB" w:rsidRDefault="00120AFB" w:rsidP="00120AFB">
      <w:pPr>
        <w:rPr>
          <w:i/>
          <w:iCs/>
        </w:rPr>
      </w:pPr>
    </w:p>
    <w:p w:rsidR="00120AFB" w:rsidRDefault="00120AFB" w:rsidP="00120AFB">
      <w:pPr>
        <w:rPr>
          <w:i/>
          <w:iCs/>
        </w:rPr>
      </w:pPr>
      <w:r>
        <w:rPr>
          <w:i/>
          <w:iCs/>
        </w:rPr>
        <w:t>Obec prijala nasledovné granty a transfery a nasledovne ich použila :</w:t>
      </w:r>
    </w:p>
    <w:p w:rsidR="00FA0595" w:rsidRDefault="00FA0595" w:rsidP="00120AFB">
      <w:pPr>
        <w:rPr>
          <w:i/>
          <w:iCs/>
        </w:rPr>
      </w:pPr>
    </w:p>
    <w:p w:rsidR="00FA0595" w:rsidRDefault="00FA0595" w:rsidP="00FA0595">
      <w:pPr>
        <w:rPr>
          <w:i/>
          <w:iCs/>
        </w:rPr>
      </w:pPr>
      <w:r>
        <w:rPr>
          <w:i/>
          <w:iCs/>
        </w:rPr>
        <w:t xml:space="preserve">poskytovateľ   suma grantu         určenie grantu                             suma použitých </w:t>
      </w:r>
      <w:proofErr w:type="spellStart"/>
      <w:r>
        <w:rPr>
          <w:i/>
          <w:iCs/>
        </w:rPr>
        <w:t>prostr</w:t>
      </w:r>
      <w:proofErr w:type="spellEnd"/>
      <w:r>
        <w:rPr>
          <w:i/>
          <w:iCs/>
        </w:rPr>
        <w:t>.</w:t>
      </w:r>
    </w:p>
    <w:p w:rsidR="00FA0595" w:rsidRDefault="00FA0595" w:rsidP="00FA0595">
      <w:pPr>
        <w:rPr>
          <w:i/>
          <w:iCs/>
        </w:rPr>
      </w:pPr>
    </w:p>
    <w:p w:rsidR="00FA0595" w:rsidRDefault="00FA0595" w:rsidP="00FA0595">
      <w:pPr>
        <w:rPr>
          <w:i/>
          <w:iCs/>
        </w:rPr>
      </w:pPr>
    </w:p>
    <w:p w:rsidR="00FA0595" w:rsidRDefault="00FA0595" w:rsidP="00FA0595">
      <w:pPr>
        <w:rPr>
          <w:i/>
          <w:iCs/>
        </w:rPr>
      </w:pPr>
      <w:r>
        <w:rPr>
          <w:i/>
          <w:iCs/>
        </w:rPr>
        <w:t xml:space="preserve">Nadácia </w:t>
      </w:r>
      <w:proofErr w:type="spellStart"/>
      <w:r>
        <w:rPr>
          <w:i/>
          <w:iCs/>
        </w:rPr>
        <w:t>Wolksvagen</w:t>
      </w:r>
      <w:proofErr w:type="spellEnd"/>
      <w:r>
        <w:rPr>
          <w:i/>
          <w:iCs/>
        </w:rPr>
        <w:t xml:space="preserve"> 1.798,80     Dopravné ihrisko MŠ                                1.798,80    </w:t>
      </w:r>
    </w:p>
    <w:p w:rsidR="00FA0595" w:rsidRDefault="00694856" w:rsidP="00FA0595">
      <w:pPr>
        <w:rPr>
          <w:i/>
          <w:iCs/>
        </w:rPr>
      </w:pPr>
      <w:r>
        <w:rPr>
          <w:i/>
          <w:iCs/>
        </w:rPr>
        <w:t xml:space="preserve">KŠÚ                    </w:t>
      </w:r>
      <w:r w:rsidR="00FA0595">
        <w:rPr>
          <w:i/>
          <w:iCs/>
        </w:rPr>
        <w:t xml:space="preserve">      1.542           Na výchovu a vzdelávanie pre MŠ            1.542</w:t>
      </w:r>
    </w:p>
    <w:p w:rsidR="00FA0595" w:rsidRDefault="00FA0595" w:rsidP="00FA0595">
      <w:pPr>
        <w:rPr>
          <w:i/>
          <w:iCs/>
        </w:rPr>
      </w:pPr>
      <w:proofErr w:type="spellStart"/>
      <w:r>
        <w:rPr>
          <w:i/>
          <w:iCs/>
        </w:rPr>
        <w:t>Obv.úrad</w:t>
      </w:r>
      <w:proofErr w:type="spellEnd"/>
      <w:r>
        <w:rPr>
          <w:i/>
          <w:iCs/>
        </w:rPr>
        <w:t xml:space="preserve">                   311,46     </w:t>
      </w:r>
      <w:r w:rsidR="00694856">
        <w:rPr>
          <w:i/>
          <w:iCs/>
        </w:rPr>
        <w:t xml:space="preserve"> </w:t>
      </w:r>
      <w:r>
        <w:rPr>
          <w:i/>
          <w:iCs/>
        </w:rPr>
        <w:t xml:space="preserve">   Evidencia obyvat</w:t>
      </w:r>
      <w:r w:rsidR="00694856">
        <w:rPr>
          <w:i/>
          <w:iCs/>
        </w:rPr>
        <w:t xml:space="preserve">eľov                          </w:t>
      </w:r>
      <w:r>
        <w:rPr>
          <w:i/>
          <w:iCs/>
        </w:rPr>
        <w:t xml:space="preserve">        311,46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 xml:space="preserve">                        </w:t>
      </w:r>
      <w:r w:rsidR="00694856">
        <w:rPr>
          <w:i/>
          <w:iCs/>
        </w:rPr>
        <w:t xml:space="preserve">  </w:t>
      </w:r>
      <w:r>
        <w:rPr>
          <w:i/>
          <w:iCs/>
        </w:rPr>
        <w:t xml:space="preserve">       526,86         voľby                      </w:t>
      </w:r>
      <w:r w:rsidR="00694856">
        <w:rPr>
          <w:i/>
          <w:iCs/>
        </w:rPr>
        <w:t xml:space="preserve">                             </w:t>
      </w:r>
      <w:r>
        <w:rPr>
          <w:i/>
          <w:iCs/>
        </w:rPr>
        <w:t xml:space="preserve">          526,86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 xml:space="preserve"> KSÚ            </w:t>
      </w:r>
      <w:r w:rsidR="00694856">
        <w:rPr>
          <w:i/>
          <w:iCs/>
        </w:rPr>
        <w:t xml:space="preserve">  </w:t>
      </w:r>
      <w:r>
        <w:rPr>
          <w:i/>
          <w:iCs/>
        </w:rPr>
        <w:t xml:space="preserve">       1.001,42         Stavebný úrad       </w:t>
      </w:r>
      <w:r w:rsidR="00694856">
        <w:rPr>
          <w:i/>
          <w:iCs/>
        </w:rPr>
        <w:t xml:space="preserve">                             </w:t>
      </w:r>
      <w:r>
        <w:rPr>
          <w:i/>
          <w:iCs/>
        </w:rPr>
        <w:t xml:space="preserve">         1.001,42 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 xml:space="preserve">VÚC                  </w:t>
      </w:r>
      <w:r w:rsidR="00694856">
        <w:rPr>
          <w:i/>
          <w:iCs/>
        </w:rPr>
        <w:t xml:space="preserve"> </w:t>
      </w:r>
      <w:r>
        <w:rPr>
          <w:i/>
          <w:iCs/>
        </w:rPr>
        <w:t xml:space="preserve">     990           </w:t>
      </w:r>
      <w:r w:rsidR="00694856">
        <w:rPr>
          <w:i/>
          <w:iCs/>
        </w:rPr>
        <w:t xml:space="preserve"> </w:t>
      </w:r>
      <w:r>
        <w:rPr>
          <w:i/>
          <w:iCs/>
        </w:rPr>
        <w:t xml:space="preserve"> </w:t>
      </w:r>
      <w:r w:rsidR="00694856">
        <w:rPr>
          <w:i/>
          <w:iCs/>
        </w:rPr>
        <w:t xml:space="preserve"> </w:t>
      </w:r>
      <w:r>
        <w:rPr>
          <w:i/>
          <w:iCs/>
        </w:rPr>
        <w:t xml:space="preserve"> pečenie koláčov                      </w:t>
      </w:r>
      <w:r w:rsidR="00694856">
        <w:rPr>
          <w:i/>
          <w:iCs/>
        </w:rPr>
        <w:t xml:space="preserve">             </w:t>
      </w:r>
      <w:r>
        <w:rPr>
          <w:i/>
          <w:iCs/>
        </w:rPr>
        <w:t xml:space="preserve">           990</w:t>
      </w:r>
    </w:p>
    <w:p w:rsidR="00FA0595" w:rsidRDefault="00FA0595" w:rsidP="00FA0595">
      <w:pPr>
        <w:rPr>
          <w:i/>
          <w:iCs/>
        </w:rPr>
      </w:pPr>
      <w:r>
        <w:rPr>
          <w:i/>
          <w:iCs/>
        </w:rPr>
        <w:t xml:space="preserve">ÚPSVaR    </w:t>
      </w:r>
      <w:r w:rsidR="00694856">
        <w:rPr>
          <w:i/>
          <w:iCs/>
        </w:rPr>
        <w:t xml:space="preserve"> </w:t>
      </w:r>
      <w:r>
        <w:rPr>
          <w:i/>
          <w:iCs/>
        </w:rPr>
        <w:t xml:space="preserve">  </w:t>
      </w:r>
      <w:r w:rsidR="00694856">
        <w:rPr>
          <w:i/>
          <w:iCs/>
        </w:rPr>
        <w:t xml:space="preserve">   </w:t>
      </w:r>
      <w:r>
        <w:rPr>
          <w:i/>
          <w:iCs/>
        </w:rPr>
        <w:t xml:space="preserve">    31.821,33          Na  pod</w:t>
      </w:r>
      <w:r w:rsidR="00694856">
        <w:rPr>
          <w:i/>
          <w:iCs/>
        </w:rPr>
        <w:t xml:space="preserve">pora rozvoja zamestnanosti  </w:t>
      </w:r>
      <w:r>
        <w:rPr>
          <w:i/>
          <w:iCs/>
        </w:rPr>
        <w:t xml:space="preserve">       31.821,33</w:t>
      </w:r>
    </w:p>
    <w:p w:rsidR="00120AFB" w:rsidRDefault="00120AFB" w:rsidP="00120AFB">
      <w:pPr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Najvýznamnejšie investič</w:t>
      </w:r>
      <w:r w:rsidR="00FA0595">
        <w:rPr>
          <w:i/>
          <w:iCs/>
        </w:rPr>
        <w:t>né akcie realizované v roku 2018</w:t>
      </w:r>
      <w:r>
        <w:rPr>
          <w:i/>
          <w:iCs/>
        </w:rPr>
        <w:t>:</w:t>
      </w:r>
    </w:p>
    <w:p w:rsidR="00120AFB" w:rsidRDefault="00120AFB" w:rsidP="00120AFB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Asfaltovanie MK </w:t>
      </w:r>
      <w:r w:rsidR="00E774D6">
        <w:rPr>
          <w:i/>
          <w:iCs/>
        </w:rPr>
        <w:t xml:space="preserve">Za </w:t>
      </w:r>
      <w:proofErr w:type="spellStart"/>
      <w:r w:rsidR="00E774D6">
        <w:rPr>
          <w:i/>
          <w:iCs/>
        </w:rPr>
        <w:t>Tonkov</w:t>
      </w:r>
      <w:proofErr w:type="spellEnd"/>
      <w:r w:rsidR="00E774D6">
        <w:rPr>
          <w:i/>
          <w:iCs/>
        </w:rPr>
        <w:t xml:space="preserve">, </w:t>
      </w:r>
      <w:proofErr w:type="spellStart"/>
      <w:r w:rsidR="00E774D6">
        <w:rPr>
          <w:i/>
          <w:iCs/>
        </w:rPr>
        <w:t>Žadíkovo</w:t>
      </w:r>
      <w:proofErr w:type="spellEnd"/>
      <w:r w:rsidR="00E774D6">
        <w:rPr>
          <w:i/>
          <w:iCs/>
        </w:rPr>
        <w:t>, priestranstvo pred vchodom na OU</w:t>
      </w:r>
    </w:p>
    <w:p w:rsidR="00120AFB" w:rsidRDefault="00120AFB" w:rsidP="00120AFB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práce na </w:t>
      </w:r>
      <w:proofErr w:type="spellStart"/>
      <w:r>
        <w:rPr>
          <w:i/>
          <w:iCs/>
        </w:rPr>
        <w:t>zatrubneni</w:t>
      </w:r>
      <w:r w:rsidR="00E774D6">
        <w:rPr>
          <w:i/>
          <w:iCs/>
        </w:rPr>
        <w:t>í</w:t>
      </w:r>
      <w:proofErr w:type="spellEnd"/>
      <w:r>
        <w:rPr>
          <w:i/>
          <w:iCs/>
        </w:rPr>
        <w:t xml:space="preserve"> potoka v ulici Priehrada</w:t>
      </w:r>
      <w:r w:rsidR="00E774D6">
        <w:rPr>
          <w:i/>
          <w:iCs/>
        </w:rPr>
        <w:t xml:space="preserve"> - </w:t>
      </w:r>
      <w:proofErr w:type="spellStart"/>
      <w:r w:rsidR="00E774D6">
        <w:rPr>
          <w:i/>
          <w:iCs/>
        </w:rPr>
        <w:t>Kratina</w:t>
      </w:r>
      <w:proofErr w:type="spellEnd"/>
    </w:p>
    <w:p w:rsidR="00120AFB" w:rsidRDefault="00120AFB" w:rsidP="00120AFB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Rozšírenie verejného osvetlenia v časti Nevoľné </w:t>
      </w:r>
      <w:proofErr w:type="spellStart"/>
      <w:r>
        <w:rPr>
          <w:i/>
          <w:iCs/>
        </w:rPr>
        <w:t>I</w:t>
      </w:r>
      <w:r w:rsidR="00E774D6">
        <w:rPr>
          <w:i/>
          <w:iCs/>
        </w:rPr>
        <w:t>I</w:t>
      </w:r>
      <w:r>
        <w:rPr>
          <w:i/>
          <w:iCs/>
        </w:rPr>
        <w:t>.etapa</w:t>
      </w:r>
      <w:proofErr w:type="spellEnd"/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Predpokladaný budúci vývoj činnosti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- rozšírenie verejného osvetlenia v časti Nevoľné II. etapa</w:t>
      </w:r>
      <w:r w:rsidR="00E774D6">
        <w:rPr>
          <w:i/>
          <w:iCs/>
        </w:rPr>
        <w:t xml:space="preserve"> kolaudácia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-   rekonštrukcia MK </w:t>
      </w:r>
    </w:p>
    <w:p w:rsidR="00694856" w:rsidRDefault="00694856" w:rsidP="00120AFB">
      <w:pPr>
        <w:pStyle w:val="Standard"/>
        <w:rPr>
          <w:i/>
          <w:iCs/>
        </w:rPr>
      </w:pPr>
      <w:r>
        <w:rPr>
          <w:i/>
          <w:iCs/>
        </w:rPr>
        <w:t>-  oplotenie ihriska v </w:t>
      </w:r>
      <w:proofErr w:type="spellStart"/>
      <w:r>
        <w:rPr>
          <w:i/>
          <w:iCs/>
        </w:rPr>
        <w:t>Ľaukovej</w:t>
      </w:r>
      <w:proofErr w:type="spellEnd"/>
    </w:p>
    <w:p w:rsidR="00694856" w:rsidRDefault="00694856" w:rsidP="00120AFB">
      <w:pPr>
        <w:pStyle w:val="Standard"/>
        <w:rPr>
          <w:i/>
          <w:iCs/>
        </w:rPr>
      </w:pPr>
      <w:r>
        <w:rPr>
          <w:i/>
          <w:iCs/>
        </w:rPr>
        <w:t>-  vybudovanie kamerového systému</w:t>
      </w:r>
    </w:p>
    <w:p w:rsidR="00694856" w:rsidRDefault="00694856" w:rsidP="00120AFB">
      <w:pPr>
        <w:pStyle w:val="Standard"/>
        <w:rPr>
          <w:i/>
          <w:iCs/>
        </w:rPr>
      </w:pPr>
      <w:r>
        <w:rPr>
          <w:i/>
          <w:iCs/>
        </w:rPr>
        <w:t>- vyriešenie parkovania pri MŠ</w:t>
      </w:r>
    </w:p>
    <w:p w:rsidR="00694856" w:rsidRDefault="00694856" w:rsidP="00120AFB">
      <w:pPr>
        <w:pStyle w:val="Standard"/>
        <w:rPr>
          <w:i/>
          <w:iCs/>
        </w:rPr>
      </w:pPr>
      <w:r>
        <w:rPr>
          <w:i/>
          <w:iCs/>
        </w:rPr>
        <w:t>- obnova areálu ihriska pri MŠ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Udalosti osobitného významu po skončení účtovného obdobia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Obec nezaznamenala žiadnu udalosť osobitného významu po skončení účtovného obdobia.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Vypracoval: </w:t>
      </w:r>
      <w:proofErr w:type="spellStart"/>
      <w:r>
        <w:rPr>
          <w:i/>
          <w:iCs/>
        </w:rPr>
        <w:t>Petráňová</w:t>
      </w:r>
      <w:proofErr w:type="spellEnd"/>
      <w:r>
        <w:rPr>
          <w:i/>
          <w:iCs/>
        </w:rPr>
        <w:t xml:space="preserve">                                     Predkladá: Ing. Marián Spišiak – starosta obce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jc w:val="center"/>
        <w:rPr>
          <w:i/>
          <w:iCs/>
        </w:rPr>
      </w:pPr>
      <w:r>
        <w:rPr>
          <w:i/>
          <w:iCs/>
        </w:rPr>
        <w:t xml:space="preserve">            </w:t>
      </w:r>
      <w:r w:rsidR="00FA0595">
        <w:rPr>
          <w:i/>
          <w:iCs/>
        </w:rPr>
        <w:t xml:space="preserve">              V Riečke 16.5.2019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                            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3F5974" w:rsidRDefault="003F5974"/>
    <w:sectPr w:rsidR="003F59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charset w:val="02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3"/>
    <w:multiLevelType w:val="multilevel"/>
    <w:tmpl w:val="00000003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5"/>
    <w:multiLevelType w:val="multilevel"/>
    <w:tmpl w:val="00000005"/>
    <w:lvl w:ilvl="0">
      <w:start w:val="3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>
      <w:start w:val="1"/>
      <w:numFmt w:val="decimal"/>
      <w:lvlText w:val="%2."/>
      <w:lvlJc w:val="left"/>
      <w:pPr>
        <w:tabs>
          <w:tab w:val="num" w:pos="1287"/>
        </w:tabs>
        <w:ind w:left="1287" w:hanging="360"/>
      </w:pPr>
    </w:lvl>
    <w:lvl w:ilvl="2">
      <w:start w:val="1"/>
      <w:numFmt w:val="decimal"/>
      <w:lvlText w:val="%3."/>
      <w:lvlJc w:val="left"/>
      <w:pPr>
        <w:tabs>
          <w:tab w:val="num" w:pos="1647"/>
        </w:tabs>
        <w:ind w:left="1647" w:hanging="360"/>
      </w:pPr>
    </w:lvl>
    <w:lvl w:ilvl="3">
      <w:start w:val="1"/>
      <w:numFmt w:val="decimal"/>
      <w:lvlText w:val="%4."/>
      <w:lvlJc w:val="left"/>
      <w:pPr>
        <w:tabs>
          <w:tab w:val="num" w:pos="2007"/>
        </w:tabs>
        <w:ind w:left="2007" w:hanging="360"/>
      </w:pPr>
    </w:lvl>
    <w:lvl w:ilvl="4">
      <w:start w:val="1"/>
      <w:numFmt w:val="decimal"/>
      <w:lvlText w:val="%5."/>
      <w:lvlJc w:val="left"/>
      <w:pPr>
        <w:tabs>
          <w:tab w:val="num" w:pos="2367"/>
        </w:tabs>
        <w:ind w:left="2367" w:hanging="360"/>
      </w:pPr>
    </w:lvl>
    <w:lvl w:ilvl="5">
      <w:start w:val="1"/>
      <w:numFmt w:val="decimal"/>
      <w:lvlText w:val="%6."/>
      <w:lvlJc w:val="left"/>
      <w:pPr>
        <w:tabs>
          <w:tab w:val="num" w:pos="2727"/>
        </w:tabs>
        <w:ind w:left="2727" w:hanging="360"/>
      </w:pPr>
    </w:lvl>
    <w:lvl w:ilvl="6">
      <w:start w:val="1"/>
      <w:numFmt w:val="decimal"/>
      <w:lvlText w:val="%7."/>
      <w:lvlJc w:val="left"/>
      <w:pPr>
        <w:tabs>
          <w:tab w:val="num" w:pos="3087"/>
        </w:tabs>
        <w:ind w:left="3087" w:hanging="360"/>
      </w:pPr>
    </w:lvl>
    <w:lvl w:ilvl="7">
      <w:start w:val="1"/>
      <w:numFmt w:val="decimal"/>
      <w:lvlText w:val="%8."/>
      <w:lvlJc w:val="left"/>
      <w:pPr>
        <w:tabs>
          <w:tab w:val="num" w:pos="3447"/>
        </w:tabs>
        <w:ind w:left="3447" w:hanging="360"/>
      </w:pPr>
    </w:lvl>
    <w:lvl w:ilvl="8">
      <w:start w:val="1"/>
      <w:numFmt w:val="decimal"/>
      <w:lvlText w:val="%9."/>
      <w:lvlJc w:val="left"/>
      <w:pPr>
        <w:tabs>
          <w:tab w:val="num" w:pos="3807"/>
        </w:tabs>
        <w:ind w:left="3807" w:hanging="360"/>
      </w:pPr>
    </w:lvl>
  </w:abstractNum>
  <w:abstractNum w:abstractNumId="3" w15:restartNumberingAfterBreak="0">
    <w:nsid w:val="00000006"/>
    <w:multiLevelType w:val="multilevel"/>
    <w:tmpl w:val="0000000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585043"/>
    <w:multiLevelType w:val="multilevel"/>
    <w:tmpl w:val="A37A061A"/>
    <w:lvl w:ilvl="0">
      <w:start w:val="6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420" w:hanging="360"/>
      </w:pPr>
    </w:lvl>
    <w:lvl w:ilvl="2">
      <w:start w:val="1"/>
      <w:numFmt w:val="decimal"/>
      <w:lvlText w:val="%1.%2.%3."/>
      <w:lvlJc w:val="left"/>
      <w:pPr>
        <w:ind w:left="480" w:hanging="360"/>
      </w:pPr>
    </w:lvl>
    <w:lvl w:ilvl="3">
      <w:start w:val="1"/>
      <w:numFmt w:val="decimal"/>
      <w:lvlText w:val="%1.%2.%3.%4."/>
      <w:lvlJc w:val="left"/>
      <w:pPr>
        <w:ind w:left="540" w:hanging="360"/>
      </w:pPr>
    </w:lvl>
    <w:lvl w:ilvl="4">
      <w:start w:val="1"/>
      <w:numFmt w:val="decimal"/>
      <w:lvlText w:val="%1.%2.%3.%4.%5."/>
      <w:lvlJc w:val="left"/>
      <w:pPr>
        <w:ind w:left="600" w:hanging="360"/>
      </w:pPr>
    </w:lvl>
    <w:lvl w:ilvl="5">
      <w:start w:val="1"/>
      <w:numFmt w:val="decimal"/>
      <w:lvlText w:val="%1.%2.%3.%4.%5.%6."/>
      <w:lvlJc w:val="left"/>
      <w:pPr>
        <w:ind w:left="660" w:hanging="360"/>
      </w:pPr>
    </w:lvl>
    <w:lvl w:ilvl="6">
      <w:start w:val="1"/>
      <w:numFmt w:val="decimal"/>
      <w:lvlText w:val="%1.%2.%3.%4.%5.%6.%7."/>
      <w:lvlJc w:val="left"/>
      <w:pPr>
        <w:ind w:left="720" w:hanging="360"/>
      </w:pPr>
    </w:lvl>
    <w:lvl w:ilvl="7">
      <w:start w:val="1"/>
      <w:numFmt w:val="decimal"/>
      <w:lvlText w:val="%1.%2.%3.%4.%5.%6.%7.%8."/>
      <w:lvlJc w:val="left"/>
      <w:pPr>
        <w:ind w:left="780" w:hanging="360"/>
      </w:pPr>
    </w:lvl>
    <w:lvl w:ilvl="8">
      <w:start w:val="1"/>
      <w:numFmt w:val="decimal"/>
      <w:lvlText w:val="%1.%2.%3.%4.%5.%6.%7.%8.%9."/>
      <w:lvlJc w:val="left"/>
      <w:pPr>
        <w:ind w:left="840" w:hanging="360"/>
      </w:pPr>
    </w:lvl>
  </w:abstractNum>
  <w:abstractNum w:abstractNumId="5" w15:restartNumberingAfterBreak="0">
    <w:nsid w:val="00D51F71"/>
    <w:multiLevelType w:val="multilevel"/>
    <w:tmpl w:val="E998FAD6"/>
    <w:lvl w:ilvl="0">
      <w:start w:val="2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lvlText w:val="%2."/>
      <w:lvlJc w:val="left"/>
      <w:pPr>
        <w:ind w:left="1287" w:hanging="360"/>
      </w:pPr>
    </w:lvl>
    <w:lvl w:ilvl="2">
      <w:start w:val="1"/>
      <w:numFmt w:val="decimal"/>
      <w:lvlText w:val="%3."/>
      <w:lvlJc w:val="left"/>
      <w:pPr>
        <w:ind w:left="1647" w:hanging="360"/>
      </w:pPr>
    </w:lvl>
    <w:lvl w:ilvl="3">
      <w:start w:val="1"/>
      <w:numFmt w:val="decimal"/>
      <w:lvlText w:val="%4."/>
      <w:lvlJc w:val="left"/>
      <w:pPr>
        <w:ind w:left="2007" w:hanging="360"/>
      </w:pPr>
    </w:lvl>
    <w:lvl w:ilvl="4">
      <w:start w:val="1"/>
      <w:numFmt w:val="decimal"/>
      <w:lvlText w:val="%5."/>
      <w:lvlJc w:val="left"/>
      <w:pPr>
        <w:ind w:left="2367" w:hanging="360"/>
      </w:pPr>
    </w:lvl>
    <w:lvl w:ilvl="5">
      <w:start w:val="1"/>
      <w:numFmt w:val="decimal"/>
      <w:lvlText w:val="%6."/>
      <w:lvlJc w:val="left"/>
      <w:pPr>
        <w:ind w:left="2727" w:hanging="360"/>
      </w:pPr>
    </w:lvl>
    <w:lvl w:ilvl="6">
      <w:start w:val="1"/>
      <w:numFmt w:val="decimal"/>
      <w:lvlText w:val="%7."/>
      <w:lvlJc w:val="left"/>
      <w:pPr>
        <w:ind w:left="3087" w:hanging="360"/>
      </w:pPr>
    </w:lvl>
    <w:lvl w:ilvl="7">
      <w:start w:val="1"/>
      <w:numFmt w:val="decimal"/>
      <w:lvlText w:val="%8."/>
      <w:lvlJc w:val="left"/>
      <w:pPr>
        <w:ind w:left="3447" w:hanging="360"/>
      </w:pPr>
    </w:lvl>
    <w:lvl w:ilvl="8">
      <w:start w:val="1"/>
      <w:numFmt w:val="decimal"/>
      <w:lvlText w:val="%9."/>
      <w:lvlJc w:val="left"/>
      <w:pPr>
        <w:ind w:left="3807" w:hanging="360"/>
      </w:pPr>
    </w:lvl>
  </w:abstractNum>
  <w:abstractNum w:abstractNumId="6" w15:restartNumberingAfterBreak="0">
    <w:nsid w:val="07D65F97"/>
    <w:multiLevelType w:val="multilevel"/>
    <w:tmpl w:val="E29E72DC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C901964"/>
    <w:multiLevelType w:val="multilevel"/>
    <w:tmpl w:val="8256A0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0DCD32F6"/>
    <w:multiLevelType w:val="hybridMultilevel"/>
    <w:tmpl w:val="8E98CCB8"/>
    <w:lvl w:ilvl="0" w:tplc="6A862D0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B35206"/>
    <w:multiLevelType w:val="hybridMultilevel"/>
    <w:tmpl w:val="9C620C22"/>
    <w:lvl w:ilvl="0" w:tplc="E626C030">
      <w:start w:val="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9032D8"/>
    <w:multiLevelType w:val="multilevel"/>
    <w:tmpl w:val="6FEE60A8"/>
    <w:lvl w:ilvl="0">
      <w:start w:val="6"/>
      <w:numFmt w:val="decimal"/>
      <w:lvlText w:val="%1."/>
      <w:lvlJc w:val="left"/>
      <w:pPr>
        <w:ind w:left="643" w:hanging="360"/>
      </w:pPr>
    </w:lvl>
    <w:lvl w:ilvl="1">
      <w:start w:val="1"/>
      <w:numFmt w:val="decimal"/>
      <w:lvlText w:val="%2."/>
      <w:lvlJc w:val="left"/>
      <w:pPr>
        <w:ind w:left="1003" w:hanging="360"/>
      </w:pPr>
    </w:lvl>
    <w:lvl w:ilvl="2">
      <w:start w:val="1"/>
      <w:numFmt w:val="decimal"/>
      <w:lvlText w:val="%3."/>
      <w:lvlJc w:val="left"/>
      <w:pPr>
        <w:ind w:left="1363" w:hanging="360"/>
      </w:pPr>
    </w:lvl>
    <w:lvl w:ilvl="3">
      <w:start w:val="1"/>
      <w:numFmt w:val="decimal"/>
      <w:lvlText w:val="%4."/>
      <w:lvlJc w:val="left"/>
      <w:pPr>
        <w:ind w:left="1723" w:hanging="360"/>
      </w:pPr>
    </w:lvl>
    <w:lvl w:ilvl="4">
      <w:start w:val="1"/>
      <w:numFmt w:val="decimal"/>
      <w:lvlText w:val="%5."/>
      <w:lvlJc w:val="left"/>
      <w:pPr>
        <w:ind w:left="2083" w:hanging="360"/>
      </w:pPr>
    </w:lvl>
    <w:lvl w:ilvl="5">
      <w:start w:val="1"/>
      <w:numFmt w:val="decimal"/>
      <w:lvlText w:val="%6."/>
      <w:lvlJc w:val="left"/>
      <w:pPr>
        <w:ind w:left="2443" w:hanging="360"/>
      </w:pPr>
    </w:lvl>
    <w:lvl w:ilvl="6">
      <w:start w:val="1"/>
      <w:numFmt w:val="decimal"/>
      <w:lvlText w:val="%7."/>
      <w:lvlJc w:val="left"/>
      <w:pPr>
        <w:ind w:left="2803" w:hanging="360"/>
      </w:pPr>
    </w:lvl>
    <w:lvl w:ilvl="7">
      <w:start w:val="1"/>
      <w:numFmt w:val="decimal"/>
      <w:lvlText w:val="%8."/>
      <w:lvlJc w:val="left"/>
      <w:pPr>
        <w:ind w:left="3163" w:hanging="360"/>
      </w:pPr>
    </w:lvl>
    <w:lvl w:ilvl="8">
      <w:start w:val="1"/>
      <w:numFmt w:val="decimal"/>
      <w:lvlText w:val="%9."/>
      <w:lvlJc w:val="left"/>
      <w:pPr>
        <w:ind w:left="3523" w:hanging="360"/>
      </w:pPr>
    </w:lvl>
  </w:abstractNum>
  <w:abstractNum w:abstractNumId="11" w15:restartNumberingAfterBreak="0">
    <w:nsid w:val="7E44393D"/>
    <w:multiLevelType w:val="multilevel"/>
    <w:tmpl w:val="0C4AD4C6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</w:num>
  <w:num w:numId="4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1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06F"/>
    <w:rsid w:val="00120AFB"/>
    <w:rsid w:val="00187CF4"/>
    <w:rsid w:val="003375B4"/>
    <w:rsid w:val="003F5974"/>
    <w:rsid w:val="005C40E9"/>
    <w:rsid w:val="00694856"/>
    <w:rsid w:val="006C39A6"/>
    <w:rsid w:val="00E07508"/>
    <w:rsid w:val="00E2756E"/>
    <w:rsid w:val="00E7506F"/>
    <w:rsid w:val="00E774D6"/>
    <w:rsid w:val="00FA0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2C73BC-87E7-423C-B6C2-4120BDA3A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20AFB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20AFB"/>
    <w:pPr>
      <w:autoSpaceDN/>
      <w:ind w:left="720"/>
      <w:contextualSpacing/>
    </w:pPr>
    <w:rPr>
      <w:kern w:val="0"/>
      <w:lang w:bidi="sk-SK"/>
    </w:rPr>
  </w:style>
  <w:style w:type="paragraph" w:customStyle="1" w:styleId="Standard">
    <w:name w:val="Standard"/>
    <w:rsid w:val="00120AFB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  <w:style w:type="paragraph" w:customStyle="1" w:styleId="Textbody">
    <w:name w:val="Text body"/>
    <w:basedOn w:val="Standard"/>
    <w:rsid w:val="00120AFB"/>
    <w:pPr>
      <w:spacing w:after="120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9485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4856"/>
    <w:rPr>
      <w:rFonts w:ascii="Segoe UI" w:eastAsia="Arial Unicode MS" w:hAnsi="Segoe UI" w:cs="Segoe UI"/>
      <w:kern w:val="3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62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32344F-3E85-4230-A355-69452F400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2753</Words>
  <Characters>15694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7</cp:revision>
  <cp:lastPrinted>2019-06-12T08:25:00Z</cp:lastPrinted>
  <dcterms:created xsi:type="dcterms:W3CDTF">2019-06-06T15:57:00Z</dcterms:created>
  <dcterms:modified xsi:type="dcterms:W3CDTF">2019-06-12T08:29:00Z</dcterms:modified>
</cp:coreProperties>
</file>