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C55EB" w:rsidRDefault="001C55EB" w:rsidP="001C55EB"/>
    <w:p w:rsidR="001C55EB" w:rsidRDefault="001C55EB" w:rsidP="001C55EB">
      <w:pPr>
        <w:jc w:val="center"/>
        <w:rPr>
          <w:b/>
          <w:sz w:val="40"/>
          <w:szCs w:val="40"/>
        </w:rPr>
      </w:pPr>
    </w:p>
    <w:p w:rsidR="001C55EB" w:rsidRDefault="001C55EB" w:rsidP="001C55EB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výročná správa</w:t>
      </w:r>
    </w:p>
    <w:p w:rsidR="001C55EB" w:rsidRDefault="001C55EB" w:rsidP="001C55EB">
      <w:pPr>
        <w:jc w:val="center"/>
        <w:rPr>
          <w:b/>
          <w:sz w:val="52"/>
          <w:szCs w:val="52"/>
        </w:rPr>
      </w:pPr>
    </w:p>
    <w:p w:rsidR="001C55EB" w:rsidRDefault="001C55EB" w:rsidP="001C55EB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Obce Malá Čalomija</w:t>
      </w:r>
    </w:p>
    <w:p w:rsidR="001C55EB" w:rsidRDefault="001C55EB" w:rsidP="001C55EB">
      <w:pPr>
        <w:jc w:val="center"/>
        <w:rPr>
          <w:b/>
          <w:sz w:val="52"/>
          <w:szCs w:val="52"/>
        </w:rPr>
      </w:pPr>
    </w:p>
    <w:p w:rsidR="00E614FF" w:rsidRPr="00E614FF" w:rsidRDefault="001C55EB" w:rsidP="00E614FF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201</w:t>
      </w:r>
      <w:r w:rsidR="00E614FF">
        <w:rPr>
          <w:b/>
          <w:sz w:val="52"/>
          <w:szCs w:val="52"/>
        </w:rPr>
        <w:t>8</w:t>
      </w:r>
    </w:p>
    <w:p w:rsidR="001C55EB" w:rsidRDefault="001C55EB" w:rsidP="001C55EB">
      <w:pPr>
        <w:jc w:val="center"/>
        <w:rPr>
          <w:b/>
          <w:sz w:val="44"/>
          <w:szCs w:val="44"/>
        </w:rPr>
      </w:pPr>
    </w:p>
    <w:p w:rsidR="001C55EB" w:rsidRDefault="001C55EB" w:rsidP="001C55EB">
      <w:pPr>
        <w:jc w:val="center"/>
        <w:rPr>
          <w:b/>
          <w:sz w:val="44"/>
          <w:szCs w:val="44"/>
        </w:rPr>
      </w:pPr>
    </w:p>
    <w:p w:rsidR="001C55EB" w:rsidRDefault="001C55EB" w:rsidP="001C55EB">
      <w:pPr>
        <w:jc w:val="center"/>
        <w:rPr>
          <w:b/>
          <w:sz w:val="44"/>
          <w:szCs w:val="44"/>
        </w:rPr>
      </w:pPr>
    </w:p>
    <w:p w:rsidR="001C55EB" w:rsidRDefault="001C55EB" w:rsidP="001C55EB">
      <w:pPr>
        <w:jc w:val="center"/>
        <w:rPr>
          <w:b/>
          <w:sz w:val="44"/>
          <w:szCs w:val="44"/>
        </w:rPr>
      </w:pPr>
    </w:p>
    <w:p w:rsidR="001C55EB" w:rsidRDefault="001C55EB" w:rsidP="001C55EB">
      <w:pPr>
        <w:jc w:val="center"/>
        <w:rPr>
          <w:b/>
          <w:sz w:val="44"/>
          <w:szCs w:val="44"/>
        </w:rPr>
      </w:pPr>
    </w:p>
    <w:p w:rsidR="001C55EB" w:rsidRDefault="001C55EB" w:rsidP="001C55EB">
      <w:pPr>
        <w:jc w:val="center"/>
        <w:rPr>
          <w:b/>
          <w:sz w:val="44"/>
          <w:szCs w:val="44"/>
        </w:rPr>
      </w:pPr>
    </w:p>
    <w:p w:rsidR="001C55EB" w:rsidRDefault="001C55EB" w:rsidP="001C55EB">
      <w:pPr>
        <w:jc w:val="center"/>
        <w:rPr>
          <w:b/>
          <w:sz w:val="44"/>
          <w:szCs w:val="44"/>
        </w:rPr>
      </w:pPr>
    </w:p>
    <w:p w:rsidR="001C55EB" w:rsidRDefault="001C55EB" w:rsidP="001C55EB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1C55EB" w:rsidRDefault="001C55EB" w:rsidP="001C55EB">
      <w:pPr>
        <w:tabs>
          <w:tab w:val="right" w:pos="8820"/>
        </w:tabs>
        <w:jc w:val="both"/>
        <w:rPr>
          <w:sz w:val="24"/>
          <w:szCs w:val="24"/>
        </w:rPr>
      </w:pPr>
      <w:r>
        <w:rPr>
          <w:b/>
          <w:sz w:val="44"/>
          <w:szCs w:val="44"/>
        </w:rPr>
        <w:t xml:space="preserve">                                                </w:t>
      </w:r>
      <w:r w:rsidR="0084305C">
        <w:rPr>
          <w:b/>
          <w:sz w:val="44"/>
          <w:szCs w:val="44"/>
        </w:rPr>
        <w:t xml:space="preserve">        </w:t>
      </w:r>
      <w:r>
        <w:rPr>
          <w:b/>
          <w:sz w:val="44"/>
          <w:szCs w:val="44"/>
        </w:rPr>
        <w:t xml:space="preserve">   </w:t>
      </w:r>
      <w:r w:rsidR="0084305C">
        <w:rPr>
          <w:b/>
          <w:sz w:val="44"/>
          <w:szCs w:val="44"/>
        </w:rPr>
        <w:t>Ján Šimko</w:t>
      </w:r>
    </w:p>
    <w:p w:rsidR="001C55EB" w:rsidRDefault="001C55EB" w:rsidP="001C55EB">
      <w:pPr>
        <w:tabs>
          <w:tab w:val="right" w:pos="8820"/>
        </w:tabs>
        <w:jc w:val="both"/>
        <w:rPr>
          <w:b/>
        </w:rPr>
      </w:pPr>
      <w:r>
        <w:rPr>
          <w:b/>
          <w:sz w:val="44"/>
          <w:szCs w:val="44"/>
        </w:rPr>
        <w:t xml:space="preserve">                                                        </w:t>
      </w:r>
      <w:r>
        <w:rPr>
          <w:b/>
          <w:sz w:val="40"/>
          <w:szCs w:val="40"/>
        </w:rPr>
        <w:t>starosta obce</w:t>
      </w:r>
    </w:p>
    <w:p w:rsidR="001C55EB" w:rsidRDefault="001C55EB" w:rsidP="001C55EB">
      <w:pPr>
        <w:tabs>
          <w:tab w:val="right" w:pos="8820"/>
        </w:tabs>
        <w:spacing w:line="360" w:lineRule="auto"/>
        <w:jc w:val="both"/>
        <w:rPr>
          <w:b/>
        </w:rPr>
      </w:pPr>
    </w:p>
    <w:p w:rsidR="001C55EB" w:rsidRDefault="001C55EB" w:rsidP="001C55EB">
      <w:pPr>
        <w:tabs>
          <w:tab w:val="right" w:pos="8820"/>
        </w:tabs>
        <w:spacing w:line="360" w:lineRule="auto"/>
        <w:jc w:val="both"/>
        <w:rPr>
          <w:b/>
        </w:rPr>
      </w:pPr>
    </w:p>
    <w:p w:rsidR="00582BA1" w:rsidRDefault="00582BA1" w:rsidP="001C55EB">
      <w:pPr>
        <w:tabs>
          <w:tab w:val="right" w:pos="8820"/>
        </w:tabs>
        <w:spacing w:line="360" w:lineRule="auto"/>
        <w:jc w:val="both"/>
        <w:rPr>
          <w:b/>
        </w:rPr>
      </w:pPr>
    </w:p>
    <w:p w:rsidR="001C55EB" w:rsidRDefault="001C55EB" w:rsidP="001C55EB">
      <w:pPr>
        <w:tabs>
          <w:tab w:val="right" w:pos="8820"/>
        </w:tabs>
        <w:spacing w:line="360" w:lineRule="auto"/>
        <w:jc w:val="both"/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1C55EB" w:rsidRDefault="001C55EB" w:rsidP="001C55EB">
      <w:pPr>
        <w:numPr>
          <w:ilvl w:val="0"/>
          <w:numId w:val="2"/>
        </w:numPr>
        <w:suppressAutoHyphens/>
        <w:spacing w:after="0" w:line="360" w:lineRule="auto"/>
        <w:ind w:left="284" w:hanging="284"/>
      </w:pPr>
      <w:r>
        <w:t xml:space="preserve">Úvodné slovo starostu obce </w:t>
      </w:r>
      <w:r>
        <w:tab/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3</w:t>
      </w:r>
    </w:p>
    <w:p w:rsidR="001C55EB" w:rsidRDefault="001C55EB" w:rsidP="001C55EB">
      <w:pPr>
        <w:numPr>
          <w:ilvl w:val="0"/>
          <w:numId w:val="2"/>
        </w:numPr>
        <w:suppressAutoHyphens/>
        <w:spacing w:after="0" w:line="360" w:lineRule="auto"/>
        <w:ind w:left="284" w:hanging="284"/>
      </w:pPr>
      <w:r>
        <w:t>Identifikačné údaje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4</w:t>
      </w:r>
    </w:p>
    <w:p w:rsidR="001C55EB" w:rsidRDefault="001C55EB" w:rsidP="001C55EB">
      <w:pPr>
        <w:numPr>
          <w:ilvl w:val="0"/>
          <w:numId w:val="2"/>
        </w:numPr>
        <w:suppressAutoHyphens/>
        <w:spacing w:after="0" w:line="360" w:lineRule="auto"/>
        <w:ind w:left="284" w:hanging="284"/>
      </w:pPr>
      <w:r>
        <w:t>Organizačná štruktúra obce a identifikácia vedúcich predstaviteľov</w:t>
      </w:r>
      <w:r>
        <w:tab/>
      </w:r>
      <w:r>
        <w:tab/>
      </w:r>
      <w:r>
        <w:tab/>
        <w:t xml:space="preserve">               4</w:t>
      </w:r>
    </w:p>
    <w:p w:rsidR="001C55EB" w:rsidRDefault="001C55EB" w:rsidP="001C55EB">
      <w:pPr>
        <w:numPr>
          <w:ilvl w:val="0"/>
          <w:numId w:val="2"/>
        </w:numPr>
        <w:suppressAutoHyphens/>
        <w:spacing w:after="0" w:line="360" w:lineRule="auto"/>
        <w:ind w:left="284" w:hanging="284"/>
      </w:pPr>
      <w:r>
        <w:t xml:space="preserve">Poslanie, vízie, ciele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5</w:t>
      </w:r>
    </w:p>
    <w:p w:rsidR="001C55EB" w:rsidRDefault="001C55EB" w:rsidP="001C55EB">
      <w:pPr>
        <w:numPr>
          <w:ilvl w:val="0"/>
          <w:numId w:val="2"/>
        </w:numPr>
        <w:suppressAutoHyphens/>
        <w:spacing w:after="0" w:line="360" w:lineRule="auto"/>
        <w:ind w:left="284" w:hanging="284"/>
      </w:pPr>
      <w:r>
        <w:t>Základná charakteristika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</w:t>
      </w:r>
      <w:r w:rsidR="002D2843">
        <w:t>5</w:t>
      </w:r>
    </w:p>
    <w:p w:rsidR="001C55EB" w:rsidRDefault="001C55EB" w:rsidP="001C55EB">
      <w:pPr>
        <w:tabs>
          <w:tab w:val="right" w:pos="-5529"/>
        </w:tabs>
        <w:spacing w:line="360" w:lineRule="auto"/>
        <w:jc w:val="both"/>
      </w:pPr>
      <w:r>
        <w:t xml:space="preserve">    5.1.  Geografické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6</w:t>
      </w:r>
    </w:p>
    <w:p w:rsidR="001C55EB" w:rsidRDefault="001C55EB" w:rsidP="001C55EB">
      <w:pPr>
        <w:tabs>
          <w:tab w:val="right" w:pos="-5670"/>
        </w:tabs>
        <w:spacing w:line="360" w:lineRule="auto"/>
        <w:jc w:val="both"/>
      </w:pPr>
      <w:r>
        <w:t xml:space="preserve">    5.2.  Demografické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6</w:t>
      </w:r>
    </w:p>
    <w:p w:rsidR="001C55EB" w:rsidRDefault="001C55EB" w:rsidP="001C55EB">
      <w:pPr>
        <w:tabs>
          <w:tab w:val="right" w:pos="-5670"/>
        </w:tabs>
        <w:spacing w:line="360" w:lineRule="auto"/>
        <w:jc w:val="both"/>
      </w:pPr>
      <w:r>
        <w:t xml:space="preserve">    5.3.  Ekonomické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6</w:t>
      </w:r>
    </w:p>
    <w:p w:rsidR="001C55EB" w:rsidRDefault="001C55EB" w:rsidP="001C55EB">
      <w:pPr>
        <w:spacing w:line="360" w:lineRule="auto"/>
        <w:jc w:val="both"/>
      </w:pPr>
      <w:r>
        <w:t xml:space="preserve">    5.4.  Symboly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</w:t>
      </w:r>
      <w:r>
        <w:tab/>
        <w:t xml:space="preserve"> </w:t>
      </w:r>
      <w:r w:rsidR="002D2843">
        <w:t>6</w:t>
      </w:r>
    </w:p>
    <w:p w:rsidR="001C55EB" w:rsidRDefault="001C55EB" w:rsidP="001C55EB">
      <w:pPr>
        <w:tabs>
          <w:tab w:val="right" w:pos="-5529"/>
        </w:tabs>
        <w:spacing w:line="360" w:lineRule="auto"/>
        <w:jc w:val="both"/>
      </w:pPr>
      <w:r>
        <w:t xml:space="preserve">    5.5   História obce                                                                                                                                       7</w:t>
      </w:r>
    </w:p>
    <w:p w:rsidR="001C55EB" w:rsidRDefault="001C55EB" w:rsidP="001C55EB">
      <w:pPr>
        <w:tabs>
          <w:tab w:val="right" w:pos="-5670"/>
        </w:tabs>
        <w:spacing w:line="360" w:lineRule="auto"/>
        <w:jc w:val="both"/>
      </w:pPr>
      <w:r>
        <w:t xml:space="preserve">    5.6   Pamiatky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7</w:t>
      </w:r>
    </w:p>
    <w:p w:rsidR="001C55EB" w:rsidRDefault="001C55EB" w:rsidP="001C55EB">
      <w:pPr>
        <w:tabs>
          <w:tab w:val="right" w:pos="-5529"/>
          <w:tab w:val="left" w:pos="300"/>
        </w:tabs>
        <w:spacing w:line="360" w:lineRule="auto"/>
        <w:jc w:val="both"/>
      </w:pPr>
      <w:r>
        <w:t xml:space="preserve">    5.7   Významné osobnosti obce</w:t>
      </w:r>
      <w:r>
        <w:tab/>
      </w:r>
      <w:r>
        <w:tab/>
      </w:r>
      <w:r>
        <w:tab/>
      </w:r>
      <w:r>
        <w:tab/>
        <w:t xml:space="preserve">                                                         </w:t>
      </w:r>
      <w:r w:rsidR="002D2843">
        <w:t>7</w:t>
      </w:r>
    </w:p>
    <w:p w:rsidR="001C55EB" w:rsidRDefault="001C55EB" w:rsidP="001C55EB">
      <w:pPr>
        <w:spacing w:line="360" w:lineRule="auto"/>
        <w:jc w:val="both"/>
      </w:pPr>
      <w:r>
        <w:t>6.   Plnenie funkcií obce (prenesené kompetencie, originálne kompetencie)                                     8</w:t>
      </w:r>
    </w:p>
    <w:p w:rsidR="001C55EB" w:rsidRDefault="001C55EB" w:rsidP="001C55EB">
      <w:pPr>
        <w:spacing w:line="360" w:lineRule="auto"/>
        <w:ind w:left="284"/>
      </w:pPr>
      <w:r>
        <w:t>6.1. Výchova a vzdelávanie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8</w:t>
      </w:r>
    </w:p>
    <w:p w:rsidR="001C55EB" w:rsidRDefault="001C55EB" w:rsidP="001C55EB">
      <w:pPr>
        <w:spacing w:line="360" w:lineRule="auto"/>
        <w:ind w:left="284"/>
      </w:pPr>
      <w:r>
        <w:t>6.2. Zdravotníctvo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8</w:t>
      </w:r>
    </w:p>
    <w:p w:rsidR="001C55EB" w:rsidRDefault="001C55EB" w:rsidP="001C55EB">
      <w:pPr>
        <w:tabs>
          <w:tab w:val="right" w:pos="-5670"/>
        </w:tabs>
        <w:spacing w:line="360" w:lineRule="auto"/>
        <w:jc w:val="both"/>
      </w:pPr>
      <w:r>
        <w:t xml:space="preserve">     6.3. Sociálne zabezpečenie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8</w:t>
      </w:r>
    </w:p>
    <w:p w:rsidR="001C55EB" w:rsidRDefault="001C55EB" w:rsidP="001C55EB">
      <w:pPr>
        <w:tabs>
          <w:tab w:val="right" w:pos="-5670"/>
        </w:tabs>
        <w:spacing w:line="360" w:lineRule="auto"/>
        <w:jc w:val="both"/>
      </w:pPr>
      <w:r>
        <w:t xml:space="preserve">     6.4. Kultúra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8</w:t>
      </w:r>
    </w:p>
    <w:p w:rsidR="001C55EB" w:rsidRDefault="001C55EB" w:rsidP="001C55EB">
      <w:pPr>
        <w:tabs>
          <w:tab w:val="right" w:pos="-5529"/>
        </w:tabs>
        <w:spacing w:line="360" w:lineRule="auto"/>
        <w:jc w:val="both"/>
      </w:pPr>
      <w:r>
        <w:t xml:space="preserve">     6.5. Hospodárstvo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8</w:t>
      </w:r>
    </w:p>
    <w:p w:rsidR="001C55EB" w:rsidRDefault="001C55EB" w:rsidP="001C55EB">
      <w:pPr>
        <w:spacing w:line="360" w:lineRule="auto"/>
      </w:pPr>
      <w:r>
        <w:t>7.   Informácia o vývoji obce z pohľadu rozpočtovníctva</w:t>
      </w:r>
      <w:r>
        <w:tab/>
      </w:r>
      <w:r>
        <w:tab/>
      </w:r>
      <w:r>
        <w:tab/>
      </w:r>
      <w:r>
        <w:tab/>
      </w:r>
      <w:r>
        <w:tab/>
        <w:t xml:space="preserve">              </w:t>
      </w:r>
      <w:r w:rsidR="002D2843">
        <w:t>8</w:t>
      </w:r>
    </w:p>
    <w:p w:rsidR="001C55EB" w:rsidRDefault="001C55EB" w:rsidP="001C55EB">
      <w:pPr>
        <w:spacing w:line="360" w:lineRule="auto"/>
        <w:jc w:val="both"/>
      </w:pPr>
      <w:r>
        <w:t xml:space="preserve">    7.1.  Plnenie príjmov a čerpanie výdavkov za rok 201</w:t>
      </w:r>
      <w:r w:rsidR="008F69AF">
        <w:t>8</w:t>
      </w:r>
      <w:r>
        <w:tab/>
      </w:r>
      <w:r>
        <w:tab/>
      </w:r>
      <w:r>
        <w:tab/>
      </w:r>
      <w:r>
        <w:tab/>
        <w:t xml:space="preserve">              9</w:t>
      </w:r>
    </w:p>
    <w:p w:rsidR="001C55EB" w:rsidRDefault="001C55EB" w:rsidP="001C55EB">
      <w:pPr>
        <w:tabs>
          <w:tab w:val="right" w:pos="-5529"/>
        </w:tabs>
        <w:spacing w:line="360" w:lineRule="auto"/>
        <w:jc w:val="both"/>
      </w:pPr>
      <w:r>
        <w:t xml:space="preserve">    7.2.  Prebytok/schodok rozpočtového hospodárenia za rok 201</w:t>
      </w:r>
      <w:r w:rsidR="008F69AF">
        <w:t>8</w:t>
      </w:r>
      <w:r>
        <w:tab/>
      </w:r>
      <w:r>
        <w:tab/>
      </w:r>
      <w:r>
        <w:tab/>
        <w:t xml:space="preserve">            </w:t>
      </w:r>
      <w:r w:rsidR="002D2843">
        <w:t>9-</w:t>
      </w:r>
      <w:r>
        <w:t>10</w:t>
      </w:r>
    </w:p>
    <w:p w:rsidR="001C55EB" w:rsidRDefault="001C55EB" w:rsidP="001C55EB">
      <w:pPr>
        <w:tabs>
          <w:tab w:val="right" w:pos="-5529"/>
        </w:tabs>
        <w:spacing w:line="360" w:lineRule="auto"/>
        <w:jc w:val="both"/>
      </w:pPr>
      <w:r>
        <w:t xml:space="preserve">    7.3.  Rozpočet na roky 201</w:t>
      </w:r>
      <w:r w:rsidR="008F69AF">
        <w:t>9</w:t>
      </w:r>
      <w:r>
        <w:t xml:space="preserve"> - 20</w:t>
      </w:r>
      <w:r w:rsidR="00767BFC">
        <w:t>2</w:t>
      </w:r>
      <w:r w:rsidR="008F69AF">
        <w:t>1</w:t>
      </w:r>
      <w:r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11</w:t>
      </w:r>
    </w:p>
    <w:p w:rsidR="001C55EB" w:rsidRDefault="001C55EB" w:rsidP="001C55EB">
      <w:pPr>
        <w:spacing w:line="360" w:lineRule="auto"/>
      </w:pPr>
      <w:r>
        <w:t xml:space="preserve">8.   Informácia o vývoji obce z pohľadu účtovníctva </w:t>
      </w:r>
      <w:r>
        <w:tab/>
      </w:r>
      <w:r>
        <w:tab/>
      </w:r>
      <w:r>
        <w:tab/>
      </w:r>
      <w:r>
        <w:tab/>
      </w:r>
      <w:r>
        <w:tab/>
        <w:t xml:space="preserve">            12</w:t>
      </w:r>
    </w:p>
    <w:p w:rsidR="001C55EB" w:rsidRDefault="001C55EB" w:rsidP="001C55EB">
      <w:pPr>
        <w:tabs>
          <w:tab w:val="right" w:pos="-5670"/>
        </w:tabs>
        <w:spacing w:line="360" w:lineRule="auto"/>
        <w:jc w:val="both"/>
      </w:pPr>
      <w:r>
        <w:t xml:space="preserve">     8.1.  Majetok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12</w:t>
      </w:r>
    </w:p>
    <w:p w:rsidR="001C55EB" w:rsidRDefault="001C55EB" w:rsidP="001C55EB">
      <w:pPr>
        <w:tabs>
          <w:tab w:val="right" w:pos="-5529"/>
        </w:tabs>
        <w:spacing w:line="360" w:lineRule="auto"/>
        <w:jc w:val="both"/>
      </w:pPr>
      <w:r>
        <w:t xml:space="preserve">     8.2.  Zdroje krytia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13</w:t>
      </w:r>
    </w:p>
    <w:p w:rsidR="001C55EB" w:rsidRDefault="001C55EB" w:rsidP="001C55EB">
      <w:pPr>
        <w:spacing w:line="360" w:lineRule="auto"/>
        <w:jc w:val="both"/>
      </w:pPr>
      <w:r>
        <w:lastRenderedPageBreak/>
        <w:t xml:space="preserve">     8.3.  Pohľadávky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:rsidR="001C55EB" w:rsidRDefault="001C55EB" w:rsidP="001C55EB">
      <w:pPr>
        <w:tabs>
          <w:tab w:val="right" w:pos="-5670"/>
        </w:tabs>
        <w:spacing w:line="360" w:lineRule="auto"/>
        <w:jc w:val="both"/>
      </w:pPr>
      <w:r>
        <w:t xml:space="preserve">     8.4.  Záväzky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  </w:t>
      </w:r>
      <w:r>
        <w:tab/>
        <w:t>14</w:t>
      </w:r>
    </w:p>
    <w:p w:rsidR="001C55EB" w:rsidRDefault="001C55EB" w:rsidP="001C55EB">
      <w:pPr>
        <w:spacing w:line="360" w:lineRule="auto"/>
      </w:pPr>
      <w:r>
        <w:t xml:space="preserve">  9.    Hospodársky výsledok za rok 201</w:t>
      </w:r>
      <w:r w:rsidR="008F69AF">
        <w:t>8</w:t>
      </w:r>
      <w:r>
        <w:t xml:space="preserve"> - vývoj nákladov a výnosov</w:t>
      </w:r>
      <w:r>
        <w:tab/>
      </w:r>
      <w:r>
        <w:tab/>
      </w:r>
      <w:r>
        <w:tab/>
        <w:t xml:space="preserve">              14</w:t>
      </w:r>
    </w:p>
    <w:p w:rsidR="001C55EB" w:rsidRDefault="001C55EB" w:rsidP="001C55EB">
      <w:pPr>
        <w:spacing w:line="360" w:lineRule="auto"/>
      </w:pPr>
      <w:r>
        <w:t>10.  Ostatné dôležité informácie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16</w:t>
      </w:r>
    </w:p>
    <w:p w:rsidR="001C55EB" w:rsidRDefault="001C55EB" w:rsidP="001C55EB">
      <w:pPr>
        <w:tabs>
          <w:tab w:val="right" w:pos="-5529"/>
        </w:tabs>
        <w:spacing w:line="360" w:lineRule="auto"/>
        <w:jc w:val="both"/>
      </w:pPr>
      <w:r>
        <w:t xml:space="preserve">       10.1.  Prijaté granty a transfery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16</w:t>
      </w:r>
    </w:p>
    <w:p w:rsidR="001C55EB" w:rsidRDefault="001C55EB" w:rsidP="001C55EB">
      <w:pPr>
        <w:tabs>
          <w:tab w:val="right" w:pos="-5529"/>
        </w:tabs>
        <w:spacing w:line="360" w:lineRule="auto"/>
        <w:jc w:val="both"/>
      </w:pPr>
      <w:r>
        <w:t xml:space="preserve">       10.2.  Poskytnuté dotácie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</w:t>
      </w:r>
      <w:r>
        <w:tab/>
        <w:t>16</w:t>
      </w:r>
    </w:p>
    <w:p w:rsidR="001C55EB" w:rsidRDefault="001C55EB" w:rsidP="001C55EB">
      <w:pPr>
        <w:tabs>
          <w:tab w:val="right" w:pos="-5529"/>
        </w:tabs>
        <w:spacing w:line="360" w:lineRule="auto"/>
        <w:jc w:val="both"/>
      </w:pPr>
      <w:r>
        <w:t xml:space="preserve">       10.3.  Významné investičné akcie v roku 201</w:t>
      </w:r>
      <w:r w:rsidR="008F69AF">
        <w:t>8</w:t>
      </w:r>
      <w:r>
        <w:tab/>
      </w:r>
      <w:r>
        <w:tab/>
      </w:r>
      <w:r>
        <w:tab/>
      </w:r>
      <w:r>
        <w:tab/>
      </w:r>
      <w:r>
        <w:tab/>
      </w:r>
      <w:r>
        <w:tab/>
        <w:t>16</w:t>
      </w:r>
    </w:p>
    <w:p w:rsidR="001C55EB" w:rsidRDefault="001C55EB" w:rsidP="001C55EB">
      <w:pPr>
        <w:tabs>
          <w:tab w:val="right" w:pos="-5670"/>
        </w:tabs>
        <w:spacing w:line="360" w:lineRule="auto"/>
        <w:jc w:val="both"/>
      </w:pPr>
      <w:r>
        <w:t xml:space="preserve">       10.4.  Predpokladaný budúci vývoj činnosti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17</w:t>
      </w:r>
    </w:p>
    <w:p w:rsidR="001C55EB" w:rsidRDefault="001C55EB" w:rsidP="001C55EB">
      <w:pPr>
        <w:tabs>
          <w:tab w:val="right" w:pos="-5529"/>
        </w:tabs>
        <w:spacing w:line="360" w:lineRule="auto"/>
        <w:jc w:val="both"/>
      </w:pPr>
      <w:r>
        <w:t xml:space="preserve">       10.5   Udalosti osobitného významu po skončení účtovného obdobia</w:t>
      </w:r>
      <w:r>
        <w:tab/>
      </w:r>
      <w:r>
        <w:tab/>
      </w:r>
      <w:r>
        <w:tab/>
        <w:t>17</w:t>
      </w:r>
    </w:p>
    <w:p w:rsidR="001C55EB" w:rsidRDefault="001C55EB" w:rsidP="001C55EB">
      <w:pPr>
        <w:tabs>
          <w:tab w:val="right" w:pos="-5529"/>
        </w:tabs>
        <w:spacing w:line="360" w:lineRule="auto"/>
        <w:jc w:val="both"/>
      </w:pPr>
      <w:r>
        <w:t xml:space="preserve">       10.6. Významné riziká a neistoty, ktorým je účtovná jednotka vystavená </w:t>
      </w:r>
      <w:r>
        <w:tab/>
      </w:r>
      <w:r>
        <w:tab/>
        <w:t xml:space="preserve">              17</w:t>
      </w:r>
    </w:p>
    <w:p w:rsidR="001C55EB" w:rsidRDefault="001C55EB" w:rsidP="001C55EB">
      <w:pPr>
        <w:numPr>
          <w:ilvl w:val="0"/>
          <w:numId w:val="4"/>
        </w:numPr>
        <w:suppressAutoHyphens/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Úvodné slovo starostu obce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</w:p>
    <w:p w:rsidR="001C55EB" w:rsidRDefault="001C55EB" w:rsidP="001C55EB">
      <w:pPr>
        <w:spacing w:line="360" w:lineRule="auto"/>
        <w:jc w:val="both"/>
        <w:rPr>
          <w:sz w:val="24"/>
          <w:szCs w:val="24"/>
        </w:rPr>
      </w:pPr>
      <w:r>
        <w:rPr>
          <w:b/>
          <w:sz w:val="28"/>
          <w:szCs w:val="28"/>
        </w:rPr>
        <w:t xml:space="preserve">    </w:t>
      </w:r>
      <w:r>
        <w:t xml:space="preserve">Starostom obce Malá Čalomija som od r. </w:t>
      </w:r>
      <w:r w:rsidR="0084305C">
        <w:t>2018</w:t>
      </w:r>
      <w:r>
        <w:t>.</w:t>
      </w:r>
    </w:p>
    <w:p w:rsidR="001C55EB" w:rsidRDefault="001C55EB" w:rsidP="001C55EB">
      <w:pPr>
        <w:spacing w:line="360" w:lineRule="auto"/>
        <w:jc w:val="both"/>
      </w:pPr>
      <w:r>
        <w:t xml:space="preserve">    Obec Malá Čalomija má pripravený projekt na kanalizáciu. Vodovod  v obci realizovala</w:t>
      </w:r>
    </w:p>
    <w:p w:rsidR="001C55EB" w:rsidRDefault="001C55EB" w:rsidP="001C55EB">
      <w:pPr>
        <w:spacing w:line="360" w:lineRule="auto"/>
        <w:jc w:val="both"/>
      </w:pPr>
      <w:r>
        <w:t xml:space="preserve">    Stredoslovenská vodárenská spoločnosť Banská Bystrica. V obci je vybudovaná</w:t>
      </w:r>
    </w:p>
    <w:p w:rsidR="001C55EB" w:rsidRDefault="001C55EB" w:rsidP="001C55EB">
      <w:pPr>
        <w:spacing w:line="360" w:lineRule="auto"/>
        <w:jc w:val="both"/>
      </w:pPr>
      <w:r>
        <w:t xml:space="preserve">    oddychová zóna s detským ihriskom. Taktiež nová autobusová čakáreň a  verejné </w:t>
      </w:r>
      <w:proofErr w:type="spellStart"/>
      <w:r>
        <w:t>priestran</w:t>
      </w:r>
      <w:proofErr w:type="spellEnd"/>
      <w:r>
        <w:t>-</w:t>
      </w:r>
    </w:p>
    <w:p w:rsidR="001C55EB" w:rsidRDefault="001C55EB" w:rsidP="001C55EB">
      <w:pPr>
        <w:spacing w:line="360" w:lineRule="auto"/>
        <w:jc w:val="both"/>
      </w:pPr>
      <w:r>
        <w:t xml:space="preserve">    </w:t>
      </w:r>
      <w:proofErr w:type="spellStart"/>
      <w:r>
        <w:t>stvo</w:t>
      </w:r>
      <w:proofErr w:type="spellEnd"/>
      <w:r>
        <w:t xml:space="preserve"> s fontánou a lavičkami.</w:t>
      </w:r>
      <w:r w:rsidR="0084305C">
        <w:t xml:space="preserve"> V r. 2018 sa previedla výmena svietidiel verejného osvetlenia  v obci.</w:t>
      </w:r>
    </w:p>
    <w:p w:rsidR="0084305C" w:rsidRDefault="0084305C" w:rsidP="001C55EB">
      <w:pPr>
        <w:spacing w:line="360" w:lineRule="auto"/>
        <w:jc w:val="both"/>
      </w:pPr>
      <w:r>
        <w:t xml:space="preserve">    Taktiež sa v r. 2018 vybudoval chodník, oplotenie a spevnené plochy v cintoríne. </w:t>
      </w:r>
    </w:p>
    <w:p w:rsidR="001C55EB" w:rsidRDefault="001C55EB" w:rsidP="001C55EB">
      <w:pPr>
        <w:spacing w:line="360" w:lineRule="auto"/>
        <w:jc w:val="both"/>
      </w:pPr>
      <w:r>
        <w:t xml:space="preserve">    Individuálna výročná správa obce Malá Čalomija za rok 201</w:t>
      </w:r>
      <w:r w:rsidR="008F69AF">
        <w:t>8</w:t>
      </w:r>
      <w:r>
        <w:t xml:space="preserve"> je zostavená na základe    </w:t>
      </w:r>
    </w:p>
    <w:p w:rsidR="001C55EB" w:rsidRDefault="001C55EB" w:rsidP="001C55EB">
      <w:pPr>
        <w:spacing w:line="360" w:lineRule="auto"/>
        <w:jc w:val="both"/>
      </w:pPr>
      <w:r>
        <w:t xml:space="preserve">    výsledkov ekonomických ukazovateľov, počas roku 201</w:t>
      </w:r>
      <w:r w:rsidR="0084305C">
        <w:t>8</w:t>
      </w:r>
      <w:r>
        <w:t>. Počas roku 201</w:t>
      </w:r>
      <w:r w:rsidR="00FB0B0F">
        <w:t>8</w:t>
      </w:r>
      <w:r>
        <w:t xml:space="preserve"> bola vypracovaná</w:t>
      </w:r>
      <w:r w:rsidR="00E14EFC">
        <w:t>:</w:t>
      </w:r>
      <w:r>
        <w:t xml:space="preserve"> </w:t>
      </w:r>
    </w:p>
    <w:p w:rsidR="00FB0B0F" w:rsidRDefault="001C55EB" w:rsidP="00E14EFC">
      <w:pPr>
        <w:spacing w:line="360" w:lineRule="auto"/>
        <w:jc w:val="both"/>
      </w:pPr>
      <w:r>
        <w:t xml:space="preserve"> </w:t>
      </w:r>
      <w:r w:rsidR="00D024E6">
        <w:t xml:space="preserve">  -</w:t>
      </w:r>
      <w:r>
        <w:t xml:space="preserve"> </w:t>
      </w:r>
      <w:r w:rsidR="00E14EFC">
        <w:t xml:space="preserve">     </w:t>
      </w:r>
      <w:r w:rsidR="00FB0B0F">
        <w:t xml:space="preserve">Darovacia zmluva </w:t>
      </w:r>
      <w:proofErr w:type="spellStart"/>
      <w:r w:rsidR="00FB0B0F">
        <w:t>č.p</w:t>
      </w:r>
      <w:proofErr w:type="spellEnd"/>
      <w:r w:rsidR="00FB0B0F">
        <w:t>.: KRHZ-BB-923/2017 pre cestné motorové vozidlo PRAGA P V3S ako dar</w:t>
      </w:r>
    </w:p>
    <w:p w:rsidR="00E14EFC" w:rsidRDefault="00FB0B0F" w:rsidP="00E14EFC">
      <w:pPr>
        <w:spacing w:line="360" w:lineRule="auto"/>
        <w:jc w:val="both"/>
      </w:pPr>
      <w:r>
        <w:t xml:space="preserve">           bezplatne prenecháva Ministerstvo vnútra SR pre obec Malá Čalomija.</w:t>
      </w:r>
    </w:p>
    <w:p w:rsidR="00FB0B0F" w:rsidRDefault="00E14EFC" w:rsidP="00E14EFC">
      <w:pPr>
        <w:spacing w:line="360" w:lineRule="auto"/>
        <w:jc w:val="both"/>
      </w:pPr>
      <w:r>
        <w:t xml:space="preserve">    -     Zmluva o dielo na</w:t>
      </w:r>
      <w:r w:rsidR="00FB0B0F">
        <w:t xml:space="preserve"> uskutočnenie stavebných prác a súvisiacich dodávok k stavbe “Výmena </w:t>
      </w:r>
      <w:r>
        <w:t xml:space="preserve"> </w:t>
      </w:r>
    </w:p>
    <w:p w:rsidR="00AA5D7E" w:rsidRDefault="00FB0B0F" w:rsidP="00E14EFC">
      <w:pPr>
        <w:spacing w:line="360" w:lineRule="auto"/>
        <w:jc w:val="both"/>
      </w:pPr>
      <w:r>
        <w:t xml:space="preserve">          svietidiel verejného osvetlenia v obci Malá Čalomija“ s</w:t>
      </w:r>
      <w:r w:rsidR="00AA5D7E">
        <w:t xml:space="preserve">o zhotoviteľom </w:t>
      </w:r>
      <w:r>
        <w:t> </w:t>
      </w:r>
      <w:proofErr w:type="spellStart"/>
      <w:r>
        <w:t>Fortunaway</w:t>
      </w:r>
      <w:proofErr w:type="spellEnd"/>
      <w:r>
        <w:t xml:space="preserve">, s.r.o. </w:t>
      </w:r>
      <w:r w:rsidR="00AA5D7E">
        <w:t xml:space="preserve">  </w:t>
      </w:r>
    </w:p>
    <w:p w:rsidR="00E14EFC" w:rsidRDefault="00AA5D7E" w:rsidP="00E14EFC">
      <w:pPr>
        <w:spacing w:line="360" w:lineRule="auto"/>
        <w:jc w:val="both"/>
      </w:pPr>
      <w:r>
        <w:t xml:space="preserve">          Jabloňovce</w:t>
      </w:r>
      <w:r w:rsidR="00FB0B0F">
        <w:t xml:space="preserve">                              </w:t>
      </w:r>
      <w:r w:rsidR="00E14EFC">
        <w:t xml:space="preserve">   </w:t>
      </w:r>
    </w:p>
    <w:p w:rsidR="00A878E3" w:rsidRDefault="00A878E3" w:rsidP="00E14EFC">
      <w:pPr>
        <w:spacing w:line="360" w:lineRule="auto"/>
        <w:jc w:val="both"/>
      </w:pPr>
      <w:r>
        <w:t xml:space="preserve">                                                                                                                                                                                 3</w:t>
      </w:r>
    </w:p>
    <w:p w:rsidR="00AA5D7E" w:rsidRDefault="00E14EFC" w:rsidP="00FB0B0F">
      <w:pPr>
        <w:pStyle w:val="Odsekzoznamu"/>
        <w:numPr>
          <w:ilvl w:val="0"/>
          <w:numId w:val="18"/>
        </w:numPr>
        <w:spacing w:line="360" w:lineRule="auto"/>
        <w:jc w:val="both"/>
      </w:pPr>
      <w:r>
        <w:lastRenderedPageBreak/>
        <w:t xml:space="preserve">Zmluva o dielo </w:t>
      </w:r>
      <w:r w:rsidR="00FB0B0F">
        <w:t xml:space="preserve">pre dielo“ Vybudovanie chodníka , oplotenia a spevnených plôch v cintoríne </w:t>
      </w:r>
      <w:r>
        <w:t xml:space="preserve"> </w:t>
      </w:r>
      <w:r w:rsidR="00FB0B0F">
        <w:t>Malá Čalomija s</w:t>
      </w:r>
      <w:r w:rsidR="00AA5D7E">
        <w:t xml:space="preserve">o zhotoviteľom </w:t>
      </w:r>
      <w:r w:rsidR="00FB0B0F">
        <w:t xml:space="preserve"> Jozef </w:t>
      </w:r>
      <w:proofErr w:type="spellStart"/>
      <w:r w:rsidR="00FB0B0F">
        <w:t>Šaranko</w:t>
      </w:r>
      <w:proofErr w:type="spellEnd"/>
      <w:r w:rsidR="00FB0B0F">
        <w:t xml:space="preserve"> STEAM Veľký Krtíš</w:t>
      </w:r>
    </w:p>
    <w:p w:rsidR="00E14EFC" w:rsidRDefault="00AA5D7E" w:rsidP="00AA5D7E">
      <w:pPr>
        <w:pStyle w:val="Odsekzoznamu"/>
        <w:spacing w:line="360" w:lineRule="auto"/>
        <w:ind w:left="465"/>
        <w:jc w:val="both"/>
      </w:pPr>
      <w:r>
        <w:t>Z</w:t>
      </w:r>
      <w:r w:rsidR="00E14EFC">
        <w:t>mluva o</w:t>
      </w:r>
      <w:r w:rsidR="00D024E6">
        <w:t xml:space="preserve"> dielo č. 0/3/2018 pre dielo za účelom zhromažďovania a zberu </w:t>
      </w:r>
      <w:proofErr w:type="spellStart"/>
      <w:r w:rsidR="00D024E6">
        <w:t>elektroodpadu</w:t>
      </w:r>
      <w:proofErr w:type="spellEnd"/>
      <w:r>
        <w:t xml:space="preserve"> s odberateľom  Metal Servis </w:t>
      </w:r>
      <w:proofErr w:type="spellStart"/>
      <w:r>
        <w:t>Recycling</w:t>
      </w:r>
      <w:proofErr w:type="spellEnd"/>
      <w:r>
        <w:t xml:space="preserve"> s.r.o. Slovenská Ľupča</w:t>
      </w:r>
    </w:p>
    <w:p w:rsidR="001C55EB" w:rsidRDefault="001C55EB" w:rsidP="00954641">
      <w:pPr>
        <w:spacing w:line="360" w:lineRule="auto"/>
        <w:jc w:val="both"/>
        <w:rPr>
          <w:sz w:val="24"/>
          <w:szCs w:val="24"/>
        </w:rPr>
      </w:pPr>
      <w:r>
        <w:t xml:space="preserve">                                                                                                                                                            </w:t>
      </w:r>
      <w:r w:rsidR="00A878E3" w:rsidRPr="00A878E3">
        <w:rPr>
          <w:sz w:val="28"/>
          <w:szCs w:val="28"/>
        </w:rPr>
        <w:t>2</w:t>
      </w:r>
      <w:r w:rsidR="00A878E3">
        <w:t>.</w:t>
      </w:r>
      <w:r>
        <w:rPr>
          <w:b/>
          <w:sz w:val="28"/>
          <w:szCs w:val="28"/>
        </w:rPr>
        <w:t>Identifikačné údaje obce</w:t>
      </w:r>
    </w:p>
    <w:p w:rsidR="001C55EB" w:rsidRDefault="001C55EB" w:rsidP="001C55EB">
      <w:pPr>
        <w:spacing w:line="360" w:lineRule="auto"/>
        <w:jc w:val="both"/>
      </w:pPr>
      <w:bookmarkStart w:id="0" w:name="_GoBack"/>
      <w:bookmarkEnd w:id="0"/>
    </w:p>
    <w:p w:rsidR="001C55EB" w:rsidRDefault="001C55EB" w:rsidP="001C55EB">
      <w:pPr>
        <w:spacing w:line="360" w:lineRule="auto"/>
        <w:jc w:val="both"/>
      </w:pPr>
      <w:r>
        <w:t>Názov:    OBEC MALÁ ČALOMIJA</w:t>
      </w:r>
    </w:p>
    <w:p w:rsidR="001C55EB" w:rsidRDefault="001C55EB" w:rsidP="001C55EB">
      <w:pPr>
        <w:spacing w:line="360" w:lineRule="auto"/>
        <w:jc w:val="both"/>
      </w:pPr>
      <w:r>
        <w:t>Sídlo:      Malá Čalomija 46</w:t>
      </w:r>
    </w:p>
    <w:p w:rsidR="001C55EB" w:rsidRDefault="001C55EB" w:rsidP="001C55EB">
      <w:pPr>
        <w:spacing w:line="360" w:lineRule="auto"/>
        <w:jc w:val="both"/>
      </w:pPr>
      <w:r>
        <w:t xml:space="preserve">IČO:       00647403  </w:t>
      </w:r>
    </w:p>
    <w:p w:rsidR="001C55EB" w:rsidRDefault="001C55EB" w:rsidP="001C55EB">
      <w:pPr>
        <w:spacing w:line="360" w:lineRule="auto"/>
        <w:jc w:val="both"/>
      </w:pPr>
      <w:r>
        <w:t xml:space="preserve">Štatutárny orgán obce: </w:t>
      </w:r>
      <w:r w:rsidR="00D024E6">
        <w:t>Ján Šimko</w:t>
      </w:r>
      <w:r>
        <w:t xml:space="preserve"> – starosta obce </w:t>
      </w:r>
    </w:p>
    <w:p w:rsidR="001C55EB" w:rsidRDefault="001C55EB" w:rsidP="001C55EB">
      <w:pPr>
        <w:spacing w:line="360" w:lineRule="auto"/>
        <w:jc w:val="both"/>
      </w:pPr>
      <w:r>
        <w:t>Telefón:  047 4894102</w:t>
      </w:r>
    </w:p>
    <w:p w:rsidR="001C55EB" w:rsidRDefault="001C55EB" w:rsidP="001C55EB">
      <w:pPr>
        <w:spacing w:line="360" w:lineRule="auto"/>
        <w:jc w:val="both"/>
      </w:pPr>
      <w:r>
        <w:t>Mail:       m.</w:t>
      </w:r>
      <w:r w:rsidR="00D024E6">
        <w:t>calomija</w:t>
      </w:r>
      <w:r>
        <w:t>@mail.t</w:t>
      </w:r>
      <w:r w:rsidR="00D024E6">
        <w:t>elekom.sk</w:t>
      </w:r>
      <w:r>
        <w:t xml:space="preserve"> </w:t>
      </w:r>
    </w:p>
    <w:p w:rsidR="001C55EB" w:rsidRDefault="001C55EB" w:rsidP="001C55EB">
      <w:pPr>
        <w:spacing w:line="360" w:lineRule="auto"/>
        <w:jc w:val="both"/>
      </w:pPr>
      <w:r>
        <w:t xml:space="preserve">Webová stránka: </w:t>
      </w:r>
      <w:hyperlink r:id="rId6" w:history="1">
        <w:r w:rsidR="00D024E6" w:rsidRPr="009A0FF9">
          <w:rPr>
            <w:rStyle w:val="Hypertextovprepojenie"/>
          </w:rPr>
          <w:t>www.malacalomija.sk</w:t>
        </w:r>
      </w:hyperlink>
      <w:r>
        <w:t xml:space="preserve"> </w:t>
      </w:r>
    </w:p>
    <w:p w:rsidR="001C55EB" w:rsidRDefault="00A878E3" w:rsidP="00A878E3">
      <w:pPr>
        <w:suppressAutoHyphens/>
        <w:spacing w:after="0" w:line="360" w:lineRule="auto"/>
        <w:ind w:left="360"/>
        <w:rPr>
          <w:sz w:val="24"/>
          <w:szCs w:val="24"/>
        </w:rPr>
      </w:pPr>
      <w:r>
        <w:rPr>
          <w:b/>
          <w:sz w:val="28"/>
          <w:szCs w:val="28"/>
        </w:rPr>
        <w:t>3.</w:t>
      </w:r>
      <w:r w:rsidR="001C55EB">
        <w:rPr>
          <w:b/>
          <w:sz w:val="28"/>
          <w:szCs w:val="28"/>
        </w:rPr>
        <w:t>Organizačná štruktúra obce a identifikácia vedúcich predstaviteľov</w:t>
      </w:r>
    </w:p>
    <w:p w:rsidR="001C55EB" w:rsidRDefault="001C55EB" w:rsidP="001C55EB">
      <w:pPr>
        <w:spacing w:line="360" w:lineRule="auto"/>
        <w:jc w:val="both"/>
      </w:pPr>
      <w:r>
        <w:t xml:space="preserve">Starosta obce:                     </w:t>
      </w:r>
      <w:r w:rsidR="00D024E6">
        <w:t>Ján Šimko</w:t>
      </w:r>
      <w:r>
        <w:t xml:space="preserve">, Malá Čalomija </w:t>
      </w:r>
      <w:r w:rsidR="00D024E6">
        <w:t>119</w:t>
      </w:r>
      <w:r>
        <w:t xml:space="preserve"> </w:t>
      </w:r>
    </w:p>
    <w:p w:rsidR="001C55EB" w:rsidRDefault="001C55EB" w:rsidP="001C55EB">
      <w:pPr>
        <w:spacing w:line="360" w:lineRule="auto"/>
        <w:jc w:val="both"/>
      </w:pPr>
      <w:r>
        <w:t xml:space="preserve">Zástupca starostu obce:    </w:t>
      </w:r>
      <w:r w:rsidR="00D024E6">
        <w:t>Ladislav Špunta</w:t>
      </w:r>
      <w:r>
        <w:t>, Malá Čalomija</w:t>
      </w:r>
      <w:r w:rsidR="00D024E6">
        <w:t xml:space="preserve"> 101</w:t>
      </w:r>
      <w:r>
        <w:t xml:space="preserve"> </w:t>
      </w:r>
    </w:p>
    <w:p w:rsidR="001C55EB" w:rsidRDefault="001C55EB" w:rsidP="001C55EB">
      <w:pPr>
        <w:spacing w:line="360" w:lineRule="auto"/>
        <w:jc w:val="both"/>
      </w:pPr>
      <w:r>
        <w:t xml:space="preserve">Hlavný kontrolór obce:      Ing. Anna Príbeliová  </w:t>
      </w:r>
    </w:p>
    <w:p w:rsidR="001C55EB" w:rsidRDefault="001C55EB" w:rsidP="001C55EB">
      <w:pPr>
        <w:spacing w:line="360" w:lineRule="auto"/>
        <w:jc w:val="both"/>
      </w:pPr>
      <w:r>
        <w:t xml:space="preserve">Obecné zastupiteľstvo:      </w:t>
      </w:r>
      <w:r w:rsidR="00D024E6">
        <w:t>Ladislav Špunta</w:t>
      </w:r>
      <w:r>
        <w:t xml:space="preserve">, Malá Čalomija </w:t>
      </w:r>
      <w:r w:rsidR="00D024E6">
        <w:t>101</w:t>
      </w:r>
      <w:r>
        <w:t xml:space="preserve"> </w:t>
      </w:r>
    </w:p>
    <w:p w:rsidR="001C55EB" w:rsidRDefault="001C55EB" w:rsidP="001C55EB">
      <w:pPr>
        <w:spacing w:line="360" w:lineRule="auto"/>
        <w:jc w:val="both"/>
      </w:pPr>
      <w:r>
        <w:t xml:space="preserve">                                                </w:t>
      </w:r>
      <w:r w:rsidR="00D024E6">
        <w:t>Jozef Kremnický</w:t>
      </w:r>
      <w:r>
        <w:t xml:space="preserve">, Malá Čalomija </w:t>
      </w:r>
      <w:r w:rsidR="00D024E6">
        <w:t>31</w:t>
      </w:r>
    </w:p>
    <w:p w:rsidR="001C55EB" w:rsidRDefault="001C55EB" w:rsidP="001C55EB">
      <w:pPr>
        <w:spacing w:line="360" w:lineRule="auto"/>
        <w:jc w:val="both"/>
      </w:pPr>
      <w:r>
        <w:t xml:space="preserve">                                                Ivan Špunta, Malá Čalomija 93</w:t>
      </w:r>
    </w:p>
    <w:p w:rsidR="001C55EB" w:rsidRDefault="001C55EB" w:rsidP="001C55EB">
      <w:pPr>
        <w:spacing w:line="360" w:lineRule="auto"/>
        <w:jc w:val="both"/>
      </w:pPr>
      <w:r>
        <w:t xml:space="preserve">                                                Tomáš Tóth, Malá Čalomija </w:t>
      </w:r>
      <w:r w:rsidR="00D024E6">
        <w:t>39</w:t>
      </w:r>
    </w:p>
    <w:p w:rsidR="001C55EB" w:rsidRDefault="001C55EB" w:rsidP="001C55EB">
      <w:pPr>
        <w:spacing w:line="360" w:lineRule="auto"/>
        <w:jc w:val="both"/>
      </w:pPr>
      <w:r>
        <w:t xml:space="preserve">                                                </w:t>
      </w:r>
      <w:r w:rsidR="00D024E6">
        <w:t>Mgr. Miroslav Tóthová</w:t>
      </w:r>
      <w:r>
        <w:t>, Malá Čalomija 3</w:t>
      </w:r>
      <w:r w:rsidR="00D024E6">
        <w:t>9</w:t>
      </w:r>
      <w:r>
        <w:t xml:space="preserve">                                                                       </w:t>
      </w:r>
    </w:p>
    <w:p w:rsidR="001C55EB" w:rsidRDefault="001C55EB" w:rsidP="001C55EB">
      <w:pPr>
        <w:spacing w:line="360" w:lineRule="auto"/>
        <w:jc w:val="both"/>
      </w:pPr>
      <w:r>
        <w:t xml:space="preserve">Komisie: Komisia na ochranu verejného záujmu pri výkone </w:t>
      </w:r>
      <w:r w:rsidR="00954641">
        <w:t xml:space="preserve">funkcie </w:t>
      </w:r>
      <w:r>
        <w:t xml:space="preserve"> verej</w:t>
      </w:r>
      <w:r w:rsidR="00954641">
        <w:t>ného</w:t>
      </w:r>
      <w:r w:rsidR="00791300">
        <w:t xml:space="preserve"> </w:t>
      </w:r>
      <w:r>
        <w:t>funkcionára -</w:t>
      </w:r>
    </w:p>
    <w:p w:rsidR="001C55EB" w:rsidRDefault="001C55EB" w:rsidP="001C55EB">
      <w:pPr>
        <w:numPr>
          <w:ilvl w:val="3"/>
          <w:numId w:val="6"/>
        </w:numPr>
        <w:suppressAutoHyphens/>
        <w:spacing w:after="0" w:line="360" w:lineRule="auto"/>
        <w:jc w:val="both"/>
      </w:pPr>
      <w:r>
        <w:t xml:space="preserve">predseda: </w:t>
      </w:r>
      <w:r w:rsidR="00954641">
        <w:t>Mgr. Miroslav Tóthová</w:t>
      </w:r>
    </w:p>
    <w:p w:rsidR="001C55EB" w:rsidRDefault="001C55EB" w:rsidP="001C55EB">
      <w:pPr>
        <w:numPr>
          <w:ilvl w:val="3"/>
          <w:numId w:val="6"/>
        </w:numPr>
        <w:suppressAutoHyphens/>
        <w:spacing w:after="0" w:line="360" w:lineRule="auto"/>
        <w:jc w:val="both"/>
      </w:pPr>
      <w:r>
        <w:t xml:space="preserve">členovia: Jozef Kremnický, Ladislav Špunta,  Tomáš Tóth </w:t>
      </w:r>
      <w:r w:rsidR="00A878E3">
        <w:t xml:space="preserve">                                          4</w:t>
      </w:r>
    </w:p>
    <w:p w:rsidR="001C55EB" w:rsidRDefault="001C55EB" w:rsidP="001C55EB">
      <w:pPr>
        <w:spacing w:line="360" w:lineRule="auto"/>
        <w:jc w:val="both"/>
      </w:pPr>
      <w:r>
        <w:lastRenderedPageBreak/>
        <w:t xml:space="preserve">                                                                                                                                              </w:t>
      </w:r>
      <w:r w:rsidR="00A878E3">
        <w:t xml:space="preserve">                           </w:t>
      </w:r>
      <w:r>
        <w:t xml:space="preserve">                   </w:t>
      </w:r>
      <w:r w:rsidR="00954641">
        <w:t xml:space="preserve">                                 </w:t>
      </w:r>
    </w:p>
    <w:p w:rsidR="001C55EB" w:rsidRDefault="001C55EB" w:rsidP="001C55EB">
      <w:pPr>
        <w:spacing w:line="360" w:lineRule="auto"/>
        <w:jc w:val="both"/>
      </w:pPr>
      <w:r>
        <w:t xml:space="preserve">Obecný úrad: zabezpečuje organizačné a administratívne veci obecného zastupiteľstva a </w:t>
      </w:r>
    </w:p>
    <w:p w:rsidR="001C55EB" w:rsidRDefault="001C55EB" w:rsidP="001C55EB">
      <w:pPr>
        <w:spacing w:line="360" w:lineRule="auto"/>
        <w:jc w:val="both"/>
      </w:pPr>
      <w:r>
        <w:t xml:space="preserve">                      starostu ako aj orgánov zriadených obecným zastupiteľstvom. </w:t>
      </w:r>
    </w:p>
    <w:p w:rsidR="001C55EB" w:rsidRDefault="001C55EB" w:rsidP="001C55EB">
      <w:pPr>
        <w:spacing w:line="360" w:lineRule="auto"/>
        <w:jc w:val="both"/>
      </w:pPr>
      <w:r>
        <w:t xml:space="preserve">Zamestnanci obecného úradu: </w:t>
      </w:r>
    </w:p>
    <w:p w:rsidR="001C55EB" w:rsidRDefault="001C55EB" w:rsidP="001C55EB">
      <w:pPr>
        <w:spacing w:line="360" w:lineRule="auto"/>
        <w:jc w:val="both"/>
      </w:pPr>
      <w:r>
        <w:t xml:space="preserve">    Nora </w:t>
      </w:r>
      <w:proofErr w:type="spellStart"/>
      <w:r>
        <w:t>Hlačoková</w:t>
      </w:r>
      <w:proofErr w:type="spellEnd"/>
      <w:r>
        <w:t xml:space="preserve">, bytom Malá Čalomija 81, </w:t>
      </w:r>
    </w:p>
    <w:p w:rsidR="001C55EB" w:rsidRDefault="001C55EB" w:rsidP="001C55EB">
      <w:pPr>
        <w:spacing w:line="360" w:lineRule="auto"/>
        <w:jc w:val="both"/>
      </w:pPr>
      <w:r>
        <w:t xml:space="preserve">ktorá zabezpečuje administratívne veci- (účtovníctvo, mzdy, dane a poplatky, vedie evidenciu </w:t>
      </w:r>
    </w:p>
    <w:p w:rsidR="001C55EB" w:rsidRDefault="001C55EB" w:rsidP="001C55EB">
      <w:pPr>
        <w:spacing w:line="360" w:lineRule="auto"/>
        <w:jc w:val="both"/>
      </w:pPr>
      <w:r>
        <w:t>obyvateľov a majetku obce...)</w:t>
      </w:r>
    </w:p>
    <w:p w:rsidR="001C55EB" w:rsidRDefault="001C55EB" w:rsidP="001C55EB">
      <w:pPr>
        <w:spacing w:line="360" w:lineRule="auto"/>
        <w:jc w:val="both"/>
      </w:pPr>
      <w:r>
        <w:t xml:space="preserve">    Ing. Anna Príbeliová Anna, bytom Malá Čalomija  31 – kontrolórka obce</w:t>
      </w:r>
    </w:p>
    <w:p w:rsidR="001C55EB" w:rsidRDefault="001C55EB" w:rsidP="001C55EB">
      <w:pPr>
        <w:spacing w:line="360" w:lineRule="auto"/>
        <w:jc w:val="both"/>
      </w:pPr>
    </w:p>
    <w:p w:rsidR="001C55EB" w:rsidRDefault="001C55EB" w:rsidP="001C55EB">
      <w:pPr>
        <w:spacing w:line="360" w:lineRule="auto"/>
        <w:jc w:val="both"/>
        <w:rPr>
          <w:b/>
          <w:sz w:val="28"/>
          <w:szCs w:val="28"/>
        </w:rPr>
      </w:pPr>
      <w:r>
        <w:t xml:space="preserve">                 </w:t>
      </w:r>
    </w:p>
    <w:p w:rsidR="001C55EB" w:rsidRDefault="00A878E3" w:rsidP="00A878E3">
      <w:pPr>
        <w:suppressAutoHyphens/>
        <w:spacing w:after="0" w:line="360" w:lineRule="auto"/>
        <w:ind w:left="360"/>
        <w:rPr>
          <w:sz w:val="24"/>
          <w:szCs w:val="24"/>
        </w:rPr>
      </w:pPr>
      <w:r>
        <w:rPr>
          <w:b/>
          <w:sz w:val="28"/>
          <w:szCs w:val="28"/>
        </w:rPr>
        <w:t>4.</w:t>
      </w:r>
      <w:r w:rsidR="001C55EB">
        <w:rPr>
          <w:b/>
          <w:sz w:val="28"/>
          <w:szCs w:val="28"/>
        </w:rPr>
        <w:t xml:space="preserve">Poslanie, vízie, ciele </w:t>
      </w:r>
    </w:p>
    <w:p w:rsidR="001C55EB" w:rsidRDefault="001C55EB" w:rsidP="001C55EB">
      <w:pPr>
        <w:spacing w:line="360" w:lineRule="auto"/>
      </w:pPr>
    </w:p>
    <w:p w:rsidR="001C55EB" w:rsidRDefault="001C55EB" w:rsidP="001C55EB">
      <w:pPr>
        <w:spacing w:line="360" w:lineRule="auto"/>
      </w:pPr>
      <w:r>
        <w:t xml:space="preserve">Poslaním obce Malá Čalomija je starostlivosť o všestranný rozvoj jej územia. Základnou úlohou obce je poskytovať kvalitné a dostupné služby pre všetkých občanov a vytvárať prostredie, ktoré zabezpečí kvalitné životné podmienky pre obyvateľov obce. </w:t>
      </w:r>
    </w:p>
    <w:p w:rsidR="001C55EB" w:rsidRDefault="001C55EB" w:rsidP="001C55EB">
      <w:pPr>
        <w:spacing w:line="360" w:lineRule="auto"/>
      </w:pPr>
    </w:p>
    <w:p w:rsidR="001C55EB" w:rsidRDefault="001C55EB" w:rsidP="001C55EB">
      <w:pPr>
        <w:spacing w:line="360" w:lineRule="auto"/>
        <w:rPr>
          <w:b/>
          <w:sz w:val="28"/>
          <w:szCs w:val="28"/>
        </w:rPr>
      </w:pPr>
      <w:r>
        <w:t xml:space="preserve">                                                                                                                                                        </w:t>
      </w:r>
    </w:p>
    <w:p w:rsidR="001C55EB" w:rsidRDefault="00A878E3" w:rsidP="00A878E3">
      <w:pPr>
        <w:suppressAutoHyphens/>
        <w:spacing w:after="0" w:line="360" w:lineRule="auto"/>
        <w:ind w:left="360"/>
        <w:rPr>
          <w:sz w:val="24"/>
          <w:szCs w:val="24"/>
        </w:rPr>
      </w:pPr>
      <w:r>
        <w:rPr>
          <w:b/>
          <w:sz w:val="28"/>
          <w:szCs w:val="28"/>
        </w:rPr>
        <w:t>5.</w:t>
      </w:r>
      <w:r w:rsidR="001C55EB">
        <w:rPr>
          <w:b/>
          <w:sz w:val="28"/>
          <w:szCs w:val="28"/>
        </w:rPr>
        <w:t xml:space="preserve">Základná charakteristika obce </w:t>
      </w:r>
    </w:p>
    <w:p w:rsidR="001C55EB" w:rsidRDefault="001C55EB" w:rsidP="001C55EB">
      <w:pPr>
        <w:spacing w:line="360" w:lineRule="auto"/>
        <w:jc w:val="both"/>
      </w:pPr>
    </w:p>
    <w:p w:rsidR="001C55EB" w:rsidRDefault="001C55EB" w:rsidP="001C55EB">
      <w:pPr>
        <w:spacing w:line="360" w:lineRule="auto"/>
        <w:jc w:val="both"/>
      </w:pPr>
      <w:r>
        <w:t xml:space="preserve">     Obec je samostatný územný samosprávny a správny celok Slovenskej republiky. Obec je právnickou osobou, ktorá za podmienok ustanovených zákonom samostatne hospodári s vlastným majetkom a s vlastnými príjmami. Základnou úlohou obce pri výkone samosprávy je starostlivosť o všestranný rozvoj jej územia a o potreby jej obyvateľov. </w:t>
      </w:r>
    </w:p>
    <w:p w:rsidR="001C55EB" w:rsidRDefault="001C55EB" w:rsidP="001C55EB">
      <w:pPr>
        <w:spacing w:line="360" w:lineRule="auto"/>
        <w:jc w:val="both"/>
      </w:pPr>
    </w:p>
    <w:p w:rsidR="00A878E3" w:rsidRDefault="00A878E3" w:rsidP="001C55EB">
      <w:pPr>
        <w:spacing w:line="360" w:lineRule="auto"/>
        <w:jc w:val="both"/>
      </w:pPr>
    </w:p>
    <w:p w:rsidR="00A878E3" w:rsidRDefault="00A878E3" w:rsidP="001C55EB">
      <w:pPr>
        <w:spacing w:line="360" w:lineRule="auto"/>
        <w:jc w:val="both"/>
      </w:pPr>
      <w:r>
        <w:t xml:space="preserve">                                                                                                                                                                             5</w:t>
      </w:r>
    </w:p>
    <w:p w:rsidR="001C55EB" w:rsidRDefault="00A878E3" w:rsidP="00A878E3">
      <w:pPr>
        <w:suppressAutoHyphens/>
        <w:spacing w:after="0" w:line="360" w:lineRule="auto"/>
        <w:ind w:left="360"/>
        <w:jc w:val="both"/>
      </w:pPr>
      <w:r>
        <w:rPr>
          <w:b/>
        </w:rPr>
        <w:lastRenderedPageBreak/>
        <w:t>5.1.</w:t>
      </w:r>
      <w:r w:rsidR="001C55EB">
        <w:rPr>
          <w:b/>
        </w:rPr>
        <w:t>Geografické údaje</w:t>
      </w:r>
    </w:p>
    <w:p w:rsidR="001C55EB" w:rsidRDefault="001C55EB" w:rsidP="001C55EB">
      <w:pPr>
        <w:spacing w:line="360" w:lineRule="auto"/>
        <w:jc w:val="both"/>
      </w:pPr>
      <w:r>
        <w:t>Geografická poloha obce : Obec leží  v Ipeľskej kotline na pravom brehu hraničnej rieky Ipeľ.</w:t>
      </w:r>
    </w:p>
    <w:p w:rsidR="001C55EB" w:rsidRDefault="001C55EB" w:rsidP="001C55EB">
      <w:pPr>
        <w:spacing w:line="360" w:lineRule="auto"/>
        <w:jc w:val="both"/>
      </w:pPr>
      <w:r>
        <w:t xml:space="preserve">Obec Malá Čalomija leží na juhovýchode historickej Hontianskej župy, v blízkosti hranice </w:t>
      </w:r>
    </w:p>
    <w:p w:rsidR="001C55EB" w:rsidRDefault="001C55EB" w:rsidP="001C55EB">
      <w:pPr>
        <w:spacing w:line="360" w:lineRule="auto"/>
        <w:jc w:val="both"/>
      </w:pPr>
      <w:r>
        <w:t xml:space="preserve">s Novohradom v nadmorskej výške 136-237 m. Obec hraničí na severe s obcami Lesenice a </w:t>
      </w:r>
    </w:p>
    <w:p w:rsidR="001C55EB" w:rsidRDefault="001C55EB" w:rsidP="001C55EB">
      <w:pPr>
        <w:spacing w:line="360" w:lineRule="auto"/>
        <w:jc w:val="both"/>
      </w:pPr>
      <w:r>
        <w:t xml:space="preserve">Trebušovce, na východe s obcou Chrastince, na juhu s Kolármi a na západe sa nachádza obec </w:t>
      </w:r>
    </w:p>
    <w:p w:rsidR="001C55EB" w:rsidRDefault="001C55EB" w:rsidP="001C55EB">
      <w:pPr>
        <w:spacing w:line="360" w:lineRule="auto"/>
        <w:jc w:val="both"/>
      </w:pPr>
      <w:r>
        <w:t xml:space="preserve">Veľká Čalomija. Južná časť odlesneného chotára je na mokrej zaplavovanej nive a nižších terasách Ipľa, </w:t>
      </w:r>
    </w:p>
    <w:p w:rsidR="001C55EB" w:rsidRDefault="001C55EB" w:rsidP="001C55EB">
      <w:pPr>
        <w:spacing w:line="360" w:lineRule="auto"/>
        <w:jc w:val="both"/>
      </w:pPr>
      <w:r>
        <w:t xml:space="preserve">severná na pahorkatine s rozčlenenými plochými chrbtami z </w:t>
      </w:r>
      <w:proofErr w:type="spellStart"/>
      <w:r>
        <w:t>mladotreťohorných</w:t>
      </w:r>
      <w:proofErr w:type="spellEnd"/>
      <w:r>
        <w:t xml:space="preserve"> uloženín. Prvá</w:t>
      </w:r>
    </w:p>
    <w:p w:rsidR="001C55EB" w:rsidRDefault="001C55EB" w:rsidP="001C55EB">
      <w:pPr>
        <w:spacing w:line="360" w:lineRule="auto"/>
        <w:jc w:val="both"/>
      </w:pPr>
      <w:r>
        <w:t xml:space="preserve"> zmienka o pravekom osídlení územia obce je zo staršej doby kamennej,  z paleolitu. Nadmorská výška</w:t>
      </w:r>
    </w:p>
    <w:p w:rsidR="001C55EB" w:rsidRDefault="001C55EB" w:rsidP="001C55EB">
      <w:pPr>
        <w:spacing w:line="360" w:lineRule="auto"/>
        <w:jc w:val="both"/>
        <w:rPr>
          <w:b/>
        </w:rPr>
      </w:pPr>
      <w:r>
        <w:t xml:space="preserve"> 16</w:t>
      </w:r>
      <w:r w:rsidR="00A878E3">
        <w:t>5</w:t>
      </w:r>
      <w:r>
        <w:t xml:space="preserve"> – 237 m  n. m . </w:t>
      </w:r>
    </w:p>
    <w:p w:rsidR="001C55EB" w:rsidRDefault="00A878E3" w:rsidP="00A878E3">
      <w:pPr>
        <w:suppressAutoHyphens/>
        <w:spacing w:after="0" w:line="360" w:lineRule="auto"/>
        <w:ind w:left="360"/>
        <w:jc w:val="both"/>
      </w:pPr>
      <w:r>
        <w:rPr>
          <w:b/>
        </w:rPr>
        <w:t>5.2.</w:t>
      </w:r>
      <w:r w:rsidR="001C55EB">
        <w:rPr>
          <w:b/>
        </w:rPr>
        <w:t xml:space="preserve">Demografické údaje </w:t>
      </w:r>
    </w:p>
    <w:p w:rsidR="001C55EB" w:rsidRDefault="001C55EB" w:rsidP="001C55EB">
      <w:pPr>
        <w:spacing w:line="360" w:lineRule="auto"/>
        <w:jc w:val="both"/>
      </w:pPr>
      <w:r>
        <w:t>Počet obyvateľov k 31.12.201</w:t>
      </w:r>
      <w:r w:rsidR="00954641">
        <w:t>8</w:t>
      </w:r>
      <w:r>
        <w:t xml:space="preserve"> je  </w:t>
      </w:r>
      <w:r w:rsidR="00954641">
        <w:t>199</w:t>
      </w:r>
      <w:r>
        <w:t xml:space="preserve">. </w:t>
      </w:r>
    </w:p>
    <w:p w:rsidR="001C55EB" w:rsidRDefault="001C55EB" w:rsidP="001C55EB">
      <w:pPr>
        <w:spacing w:line="360" w:lineRule="auto"/>
        <w:jc w:val="both"/>
      </w:pPr>
      <w:r>
        <w:t xml:space="preserve">Národnostná štruktúra : slovenská a maďarská </w:t>
      </w:r>
    </w:p>
    <w:p w:rsidR="001C55EB" w:rsidRDefault="001C55EB" w:rsidP="001C55EB">
      <w:pPr>
        <w:spacing w:line="360" w:lineRule="auto"/>
        <w:jc w:val="both"/>
        <w:rPr>
          <w:b/>
        </w:rPr>
      </w:pPr>
      <w:r>
        <w:t xml:space="preserve">Štruktúra obyvateľstva podľa náboženského významu : evanjelická a rímsko-katolícka </w:t>
      </w:r>
    </w:p>
    <w:p w:rsidR="001C55EB" w:rsidRDefault="00A878E3" w:rsidP="00A878E3">
      <w:pPr>
        <w:suppressAutoHyphens/>
        <w:spacing w:after="0" w:line="360" w:lineRule="auto"/>
        <w:ind w:left="360"/>
        <w:jc w:val="both"/>
      </w:pPr>
      <w:r>
        <w:rPr>
          <w:b/>
        </w:rPr>
        <w:t>5.3.</w:t>
      </w:r>
      <w:r w:rsidR="001C55EB">
        <w:rPr>
          <w:b/>
        </w:rPr>
        <w:t xml:space="preserve">Ekonomické údaje </w:t>
      </w:r>
    </w:p>
    <w:p w:rsidR="001C55EB" w:rsidRDefault="001C55EB" w:rsidP="001C55EB">
      <w:pPr>
        <w:spacing w:line="360" w:lineRule="auto"/>
        <w:jc w:val="both"/>
      </w:pPr>
      <w:r>
        <w:t>Nezamestnanosť v obci :</w:t>
      </w:r>
    </w:p>
    <w:p w:rsidR="001C55EB" w:rsidRDefault="001C55EB" w:rsidP="001C55EB">
      <w:pPr>
        <w:spacing w:line="360" w:lineRule="auto"/>
        <w:jc w:val="both"/>
      </w:pPr>
      <w:r>
        <w:t>Nezamestnanosť v okrese :</w:t>
      </w:r>
    </w:p>
    <w:p w:rsidR="001C55EB" w:rsidRDefault="001C55EB" w:rsidP="001C55EB">
      <w:pPr>
        <w:spacing w:line="360" w:lineRule="auto"/>
        <w:jc w:val="both"/>
      </w:pPr>
      <w:r>
        <w:t>Výv</w:t>
      </w:r>
      <w:r w:rsidR="00361604">
        <w:t>o</w:t>
      </w:r>
      <w:r>
        <w:t xml:space="preserve">j nezamestnanosti : </w:t>
      </w:r>
    </w:p>
    <w:p w:rsidR="001C55EB" w:rsidRDefault="001C55EB" w:rsidP="001C55EB">
      <w:pPr>
        <w:spacing w:line="360" w:lineRule="auto"/>
        <w:jc w:val="both"/>
      </w:pPr>
      <w:r>
        <w:t xml:space="preserve">                                                                                                                                                                       </w:t>
      </w:r>
    </w:p>
    <w:p w:rsidR="001C55EB" w:rsidRDefault="00A878E3" w:rsidP="00A878E3">
      <w:pPr>
        <w:suppressAutoHyphens/>
        <w:spacing w:after="0" w:line="360" w:lineRule="auto"/>
        <w:ind w:left="360"/>
        <w:jc w:val="both"/>
        <w:rPr>
          <w:b/>
          <w:bCs/>
          <w:u w:val="single"/>
        </w:rPr>
      </w:pPr>
      <w:r>
        <w:rPr>
          <w:b/>
        </w:rPr>
        <w:t>5.4.</w:t>
      </w:r>
      <w:r w:rsidR="001C55EB">
        <w:rPr>
          <w:b/>
        </w:rPr>
        <w:t>Symboly obce</w:t>
      </w:r>
    </w:p>
    <w:p w:rsidR="001C55EB" w:rsidRDefault="001C55EB" w:rsidP="001C55EB">
      <w:pPr>
        <w:spacing w:line="360" w:lineRule="auto"/>
        <w:jc w:val="both"/>
      </w:pPr>
      <w:r>
        <w:rPr>
          <w:b/>
          <w:bCs/>
          <w:u w:val="single"/>
        </w:rPr>
        <w:t>Erb obce</w:t>
      </w:r>
      <w:r>
        <w:t xml:space="preserve"> :v modrom štíte medzi dvomi, z čiernej rozoranej pažite vyrastajúcimi zlatými </w:t>
      </w:r>
    </w:p>
    <w:p w:rsidR="001C55EB" w:rsidRDefault="001C55EB" w:rsidP="001C55EB">
      <w:pPr>
        <w:spacing w:line="360" w:lineRule="auto"/>
        <w:jc w:val="both"/>
      </w:pPr>
      <w:proofErr w:type="spellStart"/>
      <w:r>
        <w:t>striebroplodými</w:t>
      </w:r>
      <w:proofErr w:type="spellEnd"/>
      <w:r>
        <w:t xml:space="preserve"> vavrínovými vetvičkami striedavých listov strieborné radlice- lemeš a čerieslo.</w:t>
      </w:r>
    </w:p>
    <w:p w:rsidR="001C55EB" w:rsidRDefault="001C55EB" w:rsidP="001C55EB">
      <w:pPr>
        <w:spacing w:line="360" w:lineRule="auto"/>
        <w:jc w:val="both"/>
      </w:pPr>
      <w:r>
        <w:rPr>
          <w:b/>
          <w:bCs/>
          <w:u w:val="single"/>
        </w:rPr>
        <w:t xml:space="preserve">Vlajka obce </w:t>
      </w:r>
      <w:r>
        <w:t>:vlajka obce Malá Čalomija pozostáva zo štyroch pozdĺžnych pruhov vo farbách</w:t>
      </w:r>
    </w:p>
    <w:p w:rsidR="001C55EB" w:rsidRDefault="001C55EB" w:rsidP="001C55EB">
      <w:pPr>
        <w:spacing w:line="360" w:lineRule="auto"/>
        <w:jc w:val="both"/>
      </w:pPr>
      <w:r>
        <w:t>modrej, žltej, bielej a čiernej. Vlajka má pomer strán 2:3 a ukončená je tromi cípmi, t.</w:t>
      </w:r>
      <w:r w:rsidR="00902A1A">
        <w:t xml:space="preserve"> </w:t>
      </w:r>
      <w:r>
        <w:t xml:space="preserve">j. </w:t>
      </w:r>
    </w:p>
    <w:p w:rsidR="001C55EB" w:rsidRDefault="001C55EB" w:rsidP="001C55EB">
      <w:pPr>
        <w:spacing w:line="360" w:lineRule="auto"/>
        <w:jc w:val="both"/>
      </w:pPr>
      <w:r>
        <w:t xml:space="preserve">dvomi </w:t>
      </w:r>
      <w:proofErr w:type="spellStart"/>
      <w:r>
        <w:t>zástrihmi</w:t>
      </w:r>
      <w:proofErr w:type="spellEnd"/>
      <w:r>
        <w:t xml:space="preserve">, siahajúcimi do tretiny jej listu. </w:t>
      </w:r>
    </w:p>
    <w:p w:rsidR="001C55EB" w:rsidRDefault="001C55EB" w:rsidP="001C55EB">
      <w:pPr>
        <w:spacing w:line="360" w:lineRule="auto"/>
        <w:jc w:val="both"/>
      </w:pPr>
      <w:r>
        <w:rPr>
          <w:b/>
          <w:bCs/>
          <w:u w:val="single"/>
        </w:rPr>
        <w:t>Pečať obce</w:t>
      </w:r>
      <w:r>
        <w:t xml:space="preserve"> :</w:t>
      </w:r>
      <w:r>
        <w:rPr>
          <w:b/>
        </w:rPr>
        <w:t xml:space="preserve"> </w:t>
      </w:r>
      <w:r>
        <w:t>je okrúhla, uprostred s obecným symbolom s kruhopisom  OBEC MALÁ ČALOMIJA.</w:t>
      </w:r>
    </w:p>
    <w:p w:rsidR="00954641" w:rsidRDefault="00361604" w:rsidP="001C55EB">
      <w:pPr>
        <w:spacing w:line="360" w:lineRule="auto"/>
        <w:jc w:val="both"/>
      </w:pPr>
      <w:r>
        <w:t xml:space="preserve">                                                                                                                                                                              6</w:t>
      </w:r>
    </w:p>
    <w:p w:rsidR="001C55EB" w:rsidRDefault="00A878E3" w:rsidP="00A878E3">
      <w:pPr>
        <w:suppressAutoHyphens/>
        <w:spacing w:after="0" w:line="360" w:lineRule="auto"/>
        <w:ind w:left="360"/>
        <w:jc w:val="both"/>
        <w:rPr>
          <w:lang w:val="en-US"/>
        </w:rPr>
      </w:pPr>
      <w:r>
        <w:rPr>
          <w:b/>
        </w:rPr>
        <w:lastRenderedPageBreak/>
        <w:t>5.5.</w:t>
      </w:r>
      <w:r w:rsidR="001C55EB">
        <w:rPr>
          <w:b/>
        </w:rPr>
        <w:t xml:space="preserve">História obce </w:t>
      </w:r>
    </w:p>
    <w:p w:rsidR="001C55EB" w:rsidRDefault="001C55EB" w:rsidP="001C55EB">
      <w:pPr>
        <w:spacing w:line="360" w:lineRule="auto"/>
        <w:jc w:val="both"/>
        <w:rPr>
          <w:lang w:val="en-US"/>
        </w:rPr>
      </w:pPr>
      <w:r>
        <w:rPr>
          <w:lang w:val="en-US"/>
        </w:rPr>
        <w:t xml:space="preserve">Obec Malá Čalomija </w:t>
      </w:r>
      <w:proofErr w:type="spellStart"/>
      <w:r>
        <w:rPr>
          <w:lang w:val="en-US"/>
        </w:rPr>
        <w:t>leží</w:t>
      </w:r>
      <w:proofErr w:type="spellEnd"/>
      <w:r>
        <w:rPr>
          <w:lang w:val="en-US"/>
        </w:rPr>
        <w:t xml:space="preserve"> v </w:t>
      </w:r>
      <w:proofErr w:type="spellStart"/>
      <w:r>
        <w:rPr>
          <w:lang w:val="en-US"/>
        </w:rPr>
        <w:t>Ipeľskej</w:t>
      </w:r>
      <w:proofErr w:type="spellEnd"/>
      <w:r>
        <w:rPr>
          <w:lang w:val="en-US"/>
        </w:rPr>
        <w:t xml:space="preserve"> </w:t>
      </w:r>
      <w:proofErr w:type="spellStart"/>
      <w:proofErr w:type="gramStart"/>
      <w:r>
        <w:rPr>
          <w:lang w:val="en-US"/>
        </w:rPr>
        <w:t>kotline</w:t>
      </w:r>
      <w:proofErr w:type="spellEnd"/>
      <w:r>
        <w:rPr>
          <w:lang w:val="en-US"/>
        </w:rPr>
        <w:t xml:space="preserve">  </w:t>
      </w:r>
      <w:proofErr w:type="spellStart"/>
      <w:r>
        <w:rPr>
          <w:lang w:val="en-US"/>
        </w:rPr>
        <w:t>na</w:t>
      </w:r>
      <w:proofErr w:type="spellEnd"/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pravom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brehu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hraničnej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rieky</w:t>
      </w:r>
      <w:proofErr w:type="spellEnd"/>
      <w:r>
        <w:rPr>
          <w:lang w:val="en-US"/>
        </w:rPr>
        <w:t xml:space="preserve">  </w:t>
      </w:r>
      <w:proofErr w:type="spellStart"/>
      <w:r>
        <w:rPr>
          <w:lang w:val="en-US"/>
        </w:rPr>
        <w:t>Ipeľ</w:t>
      </w:r>
      <w:proofErr w:type="spellEnd"/>
      <w:r>
        <w:rPr>
          <w:lang w:val="en-US"/>
        </w:rPr>
        <w:t xml:space="preserve">. Na </w:t>
      </w:r>
      <w:proofErr w:type="spellStart"/>
      <w:r>
        <w:rPr>
          <w:lang w:val="en-US"/>
        </w:rPr>
        <w:t>území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dnešnej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obce</w:t>
      </w:r>
      <w:proofErr w:type="spellEnd"/>
      <w:r>
        <w:rPr>
          <w:lang w:val="en-US"/>
        </w:rPr>
        <w:t xml:space="preserve"> Malá Čalomija bolo </w:t>
      </w:r>
      <w:proofErr w:type="spellStart"/>
      <w:r>
        <w:rPr>
          <w:lang w:val="en-US"/>
        </w:rPr>
        <w:t>osídlenie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eneolite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boli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sídliskové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nálezy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hallšatattské</w:t>
      </w:r>
      <w:proofErr w:type="spellEnd"/>
      <w:r>
        <w:rPr>
          <w:lang w:val="en-US"/>
        </w:rPr>
        <w:t xml:space="preserve">, z </w:t>
      </w:r>
      <w:proofErr w:type="spellStart"/>
      <w:r>
        <w:rPr>
          <w:lang w:val="en-US"/>
        </w:rPr>
        <w:t>doby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rímskej</w:t>
      </w:r>
      <w:proofErr w:type="spellEnd"/>
      <w:r>
        <w:rPr>
          <w:lang w:val="en-US"/>
        </w:rPr>
        <w:t xml:space="preserve"> a bolo </w:t>
      </w:r>
      <w:proofErr w:type="spellStart"/>
      <w:r>
        <w:rPr>
          <w:lang w:val="en-US"/>
        </w:rPr>
        <w:t>tu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slovanské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kostrové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pohrebisko</w:t>
      </w:r>
      <w:proofErr w:type="spellEnd"/>
      <w:r>
        <w:rPr>
          <w:lang w:val="en-US"/>
        </w:rPr>
        <w:t xml:space="preserve"> z 8. </w:t>
      </w:r>
      <w:proofErr w:type="spellStart"/>
      <w:proofErr w:type="gramStart"/>
      <w:r>
        <w:rPr>
          <w:lang w:val="en-US"/>
        </w:rPr>
        <w:t>storočia</w:t>
      </w:r>
      <w:proofErr w:type="spellEnd"/>
      <w:proofErr w:type="gramEnd"/>
      <w:r>
        <w:rPr>
          <w:lang w:val="en-US"/>
        </w:rPr>
        <w:t xml:space="preserve">. Obec </w:t>
      </w:r>
      <w:proofErr w:type="spellStart"/>
      <w:r>
        <w:rPr>
          <w:lang w:val="en-US"/>
        </w:rPr>
        <w:t>vznikla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chotári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obce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Veľká</w:t>
      </w:r>
      <w:proofErr w:type="spellEnd"/>
      <w:r>
        <w:rPr>
          <w:lang w:val="en-US"/>
        </w:rPr>
        <w:t xml:space="preserve"> Čalomija. </w:t>
      </w:r>
      <w:proofErr w:type="spellStart"/>
      <w:r>
        <w:rPr>
          <w:lang w:val="en-US"/>
        </w:rPr>
        <w:t>Pôvodne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jestvovala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iba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jedna</w:t>
      </w:r>
      <w:proofErr w:type="spellEnd"/>
      <w:r>
        <w:rPr>
          <w:lang w:val="en-US"/>
        </w:rPr>
        <w:t xml:space="preserve"> Čalomija, o </w:t>
      </w:r>
      <w:proofErr w:type="spellStart"/>
      <w:r>
        <w:rPr>
          <w:lang w:val="en-US"/>
        </w:rPr>
        <w:t>ktorej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prvá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písomná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zmienka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pochádza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už</w:t>
      </w:r>
      <w:proofErr w:type="spellEnd"/>
      <w:r>
        <w:rPr>
          <w:lang w:val="en-US"/>
        </w:rPr>
        <w:t xml:space="preserve"> z r. 1244. Na </w:t>
      </w:r>
      <w:proofErr w:type="spellStart"/>
      <w:r>
        <w:rPr>
          <w:lang w:val="en-US"/>
        </w:rPr>
        <w:t>dve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obce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rozdelila</w:t>
      </w:r>
      <w:proofErr w:type="spellEnd"/>
      <w:r>
        <w:rPr>
          <w:lang w:val="en-US"/>
        </w:rPr>
        <w:t xml:space="preserve"> v </w:t>
      </w:r>
      <w:proofErr w:type="spellStart"/>
      <w:proofErr w:type="gramStart"/>
      <w:r>
        <w:rPr>
          <w:lang w:val="en-US"/>
        </w:rPr>
        <w:t>prvej</w:t>
      </w:r>
      <w:proofErr w:type="spellEnd"/>
      <w:r>
        <w:rPr>
          <w:lang w:val="en-US"/>
        </w:rPr>
        <w:t xml:space="preserve">  </w:t>
      </w:r>
      <w:proofErr w:type="spellStart"/>
      <w:r>
        <w:rPr>
          <w:lang w:val="en-US"/>
        </w:rPr>
        <w:t>polovici</w:t>
      </w:r>
      <w:proofErr w:type="spellEnd"/>
      <w:proofErr w:type="gramEnd"/>
      <w:r>
        <w:rPr>
          <w:lang w:val="en-US"/>
        </w:rPr>
        <w:t xml:space="preserve"> 14.st.. </w:t>
      </w:r>
      <w:proofErr w:type="spellStart"/>
      <w:r>
        <w:rPr>
          <w:lang w:val="en-US"/>
        </w:rPr>
        <w:t>Spomína</w:t>
      </w:r>
      <w:proofErr w:type="spellEnd"/>
      <w:r>
        <w:rPr>
          <w:lang w:val="en-US"/>
        </w:rPr>
        <w:t xml:space="preserve"> </w:t>
      </w:r>
      <w:proofErr w:type="spellStart"/>
      <w:proofErr w:type="gramStart"/>
      <w:r>
        <w:rPr>
          <w:lang w:val="en-US"/>
        </w:rPr>
        <w:t>sa</w:t>
      </w:r>
      <w:proofErr w:type="spellEnd"/>
      <w:proofErr w:type="gramEnd"/>
      <w:r>
        <w:rPr>
          <w:lang w:val="en-US"/>
        </w:rPr>
        <w:t xml:space="preserve"> od </w:t>
      </w:r>
      <w:proofErr w:type="spellStart"/>
      <w:r>
        <w:rPr>
          <w:lang w:val="en-US"/>
        </w:rPr>
        <w:t>roku</w:t>
      </w:r>
      <w:proofErr w:type="spellEnd"/>
      <w:r>
        <w:rPr>
          <w:lang w:val="en-US"/>
        </w:rPr>
        <w:t xml:space="preserve"> 1342 </w:t>
      </w:r>
      <w:proofErr w:type="spellStart"/>
      <w:r>
        <w:rPr>
          <w:lang w:val="en-US"/>
        </w:rPr>
        <w:t>ako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Kischalamya</w:t>
      </w:r>
      <w:proofErr w:type="spellEnd"/>
      <w:r>
        <w:rPr>
          <w:lang w:val="en-US"/>
        </w:rPr>
        <w:t xml:space="preserve">. </w:t>
      </w:r>
      <w:proofErr w:type="spellStart"/>
      <w:r>
        <w:rPr>
          <w:lang w:val="en-US"/>
        </w:rPr>
        <w:t>Ďalšie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staré</w:t>
      </w:r>
      <w:proofErr w:type="spellEnd"/>
      <w:r>
        <w:rPr>
          <w:lang w:val="en-US"/>
        </w:rPr>
        <w:t xml:space="preserve"> a </w:t>
      </w:r>
      <w:proofErr w:type="spellStart"/>
      <w:r>
        <w:rPr>
          <w:lang w:val="en-US"/>
        </w:rPr>
        <w:t>cudzojazyčné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pomenovania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obce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boli</w:t>
      </w:r>
      <w:proofErr w:type="spellEnd"/>
      <w:r>
        <w:rPr>
          <w:lang w:val="en-US"/>
        </w:rPr>
        <w:t xml:space="preserve">: </w:t>
      </w:r>
      <w:proofErr w:type="spellStart"/>
      <w:r>
        <w:rPr>
          <w:lang w:val="en-US"/>
        </w:rPr>
        <w:t>Chalamia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Parua</w:t>
      </w:r>
      <w:proofErr w:type="spellEnd"/>
      <w:r>
        <w:rPr>
          <w:lang w:val="en-US"/>
        </w:rPr>
        <w:t xml:space="preserve"> (1516), Malá </w:t>
      </w:r>
      <w:proofErr w:type="spellStart"/>
      <w:r>
        <w:rPr>
          <w:lang w:val="en-US"/>
        </w:rPr>
        <w:t>Cžalumina</w:t>
      </w:r>
      <w:proofErr w:type="spellEnd"/>
      <w:r>
        <w:rPr>
          <w:lang w:val="en-US"/>
        </w:rPr>
        <w:t xml:space="preserve"> (1808); </w:t>
      </w:r>
      <w:proofErr w:type="spellStart"/>
      <w:r>
        <w:rPr>
          <w:lang w:val="en-US"/>
        </w:rPr>
        <w:t>maďarsky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Kiscsalomia</w:t>
      </w:r>
      <w:proofErr w:type="spellEnd"/>
      <w:r>
        <w:rPr>
          <w:lang w:val="en-US"/>
        </w:rPr>
        <w:t xml:space="preserve">. </w:t>
      </w:r>
      <w:proofErr w:type="spellStart"/>
      <w:r>
        <w:rPr>
          <w:lang w:val="en-US"/>
        </w:rPr>
        <w:t>Dnešný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názov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obce</w:t>
      </w:r>
      <w:proofErr w:type="spellEnd"/>
      <w:r>
        <w:rPr>
          <w:lang w:val="en-US"/>
        </w:rPr>
        <w:t xml:space="preserve"> Malá Čalomija je do </w:t>
      </w:r>
      <w:proofErr w:type="spellStart"/>
      <w:r>
        <w:rPr>
          <w:lang w:val="en-US"/>
        </w:rPr>
        <w:t>roku</w:t>
      </w:r>
      <w:proofErr w:type="spellEnd"/>
      <w:r>
        <w:rPr>
          <w:lang w:val="en-US"/>
        </w:rPr>
        <w:t xml:space="preserve"> 1920. V 13.storočí </w:t>
      </w:r>
      <w:proofErr w:type="spellStart"/>
      <w:proofErr w:type="gramStart"/>
      <w:r>
        <w:rPr>
          <w:lang w:val="en-US"/>
        </w:rPr>
        <w:t>na</w:t>
      </w:r>
      <w:proofErr w:type="spellEnd"/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východnej</w:t>
      </w:r>
      <w:proofErr w:type="spellEnd"/>
      <w:r>
        <w:rPr>
          <w:lang w:val="en-US"/>
        </w:rPr>
        <w:t xml:space="preserve"> a </w:t>
      </w:r>
      <w:proofErr w:type="spellStart"/>
      <w:r>
        <w:rPr>
          <w:lang w:val="en-US"/>
        </w:rPr>
        <w:t>južnej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časti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kopca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nad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terajšou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obcou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Veľká</w:t>
      </w:r>
      <w:proofErr w:type="spellEnd"/>
      <w:r>
        <w:rPr>
          <w:lang w:val="en-US"/>
        </w:rPr>
        <w:t xml:space="preserve"> Čalomija, </w:t>
      </w:r>
      <w:proofErr w:type="spellStart"/>
      <w:r>
        <w:rPr>
          <w:lang w:val="en-US"/>
        </w:rPr>
        <w:t>ležala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dedinka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ktorú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nazvali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podľa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kostolíka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Egyhaz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Chalamya</w:t>
      </w:r>
      <w:proofErr w:type="spellEnd"/>
      <w:r>
        <w:rPr>
          <w:lang w:val="en-US"/>
        </w:rPr>
        <w:t xml:space="preserve">. </w:t>
      </w:r>
      <w:proofErr w:type="spellStart"/>
      <w:r>
        <w:rPr>
          <w:lang w:val="en-US"/>
        </w:rPr>
        <w:t>Okolo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jazierka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kde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dnes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leží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obec</w:t>
      </w:r>
      <w:proofErr w:type="spellEnd"/>
      <w:r>
        <w:rPr>
          <w:lang w:val="en-US"/>
        </w:rPr>
        <w:t xml:space="preserve"> </w:t>
      </w:r>
      <w:proofErr w:type="spellStart"/>
      <w:proofErr w:type="gramStart"/>
      <w:r>
        <w:rPr>
          <w:lang w:val="en-US"/>
        </w:rPr>
        <w:t>sa</w:t>
      </w:r>
      <w:proofErr w:type="spellEnd"/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rozpresterala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pustatina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Lenkeyovskej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rodiny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nazvaná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Kolárskym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uhlom.Obec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patrila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zemanom</w:t>
      </w:r>
      <w:proofErr w:type="spellEnd"/>
      <w:r>
        <w:rPr>
          <w:lang w:val="en-US"/>
        </w:rPr>
        <w:t xml:space="preserve"> z </w:t>
      </w:r>
      <w:proofErr w:type="spellStart"/>
      <w:r>
        <w:rPr>
          <w:lang w:val="en-US"/>
        </w:rPr>
        <w:t>Malej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Čalomije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neskoršie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viacerým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zemepánom</w:t>
      </w:r>
      <w:proofErr w:type="spellEnd"/>
      <w:r>
        <w:rPr>
          <w:lang w:val="en-US"/>
        </w:rPr>
        <w:t xml:space="preserve">. V 18. </w:t>
      </w:r>
      <w:proofErr w:type="spellStart"/>
      <w:proofErr w:type="gramStart"/>
      <w:r>
        <w:rPr>
          <w:lang w:val="en-US"/>
        </w:rPr>
        <w:t>storočí</w:t>
      </w:r>
      <w:proofErr w:type="spellEnd"/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patrila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Zmeškalovcom</w:t>
      </w:r>
      <w:proofErr w:type="spellEnd"/>
      <w:r>
        <w:rPr>
          <w:lang w:val="en-US"/>
        </w:rPr>
        <w:t xml:space="preserve">, v 19. </w:t>
      </w:r>
      <w:proofErr w:type="spellStart"/>
      <w:proofErr w:type="gramStart"/>
      <w:r>
        <w:rPr>
          <w:lang w:val="en-US"/>
        </w:rPr>
        <w:t>storočí</w:t>
      </w:r>
      <w:proofErr w:type="spellEnd"/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Tihanyiovcom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Majthényiovcom</w:t>
      </w:r>
      <w:proofErr w:type="spellEnd"/>
      <w:r>
        <w:rPr>
          <w:lang w:val="en-US"/>
        </w:rPr>
        <w:t xml:space="preserve"> a </w:t>
      </w:r>
      <w:proofErr w:type="spellStart"/>
      <w:r>
        <w:rPr>
          <w:lang w:val="en-US"/>
        </w:rPr>
        <w:t>i</w:t>
      </w:r>
      <w:proofErr w:type="spellEnd"/>
      <w:r>
        <w:rPr>
          <w:lang w:val="en-US"/>
        </w:rPr>
        <w:t xml:space="preserve">. </w:t>
      </w:r>
      <w:proofErr w:type="spellStart"/>
      <w:r>
        <w:rPr>
          <w:lang w:val="en-US"/>
        </w:rPr>
        <w:t>História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obce</w:t>
      </w:r>
      <w:proofErr w:type="spellEnd"/>
      <w:r>
        <w:rPr>
          <w:lang w:val="en-US"/>
        </w:rPr>
        <w:t xml:space="preserve"> je </w:t>
      </w:r>
      <w:proofErr w:type="spellStart"/>
      <w:r>
        <w:rPr>
          <w:lang w:val="en-US"/>
        </w:rPr>
        <w:t>spojená</w:t>
      </w:r>
      <w:proofErr w:type="spellEnd"/>
      <w:r>
        <w:rPr>
          <w:lang w:val="en-US"/>
        </w:rPr>
        <w:t xml:space="preserve"> s </w:t>
      </w:r>
      <w:proofErr w:type="spellStart"/>
      <w:r>
        <w:rPr>
          <w:lang w:val="en-US"/>
        </w:rPr>
        <w:t>rodom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Tiháni</w:t>
      </w:r>
      <w:proofErr w:type="spellEnd"/>
      <w:r>
        <w:rPr>
          <w:lang w:val="en-US"/>
        </w:rPr>
        <w:t xml:space="preserve"> de </w:t>
      </w:r>
      <w:proofErr w:type="spellStart"/>
      <w:r>
        <w:rPr>
          <w:lang w:val="en-US"/>
        </w:rPr>
        <w:t>Ebeck</w:t>
      </w:r>
      <w:proofErr w:type="spellEnd"/>
      <w:r>
        <w:rPr>
          <w:lang w:val="en-US"/>
        </w:rPr>
        <w:t xml:space="preserve"> a </w:t>
      </w:r>
      <w:proofErr w:type="spellStart"/>
      <w:r>
        <w:rPr>
          <w:lang w:val="en-US"/>
        </w:rPr>
        <w:t>neskôr</w:t>
      </w:r>
      <w:proofErr w:type="spellEnd"/>
      <w:r>
        <w:rPr>
          <w:lang w:val="en-US"/>
        </w:rPr>
        <w:t xml:space="preserve"> s </w:t>
      </w:r>
      <w:proofErr w:type="spellStart"/>
      <w:r>
        <w:rPr>
          <w:lang w:val="en-US"/>
        </w:rPr>
        <w:t>menom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farára</w:t>
      </w:r>
      <w:proofErr w:type="spellEnd"/>
      <w:r>
        <w:rPr>
          <w:lang w:val="en-US"/>
        </w:rPr>
        <w:t xml:space="preserve"> a </w:t>
      </w:r>
      <w:proofErr w:type="spellStart"/>
      <w:r>
        <w:rPr>
          <w:lang w:val="en-US"/>
        </w:rPr>
        <w:t>pedagóga</w:t>
      </w:r>
      <w:proofErr w:type="spellEnd"/>
      <w:r>
        <w:rPr>
          <w:lang w:val="en-US"/>
        </w:rPr>
        <w:t xml:space="preserve"> Daniela </w:t>
      </w:r>
      <w:proofErr w:type="spellStart"/>
      <w:r>
        <w:rPr>
          <w:lang w:val="en-US"/>
        </w:rPr>
        <w:t>Lehockého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ktorý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svojím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pôsobením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obci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podieľal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rozvoji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obce</w:t>
      </w:r>
      <w:proofErr w:type="spellEnd"/>
      <w:r>
        <w:rPr>
          <w:lang w:val="en-US"/>
        </w:rPr>
        <w:t xml:space="preserve">. Po </w:t>
      </w:r>
      <w:proofErr w:type="spellStart"/>
      <w:r>
        <w:rPr>
          <w:lang w:val="en-US"/>
        </w:rPr>
        <w:t>dlhoročných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nezrovnalostiach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ľudu</w:t>
      </w:r>
      <w:proofErr w:type="spellEnd"/>
      <w:r>
        <w:rPr>
          <w:lang w:val="en-US"/>
        </w:rPr>
        <w:t xml:space="preserve"> s </w:t>
      </w:r>
      <w:proofErr w:type="spellStart"/>
      <w:r>
        <w:rPr>
          <w:lang w:val="en-US"/>
        </w:rPr>
        <w:t>vyššou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mocou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otázkach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týkajúcich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cirkvi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školstva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až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roku</w:t>
      </w:r>
      <w:proofErr w:type="spellEnd"/>
      <w:r>
        <w:rPr>
          <w:lang w:val="en-US"/>
        </w:rPr>
        <w:t xml:space="preserve"> 1785 </w:t>
      </w:r>
      <w:proofErr w:type="spellStart"/>
      <w:r>
        <w:rPr>
          <w:lang w:val="en-US"/>
        </w:rPr>
        <w:t>postavila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fara</w:t>
      </w:r>
      <w:proofErr w:type="spellEnd"/>
      <w:r>
        <w:rPr>
          <w:lang w:val="en-US"/>
        </w:rPr>
        <w:t xml:space="preserve"> a o </w:t>
      </w:r>
      <w:proofErr w:type="spellStart"/>
      <w:r>
        <w:rPr>
          <w:lang w:val="en-US"/>
        </w:rPr>
        <w:t>dva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roky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dokončila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výstavba</w:t>
      </w:r>
      <w:proofErr w:type="spellEnd"/>
      <w:r>
        <w:rPr>
          <w:lang w:val="en-US"/>
        </w:rPr>
        <w:t xml:space="preserve"> a </w:t>
      </w:r>
      <w:proofErr w:type="spellStart"/>
      <w:r>
        <w:rPr>
          <w:lang w:val="en-US"/>
        </w:rPr>
        <w:t>posvätil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kostol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renovovaný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roku</w:t>
      </w:r>
      <w:proofErr w:type="spellEnd"/>
      <w:r>
        <w:rPr>
          <w:lang w:val="en-US"/>
        </w:rPr>
        <w:t xml:space="preserve"> 1886. </w:t>
      </w:r>
      <w:proofErr w:type="spellStart"/>
      <w:r>
        <w:rPr>
          <w:lang w:val="en-US"/>
        </w:rPr>
        <w:t>Škola</w:t>
      </w:r>
      <w:proofErr w:type="spellEnd"/>
      <w:r>
        <w:rPr>
          <w:lang w:val="en-US"/>
        </w:rPr>
        <w:t xml:space="preserve"> bola </w:t>
      </w:r>
      <w:proofErr w:type="spellStart"/>
      <w:r>
        <w:rPr>
          <w:lang w:val="en-US"/>
        </w:rPr>
        <w:t>postavená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roku</w:t>
      </w:r>
      <w:proofErr w:type="spellEnd"/>
      <w:r>
        <w:rPr>
          <w:lang w:val="en-US"/>
        </w:rPr>
        <w:t xml:space="preserve"> 1790 a </w:t>
      </w:r>
      <w:proofErr w:type="spellStart"/>
      <w:r>
        <w:rPr>
          <w:lang w:val="en-US"/>
        </w:rPr>
        <w:t>tiež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posvätená</w:t>
      </w:r>
      <w:proofErr w:type="spellEnd"/>
      <w:r>
        <w:rPr>
          <w:lang w:val="en-US"/>
        </w:rPr>
        <w:t>.</w:t>
      </w:r>
    </w:p>
    <w:p w:rsidR="001C55EB" w:rsidRDefault="001C55EB" w:rsidP="001C55EB">
      <w:pPr>
        <w:pStyle w:val="Zkladntext"/>
        <w:tabs>
          <w:tab w:val="left" w:pos="720"/>
        </w:tabs>
        <w:spacing w:line="276" w:lineRule="auto"/>
        <w:ind w:left="426" w:hanging="426"/>
        <w:jc w:val="both"/>
        <w:rPr>
          <w:rFonts w:asciiTheme="minorHAnsi" w:hAnsiTheme="minorHAnsi"/>
          <w:sz w:val="22"/>
          <w:szCs w:val="22"/>
          <w:lang w:val="en-US"/>
        </w:rPr>
      </w:pPr>
      <w:r>
        <w:rPr>
          <w:rFonts w:asciiTheme="minorHAnsi" w:hAnsiTheme="minorHAnsi"/>
          <w:sz w:val="22"/>
          <w:szCs w:val="22"/>
          <w:lang w:val="en-US"/>
        </w:rPr>
        <w:t xml:space="preserve">V </w:t>
      </w:r>
      <w:proofErr w:type="spellStart"/>
      <w:r>
        <w:rPr>
          <w:rFonts w:asciiTheme="minorHAnsi" w:hAnsiTheme="minorHAnsi"/>
          <w:sz w:val="22"/>
          <w:szCs w:val="22"/>
          <w:lang w:val="en-US"/>
        </w:rPr>
        <w:t>roku</w:t>
      </w:r>
      <w:proofErr w:type="spellEnd"/>
      <w:r>
        <w:rPr>
          <w:rFonts w:asciiTheme="minorHAnsi" w:hAnsiTheme="minorHAnsi"/>
          <w:sz w:val="22"/>
          <w:szCs w:val="22"/>
          <w:lang w:val="en-US"/>
        </w:rPr>
        <w:t xml:space="preserve"> 1715 mala 6 </w:t>
      </w:r>
      <w:proofErr w:type="spellStart"/>
      <w:r>
        <w:rPr>
          <w:rFonts w:asciiTheme="minorHAnsi" w:hAnsiTheme="minorHAnsi"/>
          <w:sz w:val="22"/>
          <w:szCs w:val="22"/>
          <w:lang w:val="en-US"/>
        </w:rPr>
        <w:t>domácností</w:t>
      </w:r>
      <w:proofErr w:type="spellEnd"/>
      <w:r>
        <w:rPr>
          <w:rFonts w:asciiTheme="minorHAnsi" w:hAnsiTheme="minorHAnsi"/>
          <w:sz w:val="22"/>
          <w:szCs w:val="22"/>
          <w:lang w:val="en-US"/>
        </w:rPr>
        <w:t xml:space="preserve"> a bola </w:t>
      </w:r>
      <w:proofErr w:type="spellStart"/>
      <w:r>
        <w:rPr>
          <w:rFonts w:asciiTheme="minorHAnsi" w:hAnsiTheme="minorHAnsi"/>
          <w:sz w:val="22"/>
          <w:szCs w:val="22"/>
          <w:lang w:val="en-US"/>
        </w:rPr>
        <w:t>zemianskou</w:t>
      </w:r>
      <w:proofErr w:type="spellEnd"/>
      <w:r>
        <w:rPr>
          <w:rFonts w:asciiTheme="minorHAnsi" w:hAnsiTheme="minorHAnsi"/>
          <w:sz w:val="22"/>
          <w:szCs w:val="22"/>
          <w:lang w:val="en-US"/>
        </w:rPr>
        <w:t xml:space="preserve"> </w:t>
      </w:r>
      <w:proofErr w:type="spellStart"/>
      <w:r>
        <w:rPr>
          <w:rFonts w:asciiTheme="minorHAnsi" w:hAnsiTheme="minorHAnsi"/>
          <w:sz w:val="22"/>
          <w:szCs w:val="22"/>
          <w:lang w:val="en-US"/>
        </w:rPr>
        <w:t>obcou</w:t>
      </w:r>
      <w:proofErr w:type="spellEnd"/>
      <w:r>
        <w:rPr>
          <w:rFonts w:asciiTheme="minorHAnsi" w:hAnsiTheme="minorHAnsi"/>
          <w:sz w:val="22"/>
          <w:szCs w:val="22"/>
          <w:lang w:val="en-US"/>
        </w:rPr>
        <w:t xml:space="preserve">, v </w:t>
      </w:r>
      <w:proofErr w:type="spellStart"/>
      <w:r>
        <w:rPr>
          <w:rFonts w:asciiTheme="minorHAnsi" w:hAnsiTheme="minorHAnsi"/>
          <w:sz w:val="22"/>
          <w:szCs w:val="22"/>
          <w:lang w:val="en-US"/>
        </w:rPr>
        <w:t>roku</w:t>
      </w:r>
      <w:proofErr w:type="spellEnd"/>
      <w:r>
        <w:rPr>
          <w:rFonts w:asciiTheme="minorHAnsi" w:hAnsiTheme="minorHAnsi"/>
          <w:sz w:val="22"/>
          <w:szCs w:val="22"/>
          <w:lang w:val="en-US"/>
        </w:rPr>
        <w:t xml:space="preserve"> 1828 mala 107 </w:t>
      </w:r>
      <w:proofErr w:type="spellStart"/>
      <w:r>
        <w:rPr>
          <w:rFonts w:asciiTheme="minorHAnsi" w:hAnsiTheme="minorHAnsi"/>
          <w:sz w:val="22"/>
          <w:szCs w:val="22"/>
          <w:lang w:val="en-US"/>
        </w:rPr>
        <w:t>domov</w:t>
      </w:r>
      <w:proofErr w:type="spellEnd"/>
      <w:r>
        <w:rPr>
          <w:rFonts w:asciiTheme="minorHAnsi" w:hAnsiTheme="minorHAnsi"/>
          <w:sz w:val="22"/>
          <w:szCs w:val="22"/>
          <w:lang w:val="en-US"/>
        </w:rPr>
        <w:t xml:space="preserve"> a 642</w:t>
      </w:r>
    </w:p>
    <w:p w:rsidR="001C55EB" w:rsidRDefault="001C55EB" w:rsidP="001C55EB">
      <w:pPr>
        <w:pStyle w:val="Zkladntext"/>
        <w:tabs>
          <w:tab w:val="left" w:pos="720"/>
        </w:tabs>
        <w:spacing w:line="276" w:lineRule="auto"/>
        <w:ind w:left="426" w:hanging="426"/>
        <w:jc w:val="both"/>
        <w:rPr>
          <w:rFonts w:asciiTheme="minorHAnsi" w:hAnsiTheme="minorHAnsi"/>
          <w:sz w:val="22"/>
          <w:szCs w:val="22"/>
          <w:lang w:val="en-US"/>
        </w:rPr>
      </w:pPr>
      <w:proofErr w:type="spellStart"/>
      <w:proofErr w:type="gramStart"/>
      <w:r>
        <w:rPr>
          <w:rFonts w:asciiTheme="minorHAnsi" w:hAnsiTheme="minorHAnsi"/>
          <w:sz w:val="22"/>
          <w:szCs w:val="22"/>
          <w:lang w:val="en-US"/>
        </w:rPr>
        <w:t>obyvateľov</w:t>
      </w:r>
      <w:proofErr w:type="spellEnd"/>
      <w:proofErr w:type="gramEnd"/>
      <w:r>
        <w:rPr>
          <w:rFonts w:asciiTheme="minorHAnsi" w:hAnsiTheme="minorHAnsi"/>
          <w:sz w:val="22"/>
          <w:szCs w:val="22"/>
          <w:lang w:val="en-US"/>
        </w:rPr>
        <w:t xml:space="preserve">. </w:t>
      </w:r>
      <w:proofErr w:type="spellStart"/>
      <w:r>
        <w:rPr>
          <w:rFonts w:asciiTheme="minorHAnsi" w:hAnsiTheme="minorHAnsi"/>
          <w:sz w:val="22"/>
          <w:szCs w:val="22"/>
          <w:lang w:val="en-US"/>
        </w:rPr>
        <w:t>Zaoberali</w:t>
      </w:r>
      <w:proofErr w:type="spellEnd"/>
      <w:r>
        <w:rPr>
          <w:rFonts w:asciiTheme="minorHAnsi" w:hAnsiTheme="minorHAnsi"/>
          <w:sz w:val="22"/>
          <w:szCs w:val="22"/>
          <w:lang w:val="en-US"/>
        </w:rPr>
        <w:t xml:space="preserve"> </w:t>
      </w:r>
      <w:proofErr w:type="spellStart"/>
      <w:proofErr w:type="gramStart"/>
      <w:r>
        <w:rPr>
          <w:rFonts w:asciiTheme="minorHAnsi" w:hAnsiTheme="minorHAnsi"/>
          <w:sz w:val="22"/>
          <w:szCs w:val="22"/>
          <w:lang w:val="en-US"/>
        </w:rPr>
        <w:t>sa</w:t>
      </w:r>
      <w:proofErr w:type="spellEnd"/>
      <w:proofErr w:type="gramEnd"/>
      <w:r>
        <w:rPr>
          <w:rFonts w:asciiTheme="minorHAnsi" w:hAnsiTheme="minorHAnsi"/>
          <w:sz w:val="22"/>
          <w:szCs w:val="22"/>
          <w:lang w:val="en-US"/>
        </w:rPr>
        <w:t xml:space="preserve"> </w:t>
      </w:r>
      <w:proofErr w:type="spellStart"/>
      <w:r>
        <w:rPr>
          <w:rFonts w:asciiTheme="minorHAnsi" w:hAnsiTheme="minorHAnsi"/>
          <w:sz w:val="22"/>
          <w:szCs w:val="22"/>
          <w:lang w:val="en-US"/>
        </w:rPr>
        <w:t>poľnohospodárstvom</w:t>
      </w:r>
      <w:proofErr w:type="spellEnd"/>
      <w:r>
        <w:rPr>
          <w:rFonts w:asciiTheme="minorHAnsi" w:hAnsiTheme="minorHAnsi"/>
          <w:sz w:val="22"/>
          <w:szCs w:val="22"/>
          <w:lang w:val="en-US"/>
        </w:rPr>
        <w:t xml:space="preserve"> a </w:t>
      </w:r>
      <w:proofErr w:type="spellStart"/>
      <w:r>
        <w:rPr>
          <w:rFonts w:asciiTheme="minorHAnsi" w:hAnsiTheme="minorHAnsi"/>
          <w:sz w:val="22"/>
          <w:szCs w:val="22"/>
          <w:lang w:val="en-US"/>
        </w:rPr>
        <w:t>vinohradníctvom</w:t>
      </w:r>
      <w:proofErr w:type="spellEnd"/>
      <w:r>
        <w:rPr>
          <w:rFonts w:asciiTheme="minorHAnsi" w:hAnsiTheme="minorHAnsi"/>
          <w:sz w:val="22"/>
          <w:szCs w:val="22"/>
          <w:lang w:val="en-US"/>
        </w:rPr>
        <w:t xml:space="preserve">. V </w:t>
      </w:r>
      <w:proofErr w:type="spellStart"/>
      <w:r>
        <w:rPr>
          <w:rFonts w:asciiTheme="minorHAnsi" w:hAnsiTheme="minorHAnsi"/>
          <w:sz w:val="22"/>
          <w:szCs w:val="22"/>
          <w:lang w:val="en-US"/>
        </w:rPr>
        <w:t>rokoch</w:t>
      </w:r>
      <w:proofErr w:type="spellEnd"/>
      <w:r>
        <w:rPr>
          <w:rFonts w:asciiTheme="minorHAnsi" w:hAnsiTheme="minorHAnsi"/>
          <w:sz w:val="22"/>
          <w:szCs w:val="22"/>
          <w:lang w:val="en-US"/>
        </w:rPr>
        <w:t xml:space="preserve"> 1939-1944 bola</w:t>
      </w:r>
    </w:p>
    <w:p w:rsidR="001C55EB" w:rsidRDefault="001C55EB" w:rsidP="001C55EB">
      <w:pPr>
        <w:pStyle w:val="Zkladntext"/>
        <w:tabs>
          <w:tab w:val="left" w:pos="720"/>
        </w:tabs>
        <w:spacing w:line="276" w:lineRule="auto"/>
        <w:ind w:left="426" w:hanging="426"/>
        <w:jc w:val="both"/>
        <w:rPr>
          <w:rFonts w:asciiTheme="minorHAnsi" w:hAnsiTheme="minorHAnsi"/>
          <w:sz w:val="22"/>
          <w:szCs w:val="22"/>
          <w:lang w:val="en-US"/>
        </w:rPr>
      </w:pPr>
      <w:proofErr w:type="spellStart"/>
      <w:proofErr w:type="gramStart"/>
      <w:r>
        <w:rPr>
          <w:rFonts w:asciiTheme="minorHAnsi" w:hAnsiTheme="minorHAnsi"/>
          <w:sz w:val="22"/>
          <w:szCs w:val="22"/>
          <w:lang w:val="en-US"/>
        </w:rPr>
        <w:t>obec</w:t>
      </w:r>
      <w:proofErr w:type="spellEnd"/>
      <w:proofErr w:type="gramEnd"/>
      <w:r>
        <w:rPr>
          <w:rFonts w:asciiTheme="minorHAnsi" w:hAnsiTheme="minorHAnsi"/>
          <w:sz w:val="22"/>
          <w:szCs w:val="22"/>
          <w:lang w:val="en-US"/>
        </w:rPr>
        <w:t xml:space="preserve"> </w:t>
      </w:r>
      <w:proofErr w:type="spellStart"/>
      <w:r>
        <w:rPr>
          <w:rFonts w:asciiTheme="minorHAnsi" w:hAnsiTheme="minorHAnsi"/>
          <w:sz w:val="22"/>
          <w:szCs w:val="22"/>
          <w:lang w:val="en-US"/>
        </w:rPr>
        <w:t>pripojená</w:t>
      </w:r>
      <w:proofErr w:type="spellEnd"/>
      <w:r>
        <w:rPr>
          <w:rFonts w:asciiTheme="minorHAnsi" w:hAnsiTheme="minorHAnsi"/>
          <w:sz w:val="22"/>
          <w:szCs w:val="22"/>
          <w:lang w:val="en-US"/>
        </w:rPr>
        <w:t xml:space="preserve"> k </w:t>
      </w:r>
      <w:proofErr w:type="spellStart"/>
      <w:r>
        <w:rPr>
          <w:rFonts w:asciiTheme="minorHAnsi" w:hAnsiTheme="minorHAnsi"/>
          <w:sz w:val="22"/>
          <w:szCs w:val="22"/>
          <w:lang w:val="en-US"/>
        </w:rPr>
        <w:t>Maďarsku</w:t>
      </w:r>
      <w:proofErr w:type="spellEnd"/>
      <w:r>
        <w:rPr>
          <w:rFonts w:asciiTheme="minorHAnsi" w:hAnsiTheme="minorHAnsi"/>
          <w:sz w:val="22"/>
          <w:szCs w:val="22"/>
          <w:lang w:val="en-US"/>
        </w:rPr>
        <w:t>.</w:t>
      </w:r>
    </w:p>
    <w:p w:rsidR="001C55EB" w:rsidRDefault="001C55EB" w:rsidP="001C55EB">
      <w:pPr>
        <w:pStyle w:val="Zkladntext"/>
        <w:tabs>
          <w:tab w:val="left" w:pos="720"/>
        </w:tabs>
        <w:spacing w:line="360" w:lineRule="auto"/>
        <w:ind w:left="426" w:hanging="426"/>
        <w:jc w:val="both"/>
      </w:pPr>
    </w:p>
    <w:p w:rsidR="001C55EB" w:rsidRDefault="00A878E3" w:rsidP="00A878E3">
      <w:pPr>
        <w:suppressAutoHyphens/>
        <w:spacing w:after="0" w:line="360" w:lineRule="auto"/>
        <w:ind w:left="360"/>
        <w:jc w:val="both"/>
        <w:rPr>
          <w:b/>
        </w:rPr>
      </w:pPr>
      <w:r>
        <w:rPr>
          <w:b/>
        </w:rPr>
        <w:t>5.6.</w:t>
      </w:r>
      <w:r w:rsidR="001C55EB">
        <w:rPr>
          <w:b/>
        </w:rPr>
        <w:t xml:space="preserve">Pamiatky </w:t>
      </w:r>
    </w:p>
    <w:p w:rsidR="001C55EB" w:rsidRDefault="001C55EB" w:rsidP="001C55EB">
      <w:pPr>
        <w:spacing w:line="360" w:lineRule="auto"/>
        <w:ind w:left="426" w:hanging="426"/>
        <w:jc w:val="both"/>
      </w:pPr>
      <w:r>
        <w:rPr>
          <w:b/>
        </w:rPr>
        <w:t xml:space="preserve">Evanjelický kostol- </w:t>
      </w:r>
      <w:r>
        <w:t xml:space="preserve">národná kultúrna pamiatka     </w:t>
      </w:r>
    </w:p>
    <w:p w:rsidR="001C55EB" w:rsidRDefault="001C55EB" w:rsidP="001C55EB">
      <w:pPr>
        <w:spacing w:line="360" w:lineRule="auto"/>
        <w:ind w:left="426" w:hanging="426"/>
        <w:jc w:val="both"/>
      </w:pPr>
    </w:p>
    <w:p w:rsidR="001C55EB" w:rsidRDefault="001C55EB" w:rsidP="001C55EB">
      <w:pPr>
        <w:spacing w:line="360" w:lineRule="auto"/>
        <w:ind w:left="426" w:hanging="426"/>
        <w:jc w:val="both"/>
      </w:pPr>
      <w:r>
        <w:t xml:space="preserve">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1C55EB" w:rsidRDefault="00A878E3" w:rsidP="00A878E3">
      <w:pPr>
        <w:suppressAutoHyphens/>
        <w:spacing w:after="0" w:line="360" w:lineRule="auto"/>
        <w:ind w:left="360"/>
        <w:jc w:val="both"/>
      </w:pPr>
      <w:r>
        <w:rPr>
          <w:b/>
        </w:rPr>
        <w:t>5.7.</w:t>
      </w:r>
      <w:r w:rsidR="001C55EB">
        <w:rPr>
          <w:b/>
        </w:rPr>
        <w:t xml:space="preserve">Významné osobnosti obce  </w:t>
      </w:r>
    </w:p>
    <w:p w:rsidR="001C55EB" w:rsidRDefault="001C55EB" w:rsidP="001C55EB">
      <w:pPr>
        <w:spacing w:line="360" w:lineRule="auto"/>
        <w:jc w:val="both"/>
      </w:pPr>
      <w:r>
        <w:t xml:space="preserve">V 18.storočí si tu uplatňovali zemepanské práva </w:t>
      </w:r>
      <w:proofErr w:type="spellStart"/>
      <w:r>
        <w:t>Zmeškalovci</w:t>
      </w:r>
      <w:proofErr w:type="spellEnd"/>
      <w:r>
        <w:t xml:space="preserve">. V 19.storočí </w:t>
      </w:r>
      <w:proofErr w:type="spellStart"/>
      <w:r>
        <w:t>Tihaniovci</w:t>
      </w:r>
      <w:proofErr w:type="spellEnd"/>
      <w:r>
        <w:t xml:space="preserve">, </w:t>
      </w:r>
      <w:proofErr w:type="spellStart"/>
      <w:r>
        <w:t>Balcárovci</w:t>
      </w:r>
      <w:proofErr w:type="spellEnd"/>
      <w:r>
        <w:t xml:space="preserve">, </w:t>
      </w:r>
      <w:proofErr w:type="spellStart"/>
      <w:r>
        <w:t>Pajerovci</w:t>
      </w:r>
      <w:proofErr w:type="spellEnd"/>
      <w:r>
        <w:t xml:space="preserve"> a </w:t>
      </w:r>
      <w:proofErr w:type="spellStart"/>
      <w:r>
        <w:t>Majténiovci</w:t>
      </w:r>
      <w:proofErr w:type="spellEnd"/>
      <w:r>
        <w:t xml:space="preserve">. Na začiatku 20.storočia mal v obci majetky Emil Kondor, ktorý s rodinou žil vo svojom vlastnom panskom sídle. </w:t>
      </w:r>
    </w:p>
    <w:p w:rsidR="001C55EB" w:rsidRDefault="001C55EB" w:rsidP="001C55EB">
      <w:pPr>
        <w:spacing w:line="360" w:lineRule="auto"/>
        <w:jc w:val="both"/>
        <w:rPr>
          <w:b/>
        </w:rPr>
      </w:pPr>
      <w:r>
        <w:t xml:space="preserve"> Medzi významné osobnosti obce patril farár a pedagóg Daniel Lehocký, ktorý sa svojím pôsobením v obci podieľal na rozvoji obce. </w:t>
      </w:r>
    </w:p>
    <w:p w:rsidR="001C55EB" w:rsidRDefault="00361604" w:rsidP="001C55EB">
      <w:p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                                                                                                                                                                       7</w:t>
      </w:r>
    </w:p>
    <w:p w:rsidR="001C55EB" w:rsidRDefault="00DF6657" w:rsidP="00DF6657">
      <w:pPr>
        <w:suppressAutoHyphens/>
        <w:spacing w:after="0" w:line="360" w:lineRule="auto"/>
        <w:ind w:left="360"/>
      </w:pPr>
      <w:r>
        <w:rPr>
          <w:b/>
          <w:sz w:val="28"/>
          <w:szCs w:val="28"/>
        </w:rPr>
        <w:lastRenderedPageBreak/>
        <w:t>6.</w:t>
      </w:r>
      <w:r w:rsidR="001C55EB">
        <w:rPr>
          <w:b/>
          <w:sz w:val="28"/>
          <w:szCs w:val="28"/>
        </w:rPr>
        <w:t xml:space="preserve">Plnenie funkcií  obce (prenesené kompetencie, originálne kompetencie) </w:t>
      </w:r>
    </w:p>
    <w:p w:rsidR="001C55EB" w:rsidRDefault="001C55EB" w:rsidP="001C55EB">
      <w:pPr>
        <w:spacing w:line="360" w:lineRule="auto"/>
        <w:jc w:val="both"/>
      </w:pPr>
    </w:p>
    <w:p w:rsidR="001C55EB" w:rsidRDefault="00DF6657" w:rsidP="00DF6657">
      <w:pPr>
        <w:suppressAutoHyphens/>
        <w:spacing w:after="0" w:line="360" w:lineRule="auto"/>
        <w:ind w:left="360"/>
        <w:jc w:val="both"/>
      </w:pPr>
      <w:r>
        <w:rPr>
          <w:b/>
        </w:rPr>
        <w:t>6.1.</w:t>
      </w:r>
      <w:r w:rsidR="001C55EB">
        <w:rPr>
          <w:b/>
        </w:rPr>
        <w:t xml:space="preserve">Výchova a vzdelávanie </w:t>
      </w:r>
    </w:p>
    <w:p w:rsidR="001C55EB" w:rsidRDefault="001C55EB" w:rsidP="001C55EB">
      <w:pPr>
        <w:spacing w:line="360" w:lineRule="auto"/>
        <w:ind w:left="435"/>
        <w:jc w:val="both"/>
      </w:pPr>
      <w:r>
        <w:t>V súčasnosti výchovu a vzdelávanie detí v obci neposkytujeme.</w:t>
      </w:r>
    </w:p>
    <w:p w:rsidR="001C55EB" w:rsidRDefault="00DF6657" w:rsidP="00DF6657">
      <w:pPr>
        <w:spacing w:line="360" w:lineRule="auto"/>
        <w:ind w:left="360"/>
        <w:jc w:val="both"/>
      </w:pPr>
      <w:r>
        <w:rPr>
          <w:b/>
        </w:rPr>
        <w:t>6.2.</w:t>
      </w:r>
      <w:r w:rsidR="001C55EB" w:rsidRPr="00DF6657">
        <w:rPr>
          <w:b/>
        </w:rPr>
        <w:t>Zdravotníctvo</w:t>
      </w:r>
    </w:p>
    <w:p w:rsidR="001C55EB" w:rsidRDefault="001C55EB" w:rsidP="001C55EB">
      <w:pPr>
        <w:spacing w:line="360" w:lineRule="auto"/>
        <w:ind w:left="435"/>
        <w:jc w:val="both"/>
      </w:pPr>
      <w:r>
        <w:t xml:space="preserve"> Zdravotná  starostlivosť sa v obci neposkytuje.</w:t>
      </w:r>
    </w:p>
    <w:p w:rsidR="001C55EB" w:rsidRPr="00DF6657" w:rsidRDefault="00DF6657" w:rsidP="00DF6657">
      <w:pPr>
        <w:spacing w:line="360" w:lineRule="auto"/>
        <w:ind w:left="360"/>
        <w:jc w:val="both"/>
        <w:rPr>
          <w:b/>
        </w:rPr>
      </w:pPr>
      <w:r>
        <w:rPr>
          <w:b/>
        </w:rPr>
        <w:t>6.3.</w:t>
      </w:r>
      <w:r w:rsidR="001C55EB" w:rsidRPr="00DF6657">
        <w:rPr>
          <w:b/>
        </w:rPr>
        <w:t xml:space="preserve">Sociálne zabezpečenie </w:t>
      </w:r>
    </w:p>
    <w:p w:rsidR="001C55EB" w:rsidRDefault="001C55EB" w:rsidP="001C55EB">
      <w:pPr>
        <w:spacing w:line="360" w:lineRule="auto"/>
        <w:ind w:left="435"/>
        <w:jc w:val="both"/>
      </w:pPr>
      <w:r>
        <w:t>Sociálne služby v obci nezabezpečujeme.</w:t>
      </w:r>
    </w:p>
    <w:p w:rsidR="001C55EB" w:rsidRDefault="00DF6657" w:rsidP="00DF6657">
      <w:pPr>
        <w:suppressAutoHyphens/>
        <w:spacing w:after="0" w:line="360" w:lineRule="auto"/>
        <w:ind w:left="360"/>
        <w:jc w:val="both"/>
      </w:pPr>
      <w:r>
        <w:rPr>
          <w:b/>
        </w:rPr>
        <w:t>6.4.</w:t>
      </w:r>
      <w:r w:rsidR="001C55EB">
        <w:rPr>
          <w:b/>
        </w:rPr>
        <w:t>Kultúra</w:t>
      </w:r>
    </w:p>
    <w:p w:rsidR="001C55EB" w:rsidRDefault="001C55EB" w:rsidP="001C55EB">
      <w:pPr>
        <w:spacing w:line="360" w:lineRule="auto"/>
        <w:ind w:left="435"/>
        <w:jc w:val="both"/>
        <w:rPr>
          <w:b/>
        </w:rPr>
      </w:pPr>
      <w:r>
        <w:t>Kultúrne podujatia v obci zabezpečujeme dodávateľsky.</w:t>
      </w:r>
    </w:p>
    <w:p w:rsidR="001C55EB" w:rsidRDefault="00DF6657" w:rsidP="00DF6657">
      <w:pPr>
        <w:suppressAutoHyphens/>
        <w:spacing w:after="0" w:line="360" w:lineRule="auto"/>
        <w:ind w:left="360"/>
        <w:jc w:val="both"/>
      </w:pPr>
      <w:r>
        <w:rPr>
          <w:b/>
        </w:rPr>
        <w:t>6.5.</w:t>
      </w:r>
      <w:r w:rsidR="001C55EB">
        <w:rPr>
          <w:b/>
        </w:rPr>
        <w:t xml:space="preserve">Hospodárstvo </w:t>
      </w:r>
    </w:p>
    <w:p w:rsidR="001C55EB" w:rsidRDefault="001C55EB" w:rsidP="001C55EB">
      <w:pPr>
        <w:spacing w:line="360" w:lineRule="auto"/>
        <w:ind w:left="435"/>
        <w:jc w:val="both"/>
      </w:pPr>
      <w:r>
        <w:t>Najvýznamnejší poskytovatelia služieb v obci :</w:t>
      </w:r>
    </w:p>
    <w:p w:rsidR="001C55EB" w:rsidRDefault="001C55EB" w:rsidP="001C55EB">
      <w:pPr>
        <w:numPr>
          <w:ilvl w:val="0"/>
          <w:numId w:val="10"/>
        </w:numPr>
        <w:suppressAutoHyphens/>
        <w:spacing w:after="0" w:line="360" w:lineRule="auto"/>
        <w:jc w:val="both"/>
      </w:pPr>
      <w:r>
        <w:t xml:space="preserve">Súkromná predajňa potravín – Eva </w:t>
      </w:r>
      <w:proofErr w:type="spellStart"/>
      <w:r>
        <w:t>Svatíková</w:t>
      </w:r>
      <w:proofErr w:type="spellEnd"/>
    </w:p>
    <w:p w:rsidR="001C55EB" w:rsidRDefault="001C55EB" w:rsidP="001C55EB">
      <w:pPr>
        <w:numPr>
          <w:ilvl w:val="0"/>
          <w:numId w:val="10"/>
        </w:numPr>
        <w:suppressAutoHyphens/>
        <w:spacing w:after="0" w:line="360" w:lineRule="auto"/>
        <w:jc w:val="both"/>
      </w:pPr>
      <w:r>
        <w:t>Jozef Krakovský KRA-GAS-inštal.</w:t>
      </w:r>
      <w:proofErr w:type="spellStart"/>
      <w:r>
        <w:t>kanaliz</w:t>
      </w:r>
      <w:proofErr w:type="spellEnd"/>
      <w:r>
        <w:t>.,</w:t>
      </w:r>
      <w:proofErr w:type="spellStart"/>
      <w:r>
        <w:t>výhrev.a</w:t>
      </w:r>
      <w:proofErr w:type="spellEnd"/>
      <w:r>
        <w:t xml:space="preserve"> </w:t>
      </w:r>
      <w:proofErr w:type="spellStart"/>
      <w:r>
        <w:t>klimatiz.zariadení</w:t>
      </w:r>
      <w:proofErr w:type="spellEnd"/>
    </w:p>
    <w:p w:rsidR="001C55EB" w:rsidRDefault="001C55EB" w:rsidP="001C55EB">
      <w:pPr>
        <w:spacing w:line="360" w:lineRule="auto"/>
        <w:ind w:left="435"/>
        <w:jc w:val="both"/>
      </w:pPr>
      <w:r>
        <w:t>Najvýznamnejšia poľnohospodárska výroba v obci :</w:t>
      </w:r>
    </w:p>
    <w:p w:rsidR="001C55EB" w:rsidRDefault="001C55EB" w:rsidP="001C55EB">
      <w:pPr>
        <w:numPr>
          <w:ilvl w:val="0"/>
          <w:numId w:val="10"/>
        </w:numPr>
        <w:suppressAutoHyphens/>
        <w:spacing w:after="0" w:line="360" w:lineRule="auto"/>
        <w:jc w:val="both"/>
      </w:pPr>
      <w:r>
        <w:t xml:space="preserve">SHR – Viliam Špunta </w:t>
      </w:r>
    </w:p>
    <w:p w:rsidR="001C55EB" w:rsidRDefault="001C55EB" w:rsidP="001C55EB">
      <w:pPr>
        <w:numPr>
          <w:ilvl w:val="0"/>
          <w:numId w:val="10"/>
        </w:numPr>
        <w:suppressAutoHyphens/>
        <w:spacing w:after="0" w:line="360" w:lineRule="auto"/>
        <w:jc w:val="both"/>
      </w:pPr>
      <w:r>
        <w:t xml:space="preserve">SHR – Adrián Babka </w:t>
      </w:r>
    </w:p>
    <w:p w:rsidR="00902A1A" w:rsidRDefault="00902A1A" w:rsidP="00902A1A">
      <w:pPr>
        <w:spacing w:line="360" w:lineRule="auto"/>
        <w:jc w:val="both"/>
        <w:rPr>
          <w:b/>
          <w:sz w:val="28"/>
          <w:szCs w:val="28"/>
        </w:rPr>
      </w:pPr>
      <w:r>
        <w:t xml:space="preserve">                                                                                                                                                             </w:t>
      </w:r>
    </w:p>
    <w:p w:rsidR="001C55EB" w:rsidRDefault="00B11CF0" w:rsidP="001C55EB">
      <w:pPr>
        <w:spacing w:line="360" w:lineRule="auto"/>
        <w:jc w:val="both"/>
        <w:rPr>
          <w:b/>
          <w:sz w:val="28"/>
          <w:szCs w:val="28"/>
        </w:rPr>
      </w:pPr>
      <w:r>
        <w:t xml:space="preserve">      </w:t>
      </w:r>
      <w:r w:rsidR="001C55EB">
        <w:t xml:space="preserve">                                                              </w:t>
      </w:r>
      <w:r w:rsidR="0054144E">
        <w:t xml:space="preserve">                               </w:t>
      </w:r>
      <w:r w:rsidR="001C55EB">
        <w:t xml:space="preserve">                                        </w:t>
      </w:r>
    </w:p>
    <w:p w:rsidR="001C55EB" w:rsidRDefault="00DF6657" w:rsidP="00DF6657">
      <w:pPr>
        <w:suppressAutoHyphens/>
        <w:spacing w:after="0" w:line="360" w:lineRule="auto"/>
        <w:ind w:left="360"/>
        <w:rPr>
          <w:sz w:val="24"/>
          <w:szCs w:val="24"/>
        </w:rPr>
      </w:pPr>
      <w:r>
        <w:rPr>
          <w:b/>
          <w:sz w:val="28"/>
          <w:szCs w:val="28"/>
        </w:rPr>
        <w:t>7.</w:t>
      </w:r>
      <w:r w:rsidR="001C55EB">
        <w:rPr>
          <w:b/>
          <w:sz w:val="28"/>
          <w:szCs w:val="28"/>
        </w:rPr>
        <w:t>Informácia o vývoji obce z pohľadu rozpočtovníctva</w:t>
      </w:r>
    </w:p>
    <w:p w:rsidR="001C55EB" w:rsidRDefault="001C55EB" w:rsidP="001C55EB">
      <w:pPr>
        <w:spacing w:line="360" w:lineRule="auto"/>
        <w:jc w:val="both"/>
        <w:rPr>
          <w:b/>
        </w:rPr>
      </w:pPr>
      <w:r>
        <w:t xml:space="preserve">    Základným   nástrojom  finančného  hospodárenia  obce  bol   rozpočet   obce   na  rok   201</w:t>
      </w:r>
      <w:r w:rsidR="00954641">
        <w:t>8</w:t>
      </w:r>
      <w:r>
        <w:t>. Obec v roku 201</w:t>
      </w:r>
      <w:r w:rsidR="002A5C8C">
        <w:t>7</w:t>
      </w:r>
      <w:r>
        <w:t xml:space="preserve"> zostavila rozpočet podľa ustanovenia § 10 odsek 7) zákona č.583/2004 Z.</w:t>
      </w:r>
      <w:r w:rsidR="001C3B1D">
        <w:t xml:space="preserve"> </w:t>
      </w:r>
      <w:r>
        <w:t xml:space="preserve">z. o rozpočtových pravidlách územnej samosprávy a o zmene a doplnení niektorých zákonov v znení neskorších predpisov. </w:t>
      </w:r>
    </w:p>
    <w:p w:rsidR="001C55EB" w:rsidRDefault="001C55EB" w:rsidP="001C55EB">
      <w:pPr>
        <w:spacing w:line="360" w:lineRule="auto"/>
        <w:jc w:val="both"/>
      </w:pPr>
      <w:r>
        <w:rPr>
          <w:b/>
        </w:rPr>
        <w:t>Rozpočet obce</w:t>
      </w:r>
      <w:r>
        <w:t xml:space="preserve"> na rok 201</w:t>
      </w:r>
      <w:r w:rsidR="00954641">
        <w:t>8</w:t>
      </w:r>
      <w:r>
        <w:t xml:space="preserve"> bol zostavený ako vyrovnaný</w:t>
      </w:r>
      <w:r w:rsidR="002451A3">
        <w:t xml:space="preserve"> a kapitálový rozpočet ako schodkový.</w:t>
      </w:r>
      <w:r>
        <w:t xml:space="preserve"> </w:t>
      </w:r>
    </w:p>
    <w:p w:rsidR="001C55EB" w:rsidRDefault="001C55EB" w:rsidP="001C55EB">
      <w:pPr>
        <w:spacing w:line="360" w:lineRule="auto"/>
        <w:jc w:val="both"/>
      </w:pPr>
      <w:r>
        <w:t>Hospodárenie obce sa riadilo podľa schváleného rozpočtu na rok 201</w:t>
      </w:r>
      <w:r w:rsidR="00954641">
        <w:t>8</w:t>
      </w:r>
      <w:r>
        <w:t xml:space="preserve">. </w:t>
      </w:r>
    </w:p>
    <w:p w:rsidR="001C55EB" w:rsidRDefault="001C55EB" w:rsidP="001C55EB">
      <w:pPr>
        <w:spacing w:line="360" w:lineRule="auto"/>
        <w:jc w:val="both"/>
      </w:pPr>
      <w:r>
        <w:t xml:space="preserve">Rozpočet obce bol schválený obecným zastupiteľstvom dňa </w:t>
      </w:r>
      <w:r w:rsidR="00954641">
        <w:t>30</w:t>
      </w:r>
      <w:r>
        <w:t>.1</w:t>
      </w:r>
      <w:r w:rsidR="001C3B1D">
        <w:t>1</w:t>
      </w:r>
      <w:r>
        <w:t>.201</w:t>
      </w:r>
      <w:r w:rsidR="00954641">
        <w:t>7</w:t>
      </w:r>
      <w:r>
        <w:t xml:space="preserve"> uznesením č.0</w:t>
      </w:r>
      <w:r w:rsidR="00954641">
        <w:t>3</w:t>
      </w:r>
      <w:r>
        <w:t>/201</w:t>
      </w:r>
      <w:r w:rsidR="00954641">
        <w:t>7</w:t>
      </w:r>
    </w:p>
    <w:p w:rsidR="001C55EB" w:rsidRDefault="001C55EB" w:rsidP="001C55EB">
      <w:pPr>
        <w:spacing w:line="360" w:lineRule="auto"/>
        <w:jc w:val="both"/>
      </w:pPr>
      <w:r>
        <w:t xml:space="preserve">zo dňa </w:t>
      </w:r>
      <w:r w:rsidR="00954641">
        <w:t>30.11.2017</w:t>
      </w:r>
      <w:r w:rsidR="001C3B1D">
        <w:t>.</w:t>
      </w:r>
      <w:r w:rsidR="00361604">
        <w:t xml:space="preserve">                                                                                                                                         8</w:t>
      </w:r>
    </w:p>
    <w:p w:rsidR="001C55EB" w:rsidRDefault="00DF6657" w:rsidP="00DF6657">
      <w:pPr>
        <w:suppressAutoHyphens/>
        <w:spacing w:after="0" w:line="360" w:lineRule="auto"/>
        <w:ind w:left="360"/>
        <w:jc w:val="both"/>
      </w:pPr>
      <w:r>
        <w:rPr>
          <w:b/>
        </w:rPr>
        <w:lastRenderedPageBreak/>
        <w:t>7.1.</w:t>
      </w:r>
      <w:r w:rsidR="001C55EB">
        <w:rPr>
          <w:b/>
        </w:rPr>
        <w:t>Plnenie príjmov a čerpanie výdavkov za rok 201</w:t>
      </w:r>
      <w:r w:rsidR="00954641">
        <w:rPr>
          <w:b/>
        </w:rPr>
        <w:t>8</w:t>
      </w:r>
      <w:r w:rsidR="001C55EB">
        <w:rPr>
          <w:b/>
        </w:rPr>
        <w:tab/>
      </w:r>
      <w:r w:rsidR="001C55EB">
        <w:rPr>
          <w:b/>
        </w:rPr>
        <w:tab/>
      </w:r>
    </w:p>
    <w:tbl>
      <w:tblPr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410"/>
        <w:gridCol w:w="1416"/>
        <w:gridCol w:w="1703"/>
        <w:gridCol w:w="2053"/>
        <w:gridCol w:w="1909"/>
      </w:tblGrid>
      <w:tr w:rsidR="001C55EB" w:rsidTr="001C55EB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</w:tcPr>
          <w:p w:rsidR="001C55EB" w:rsidRDefault="001C55EB">
            <w:pPr>
              <w:tabs>
                <w:tab w:val="right" w:pos="8460"/>
              </w:tabs>
              <w:snapToGrid w:val="0"/>
              <w:jc w:val="both"/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</w:tcPr>
          <w:p w:rsidR="001C55EB" w:rsidRDefault="001C55EB">
            <w:pPr>
              <w:tabs>
                <w:tab w:val="right" w:pos="8460"/>
              </w:tabs>
              <w:snapToGrid w:val="0"/>
              <w:jc w:val="center"/>
              <w:rPr>
                <w:b/>
                <w:sz w:val="20"/>
                <w:szCs w:val="20"/>
              </w:rPr>
            </w:pPr>
          </w:p>
          <w:p w:rsidR="001C55EB" w:rsidRDefault="001C55EB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Rozpočet 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</w:tcPr>
          <w:p w:rsidR="001C55EB" w:rsidRDefault="001C55EB">
            <w:pPr>
              <w:tabs>
                <w:tab w:val="right" w:pos="8820"/>
              </w:tabs>
              <w:snapToGrid w:val="0"/>
              <w:jc w:val="center"/>
              <w:rPr>
                <w:b/>
                <w:sz w:val="20"/>
                <w:szCs w:val="20"/>
              </w:rPr>
            </w:pPr>
          </w:p>
          <w:p w:rsidR="001C55EB" w:rsidRDefault="001C55E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Rozpočet </w:t>
            </w:r>
          </w:p>
          <w:p w:rsidR="001C55EB" w:rsidRDefault="001C55E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po zmenách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1C55EB" w:rsidRDefault="001C55E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Skutočné </w:t>
            </w:r>
          </w:p>
          <w:p w:rsidR="001C55EB" w:rsidRDefault="001C55E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plnenie príjmov/ čerpanie výdavkov</w:t>
            </w:r>
          </w:p>
          <w:p w:rsidR="001C55EB" w:rsidRDefault="001C55EB" w:rsidP="008D7F5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31.12.201</w:t>
            </w:r>
            <w:r w:rsidR="008D7F5B">
              <w:rPr>
                <w:b/>
                <w:sz w:val="20"/>
                <w:szCs w:val="20"/>
              </w:rPr>
              <w:t>8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  <w:hideMark/>
          </w:tcPr>
          <w:p w:rsidR="001C55EB" w:rsidRDefault="001C55E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% plnenia príjmov/</w:t>
            </w:r>
          </w:p>
          <w:p w:rsidR="001C55EB" w:rsidRDefault="001C55EB">
            <w:pPr>
              <w:tabs>
                <w:tab w:val="right" w:pos="8820"/>
              </w:tabs>
              <w:jc w:val="center"/>
              <w:rPr>
                <w:sz w:val="24"/>
                <w:szCs w:val="24"/>
              </w:rPr>
            </w:pPr>
            <w:r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1C55EB" w:rsidTr="001C55EB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1C55EB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7B28C3" w:rsidP="008D7F5B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5</w:t>
            </w:r>
            <w:r w:rsidR="001554E0">
              <w:rPr>
                <w:b/>
              </w:rPr>
              <w:t>4</w:t>
            </w:r>
            <w:r w:rsidR="008D7F5B">
              <w:rPr>
                <w:b/>
              </w:rPr>
              <w:t>655</w:t>
            </w:r>
            <w:r w:rsidR="001C55EB">
              <w:rPr>
                <w:b/>
              </w:rPr>
              <w:t>,</w:t>
            </w:r>
            <w:r>
              <w:rPr>
                <w:b/>
              </w:rPr>
              <w:t>00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1554E0" w:rsidP="008D7F5B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6</w:t>
            </w:r>
            <w:r w:rsidR="008D7F5B">
              <w:rPr>
                <w:b/>
              </w:rPr>
              <w:t>0320,81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8D7F5B" w:rsidP="008D7F5B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97938,06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:rsidR="001C55EB" w:rsidRDefault="00CC4D12" w:rsidP="00CC4D12">
            <w:pPr>
              <w:tabs>
                <w:tab w:val="right" w:pos="8460"/>
              </w:tabs>
              <w:snapToGrid w:val="0"/>
              <w:jc w:val="center"/>
            </w:pPr>
            <w:r>
              <w:t>162,36</w:t>
            </w:r>
          </w:p>
        </w:tc>
      </w:tr>
      <w:tr w:rsidR="001C55EB" w:rsidTr="001C55EB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</w:tr>
      <w:tr w:rsidR="001C55EB" w:rsidTr="001C55EB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tabs>
                <w:tab w:val="right" w:pos="8460"/>
              </w:tabs>
              <w:jc w:val="both"/>
            </w:pPr>
            <w:r>
              <w:t>Bežné príjmy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554E0" w:rsidP="008D7F5B">
            <w:pPr>
              <w:tabs>
                <w:tab w:val="right" w:pos="8460"/>
              </w:tabs>
              <w:snapToGrid w:val="0"/>
              <w:jc w:val="center"/>
            </w:pPr>
            <w:r>
              <w:t>4</w:t>
            </w:r>
            <w:r w:rsidR="008D7F5B">
              <w:t>8065,</w:t>
            </w:r>
            <w:r w:rsidR="007B28C3">
              <w:t>00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554E0" w:rsidP="008D7F5B">
            <w:pPr>
              <w:tabs>
                <w:tab w:val="right" w:pos="8460"/>
              </w:tabs>
              <w:snapToGrid w:val="0"/>
              <w:jc w:val="center"/>
            </w:pPr>
            <w:r>
              <w:t>5</w:t>
            </w:r>
            <w:r w:rsidR="008D7F5B">
              <w:t>2720,81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554E0" w:rsidP="004237E8">
            <w:pPr>
              <w:tabs>
                <w:tab w:val="right" w:pos="8460"/>
              </w:tabs>
              <w:snapToGrid w:val="0"/>
              <w:jc w:val="center"/>
            </w:pPr>
            <w:r>
              <w:t>5</w:t>
            </w:r>
            <w:r w:rsidR="004237E8">
              <w:t>6838,06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55EB" w:rsidRDefault="00CC4D12" w:rsidP="00CC4D12">
            <w:pPr>
              <w:tabs>
                <w:tab w:val="right" w:pos="8460"/>
              </w:tabs>
              <w:snapToGrid w:val="0"/>
              <w:jc w:val="center"/>
            </w:pPr>
            <w:r>
              <w:t>107,81</w:t>
            </w:r>
          </w:p>
        </w:tc>
      </w:tr>
      <w:tr w:rsidR="001C55EB" w:rsidTr="001C55EB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tabs>
                <w:tab w:val="right" w:pos="8460"/>
              </w:tabs>
              <w:jc w:val="both"/>
            </w:pPr>
            <w:r>
              <w:t>Kapitálové príjmy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7B28C3" w:rsidP="007B28C3">
            <w:pPr>
              <w:snapToGrid w:val="0"/>
              <w:jc w:val="center"/>
            </w:pPr>
            <w:r>
              <w:t>0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7B28C3" w:rsidP="007B28C3">
            <w:pPr>
              <w:snapToGrid w:val="0"/>
              <w:jc w:val="center"/>
            </w:pPr>
            <w:r>
              <w:t>0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554E0" w:rsidP="001554E0">
            <w:pPr>
              <w:snapToGrid w:val="0"/>
              <w:jc w:val="center"/>
            </w:pPr>
            <w:r>
              <w:t>0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55EB" w:rsidRDefault="00407112" w:rsidP="00407112">
            <w:pPr>
              <w:snapToGrid w:val="0"/>
              <w:jc w:val="center"/>
            </w:pPr>
            <w:r>
              <w:t>0</w:t>
            </w:r>
          </w:p>
        </w:tc>
      </w:tr>
      <w:tr w:rsidR="001C55EB" w:rsidTr="001C55EB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tabs>
                <w:tab w:val="right" w:pos="8460"/>
              </w:tabs>
              <w:jc w:val="both"/>
            </w:pPr>
            <w:r>
              <w:t>Finančné príjmy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8D7F5B" w:rsidP="008D7F5B">
            <w:pPr>
              <w:tabs>
                <w:tab w:val="right" w:pos="8460"/>
              </w:tabs>
              <w:snapToGrid w:val="0"/>
              <w:jc w:val="center"/>
            </w:pPr>
            <w:r>
              <w:t>6590,00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8D7F5B" w:rsidP="008D7F5B">
            <w:pPr>
              <w:tabs>
                <w:tab w:val="right" w:pos="8460"/>
              </w:tabs>
              <w:snapToGrid w:val="0"/>
              <w:jc w:val="center"/>
            </w:pPr>
            <w:r>
              <w:t>7600,00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4237E8" w:rsidP="004237E8">
            <w:pPr>
              <w:tabs>
                <w:tab w:val="right" w:pos="8460"/>
              </w:tabs>
              <w:snapToGrid w:val="0"/>
              <w:jc w:val="center"/>
            </w:pPr>
            <w:r>
              <w:t>7600,00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55EB" w:rsidRDefault="00CC4D12" w:rsidP="00CC4D12">
            <w:pPr>
              <w:tabs>
                <w:tab w:val="right" w:pos="8460"/>
              </w:tabs>
              <w:snapToGrid w:val="0"/>
              <w:jc w:val="center"/>
            </w:pPr>
            <w:r>
              <w:t>100,00</w:t>
            </w:r>
          </w:p>
        </w:tc>
      </w:tr>
      <w:tr w:rsidR="001C55EB" w:rsidTr="001C55EB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>
              <w:rPr>
                <w:color w:val="0000FF"/>
                <w:sz w:val="20"/>
                <w:szCs w:val="20"/>
              </w:rPr>
              <w:t xml:space="preserve">Príjmy RO s právnou </w:t>
            </w:r>
          </w:p>
          <w:p w:rsidR="001C55EB" w:rsidRDefault="001C55EB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rPr>
                <w:color w:val="0000FF"/>
                <w:sz w:val="20"/>
                <w:szCs w:val="20"/>
              </w:rPr>
              <w:t>subjektivitou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center"/>
            </w:pP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center"/>
            </w:pP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center"/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center"/>
            </w:pPr>
          </w:p>
        </w:tc>
      </w:tr>
      <w:tr w:rsidR="001C55EB" w:rsidTr="001C55EB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1C55EB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407112" w:rsidP="008D7F5B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5</w:t>
            </w:r>
            <w:r w:rsidR="00951D01">
              <w:rPr>
                <w:b/>
              </w:rPr>
              <w:t>4</w:t>
            </w:r>
            <w:r w:rsidR="008D7F5B">
              <w:rPr>
                <w:b/>
              </w:rPr>
              <w:t>655</w:t>
            </w:r>
            <w:r w:rsidR="00951D01">
              <w:rPr>
                <w:b/>
              </w:rPr>
              <w:t>,00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951D01" w:rsidP="008D7F5B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6</w:t>
            </w:r>
            <w:r w:rsidR="008D7F5B">
              <w:rPr>
                <w:b/>
              </w:rPr>
              <w:t>0320,81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4237E8" w:rsidP="004237E8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75426,19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:rsidR="001C55EB" w:rsidRDefault="00CC4D12" w:rsidP="00CC4D12">
            <w:pPr>
              <w:tabs>
                <w:tab w:val="right" w:pos="8460"/>
              </w:tabs>
              <w:snapToGrid w:val="0"/>
              <w:jc w:val="center"/>
            </w:pPr>
            <w:r>
              <w:rPr>
                <w:b/>
              </w:rPr>
              <w:t>125,04</w:t>
            </w:r>
          </w:p>
        </w:tc>
      </w:tr>
      <w:tr w:rsidR="001C55EB" w:rsidTr="001C55EB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</w:tr>
      <w:tr w:rsidR="001C55EB" w:rsidTr="001C55EB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tabs>
                <w:tab w:val="right" w:pos="8460"/>
              </w:tabs>
              <w:jc w:val="both"/>
            </w:pPr>
            <w:r>
              <w:t>Bežné výdavky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951D01" w:rsidP="008D7F5B">
            <w:pPr>
              <w:tabs>
                <w:tab w:val="right" w:pos="8460"/>
              </w:tabs>
              <w:snapToGrid w:val="0"/>
              <w:jc w:val="center"/>
            </w:pPr>
            <w:r>
              <w:t>4</w:t>
            </w:r>
            <w:r w:rsidR="008D7F5B">
              <w:t>8065</w:t>
            </w:r>
            <w:r>
              <w:t>,00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951D01" w:rsidP="008D7F5B">
            <w:pPr>
              <w:tabs>
                <w:tab w:val="right" w:pos="8460"/>
              </w:tabs>
              <w:snapToGrid w:val="0"/>
              <w:jc w:val="center"/>
            </w:pPr>
            <w:r>
              <w:t>5</w:t>
            </w:r>
            <w:r w:rsidR="008D7F5B">
              <w:t>2720,81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4237E8" w:rsidP="004237E8">
            <w:pPr>
              <w:tabs>
                <w:tab w:val="right" w:pos="8460"/>
              </w:tabs>
              <w:snapToGrid w:val="0"/>
              <w:jc w:val="center"/>
            </w:pPr>
            <w:r>
              <w:t>47828,22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55EB" w:rsidRDefault="00CC4D12" w:rsidP="00CC4D12">
            <w:pPr>
              <w:tabs>
                <w:tab w:val="right" w:pos="8460"/>
              </w:tabs>
              <w:snapToGrid w:val="0"/>
              <w:jc w:val="center"/>
            </w:pPr>
            <w:r>
              <w:t>90,72</w:t>
            </w:r>
          </w:p>
        </w:tc>
      </w:tr>
      <w:tr w:rsidR="001C55EB" w:rsidTr="001C55EB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tabs>
                <w:tab w:val="right" w:pos="8460"/>
              </w:tabs>
              <w:jc w:val="both"/>
            </w:pPr>
            <w:r>
              <w:t>Kapitálové výdavky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8D7F5B" w:rsidP="008D7F5B">
            <w:pPr>
              <w:tabs>
                <w:tab w:val="right" w:pos="8460"/>
              </w:tabs>
              <w:snapToGrid w:val="0"/>
              <w:jc w:val="center"/>
            </w:pPr>
            <w:r>
              <w:t>6190</w:t>
            </w:r>
            <w:r w:rsidR="00951D01">
              <w:t>,00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8D7F5B" w:rsidP="008D7F5B">
            <w:pPr>
              <w:tabs>
                <w:tab w:val="right" w:pos="8460"/>
              </w:tabs>
              <w:snapToGrid w:val="0"/>
              <w:jc w:val="center"/>
            </w:pPr>
            <w:r>
              <w:t>7200</w:t>
            </w:r>
            <w:r w:rsidR="004D31F4">
              <w:t>,00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4237E8" w:rsidP="004237E8">
            <w:pPr>
              <w:tabs>
                <w:tab w:val="right" w:pos="8460"/>
              </w:tabs>
              <w:snapToGrid w:val="0"/>
              <w:jc w:val="center"/>
            </w:pPr>
            <w:r>
              <w:t>27195,97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55EB" w:rsidRDefault="00CC4D12" w:rsidP="00CC4D12">
            <w:pPr>
              <w:tabs>
                <w:tab w:val="right" w:pos="8460"/>
              </w:tabs>
              <w:snapToGrid w:val="0"/>
              <w:jc w:val="center"/>
            </w:pPr>
            <w:r>
              <w:t>377,72</w:t>
            </w:r>
          </w:p>
        </w:tc>
      </w:tr>
      <w:tr w:rsidR="001C55EB" w:rsidTr="001C55EB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tabs>
                <w:tab w:val="right" w:pos="8460"/>
              </w:tabs>
              <w:jc w:val="both"/>
            </w:pPr>
            <w:r>
              <w:t>Finančné výdavky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4D31F4" w:rsidP="004D31F4">
            <w:pPr>
              <w:tabs>
                <w:tab w:val="right" w:pos="8460"/>
              </w:tabs>
              <w:snapToGrid w:val="0"/>
              <w:jc w:val="center"/>
            </w:pPr>
            <w:r>
              <w:t>400,00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4D31F4" w:rsidP="004D31F4">
            <w:pPr>
              <w:tabs>
                <w:tab w:val="right" w:pos="8460"/>
              </w:tabs>
              <w:snapToGrid w:val="0"/>
              <w:jc w:val="center"/>
            </w:pPr>
            <w:r>
              <w:t>400,00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2B5757" w:rsidP="002B5757">
            <w:pPr>
              <w:tabs>
                <w:tab w:val="right" w:pos="8460"/>
              </w:tabs>
              <w:snapToGrid w:val="0"/>
              <w:jc w:val="center"/>
            </w:pPr>
            <w:r>
              <w:t>402,00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55EB" w:rsidRDefault="00CC4D12" w:rsidP="00CC4D12">
            <w:pPr>
              <w:tabs>
                <w:tab w:val="right" w:pos="8460"/>
              </w:tabs>
              <w:snapToGrid w:val="0"/>
              <w:jc w:val="center"/>
            </w:pPr>
            <w:r>
              <w:t>100,50</w:t>
            </w:r>
          </w:p>
        </w:tc>
      </w:tr>
      <w:tr w:rsidR="001C55EB" w:rsidTr="001C55EB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>
              <w:rPr>
                <w:color w:val="0000FF"/>
                <w:sz w:val="20"/>
                <w:szCs w:val="20"/>
              </w:rPr>
              <w:t>Výdavky RO s právnou</w:t>
            </w:r>
          </w:p>
          <w:p w:rsidR="001C55EB" w:rsidRDefault="001C55EB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rPr>
                <w:color w:val="0000FF"/>
                <w:sz w:val="20"/>
                <w:szCs w:val="20"/>
              </w:rPr>
              <w:t>subjektivitou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center"/>
            </w:pP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center"/>
            </w:pP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center"/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center"/>
            </w:pPr>
          </w:p>
        </w:tc>
      </w:tr>
      <w:tr w:rsidR="001C55EB" w:rsidTr="001C55EB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1C55EB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Rozpočet obce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1C55EB" w:rsidRDefault="001C55EB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1C55EB" w:rsidRDefault="001C55EB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1C55EB" w:rsidRDefault="001C55EB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1C55EB" w:rsidRDefault="001C55EB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</w:tr>
    </w:tbl>
    <w:p w:rsidR="00111883" w:rsidRDefault="001C55EB" w:rsidP="001C55EB">
      <w:pPr>
        <w:spacing w:line="360" w:lineRule="auto"/>
        <w:jc w:val="both"/>
        <w:rPr>
          <w:color w:val="000000" w:themeColor="text1"/>
          <w:lang w:eastAsia="ar-SA"/>
        </w:rPr>
      </w:pPr>
      <w:r>
        <w:rPr>
          <w:color w:val="000000" w:themeColor="text1"/>
          <w:lang w:eastAsia="ar-SA"/>
        </w:rPr>
        <w:t xml:space="preserve">                                                                                                                                                                     </w:t>
      </w:r>
    </w:p>
    <w:p w:rsidR="001C55EB" w:rsidRDefault="001C55EB" w:rsidP="001C55EB">
      <w:pPr>
        <w:spacing w:line="360" w:lineRule="auto"/>
        <w:jc w:val="both"/>
        <w:rPr>
          <w:b/>
        </w:rPr>
      </w:pPr>
      <w:r>
        <w:rPr>
          <w:color w:val="000000" w:themeColor="text1"/>
          <w:lang w:eastAsia="ar-SA"/>
        </w:rPr>
        <w:t xml:space="preserve">                                                                                                                                                                                       </w:t>
      </w:r>
      <w:r w:rsidR="00111883">
        <w:rPr>
          <w:color w:val="000000" w:themeColor="text1"/>
          <w:lang w:eastAsia="ar-SA"/>
        </w:rPr>
        <w:t xml:space="preserve"> </w:t>
      </w:r>
    </w:p>
    <w:p w:rsidR="001C55EB" w:rsidRDefault="00DF6657" w:rsidP="00DF6657">
      <w:pPr>
        <w:suppressAutoHyphens/>
        <w:spacing w:after="0" w:line="360" w:lineRule="auto"/>
        <w:ind w:left="360"/>
        <w:jc w:val="both"/>
      </w:pPr>
      <w:r>
        <w:rPr>
          <w:b/>
        </w:rPr>
        <w:t>7.2.</w:t>
      </w:r>
      <w:r w:rsidR="001C55EB">
        <w:rPr>
          <w:b/>
        </w:rPr>
        <w:t>Prebytok/schodok rozpočtového hospodárenia za rok 201</w:t>
      </w:r>
      <w:r w:rsidR="00954641">
        <w:rPr>
          <w:b/>
        </w:rPr>
        <w:t>8</w:t>
      </w:r>
      <w:r w:rsidR="001C55EB">
        <w:rPr>
          <w:b/>
        </w:rPr>
        <w:tab/>
      </w:r>
      <w:r w:rsidR="001C55EB">
        <w:rPr>
          <w:b/>
        </w:rPr>
        <w:tab/>
      </w:r>
    </w:p>
    <w:tbl>
      <w:tblPr>
        <w:tblW w:w="0" w:type="auto"/>
        <w:tblInd w:w="-93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93"/>
        <w:gridCol w:w="3549"/>
      </w:tblGrid>
      <w:tr w:rsidR="001C55EB" w:rsidTr="001C55EB">
        <w:trPr>
          <w:trHeight w:val="300"/>
        </w:trPr>
        <w:tc>
          <w:tcPr>
            <w:tcW w:w="5693" w:type="dxa"/>
            <w:tcBorders>
              <w:top w:val="double" w:sz="2" w:space="0" w:color="000000"/>
              <w:left w:val="double" w:sz="2" w:space="0" w:color="000000"/>
              <w:bottom w:val="nil"/>
              <w:right w:val="nil"/>
            </w:tcBorders>
            <w:shd w:val="clear" w:color="auto" w:fill="D9D9D9"/>
            <w:vAlign w:val="center"/>
          </w:tcPr>
          <w:p w:rsidR="001C55EB" w:rsidRDefault="001C55EB">
            <w:pPr>
              <w:snapToGrid w:val="0"/>
              <w:jc w:val="center"/>
            </w:pPr>
          </w:p>
          <w:p w:rsidR="001C55EB" w:rsidRDefault="001C55E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rStyle w:val="Siln"/>
                <w:sz w:val="20"/>
                <w:szCs w:val="20"/>
              </w:rPr>
              <w:t>Hospodárenie obce</w:t>
            </w:r>
          </w:p>
        </w:tc>
        <w:tc>
          <w:tcPr>
            <w:tcW w:w="3549" w:type="dxa"/>
            <w:vMerge w:val="restart"/>
            <w:tcBorders>
              <w:top w:val="double" w:sz="2" w:space="0" w:color="000000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D9D9D9"/>
            <w:vAlign w:val="center"/>
          </w:tcPr>
          <w:p w:rsidR="001C55EB" w:rsidRDefault="001C55EB">
            <w:pPr>
              <w:tabs>
                <w:tab w:val="right" w:pos="8820"/>
              </w:tabs>
              <w:snapToGrid w:val="0"/>
              <w:jc w:val="center"/>
              <w:rPr>
                <w:b/>
                <w:sz w:val="20"/>
                <w:szCs w:val="20"/>
              </w:rPr>
            </w:pPr>
          </w:p>
          <w:p w:rsidR="001C55EB" w:rsidRDefault="001C55EB">
            <w:pPr>
              <w:tabs>
                <w:tab w:val="right" w:pos="8820"/>
              </w:tabs>
              <w:jc w:val="center"/>
              <w:rPr>
                <w:sz w:val="24"/>
                <w:szCs w:val="24"/>
              </w:rPr>
            </w:pPr>
            <w:r>
              <w:rPr>
                <w:b/>
                <w:sz w:val="20"/>
                <w:szCs w:val="20"/>
              </w:rPr>
              <w:t>Skutočnosť k 31.12.201</w:t>
            </w:r>
            <w:r w:rsidR="006E4894">
              <w:rPr>
                <w:b/>
                <w:sz w:val="20"/>
                <w:szCs w:val="20"/>
              </w:rPr>
              <w:t>8</w:t>
            </w:r>
          </w:p>
          <w:p w:rsidR="001C55EB" w:rsidRDefault="001C55EB">
            <w:pPr>
              <w:jc w:val="center"/>
            </w:pPr>
          </w:p>
        </w:tc>
      </w:tr>
      <w:tr w:rsidR="001C55EB" w:rsidTr="001C55EB">
        <w:trPr>
          <w:trHeight w:val="300"/>
        </w:trPr>
        <w:tc>
          <w:tcPr>
            <w:tcW w:w="5693" w:type="dxa"/>
            <w:tcBorders>
              <w:top w:val="nil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D9D9D9"/>
            <w:vAlign w:val="center"/>
          </w:tcPr>
          <w:p w:rsidR="001C55EB" w:rsidRDefault="001C55EB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3549" w:type="dxa"/>
            <w:vMerge/>
            <w:tcBorders>
              <w:top w:val="double" w:sz="2" w:space="0" w:color="000000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vAlign w:val="center"/>
            <w:hideMark/>
          </w:tcPr>
          <w:p w:rsidR="001C55EB" w:rsidRDefault="001C55EB">
            <w:pPr>
              <w:spacing w:after="0"/>
            </w:pPr>
          </w:p>
        </w:tc>
      </w:tr>
      <w:tr w:rsidR="001C55EB" w:rsidTr="001C55EB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DDD9C3"/>
            <w:vAlign w:val="center"/>
            <w:hideMark/>
          </w:tcPr>
          <w:p w:rsidR="001C55EB" w:rsidRDefault="001C55EB">
            <w:pPr>
              <w:rPr>
                <w:sz w:val="24"/>
                <w:szCs w:val="24"/>
              </w:rPr>
            </w:pPr>
            <w:r>
              <w:rPr>
                <w:sz w:val="20"/>
                <w:szCs w:val="20"/>
              </w:rPr>
              <w:t>Bežné  príjmy spolu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FFFFFF"/>
            <w:vAlign w:val="center"/>
            <w:hideMark/>
          </w:tcPr>
          <w:p w:rsidR="001C55EB" w:rsidRDefault="00B11CF0" w:rsidP="006E4894">
            <w:pPr>
              <w:snapToGrid w:val="0"/>
              <w:jc w:val="center"/>
            </w:pPr>
            <w:r>
              <w:t>5</w:t>
            </w:r>
            <w:r w:rsidR="006E4894">
              <w:t>6838,06</w:t>
            </w:r>
          </w:p>
        </w:tc>
      </w:tr>
      <w:tr w:rsidR="001C55EB" w:rsidTr="001C55EB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C55EB" w:rsidRDefault="001C55EB"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vAlign w:val="center"/>
            <w:hideMark/>
          </w:tcPr>
          <w:p w:rsidR="001C55EB" w:rsidRDefault="006E4894" w:rsidP="006E4894">
            <w:pPr>
              <w:snapToGrid w:val="0"/>
              <w:jc w:val="center"/>
            </w:pPr>
            <w:r>
              <w:t>56838,06</w:t>
            </w:r>
          </w:p>
        </w:tc>
      </w:tr>
      <w:tr w:rsidR="001C55EB" w:rsidTr="001C55EB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C55EB" w:rsidRDefault="001C55EB"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vAlign w:val="center"/>
          </w:tcPr>
          <w:p w:rsidR="001C55EB" w:rsidRDefault="001C55EB">
            <w:pPr>
              <w:snapToGrid w:val="0"/>
              <w:jc w:val="right"/>
            </w:pPr>
          </w:p>
        </w:tc>
      </w:tr>
      <w:tr w:rsidR="001C55EB" w:rsidTr="001C55EB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DDD9C3"/>
            <w:vAlign w:val="center"/>
            <w:hideMark/>
          </w:tcPr>
          <w:p w:rsidR="001C55EB" w:rsidRDefault="001C55EB">
            <w:r>
              <w:rPr>
                <w:sz w:val="20"/>
                <w:szCs w:val="20"/>
              </w:rPr>
              <w:t>Bežné výdavky spolu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FFFFFF"/>
            <w:vAlign w:val="center"/>
            <w:hideMark/>
          </w:tcPr>
          <w:p w:rsidR="001C55EB" w:rsidRDefault="006E4894" w:rsidP="006E4894">
            <w:pPr>
              <w:snapToGrid w:val="0"/>
              <w:jc w:val="center"/>
            </w:pPr>
            <w:r>
              <w:t>47828,22</w:t>
            </w:r>
          </w:p>
        </w:tc>
      </w:tr>
      <w:tr w:rsidR="001C55EB" w:rsidTr="001C55EB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C55EB" w:rsidRDefault="001C55EB"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vAlign w:val="center"/>
            <w:hideMark/>
          </w:tcPr>
          <w:p w:rsidR="001C55EB" w:rsidRDefault="006E4894" w:rsidP="006E4894">
            <w:pPr>
              <w:snapToGrid w:val="0"/>
              <w:jc w:val="center"/>
            </w:pPr>
            <w:r>
              <w:t>47828,22</w:t>
            </w:r>
          </w:p>
        </w:tc>
      </w:tr>
      <w:tr w:rsidR="001C55EB" w:rsidTr="001C55EB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C55EB" w:rsidRDefault="00361604">
            <w:r>
              <w:rPr>
                <w:sz w:val="20"/>
                <w:szCs w:val="20"/>
              </w:rPr>
              <w:lastRenderedPageBreak/>
              <w:t xml:space="preserve"> </w:t>
            </w:r>
            <w:r w:rsidR="001C55EB"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vAlign w:val="center"/>
          </w:tcPr>
          <w:p w:rsidR="001C55EB" w:rsidRDefault="001C55EB">
            <w:pPr>
              <w:snapToGrid w:val="0"/>
              <w:jc w:val="right"/>
            </w:pPr>
          </w:p>
        </w:tc>
      </w:tr>
      <w:tr w:rsidR="001C55EB" w:rsidTr="001C55EB">
        <w:trPr>
          <w:trHeight w:val="285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D9D9D9"/>
            <w:vAlign w:val="center"/>
            <w:hideMark/>
          </w:tcPr>
          <w:p w:rsidR="001C55EB" w:rsidRDefault="001C55EB">
            <w:r>
              <w:rPr>
                <w:rStyle w:val="Zvraznenie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D9D9D9"/>
            <w:vAlign w:val="center"/>
            <w:hideMark/>
          </w:tcPr>
          <w:p w:rsidR="001C55EB" w:rsidRDefault="006E4894" w:rsidP="006E4894">
            <w:pPr>
              <w:snapToGrid w:val="0"/>
              <w:jc w:val="center"/>
            </w:pPr>
            <w:r>
              <w:t>9009,84</w:t>
            </w:r>
          </w:p>
        </w:tc>
      </w:tr>
      <w:tr w:rsidR="001C55EB" w:rsidTr="001C55EB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DDD9C3"/>
            <w:vAlign w:val="center"/>
            <w:hideMark/>
          </w:tcPr>
          <w:p w:rsidR="001C55EB" w:rsidRDefault="001C55EB">
            <w:r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FFFFFF"/>
            <w:vAlign w:val="center"/>
            <w:hideMark/>
          </w:tcPr>
          <w:p w:rsidR="001C55EB" w:rsidRDefault="00E21809" w:rsidP="00E21809">
            <w:pPr>
              <w:snapToGrid w:val="0"/>
              <w:jc w:val="center"/>
            </w:pPr>
            <w:r>
              <w:t>33500,00</w:t>
            </w:r>
          </w:p>
        </w:tc>
      </w:tr>
      <w:tr w:rsidR="001C55EB" w:rsidTr="001C55EB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C55EB" w:rsidRDefault="001C55EB"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vAlign w:val="center"/>
            <w:hideMark/>
          </w:tcPr>
          <w:p w:rsidR="001C55EB" w:rsidRDefault="00E21809" w:rsidP="00E21809">
            <w:pPr>
              <w:snapToGrid w:val="0"/>
              <w:jc w:val="center"/>
            </w:pPr>
            <w:r>
              <w:t>33500,00</w:t>
            </w:r>
          </w:p>
        </w:tc>
      </w:tr>
      <w:tr w:rsidR="001C55EB" w:rsidTr="001C55EB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C55EB" w:rsidRDefault="001C55EB"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vAlign w:val="center"/>
          </w:tcPr>
          <w:p w:rsidR="001C55EB" w:rsidRDefault="001C55EB">
            <w:pPr>
              <w:snapToGrid w:val="0"/>
              <w:jc w:val="right"/>
            </w:pPr>
          </w:p>
        </w:tc>
      </w:tr>
      <w:tr w:rsidR="001C55EB" w:rsidTr="001C55EB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DDD9C3"/>
            <w:vAlign w:val="center"/>
            <w:hideMark/>
          </w:tcPr>
          <w:p w:rsidR="001C55EB" w:rsidRDefault="001C55EB">
            <w:r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FFFFFF"/>
            <w:vAlign w:val="center"/>
            <w:hideMark/>
          </w:tcPr>
          <w:p w:rsidR="001C55EB" w:rsidRDefault="00E21809" w:rsidP="00E21809">
            <w:pPr>
              <w:snapToGrid w:val="0"/>
              <w:jc w:val="center"/>
            </w:pPr>
            <w:r>
              <w:t>27195,97</w:t>
            </w:r>
          </w:p>
        </w:tc>
      </w:tr>
      <w:tr w:rsidR="001C55EB" w:rsidTr="001C55EB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C55EB" w:rsidRDefault="001C55EB"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vAlign w:val="center"/>
            <w:hideMark/>
          </w:tcPr>
          <w:p w:rsidR="001C55EB" w:rsidRDefault="00E21809" w:rsidP="00E21809">
            <w:pPr>
              <w:snapToGrid w:val="0"/>
              <w:jc w:val="center"/>
            </w:pPr>
            <w:r>
              <w:t>27195,97</w:t>
            </w:r>
          </w:p>
        </w:tc>
      </w:tr>
      <w:tr w:rsidR="001C55EB" w:rsidTr="001C55EB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C55EB" w:rsidRDefault="001C55EB"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vAlign w:val="center"/>
          </w:tcPr>
          <w:p w:rsidR="001C55EB" w:rsidRDefault="001C55EB">
            <w:pPr>
              <w:snapToGrid w:val="0"/>
              <w:jc w:val="right"/>
            </w:pPr>
          </w:p>
        </w:tc>
      </w:tr>
      <w:tr w:rsidR="001C55EB" w:rsidTr="001C55EB">
        <w:trPr>
          <w:trHeight w:val="285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D9D9D9"/>
            <w:vAlign w:val="center"/>
            <w:hideMark/>
          </w:tcPr>
          <w:p w:rsidR="001C55EB" w:rsidRDefault="001C55EB" w:rsidP="00E21809">
            <w:r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D9D9D9"/>
            <w:vAlign w:val="center"/>
            <w:hideMark/>
          </w:tcPr>
          <w:p w:rsidR="001C55EB" w:rsidRDefault="00E21809" w:rsidP="00E21809">
            <w:pPr>
              <w:snapToGrid w:val="0"/>
              <w:jc w:val="center"/>
            </w:pPr>
            <w:r>
              <w:t>6304,03</w:t>
            </w:r>
          </w:p>
        </w:tc>
      </w:tr>
      <w:tr w:rsidR="001C55EB" w:rsidTr="001C55EB">
        <w:trPr>
          <w:trHeight w:val="285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DDD9C3"/>
            <w:vAlign w:val="center"/>
            <w:hideMark/>
          </w:tcPr>
          <w:p w:rsidR="001C55EB" w:rsidRDefault="001C55EB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DDD9C3"/>
            <w:vAlign w:val="center"/>
            <w:hideMark/>
          </w:tcPr>
          <w:p w:rsidR="001C55EB" w:rsidRDefault="00E21809" w:rsidP="00E21809">
            <w:pPr>
              <w:snapToGrid w:val="0"/>
              <w:jc w:val="center"/>
            </w:pPr>
            <w:r>
              <w:t>15313,87</w:t>
            </w:r>
          </w:p>
        </w:tc>
      </w:tr>
      <w:tr w:rsidR="001C55EB" w:rsidTr="001C55EB">
        <w:trPr>
          <w:trHeight w:val="285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FFFFFF"/>
            <w:vAlign w:val="center"/>
            <w:hideMark/>
          </w:tcPr>
          <w:p w:rsidR="001C55EB" w:rsidRDefault="001C55EB">
            <w:r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FFFFFF"/>
            <w:vAlign w:val="center"/>
          </w:tcPr>
          <w:p w:rsidR="001C55EB" w:rsidRDefault="001C55EB">
            <w:pPr>
              <w:snapToGrid w:val="0"/>
              <w:jc w:val="right"/>
            </w:pPr>
          </w:p>
        </w:tc>
      </w:tr>
      <w:tr w:rsidR="001C55EB" w:rsidTr="001C55EB">
        <w:trPr>
          <w:trHeight w:val="285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DDD9C3"/>
            <w:vAlign w:val="center"/>
            <w:hideMark/>
          </w:tcPr>
          <w:p w:rsidR="001C55EB" w:rsidRDefault="001C55EB">
            <w:r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DDD9C3"/>
            <w:vAlign w:val="center"/>
          </w:tcPr>
          <w:p w:rsidR="001C55EB" w:rsidRDefault="001C55EB">
            <w:pPr>
              <w:snapToGrid w:val="0"/>
              <w:jc w:val="right"/>
            </w:pPr>
          </w:p>
        </w:tc>
      </w:tr>
      <w:tr w:rsidR="001C55EB" w:rsidTr="001C55EB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C55EB" w:rsidRDefault="001C55EB">
            <w:r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4" w:space="0" w:color="000000"/>
              <w:right w:val="double" w:sz="2" w:space="0" w:color="000000"/>
            </w:tcBorders>
            <w:vAlign w:val="center"/>
            <w:hideMark/>
          </w:tcPr>
          <w:p w:rsidR="001C55EB" w:rsidRDefault="00E21809" w:rsidP="00E21809">
            <w:pPr>
              <w:snapToGrid w:val="0"/>
              <w:jc w:val="center"/>
            </w:pPr>
            <w:r>
              <w:t>7600,00</w:t>
            </w:r>
          </w:p>
        </w:tc>
      </w:tr>
      <w:tr w:rsidR="001C55EB" w:rsidTr="001C55EB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C55EB" w:rsidRDefault="001C55EB">
            <w:r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549" w:type="dxa"/>
            <w:tcBorders>
              <w:top w:val="nil"/>
              <w:left w:val="single" w:sz="8" w:space="0" w:color="000000"/>
              <w:bottom w:val="single" w:sz="4" w:space="0" w:color="000000"/>
              <w:right w:val="double" w:sz="2" w:space="0" w:color="000000"/>
            </w:tcBorders>
            <w:vAlign w:val="center"/>
            <w:hideMark/>
          </w:tcPr>
          <w:p w:rsidR="001C55EB" w:rsidRDefault="00297C4B" w:rsidP="00297C4B">
            <w:pPr>
              <w:snapToGrid w:val="0"/>
              <w:jc w:val="center"/>
            </w:pPr>
            <w:r>
              <w:t>402,00</w:t>
            </w:r>
          </w:p>
        </w:tc>
      </w:tr>
      <w:tr w:rsidR="001C55EB" w:rsidTr="001C55EB">
        <w:trPr>
          <w:trHeight w:val="285"/>
        </w:trPr>
        <w:tc>
          <w:tcPr>
            <w:tcW w:w="5693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D9D9D9"/>
            <w:vAlign w:val="center"/>
            <w:hideMark/>
          </w:tcPr>
          <w:p w:rsidR="001C55EB" w:rsidRDefault="001C55EB">
            <w:r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54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D9D9D9"/>
            <w:vAlign w:val="center"/>
            <w:hideMark/>
          </w:tcPr>
          <w:p w:rsidR="001C55EB" w:rsidRDefault="00E21809" w:rsidP="00E21809">
            <w:pPr>
              <w:snapToGrid w:val="0"/>
              <w:jc w:val="center"/>
            </w:pPr>
            <w:r>
              <w:t>7198,00</w:t>
            </w:r>
          </w:p>
        </w:tc>
      </w:tr>
      <w:tr w:rsidR="001C55EB" w:rsidTr="001C55EB">
        <w:trPr>
          <w:trHeight w:val="300"/>
        </w:trPr>
        <w:tc>
          <w:tcPr>
            <w:tcW w:w="5693" w:type="dxa"/>
            <w:tcBorders>
              <w:top w:val="single" w:sz="4" w:space="0" w:color="000000"/>
              <w:left w:val="double" w:sz="2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C55EB" w:rsidRDefault="001C55EB">
            <w:pPr>
              <w:ind w:left="-85"/>
              <w:rPr>
                <w:caps/>
              </w:rPr>
            </w:pPr>
            <w:r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C55EB" w:rsidRDefault="00E21809" w:rsidP="00E21809">
            <w:pPr>
              <w:snapToGrid w:val="0"/>
              <w:ind w:right="-108"/>
              <w:jc w:val="center"/>
            </w:pPr>
            <w:r>
              <w:rPr>
                <w:caps/>
              </w:rPr>
              <w:t>97938,06</w:t>
            </w:r>
          </w:p>
        </w:tc>
      </w:tr>
      <w:tr w:rsidR="001C55EB" w:rsidTr="001C55EB">
        <w:trPr>
          <w:trHeight w:val="300"/>
        </w:trPr>
        <w:tc>
          <w:tcPr>
            <w:tcW w:w="5693" w:type="dxa"/>
            <w:tcBorders>
              <w:top w:val="single" w:sz="4" w:space="0" w:color="000000"/>
              <w:left w:val="double" w:sz="2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C55EB" w:rsidRDefault="001C55EB">
            <w:pPr>
              <w:ind w:left="-85"/>
            </w:pPr>
            <w:r>
              <w:rPr>
                <w:caps/>
                <w:sz w:val="20"/>
                <w:szCs w:val="20"/>
              </w:rPr>
              <w:t>VÝDAVKY</w:t>
            </w:r>
            <w:r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C55EB" w:rsidRDefault="00E21809" w:rsidP="00E21809">
            <w:pPr>
              <w:snapToGrid w:val="0"/>
              <w:ind w:right="-108"/>
              <w:jc w:val="center"/>
            </w:pPr>
            <w:r>
              <w:t>75426,19</w:t>
            </w:r>
          </w:p>
        </w:tc>
      </w:tr>
      <w:tr w:rsidR="001C55EB" w:rsidTr="001C55EB">
        <w:trPr>
          <w:trHeight w:val="285"/>
        </w:trPr>
        <w:tc>
          <w:tcPr>
            <w:tcW w:w="5693" w:type="dxa"/>
            <w:tcBorders>
              <w:top w:val="single" w:sz="4" w:space="0" w:color="000000"/>
              <w:left w:val="double" w:sz="2" w:space="0" w:color="000000"/>
              <w:bottom w:val="single" w:sz="4" w:space="0" w:color="000000"/>
              <w:right w:val="nil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C55EB" w:rsidRDefault="001C55EB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 xml:space="preserve">Hospodárenie obce </w:t>
            </w:r>
          </w:p>
        </w:tc>
        <w:tc>
          <w:tcPr>
            <w:tcW w:w="3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2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C55EB" w:rsidRDefault="00E21809" w:rsidP="00E21809">
            <w:pPr>
              <w:snapToGrid w:val="0"/>
              <w:ind w:right="-108"/>
              <w:jc w:val="center"/>
            </w:pPr>
            <w:r>
              <w:t>22511,87</w:t>
            </w:r>
          </w:p>
        </w:tc>
      </w:tr>
      <w:tr w:rsidR="001C55EB" w:rsidTr="001C55EB">
        <w:trPr>
          <w:trHeight w:val="300"/>
        </w:trPr>
        <w:tc>
          <w:tcPr>
            <w:tcW w:w="5693" w:type="dxa"/>
            <w:tcBorders>
              <w:top w:val="single" w:sz="4" w:space="0" w:color="000000"/>
              <w:left w:val="double" w:sz="2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C55EB" w:rsidRDefault="001C55EB">
            <w:pPr>
              <w:ind w:left="-85"/>
            </w:pPr>
            <w:r>
              <w:rPr>
                <w:rStyle w:val="Zvraznenie"/>
                <w:b/>
                <w:sz w:val="20"/>
                <w:szCs w:val="20"/>
              </w:rPr>
              <w:t>Vylúčenie z prebytku</w:t>
            </w:r>
          </w:p>
        </w:tc>
        <w:tc>
          <w:tcPr>
            <w:tcW w:w="3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C55EB" w:rsidRDefault="00E21809" w:rsidP="00E21809">
            <w:pPr>
              <w:snapToGrid w:val="0"/>
              <w:ind w:right="-108"/>
              <w:jc w:val="center"/>
            </w:pPr>
            <w:r>
              <w:t>13500</w:t>
            </w:r>
            <w:r w:rsidR="00B11CF0">
              <w:t>,00</w:t>
            </w:r>
          </w:p>
        </w:tc>
      </w:tr>
      <w:tr w:rsidR="001C55EB" w:rsidTr="001C55EB">
        <w:trPr>
          <w:trHeight w:val="285"/>
        </w:trPr>
        <w:tc>
          <w:tcPr>
            <w:tcW w:w="5693" w:type="dxa"/>
            <w:tcBorders>
              <w:top w:val="single" w:sz="4" w:space="0" w:color="000000"/>
              <w:left w:val="double" w:sz="2" w:space="0" w:color="000000"/>
              <w:bottom w:val="double" w:sz="2" w:space="0" w:color="000000"/>
              <w:right w:val="nil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C55EB" w:rsidRDefault="001C55EB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Upravené hospodárenie obce</w:t>
            </w:r>
          </w:p>
        </w:tc>
        <w:tc>
          <w:tcPr>
            <w:tcW w:w="3549" w:type="dxa"/>
            <w:tcBorders>
              <w:top w:val="single" w:sz="4" w:space="0" w:color="000000"/>
              <w:left w:val="single" w:sz="4" w:space="0" w:color="000000"/>
              <w:bottom w:val="double" w:sz="2" w:space="0" w:color="000000"/>
              <w:right w:val="double" w:sz="2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C55EB" w:rsidRDefault="00E21809" w:rsidP="00E21809">
            <w:pPr>
              <w:snapToGrid w:val="0"/>
              <w:ind w:right="-108"/>
              <w:jc w:val="center"/>
            </w:pPr>
            <w:r>
              <w:t>9011,87</w:t>
            </w:r>
          </w:p>
        </w:tc>
      </w:tr>
    </w:tbl>
    <w:p w:rsidR="002D0B47" w:rsidRPr="002D0B47" w:rsidRDefault="001C55EB" w:rsidP="00AD109A">
      <w:pPr>
        <w:spacing w:line="276" w:lineRule="auto"/>
        <w:ind w:left="540"/>
        <w:rPr>
          <w:rFonts w:ascii="Calibri" w:hAnsi="Calibri" w:cs="Arial"/>
          <w:b/>
          <w:lang w:eastAsia="ar-SA"/>
        </w:rPr>
      </w:pPr>
      <w:r>
        <w:rPr>
          <w:rFonts w:ascii="Arial" w:hAnsi="Arial" w:cs="Arial"/>
          <w:lang w:eastAsia="ar-SA"/>
        </w:rPr>
        <w:t xml:space="preserve">                                                                                                   </w:t>
      </w:r>
      <w:r w:rsidR="00111883">
        <w:rPr>
          <w:rFonts w:ascii="Arial" w:hAnsi="Arial" w:cs="Arial"/>
          <w:lang w:eastAsia="ar-SA"/>
        </w:rPr>
        <w:t xml:space="preserve">                               </w:t>
      </w:r>
      <w:r>
        <w:rPr>
          <w:rFonts w:ascii="Arial" w:hAnsi="Arial" w:cs="Arial"/>
          <w:lang w:eastAsia="ar-SA"/>
        </w:rPr>
        <w:t xml:space="preserve">  </w:t>
      </w:r>
      <w:r w:rsidR="00E21809" w:rsidRPr="002D0B47">
        <w:rPr>
          <w:rFonts w:ascii="Calibri" w:hAnsi="Calibri" w:cs="Arial"/>
          <w:b/>
          <w:lang w:eastAsia="ar-SA"/>
        </w:rPr>
        <w:t>Prebytok rozpočtu</w:t>
      </w:r>
      <w:r w:rsidR="00E21809" w:rsidRPr="002D0B47">
        <w:rPr>
          <w:rFonts w:ascii="Calibri" w:hAnsi="Calibri" w:cs="Arial"/>
          <w:lang w:eastAsia="ar-SA"/>
        </w:rPr>
        <w:t xml:space="preserve"> v sume 1813,87 EUR zistený podľa ustanovenia §10 ods.3 písm. a/ a b/ zákona č. 583/2004 Z. z. o rozpočtových pravidlách územnej samosprá</w:t>
      </w:r>
      <w:r w:rsidR="002D0B47" w:rsidRPr="002D0B47">
        <w:rPr>
          <w:rFonts w:ascii="Calibri" w:hAnsi="Calibri" w:cs="Arial"/>
          <w:lang w:eastAsia="ar-SA"/>
        </w:rPr>
        <w:t>v</w:t>
      </w:r>
      <w:r w:rsidR="00E21809" w:rsidRPr="002D0B47">
        <w:rPr>
          <w:rFonts w:ascii="Calibri" w:hAnsi="Calibri" w:cs="Arial"/>
          <w:lang w:eastAsia="ar-SA"/>
        </w:rPr>
        <w:t>y a o zmene a doplnení niektorých zákonov v </w:t>
      </w:r>
      <w:proofErr w:type="spellStart"/>
      <w:r w:rsidR="00E21809" w:rsidRPr="002D0B47">
        <w:rPr>
          <w:rFonts w:ascii="Calibri" w:hAnsi="Calibri" w:cs="Arial"/>
          <w:lang w:eastAsia="ar-SA"/>
        </w:rPr>
        <w:t>z.n.p</w:t>
      </w:r>
      <w:proofErr w:type="spellEnd"/>
      <w:r w:rsidR="00E21809" w:rsidRPr="002D0B47">
        <w:rPr>
          <w:rFonts w:ascii="Calibri" w:hAnsi="Calibri" w:cs="Arial"/>
          <w:lang w:eastAsia="ar-SA"/>
        </w:rPr>
        <w:t>.</w:t>
      </w:r>
      <w:r w:rsidR="00D85B56">
        <w:rPr>
          <w:rFonts w:ascii="Calibri" w:hAnsi="Calibri" w:cs="Arial"/>
          <w:lang w:eastAsia="ar-SA"/>
        </w:rPr>
        <w:t xml:space="preserve"> </w:t>
      </w:r>
      <w:r w:rsidR="002D0B47" w:rsidRPr="002D0B47">
        <w:rPr>
          <w:rFonts w:ascii="Calibri" w:hAnsi="Calibri" w:cs="Arial"/>
          <w:b/>
          <w:lang w:eastAsia="ar-SA"/>
        </w:rPr>
        <w:t>navrhujeme použiť na:</w:t>
      </w:r>
    </w:p>
    <w:p w:rsidR="002D0B47" w:rsidRPr="002D0B47" w:rsidRDefault="002D0B47" w:rsidP="000A5787">
      <w:pPr>
        <w:pStyle w:val="Odsekzoznamu"/>
        <w:numPr>
          <w:ilvl w:val="0"/>
          <w:numId w:val="10"/>
        </w:numPr>
        <w:spacing w:line="276" w:lineRule="auto"/>
        <w:ind w:left="540"/>
        <w:rPr>
          <w:rFonts w:ascii="Calibri" w:hAnsi="Calibri"/>
        </w:rPr>
      </w:pPr>
      <w:r w:rsidRPr="002D0B47">
        <w:rPr>
          <w:rFonts w:ascii="Calibri" w:hAnsi="Calibri" w:cs="Arial"/>
          <w:lang w:eastAsia="ar-SA"/>
        </w:rPr>
        <w:t xml:space="preserve">Tvorbu rezervného fondu      1813,87 EUR </w:t>
      </w:r>
    </w:p>
    <w:p w:rsidR="002D0B47" w:rsidRDefault="002D0B47" w:rsidP="002D0B47">
      <w:pPr>
        <w:pStyle w:val="Odsekzoznamu"/>
        <w:spacing w:line="276" w:lineRule="auto"/>
        <w:ind w:left="540"/>
        <w:rPr>
          <w:b/>
        </w:rPr>
      </w:pPr>
      <w:r>
        <w:t>V zmysle ustanovenia §16 odsek 6 zákona č. 583/2004 Z.</w:t>
      </w:r>
      <w:r w:rsidR="00D85B56">
        <w:t xml:space="preserve"> </w:t>
      </w:r>
      <w:r>
        <w:t xml:space="preserve">z. o rozpočtových pravidlách územnej samosprávy a o zmene a doplnení niektorých zákonov v znení neskorších predpisov sa na účely tvorby peňažných fondov pri usporiadaní prebytku rozpočtu obce podľa §10 ods.3 písm. a/ a b/ citovaného zákona, </w:t>
      </w:r>
      <w:r w:rsidRPr="002D0B47">
        <w:t>z toho</w:t>
      </w:r>
      <w:r w:rsidRPr="002D0B47">
        <w:rPr>
          <w:b/>
        </w:rPr>
        <w:t xml:space="preserve"> prebytku</w:t>
      </w:r>
      <w:r w:rsidRPr="002D0B47">
        <w:t xml:space="preserve"> </w:t>
      </w:r>
      <w:r w:rsidRPr="002D0B47">
        <w:rPr>
          <w:b/>
        </w:rPr>
        <w:t>vylučujú</w:t>
      </w:r>
      <w:r>
        <w:rPr>
          <w:b/>
        </w:rPr>
        <w:t>:</w:t>
      </w:r>
    </w:p>
    <w:p w:rsidR="002D0B47" w:rsidRDefault="002D0B47" w:rsidP="002D0B47">
      <w:pPr>
        <w:pStyle w:val="Odsekzoznamu"/>
        <w:spacing w:line="276" w:lineRule="auto"/>
        <w:ind w:left="540"/>
      </w:pPr>
      <w:r>
        <w:t xml:space="preserve">a/ nevyčerpané prostriedky </w:t>
      </w:r>
      <w:r w:rsidRPr="002D0B47">
        <w:rPr>
          <w:b/>
        </w:rPr>
        <w:t>zo ŠR</w:t>
      </w:r>
      <w:r>
        <w:t xml:space="preserve"> účelovo určené na </w:t>
      </w:r>
      <w:r w:rsidRPr="002D0B47">
        <w:rPr>
          <w:b/>
        </w:rPr>
        <w:t>kapitálové výdavky</w:t>
      </w:r>
      <w:r>
        <w:t xml:space="preserve"> poskytnuté v predchádzajúcom rozpočtovom roku v sume 13500,00 EUR a to na:</w:t>
      </w:r>
    </w:p>
    <w:p w:rsidR="002D0B47" w:rsidRPr="00361604" w:rsidRDefault="002D0B47" w:rsidP="002D0B47">
      <w:pPr>
        <w:pStyle w:val="Odsekzoznamu"/>
        <w:numPr>
          <w:ilvl w:val="0"/>
          <w:numId w:val="10"/>
        </w:numPr>
        <w:spacing w:line="276" w:lineRule="auto"/>
      </w:pPr>
      <w:r>
        <w:rPr>
          <w:b/>
        </w:rPr>
        <w:t>“Výstavba pamätníka pre Daniela Lehotského a úprava okolia“</w:t>
      </w:r>
    </w:p>
    <w:p w:rsidR="00361604" w:rsidRPr="00361604" w:rsidRDefault="00361604" w:rsidP="00361604">
      <w:pPr>
        <w:pStyle w:val="Odsekzoznamu"/>
        <w:spacing w:line="276" w:lineRule="auto"/>
        <w:ind w:left="795"/>
      </w:pPr>
      <w:r>
        <w:rPr>
          <w:b/>
        </w:rPr>
        <w:t xml:space="preserve">                                                                                                                                                             10</w:t>
      </w:r>
    </w:p>
    <w:p w:rsidR="00D85B56" w:rsidRPr="00D85B56" w:rsidRDefault="00D85B56" w:rsidP="002D0B47">
      <w:pPr>
        <w:pStyle w:val="Odsekzoznamu"/>
        <w:spacing w:line="276" w:lineRule="auto"/>
        <w:ind w:left="795"/>
      </w:pPr>
      <w:r>
        <w:rPr>
          <w:b/>
        </w:rPr>
        <w:lastRenderedPageBreak/>
        <w:t xml:space="preserve">Zostatok finančných operácií </w:t>
      </w:r>
      <w:r w:rsidRPr="00D85B56">
        <w:t xml:space="preserve">podľa §15 ods.1 písm. c/ zákona č. 583/2004 </w:t>
      </w:r>
      <w:proofErr w:type="spellStart"/>
      <w:r w:rsidRPr="00D85B56">
        <w:t>Z.z</w:t>
      </w:r>
      <w:proofErr w:type="spellEnd"/>
      <w:r w:rsidRPr="00D85B56">
        <w:t>. o rozpočtových pravidlách územnej samosprávy a o zmene a doplnení niektorých zákonov v znení neskorších predpisov v sume 7198,00 EUR, navrhujeme použiť na:</w:t>
      </w:r>
    </w:p>
    <w:p w:rsidR="00D85B56" w:rsidRPr="00D85B56" w:rsidRDefault="00D85B56" w:rsidP="00D85B56">
      <w:pPr>
        <w:pStyle w:val="Odsekzoznamu"/>
        <w:numPr>
          <w:ilvl w:val="0"/>
          <w:numId w:val="10"/>
        </w:numPr>
        <w:spacing w:line="276" w:lineRule="auto"/>
      </w:pPr>
      <w:r w:rsidRPr="00D85B56">
        <w:t>Tvorbu rezervného fondu      7198,00 EUR</w:t>
      </w:r>
    </w:p>
    <w:p w:rsidR="00D85B56" w:rsidRDefault="00D85B56" w:rsidP="00D85B56">
      <w:pPr>
        <w:pStyle w:val="Odsekzoznamu"/>
        <w:spacing w:line="276" w:lineRule="auto"/>
        <w:ind w:left="795"/>
      </w:pPr>
      <w:r>
        <w:t xml:space="preserve">Na základe uvedených skutočností navrhujeme skutočnú tvorbu rezervného fondu za rok 2018 vo výške 9011,87 EUR. </w:t>
      </w:r>
    </w:p>
    <w:p w:rsidR="001C55EB" w:rsidRDefault="00AD109A" w:rsidP="001C55EB">
      <w:pPr>
        <w:tabs>
          <w:tab w:val="right" w:pos="7740"/>
        </w:tabs>
        <w:jc w:val="both"/>
      </w:pPr>
      <w:r>
        <w:t>.</w:t>
      </w:r>
    </w:p>
    <w:p w:rsidR="001C55EB" w:rsidRDefault="00DF6657" w:rsidP="00DF6657">
      <w:pPr>
        <w:suppressAutoHyphens/>
        <w:spacing w:after="0" w:line="360" w:lineRule="auto"/>
        <w:ind w:left="360"/>
        <w:jc w:val="both"/>
      </w:pPr>
      <w:r>
        <w:rPr>
          <w:b/>
        </w:rPr>
        <w:t>7.3.</w:t>
      </w:r>
      <w:r w:rsidR="001C55EB">
        <w:rPr>
          <w:b/>
        </w:rPr>
        <w:t>Rozpočet na roky 201</w:t>
      </w:r>
      <w:r w:rsidR="00D85B56">
        <w:rPr>
          <w:b/>
        </w:rPr>
        <w:t>9</w:t>
      </w:r>
      <w:r w:rsidR="001C55EB">
        <w:rPr>
          <w:b/>
        </w:rPr>
        <w:t xml:space="preserve"> - 20</w:t>
      </w:r>
      <w:r w:rsidR="00AD109A">
        <w:rPr>
          <w:b/>
        </w:rPr>
        <w:t>2</w:t>
      </w:r>
      <w:r w:rsidR="00D85B56">
        <w:rPr>
          <w:b/>
        </w:rPr>
        <w:t>1</w:t>
      </w:r>
      <w:r w:rsidR="001C55EB">
        <w:rPr>
          <w:b/>
        </w:rPr>
        <w:tab/>
      </w:r>
      <w:r w:rsidR="001C55EB">
        <w:rPr>
          <w:b/>
        </w:rPr>
        <w:tab/>
      </w:r>
      <w:r w:rsidR="001C55EB">
        <w:rPr>
          <w:b/>
        </w:rPr>
        <w:tab/>
      </w:r>
      <w:r w:rsidR="001C55EB">
        <w:rPr>
          <w:b/>
        </w:rPr>
        <w:tab/>
      </w:r>
      <w:r w:rsidR="001C55EB">
        <w:rPr>
          <w:b/>
        </w:rPr>
        <w:tab/>
      </w:r>
    </w:p>
    <w:tbl>
      <w:tblPr>
        <w:tblW w:w="0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2127"/>
        <w:gridCol w:w="124"/>
        <w:gridCol w:w="1642"/>
        <w:gridCol w:w="1717"/>
        <w:gridCol w:w="173"/>
        <w:gridCol w:w="1696"/>
        <w:gridCol w:w="147"/>
        <w:gridCol w:w="1902"/>
      </w:tblGrid>
      <w:tr w:rsidR="001C55EB" w:rsidTr="001C55EB">
        <w:tc>
          <w:tcPr>
            <w:tcW w:w="22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</w:tcPr>
          <w:p w:rsidR="001C55EB" w:rsidRDefault="001C55EB">
            <w:pPr>
              <w:tabs>
                <w:tab w:val="right" w:pos="8460"/>
              </w:tabs>
              <w:snapToGrid w:val="0"/>
              <w:jc w:val="both"/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1C55EB" w:rsidRDefault="001C55EB" w:rsidP="00D85B56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D85B56">
              <w:rPr>
                <w:b/>
              </w:rPr>
              <w:t>8</w:t>
            </w:r>
          </w:p>
        </w:tc>
        <w:tc>
          <w:tcPr>
            <w:tcW w:w="18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1C55EB" w:rsidRDefault="001C55EB" w:rsidP="00D85B56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  na rok 201</w:t>
            </w:r>
            <w:r w:rsidR="00D85B56">
              <w:rPr>
                <w:b/>
              </w:rPr>
              <w:t>9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1C55EB" w:rsidRDefault="001C55E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1C55EB" w:rsidRDefault="001C55EB" w:rsidP="00D85B56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na rok 20</w:t>
            </w:r>
            <w:r w:rsidR="00D85B56">
              <w:rPr>
                <w:b/>
              </w:rPr>
              <w:t>20</w:t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  <w:hideMark/>
          </w:tcPr>
          <w:p w:rsidR="001C55EB" w:rsidRDefault="001C55E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1C55EB" w:rsidRDefault="001C55EB" w:rsidP="00D85B56">
            <w:pPr>
              <w:tabs>
                <w:tab w:val="right" w:pos="8460"/>
              </w:tabs>
              <w:jc w:val="center"/>
            </w:pPr>
            <w:r>
              <w:rPr>
                <w:b/>
              </w:rPr>
              <w:t xml:space="preserve"> na rok 20</w:t>
            </w:r>
            <w:r w:rsidR="00A84EFF">
              <w:rPr>
                <w:b/>
              </w:rPr>
              <w:t>2</w:t>
            </w:r>
            <w:r w:rsidR="00D85B56">
              <w:rPr>
                <w:b/>
              </w:rPr>
              <w:t>1</w:t>
            </w:r>
          </w:p>
        </w:tc>
      </w:tr>
      <w:tr w:rsidR="001C55EB" w:rsidTr="001C55EB">
        <w:tc>
          <w:tcPr>
            <w:tcW w:w="22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1C55EB">
            <w:pPr>
              <w:tabs>
                <w:tab w:val="right" w:pos="8460"/>
              </w:tabs>
              <w:jc w:val="both"/>
            </w:pPr>
            <w:r>
              <w:rPr>
                <w:b/>
              </w:rPr>
              <w:t>Príjmy celkom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08022C" w:rsidP="0008022C">
            <w:pPr>
              <w:tabs>
                <w:tab w:val="right" w:pos="8460"/>
              </w:tabs>
              <w:snapToGrid w:val="0"/>
              <w:jc w:val="center"/>
            </w:pPr>
            <w:r>
              <w:t>97938,06</w:t>
            </w:r>
          </w:p>
        </w:tc>
        <w:tc>
          <w:tcPr>
            <w:tcW w:w="18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0A5787" w:rsidP="000A5787">
            <w:pPr>
              <w:tabs>
                <w:tab w:val="right" w:pos="8460"/>
              </w:tabs>
              <w:snapToGrid w:val="0"/>
              <w:jc w:val="right"/>
            </w:pPr>
            <w:r>
              <w:t>72906,00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0A5787" w:rsidP="000A5787">
            <w:pPr>
              <w:tabs>
                <w:tab w:val="right" w:pos="8460"/>
              </w:tabs>
              <w:snapToGrid w:val="0"/>
              <w:jc w:val="right"/>
            </w:pPr>
            <w:r>
              <w:t>72906,00</w:t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:rsidR="001C55EB" w:rsidRDefault="003A0AB9" w:rsidP="003A0AB9">
            <w:pPr>
              <w:tabs>
                <w:tab w:val="right" w:pos="8460"/>
              </w:tabs>
              <w:snapToGrid w:val="0"/>
              <w:jc w:val="right"/>
            </w:pPr>
            <w:r>
              <w:t>58056,00</w:t>
            </w:r>
          </w:p>
        </w:tc>
      </w:tr>
      <w:tr w:rsidR="001C55EB" w:rsidTr="001C55EB">
        <w:tc>
          <w:tcPr>
            <w:tcW w:w="22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tabs>
                <w:tab w:val="right" w:pos="8460"/>
              </w:tabs>
              <w:jc w:val="both"/>
            </w:pPr>
            <w:r>
              <w:t>z toho :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right"/>
            </w:pPr>
          </w:p>
        </w:tc>
      </w:tr>
      <w:tr w:rsidR="001C55EB" w:rsidTr="001C55EB">
        <w:tc>
          <w:tcPr>
            <w:tcW w:w="22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tabs>
                <w:tab w:val="right" w:pos="8460"/>
              </w:tabs>
              <w:jc w:val="both"/>
            </w:pPr>
            <w:r>
              <w:t>Bežné príjmy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08022C" w:rsidP="0008022C">
            <w:pPr>
              <w:tabs>
                <w:tab w:val="right" w:pos="8460"/>
              </w:tabs>
              <w:snapToGrid w:val="0"/>
              <w:jc w:val="center"/>
            </w:pPr>
            <w:r>
              <w:t>56838,06</w:t>
            </w:r>
          </w:p>
        </w:tc>
        <w:tc>
          <w:tcPr>
            <w:tcW w:w="18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0A5787" w:rsidP="000A5787">
            <w:pPr>
              <w:tabs>
                <w:tab w:val="right" w:pos="8460"/>
              </w:tabs>
              <w:snapToGrid w:val="0"/>
              <w:jc w:val="right"/>
            </w:pPr>
            <w:r>
              <w:t>57656</w:t>
            </w:r>
            <w:r w:rsidR="00F35742">
              <w:t>,00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0A5787" w:rsidP="000A5787">
            <w:pPr>
              <w:tabs>
                <w:tab w:val="right" w:pos="8460"/>
              </w:tabs>
              <w:snapToGrid w:val="0"/>
              <w:jc w:val="right"/>
            </w:pPr>
            <w:r>
              <w:t>57656,00</w:t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55EB" w:rsidRDefault="003A0AB9" w:rsidP="003A0AB9">
            <w:pPr>
              <w:tabs>
                <w:tab w:val="right" w:pos="8460"/>
              </w:tabs>
              <w:snapToGrid w:val="0"/>
              <w:jc w:val="right"/>
            </w:pPr>
            <w:r>
              <w:t>57656,00</w:t>
            </w:r>
          </w:p>
        </w:tc>
      </w:tr>
      <w:tr w:rsidR="001C55EB" w:rsidTr="001C55EB">
        <w:tc>
          <w:tcPr>
            <w:tcW w:w="22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tabs>
                <w:tab w:val="right" w:pos="8460"/>
              </w:tabs>
              <w:jc w:val="both"/>
            </w:pPr>
            <w:r>
              <w:t>Kapitálové príjmy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08022C" w:rsidP="0008022C">
            <w:pPr>
              <w:tabs>
                <w:tab w:val="right" w:pos="8460"/>
              </w:tabs>
              <w:snapToGrid w:val="0"/>
              <w:jc w:val="center"/>
            </w:pPr>
            <w:r>
              <w:t>33500,00</w:t>
            </w:r>
          </w:p>
        </w:tc>
        <w:tc>
          <w:tcPr>
            <w:tcW w:w="18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tabs>
                <w:tab w:val="right" w:pos="8460"/>
              </w:tabs>
              <w:snapToGrid w:val="0"/>
              <w:jc w:val="right"/>
            </w:pPr>
            <w:r>
              <w:t>0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D775FF">
            <w:pPr>
              <w:tabs>
                <w:tab w:val="right" w:pos="8460"/>
              </w:tabs>
              <w:snapToGrid w:val="0"/>
              <w:jc w:val="right"/>
            </w:pPr>
            <w:r>
              <w:t>0</w:t>
            </w:r>
            <w:r w:rsidR="00D775FF">
              <w:t>,</w:t>
            </w:r>
            <w:r>
              <w:t>00</w:t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55EB" w:rsidRDefault="001C55EB" w:rsidP="00D775FF">
            <w:pPr>
              <w:tabs>
                <w:tab w:val="right" w:pos="8460"/>
              </w:tabs>
              <w:snapToGrid w:val="0"/>
              <w:jc w:val="right"/>
            </w:pPr>
            <w:r>
              <w:t>0</w:t>
            </w:r>
            <w:r w:rsidR="00D775FF">
              <w:t>,</w:t>
            </w:r>
            <w:r>
              <w:t>00</w:t>
            </w:r>
          </w:p>
        </w:tc>
      </w:tr>
      <w:tr w:rsidR="001C55EB" w:rsidTr="001C55EB">
        <w:tc>
          <w:tcPr>
            <w:tcW w:w="22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tabs>
                <w:tab w:val="right" w:pos="8460"/>
              </w:tabs>
              <w:jc w:val="both"/>
            </w:pPr>
            <w:r>
              <w:t>Finančné príjmy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08022C" w:rsidP="0008022C">
            <w:pPr>
              <w:tabs>
                <w:tab w:val="right" w:pos="8460"/>
              </w:tabs>
              <w:snapToGrid w:val="0"/>
              <w:jc w:val="center"/>
            </w:pPr>
            <w:r>
              <w:t>7600,00</w:t>
            </w:r>
          </w:p>
        </w:tc>
        <w:tc>
          <w:tcPr>
            <w:tcW w:w="18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0A5787" w:rsidP="000A5787">
            <w:pPr>
              <w:tabs>
                <w:tab w:val="right" w:pos="8460"/>
              </w:tabs>
              <w:snapToGrid w:val="0"/>
              <w:jc w:val="right"/>
            </w:pPr>
            <w:r>
              <w:t>15250,00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26270B" w:rsidP="0026270B">
            <w:pPr>
              <w:tabs>
                <w:tab w:val="right" w:pos="8460"/>
              </w:tabs>
              <w:snapToGrid w:val="0"/>
              <w:jc w:val="right"/>
            </w:pPr>
            <w:r>
              <w:t>15250,00</w:t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55EB" w:rsidRDefault="00F35742" w:rsidP="00F35742">
            <w:pPr>
              <w:tabs>
                <w:tab w:val="right" w:pos="8460"/>
              </w:tabs>
              <w:snapToGrid w:val="0"/>
              <w:jc w:val="right"/>
            </w:pPr>
            <w:r>
              <w:t>400</w:t>
            </w:r>
            <w:r w:rsidR="00D775FF">
              <w:t>,</w:t>
            </w:r>
            <w:r w:rsidR="001C55EB">
              <w:t>00</w:t>
            </w:r>
          </w:p>
        </w:tc>
      </w:tr>
      <w:tr w:rsidR="001C55EB" w:rsidTr="001C55EB">
        <w:tc>
          <w:tcPr>
            <w:tcW w:w="22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tabs>
                <w:tab w:val="right" w:pos="8460"/>
              </w:tabs>
              <w:rPr>
                <w:b/>
              </w:rPr>
            </w:pPr>
            <w:r>
              <w:rPr>
                <w:color w:val="0000FF"/>
                <w:sz w:val="20"/>
                <w:szCs w:val="20"/>
              </w:rPr>
              <w:t>Príjmy RO s právnou subjektivitou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8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</w:tr>
      <w:tr w:rsidR="001C55EB" w:rsidTr="001C55EB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</w:tcPr>
          <w:p w:rsidR="001C55EB" w:rsidRDefault="001C55EB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7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1C55EB" w:rsidRDefault="001C55EB" w:rsidP="00D85B56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D85B56">
              <w:rPr>
                <w:b/>
              </w:rPr>
              <w:t>8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1C55EB" w:rsidRDefault="001C55EB" w:rsidP="00D85B56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  na rok 201</w:t>
            </w:r>
            <w:r w:rsidR="00D85B56">
              <w:rPr>
                <w:b/>
              </w:rPr>
              <w:t>9</w:t>
            </w:r>
          </w:p>
        </w:tc>
        <w:tc>
          <w:tcPr>
            <w:tcW w:w="18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1C55EB" w:rsidRDefault="001C55E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1C55EB" w:rsidRDefault="001C55EB" w:rsidP="00D85B56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na rok 20</w:t>
            </w:r>
            <w:r w:rsidR="00D85B56">
              <w:rPr>
                <w:b/>
              </w:rPr>
              <w:t>20</w:t>
            </w:r>
          </w:p>
        </w:tc>
        <w:tc>
          <w:tcPr>
            <w:tcW w:w="20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  <w:hideMark/>
          </w:tcPr>
          <w:p w:rsidR="001C55EB" w:rsidRDefault="001C55E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1C55EB" w:rsidRDefault="001C55EB" w:rsidP="00D85B56">
            <w:pPr>
              <w:tabs>
                <w:tab w:val="right" w:pos="8460"/>
              </w:tabs>
              <w:jc w:val="center"/>
            </w:pPr>
            <w:r>
              <w:rPr>
                <w:b/>
              </w:rPr>
              <w:t xml:space="preserve"> na rok 20</w:t>
            </w:r>
            <w:r w:rsidR="00A84EFF">
              <w:rPr>
                <w:b/>
              </w:rPr>
              <w:t>2</w:t>
            </w:r>
            <w:r w:rsidR="00D85B56">
              <w:rPr>
                <w:b/>
              </w:rPr>
              <w:t>1</w:t>
            </w:r>
          </w:p>
        </w:tc>
      </w:tr>
      <w:tr w:rsidR="001C55EB" w:rsidTr="001C55EB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1C55EB">
            <w:pPr>
              <w:tabs>
                <w:tab w:val="right" w:pos="8460"/>
              </w:tabs>
              <w:jc w:val="both"/>
            </w:pPr>
            <w:r>
              <w:rPr>
                <w:b/>
              </w:rPr>
              <w:t>Výdavky celkom</w:t>
            </w:r>
          </w:p>
        </w:tc>
        <w:tc>
          <w:tcPr>
            <w:tcW w:w="17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08022C" w:rsidP="0008022C">
            <w:pPr>
              <w:tabs>
                <w:tab w:val="right" w:pos="8460"/>
              </w:tabs>
              <w:snapToGrid w:val="0"/>
              <w:jc w:val="center"/>
            </w:pPr>
            <w:r>
              <w:t>75426,19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373E4B" w:rsidP="00373E4B">
            <w:pPr>
              <w:tabs>
                <w:tab w:val="right" w:pos="8460"/>
              </w:tabs>
              <w:snapToGrid w:val="0"/>
              <w:jc w:val="right"/>
            </w:pPr>
            <w:r>
              <w:t>72906,00</w:t>
            </w:r>
          </w:p>
        </w:tc>
        <w:tc>
          <w:tcPr>
            <w:tcW w:w="18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373E4B" w:rsidP="00373E4B">
            <w:pPr>
              <w:tabs>
                <w:tab w:val="right" w:pos="8460"/>
              </w:tabs>
              <w:snapToGrid w:val="0"/>
              <w:jc w:val="right"/>
            </w:pPr>
            <w:r>
              <w:t>66770,00</w:t>
            </w:r>
          </w:p>
        </w:tc>
        <w:tc>
          <w:tcPr>
            <w:tcW w:w="20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:rsidR="001C55EB" w:rsidRDefault="00373E4B" w:rsidP="00373E4B">
            <w:pPr>
              <w:tabs>
                <w:tab w:val="right" w:pos="8460"/>
              </w:tabs>
              <w:snapToGrid w:val="0"/>
              <w:jc w:val="right"/>
            </w:pPr>
            <w:r>
              <w:t>51920,00</w:t>
            </w:r>
          </w:p>
        </w:tc>
      </w:tr>
      <w:tr w:rsidR="001C55EB" w:rsidTr="001C55EB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tabs>
                <w:tab w:val="right" w:pos="8460"/>
              </w:tabs>
              <w:jc w:val="both"/>
            </w:pPr>
            <w:r>
              <w:t>z toho :</w:t>
            </w:r>
          </w:p>
        </w:tc>
        <w:tc>
          <w:tcPr>
            <w:tcW w:w="17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20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right"/>
            </w:pPr>
          </w:p>
        </w:tc>
      </w:tr>
      <w:tr w:rsidR="001C55EB" w:rsidTr="001C55EB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tabs>
                <w:tab w:val="right" w:pos="8460"/>
              </w:tabs>
              <w:jc w:val="both"/>
            </w:pPr>
            <w:r>
              <w:t>Bežné výdavky</w:t>
            </w:r>
          </w:p>
        </w:tc>
        <w:tc>
          <w:tcPr>
            <w:tcW w:w="17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572868" w:rsidP="00572868">
            <w:pPr>
              <w:tabs>
                <w:tab w:val="right" w:pos="8460"/>
              </w:tabs>
              <w:snapToGrid w:val="0"/>
              <w:jc w:val="center"/>
            </w:pPr>
            <w:r>
              <w:t>47828,22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373E4B" w:rsidP="00373E4B">
            <w:pPr>
              <w:tabs>
                <w:tab w:val="right" w:pos="8460"/>
              </w:tabs>
              <w:snapToGrid w:val="0"/>
              <w:jc w:val="right"/>
            </w:pPr>
            <w:r>
              <w:t>57656,00</w:t>
            </w:r>
          </w:p>
        </w:tc>
        <w:tc>
          <w:tcPr>
            <w:tcW w:w="18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373E4B" w:rsidP="00373E4B">
            <w:pPr>
              <w:tabs>
                <w:tab w:val="right" w:pos="8460"/>
              </w:tabs>
              <w:snapToGrid w:val="0"/>
              <w:jc w:val="right"/>
            </w:pPr>
            <w:r>
              <w:t>51520,00</w:t>
            </w:r>
          </w:p>
        </w:tc>
        <w:tc>
          <w:tcPr>
            <w:tcW w:w="20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55EB" w:rsidRDefault="00373E4B" w:rsidP="00373E4B">
            <w:pPr>
              <w:tabs>
                <w:tab w:val="right" w:pos="8460"/>
              </w:tabs>
              <w:snapToGrid w:val="0"/>
              <w:jc w:val="right"/>
            </w:pPr>
            <w:r>
              <w:t>51520,00</w:t>
            </w:r>
          </w:p>
        </w:tc>
      </w:tr>
      <w:tr w:rsidR="001C55EB" w:rsidTr="001C55EB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tabs>
                <w:tab w:val="right" w:pos="8460"/>
              </w:tabs>
              <w:jc w:val="both"/>
            </w:pPr>
            <w:r>
              <w:t>Kapitálové výdavky</w:t>
            </w:r>
          </w:p>
        </w:tc>
        <w:tc>
          <w:tcPr>
            <w:tcW w:w="17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572868" w:rsidP="00572868">
            <w:pPr>
              <w:tabs>
                <w:tab w:val="right" w:pos="8460"/>
              </w:tabs>
              <w:snapToGrid w:val="0"/>
              <w:jc w:val="center"/>
            </w:pPr>
            <w:r>
              <w:t>27195,97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373E4B" w:rsidP="00373E4B">
            <w:pPr>
              <w:tabs>
                <w:tab w:val="right" w:pos="8460"/>
              </w:tabs>
              <w:snapToGrid w:val="0"/>
              <w:jc w:val="right"/>
            </w:pPr>
            <w:r>
              <w:t>14850,00</w:t>
            </w:r>
          </w:p>
        </w:tc>
        <w:tc>
          <w:tcPr>
            <w:tcW w:w="18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373E4B" w:rsidP="00373E4B">
            <w:pPr>
              <w:tabs>
                <w:tab w:val="right" w:pos="8460"/>
              </w:tabs>
              <w:snapToGrid w:val="0"/>
              <w:jc w:val="right"/>
            </w:pPr>
            <w:r>
              <w:t>14850,00</w:t>
            </w:r>
          </w:p>
        </w:tc>
        <w:tc>
          <w:tcPr>
            <w:tcW w:w="20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55EB" w:rsidRDefault="001C55EB" w:rsidP="00C327F9">
            <w:pPr>
              <w:tabs>
                <w:tab w:val="right" w:pos="8460"/>
              </w:tabs>
              <w:snapToGrid w:val="0"/>
              <w:jc w:val="right"/>
            </w:pPr>
            <w:r>
              <w:t>0</w:t>
            </w:r>
            <w:r w:rsidR="00C327F9">
              <w:t>,</w:t>
            </w:r>
            <w:r>
              <w:t>00</w:t>
            </w:r>
          </w:p>
        </w:tc>
      </w:tr>
      <w:tr w:rsidR="001C55EB" w:rsidTr="001C55EB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tabs>
                <w:tab w:val="right" w:pos="8460"/>
              </w:tabs>
              <w:jc w:val="both"/>
            </w:pPr>
            <w:r>
              <w:t>Finančné výdavky</w:t>
            </w:r>
          </w:p>
        </w:tc>
        <w:tc>
          <w:tcPr>
            <w:tcW w:w="17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EE2B33" w:rsidP="00EE2B33">
            <w:pPr>
              <w:tabs>
                <w:tab w:val="right" w:pos="8460"/>
              </w:tabs>
              <w:snapToGrid w:val="0"/>
              <w:jc w:val="center"/>
            </w:pPr>
            <w:r>
              <w:t>402,00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tabs>
                <w:tab w:val="right" w:pos="8460"/>
              </w:tabs>
              <w:snapToGrid w:val="0"/>
              <w:jc w:val="right"/>
            </w:pPr>
            <w:r>
              <w:t>400,00</w:t>
            </w:r>
          </w:p>
        </w:tc>
        <w:tc>
          <w:tcPr>
            <w:tcW w:w="18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F35742" w:rsidP="00C327F9">
            <w:pPr>
              <w:tabs>
                <w:tab w:val="right" w:pos="8460"/>
              </w:tabs>
              <w:snapToGrid w:val="0"/>
              <w:jc w:val="right"/>
            </w:pPr>
            <w:r>
              <w:t>40</w:t>
            </w:r>
            <w:r w:rsidR="001C55EB">
              <w:t>0</w:t>
            </w:r>
            <w:r w:rsidR="00C327F9">
              <w:t>,</w:t>
            </w:r>
            <w:r w:rsidR="001C55EB">
              <w:t>00</w:t>
            </w:r>
          </w:p>
        </w:tc>
        <w:tc>
          <w:tcPr>
            <w:tcW w:w="20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55EB" w:rsidRDefault="00F35742" w:rsidP="00C327F9">
            <w:pPr>
              <w:tabs>
                <w:tab w:val="right" w:pos="8460"/>
              </w:tabs>
              <w:snapToGrid w:val="0"/>
              <w:jc w:val="right"/>
            </w:pPr>
            <w:r>
              <w:t>40</w:t>
            </w:r>
            <w:r w:rsidR="001C55EB">
              <w:t>0</w:t>
            </w:r>
            <w:r w:rsidR="00C327F9">
              <w:t>,</w:t>
            </w:r>
            <w:r w:rsidR="001C55EB">
              <w:t>00</w:t>
            </w:r>
          </w:p>
        </w:tc>
      </w:tr>
      <w:tr w:rsidR="001C55EB" w:rsidTr="001C55EB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color w:val="0000FF"/>
                <w:sz w:val="20"/>
                <w:szCs w:val="20"/>
              </w:rPr>
              <w:t>Výdavky RO s právnou subjektivitou</w:t>
            </w:r>
          </w:p>
        </w:tc>
        <w:tc>
          <w:tcPr>
            <w:tcW w:w="17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8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20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</w:tr>
    </w:tbl>
    <w:p w:rsidR="00FA403B" w:rsidRDefault="001C55EB" w:rsidP="001C55EB">
      <w:pPr>
        <w:suppressAutoHyphens/>
        <w:spacing w:after="0" w:line="360" w:lineRule="auto"/>
        <w:ind w:left="426"/>
        <w:jc w:val="both"/>
        <w:rPr>
          <w:b/>
        </w:rPr>
      </w:pPr>
      <w:r>
        <w:rPr>
          <w:b/>
        </w:rPr>
        <w:t xml:space="preserve"> </w:t>
      </w:r>
    </w:p>
    <w:p w:rsidR="00361604" w:rsidRDefault="001C55EB" w:rsidP="001C55EB">
      <w:pPr>
        <w:suppressAutoHyphens/>
        <w:spacing w:after="0" w:line="360" w:lineRule="auto"/>
        <w:ind w:left="426"/>
        <w:jc w:val="both"/>
        <w:rPr>
          <w:b/>
        </w:rPr>
      </w:pPr>
      <w:r>
        <w:rPr>
          <w:b/>
        </w:rPr>
        <w:t xml:space="preserve">              </w:t>
      </w:r>
    </w:p>
    <w:p w:rsidR="00361604" w:rsidRDefault="00361604" w:rsidP="001C55EB">
      <w:pPr>
        <w:suppressAutoHyphens/>
        <w:spacing w:after="0" w:line="360" w:lineRule="auto"/>
        <w:ind w:left="426"/>
        <w:jc w:val="both"/>
        <w:rPr>
          <w:b/>
        </w:rPr>
      </w:pPr>
    </w:p>
    <w:p w:rsidR="00361604" w:rsidRDefault="00361604" w:rsidP="001C55EB">
      <w:pPr>
        <w:suppressAutoHyphens/>
        <w:spacing w:after="0" w:line="360" w:lineRule="auto"/>
        <w:ind w:left="426"/>
        <w:jc w:val="both"/>
        <w:rPr>
          <w:b/>
        </w:rPr>
      </w:pPr>
    </w:p>
    <w:p w:rsidR="00361604" w:rsidRDefault="00361604" w:rsidP="001C55EB">
      <w:pPr>
        <w:suppressAutoHyphens/>
        <w:spacing w:after="0" w:line="360" w:lineRule="auto"/>
        <w:ind w:left="426"/>
        <w:jc w:val="both"/>
        <w:rPr>
          <w:b/>
        </w:rPr>
      </w:pPr>
      <w:r>
        <w:rPr>
          <w:b/>
        </w:rPr>
        <w:t xml:space="preserve">                                                                                                                                                          11</w:t>
      </w:r>
    </w:p>
    <w:p w:rsidR="00361604" w:rsidRDefault="00361604" w:rsidP="001C55EB">
      <w:pPr>
        <w:suppressAutoHyphens/>
        <w:spacing w:after="0" w:line="360" w:lineRule="auto"/>
        <w:ind w:left="426"/>
        <w:jc w:val="both"/>
        <w:rPr>
          <w:b/>
        </w:rPr>
      </w:pPr>
    </w:p>
    <w:p w:rsidR="00E77BC4" w:rsidRDefault="001C55EB" w:rsidP="001C55EB">
      <w:pPr>
        <w:suppressAutoHyphens/>
        <w:spacing w:after="0" w:line="360" w:lineRule="auto"/>
        <w:ind w:left="426"/>
        <w:jc w:val="both"/>
        <w:rPr>
          <w:b/>
        </w:rPr>
      </w:pPr>
      <w:r>
        <w:rPr>
          <w:b/>
        </w:rPr>
        <w:t xml:space="preserve">          </w:t>
      </w:r>
    </w:p>
    <w:p w:rsidR="001C55EB" w:rsidRDefault="001C55EB" w:rsidP="001C55EB">
      <w:pPr>
        <w:suppressAutoHyphens/>
        <w:spacing w:after="0" w:line="360" w:lineRule="auto"/>
        <w:ind w:left="426"/>
        <w:jc w:val="both"/>
        <w:rPr>
          <w:b/>
        </w:rPr>
      </w:pPr>
      <w:r>
        <w:rPr>
          <w:b/>
        </w:rPr>
        <w:t xml:space="preserve">                                                                                                                                        </w:t>
      </w:r>
    </w:p>
    <w:p w:rsidR="001C55EB" w:rsidRPr="00DF6657" w:rsidRDefault="00DF6657" w:rsidP="00DF6657">
      <w:pPr>
        <w:suppressAutoHyphens/>
        <w:spacing w:after="0" w:line="360" w:lineRule="auto"/>
        <w:ind w:left="360"/>
        <w:jc w:val="both"/>
        <w:rPr>
          <w:b/>
        </w:rPr>
      </w:pPr>
      <w:r>
        <w:rPr>
          <w:b/>
        </w:rPr>
        <w:lastRenderedPageBreak/>
        <w:t>8.</w:t>
      </w:r>
      <w:r w:rsidR="001C55EB" w:rsidRPr="00DF6657">
        <w:rPr>
          <w:b/>
        </w:rPr>
        <w:t>Informácia o vývoji obce z pohľadu účtovníctva</w:t>
      </w:r>
    </w:p>
    <w:p w:rsidR="001C55EB" w:rsidRDefault="001C55EB" w:rsidP="001C55EB">
      <w:pPr>
        <w:pStyle w:val="Odsekzoznamu"/>
        <w:suppressAutoHyphens/>
        <w:spacing w:after="0" w:line="360" w:lineRule="auto"/>
        <w:jc w:val="both"/>
        <w:rPr>
          <w:b/>
        </w:rPr>
      </w:pPr>
      <w:r>
        <w:rPr>
          <w:b/>
        </w:rPr>
        <w:t xml:space="preserve">8.1.Majetok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1534"/>
        <w:gridCol w:w="1440"/>
        <w:gridCol w:w="1440"/>
        <w:gridCol w:w="1620"/>
      </w:tblGrid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1C55EB" w:rsidRDefault="001C55E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1C55EB" w:rsidRDefault="001C55EB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1C55EB" w:rsidRDefault="001C55EB" w:rsidP="002F4923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t>k 31.12.201</w:t>
            </w:r>
            <w:r w:rsidR="002F4923">
              <w:rPr>
                <w:b/>
              </w:rPr>
              <w:t>7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1C55EB" w:rsidRDefault="001C55EB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1C55EB" w:rsidRDefault="001C55EB" w:rsidP="002F4923">
            <w:pPr>
              <w:jc w:val="center"/>
              <w:rPr>
                <w:b/>
              </w:rPr>
            </w:pPr>
            <w:r>
              <w:rPr>
                <w:b/>
              </w:rPr>
              <w:t>k 31.12.201</w:t>
            </w:r>
            <w:r w:rsidR="002F4923">
              <w:rPr>
                <w:b/>
              </w:rPr>
              <w:t>8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1C55EB" w:rsidRDefault="001C55EB">
            <w:pPr>
              <w:jc w:val="center"/>
              <w:rPr>
                <w:b/>
              </w:rPr>
            </w:pPr>
            <w:r>
              <w:rPr>
                <w:b/>
              </w:rPr>
              <w:t>Predpoklad</w:t>
            </w:r>
          </w:p>
          <w:p w:rsidR="001C55EB" w:rsidRDefault="001C55EB" w:rsidP="002F4923">
            <w:pPr>
              <w:jc w:val="center"/>
              <w:rPr>
                <w:b/>
              </w:rPr>
            </w:pPr>
            <w:r>
              <w:rPr>
                <w:b/>
              </w:rPr>
              <w:t>na rok 201</w:t>
            </w:r>
            <w:r w:rsidR="002F4923">
              <w:rPr>
                <w:b/>
              </w:rPr>
              <w:t>9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  <w:hideMark/>
          </w:tcPr>
          <w:p w:rsidR="001C55EB" w:rsidRDefault="001C55EB">
            <w:pPr>
              <w:jc w:val="center"/>
              <w:rPr>
                <w:b/>
              </w:rPr>
            </w:pPr>
            <w:r>
              <w:rPr>
                <w:b/>
              </w:rPr>
              <w:t>Predpoklad</w:t>
            </w:r>
          </w:p>
          <w:p w:rsidR="001C55EB" w:rsidRDefault="001C55EB" w:rsidP="002F4923">
            <w:pPr>
              <w:jc w:val="center"/>
              <w:rPr>
                <w:sz w:val="24"/>
                <w:szCs w:val="24"/>
              </w:rPr>
            </w:pPr>
            <w:r>
              <w:rPr>
                <w:b/>
              </w:rPr>
              <w:t>na  rok 20</w:t>
            </w:r>
            <w:r w:rsidR="002F4923">
              <w:rPr>
                <w:b/>
              </w:rPr>
              <w:t>20</w:t>
            </w: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1C55E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Majetok spolu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D05745" w:rsidP="002F4923">
            <w:pPr>
              <w:snapToGrid w:val="0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</w:t>
            </w:r>
            <w:r w:rsidR="002F4923">
              <w:rPr>
                <w:b/>
              </w:rPr>
              <w:t>17684,55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62062F" w:rsidP="0062062F">
            <w:pPr>
              <w:snapToGrid w:val="0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458655,01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1C55EB" w:rsidRDefault="001C55EB">
            <w:pPr>
              <w:snapToGrid w:val="0"/>
              <w:spacing w:line="360" w:lineRule="auto"/>
              <w:jc w:val="right"/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1C55EB" w:rsidRDefault="001C55EB">
            <w:pPr>
              <w:snapToGrid w:val="0"/>
              <w:spacing w:line="360" w:lineRule="auto"/>
              <w:jc w:val="right"/>
              <w:rPr>
                <w:b/>
              </w:rPr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rPr>
                <w:b/>
              </w:rPr>
              <w:t>Neobežný majetok spolu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62062F" w:rsidP="0062062F">
            <w:pPr>
              <w:snapToGrid w:val="0"/>
              <w:spacing w:line="360" w:lineRule="auto"/>
              <w:jc w:val="right"/>
            </w:pPr>
            <w:r>
              <w:t>397603,74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62062F" w:rsidP="0062062F">
            <w:pPr>
              <w:snapToGrid w:val="0"/>
              <w:spacing w:line="360" w:lineRule="auto"/>
              <w:jc w:val="right"/>
            </w:pPr>
            <w:r>
              <w:t>423972,36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>z toho :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  <w:tr w:rsidR="001C55EB" w:rsidTr="001C55EB">
        <w:trPr>
          <w:trHeight w:val="382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>Dlhodobý nehmotný majetok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E33BFB">
            <w:pPr>
              <w:snapToGrid w:val="0"/>
              <w:spacing w:line="360" w:lineRule="auto"/>
              <w:jc w:val="right"/>
            </w:pPr>
            <w:r>
              <w:t>0</w:t>
            </w:r>
            <w:r w:rsidR="00E33BFB">
              <w:t>,</w:t>
            </w:r>
            <w:r>
              <w:t>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E33BFB">
            <w:pPr>
              <w:snapToGrid w:val="0"/>
              <w:spacing w:line="360" w:lineRule="auto"/>
              <w:jc w:val="right"/>
            </w:pPr>
            <w:r>
              <w:t>0</w:t>
            </w:r>
            <w:r w:rsidR="00E33BFB">
              <w:t>,</w:t>
            </w:r>
            <w:r>
              <w:t>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>Dlhodobý hmotný majetok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62062F" w:rsidP="0062062F">
            <w:pPr>
              <w:snapToGrid w:val="0"/>
              <w:spacing w:line="360" w:lineRule="auto"/>
              <w:jc w:val="right"/>
            </w:pPr>
            <w:r>
              <w:t>353369,74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62062F" w:rsidP="0062062F">
            <w:pPr>
              <w:snapToGrid w:val="0"/>
              <w:spacing w:line="360" w:lineRule="auto"/>
              <w:jc w:val="right"/>
            </w:pPr>
            <w:r>
              <w:t>379738,36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>Dlhodobý finančný majetok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3C7B63">
            <w:pPr>
              <w:snapToGrid w:val="0"/>
              <w:spacing w:line="360" w:lineRule="auto"/>
              <w:jc w:val="right"/>
            </w:pPr>
            <w:r>
              <w:t>44234</w:t>
            </w:r>
            <w:r w:rsidR="003C7B63">
              <w:t>,</w:t>
            </w:r>
            <w:r>
              <w:t>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3C7B63">
            <w:pPr>
              <w:snapToGrid w:val="0"/>
              <w:spacing w:line="360" w:lineRule="auto"/>
              <w:jc w:val="right"/>
            </w:pPr>
            <w:r>
              <w:t>44234</w:t>
            </w:r>
            <w:r w:rsidR="003C7B63">
              <w:t>,</w:t>
            </w:r>
            <w:r>
              <w:t>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rPr>
                <w:b/>
              </w:rPr>
              <w:t>Obežný majetok spolu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62062F" w:rsidP="0062062F">
            <w:pPr>
              <w:snapToGrid w:val="0"/>
              <w:spacing w:line="360" w:lineRule="auto"/>
              <w:jc w:val="right"/>
            </w:pPr>
            <w:r>
              <w:t>19520,60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62062F" w:rsidP="0062062F">
            <w:pPr>
              <w:snapToGrid w:val="0"/>
              <w:spacing w:line="360" w:lineRule="auto"/>
              <w:jc w:val="right"/>
            </w:pPr>
            <w:r>
              <w:t>34074,80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>z toho :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>Zásoby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62062F" w:rsidP="0062062F">
            <w:pPr>
              <w:snapToGrid w:val="0"/>
              <w:spacing w:line="360" w:lineRule="auto"/>
              <w:jc w:val="right"/>
            </w:pPr>
            <w:r>
              <w:t>429,00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B06646" w:rsidP="00B06646">
            <w:pPr>
              <w:snapToGrid w:val="0"/>
              <w:spacing w:line="360" w:lineRule="auto"/>
              <w:jc w:val="right"/>
            </w:pPr>
            <w:r>
              <w:t>429,00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>Zúčtovanie medzi subjektami VS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3C7B63">
            <w:pPr>
              <w:snapToGrid w:val="0"/>
              <w:spacing w:line="360" w:lineRule="auto"/>
              <w:jc w:val="right"/>
            </w:pPr>
            <w:r>
              <w:t>0</w:t>
            </w:r>
            <w:r w:rsidR="003C7B63">
              <w:t>,</w:t>
            </w:r>
            <w:r>
              <w:t>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3C7B63">
            <w:pPr>
              <w:snapToGrid w:val="0"/>
              <w:spacing w:line="360" w:lineRule="auto"/>
              <w:jc w:val="right"/>
            </w:pPr>
            <w:r>
              <w:t>0</w:t>
            </w:r>
            <w:r w:rsidR="003C7B63">
              <w:t>,</w:t>
            </w:r>
            <w:r>
              <w:t>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>Dlhodobé pohľadávky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3C7B63">
            <w:pPr>
              <w:snapToGrid w:val="0"/>
              <w:spacing w:line="360" w:lineRule="auto"/>
              <w:jc w:val="right"/>
            </w:pPr>
            <w:r>
              <w:t>0</w:t>
            </w:r>
            <w:r w:rsidR="003C7B63">
              <w:t>,</w:t>
            </w:r>
            <w:r>
              <w:t>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3C7B63">
            <w:pPr>
              <w:snapToGrid w:val="0"/>
              <w:spacing w:line="360" w:lineRule="auto"/>
              <w:jc w:val="right"/>
            </w:pPr>
            <w:r>
              <w:t>0</w:t>
            </w:r>
            <w:r w:rsidR="003C7B63">
              <w:t>,</w:t>
            </w:r>
            <w:r>
              <w:t>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 xml:space="preserve">Krátkodobé pohľadávky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B06646" w:rsidP="00B06646">
            <w:pPr>
              <w:snapToGrid w:val="0"/>
              <w:spacing w:line="360" w:lineRule="auto"/>
              <w:jc w:val="right"/>
            </w:pPr>
            <w:r>
              <w:t>321,34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62062F" w:rsidP="0062062F">
            <w:pPr>
              <w:snapToGrid w:val="0"/>
              <w:spacing w:line="360" w:lineRule="auto"/>
              <w:jc w:val="right"/>
            </w:pPr>
            <w:r>
              <w:t>222,71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 xml:space="preserve">Finančné účty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62062F" w:rsidP="0062062F">
            <w:pPr>
              <w:snapToGrid w:val="0"/>
              <w:spacing w:line="360" w:lineRule="auto"/>
              <w:jc w:val="right"/>
            </w:pPr>
            <w:r>
              <w:t>18770,26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62062F" w:rsidP="0062062F">
            <w:pPr>
              <w:snapToGrid w:val="0"/>
              <w:spacing w:line="360" w:lineRule="auto"/>
              <w:jc w:val="right"/>
            </w:pPr>
            <w:r>
              <w:t>33423,09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>Poskytnuté návratné fin. výpomoci dlh.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>Poskytnuté návratné fin. výpomoci krát.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rPr>
                <w:b/>
              </w:rPr>
              <w:t xml:space="preserve">Časové rozlíšenie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62062F" w:rsidP="0062062F">
            <w:pPr>
              <w:snapToGrid w:val="0"/>
              <w:spacing w:line="360" w:lineRule="auto"/>
              <w:jc w:val="right"/>
            </w:pPr>
            <w:r>
              <w:t>560,21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62062F" w:rsidP="0062062F">
            <w:pPr>
              <w:snapToGrid w:val="0"/>
              <w:spacing w:line="360" w:lineRule="auto"/>
              <w:jc w:val="right"/>
            </w:pPr>
            <w:r>
              <w:t>607,85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</w:tbl>
    <w:p w:rsidR="001C55EB" w:rsidRDefault="001C55EB" w:rsidP="001C55EB">
      <w:pPr>
        <w:suppressAutoHyphens/>
        <w:spacing w:after="0" w:line="360" w:lineRule="auto"/>
        <w:ind w:left="360"/>
        <w:jc w:val="both"/>
        <w:rPr>
          <w:b/>
        </w:rPr>
      </w:pPr>
    </w:p>
    <w:p w:rsidR="001C55EB" w:rsidRDefault="001C55EB" w:rsidP="001C55EB">
      <w:pPr>
        <w:suppressAutoHyphens/>
        <w:spacing w:after="0" w:line="360" w:lineRule="auto"/>
        <w:ind w:left="360"/>
        <w:jc w:val="both"/>
        <w:rPr>
          <w:b/>
        </w:rPr>
      </w:pPr>
    </w:p>
    <w:p w:rsidR="001C55EB" w:rsidRDefault="001C55EB" w:rsidP="001C55EB">
      <w:pPr>
        <w:suppressAutoHyphens/>
        <w:spacing w:after="0" w:line="360" w:lineRule="auto"/>
        <w:ind w:left="360"/>
        <w:jc w:val="both"/>
        <w:rPr>
          <w:b/>
        </w:rPr>
      </w:pPr>
    </w:p>
    <w:p w:rsidR="001C55EB" w:rsidRDefault="001C55EB" w:rsidP="001C55EB">
      <w:pPr>
        <w:suppressAutoHyphens/>
        <w:spacing w:after="0" w:line="360" w:lineRule="auto"/>
        <w:ind w:left="360"/>
        <w:jc w:val="both"/>
        <w:rPr>
          <w:b/>
        </w:rPr>
      </w:pPr>
    </w:p>
    <w:p w:rsidR="001C55EB" w:rsidRDefault="001C55EB" w:rsidP="001C55EB">
      <w:pPr>
        <w:suppressAutoHyphens/>
        <w:spacing w:after="0" w:line="360" w:lineRule="auto"/>
        <w:ind w:left="360"/>
        <w:jc w:val="both"/>
        <w:rPr>
          <w:b/>
        </w:rPr>
      </w:pPr>
    </w:p>
    <w:p w:rsidR="001C55EB" w:rsidRDefault="001C55EB" w:rsidP="001C55EB">
      <w:pPr>
        <w:suppressAutoHyphens/>
        <w:spacing w:after="0" w:line="360" w:lineRule="auto"/>
        <w:ind w:left="360"/>
        <w:jc w:val="both"/>
        <w:rPr>
          <w:b/>
        </w:rPr>
      </w:pPr>
    </w:p>
    <w:p w:rsidR="001C55EB" w:rsidRDefault="001C55EB" w:rsidP="001C55EB">
      <w:pPr>
        <w:suppressAutoHyphens/>
        <w:spacing w:after="0" w:line="360" w:lineRule="auto"/>
        <w:ind w:left="360"/>
        <w:jc w:val="both"/>
        <w:rPr>
          <w:b/>
        </w:rPr>
      </w:pPr>
      <w:r>
        <w:rPr>
          <w:b/>
        </w:rPr>
        <w:t xml:space="preserve">                                                                                                                                                                12                                                                                                                                                                  </w:t>
      </w:r>
    </w:p>
    <w:p w:rsidR="00BE5DCB" w:rsidRDefault="00BE5DCB" w:rsidP="001C55EB">
      <w:pPr>
        <w:suppressAutoHyphens/>
        <w:spacing w:after="0" w:line="360" w:lineRule="auto"/>
        <w:ind w:left="360"/>
        <w:jc w:val="both"/>
        <w:rPr>
          <w:b/>
        </w:rPr>
      </w:pPr>
    </w:p>
    <w:p w:rsidR="001C55EB" w:rsidRDefault="001C55EB" w:rsidP="001C55EB">
      <w:pPr>
        <w:suppressAutoHyphens/>
        <w:spacing w:after="0" w:line="360" w:lineRule="auto"/>
        <w:ind w:left="360"/>
        <w:jc w:val="both"/>
        <w:rPr>
          <w:b/>
        </w:rPr>
      </w:pPr>
      <w:r>
        <w:rPr>
          <w:b/>
        </w:rPr>
        <w:lastRenderedPageBreak/>
        <w:t xml:space="preserve">8.2.Zdroje krytia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1534"/>
        <w:gridCol w:w="1440"/>
        <w:gridCol w:w="1440"/>
        <w:gridCol w:w="1620"/>
      </w:tblGrid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1C55EB" w:rsidRDefault="001C55E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1C55EB" w:rsidRDefault="001C55EB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1C55EB" w:rsidRDefault="001C55EB" w:rsidP="0062062F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t>k 31.12.201</w:t>
            </w:r>
            <w:r w:rsidR="0062062F">
              <w:rPr>
                <w:b/>
              </w:rPr>
              <w:t>7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1C55EB" w:rsidRDefault="001C55EB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1C55EB" w:rsidRDefault="001C55EB" w:rsidP="0062062F">
            <w:pPr>
              <w:jc w:val="center"/>
              <w:rPr>
                <w:b/>
              </w:rPr>
            </w:pPr>
            <w:r>
              <w:rPr>
                <w:b/>
              </w:rPr>
              <w:t>k  31.12.201</w:t>
            </w:r>
            <w:r w:rsidR="0062062F">
              <w:rPr>
                <w:b/>
              </w:rPr>
              <w:t>8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1C55EB" w:rsidRDefault="001C55EB">
            <w:pPr>
              <w:jc w:val="center"/>
              <w:rPr>
                <w:b/>
              </w:rPr>
            </w:pPr>
            <w:r>
              <w:rPr>
                <w:b/>
              </w:rPr>
              <w:t>Predpoklad</w:t>
            </w:r>
          </w:p>
          <w:p w:rsidR="001C55EB" w:rsidRDefault="001C55EB" w:rsidP="0062062F">
            <w:pPr>
              <w:jc w:val="center"/>
              <w:rPr>
                <w:b/>
              </w:rPr>
            </w:pPr>
            <w:r>
              <w:rPr>
                <w:b/>
              </w:rPr>
              <w:t>na rok 201</w:t>
            </w:r>
            <w:r w:rsidR="0062062F">
              <w:rPr>
                <w:b/>
              </w:rPr>
              <w:t>9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  <w:hideMark/>
          </w:tcPr>
          <w:p w:rsidR="001C55EB" w:rsidRDefault="001C55EB">
            <w:pPr>
              <w:jc w:val="center"/>
              <w:rPr>
                <w:b/>
              </w:rPr>
            </w:pPr>
            <w:r>
              <w:rPr>
                <w:b/>
              </w:rPr>
              <w:t>Predpoklad</w:t>
            </w:r>
          </w:p>
          <w:p w:rsidR="001C55EB" w:rsidRDefault="001C55EB" w:rsidP="0062062F">
            <w:pPr>
              <w:jc w:val="center"/>
              <w:rPr>
                <w:sz w:val="24"/>
                <w:szCs w:val="24"/>
              </w:rPr>
            </w:pPr>
            <w:r>
              <w:rPr>
                <w:b/>
              </w:rPr>
              <w:t>na  rok 20</w:t>
            </w:r>
            <w:r w:rsidR="0062062F">
              <w:rPr>
                <w:b/>
              </w:rPr>
              <w:t>20</w:t>
            </w: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1C55E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Vlastné imanie a záväzky spolu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A201C8" w:rsidP="00A201C8">
            <w:pPr>
              <w:snapToGrid w:val="0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417684,55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A201C8" w:rsidP="00A201C8">
            <w:pPr>
              <w:snapToGrid w:val="0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458655,01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1C55EB" w:rsidRDefault="001C55EB">
            <w:pPr>
              <w:snapToGrid w:val="0"/>
              <w:spacing w:line="360" w:lineRule="auto"/>
              <w:jc w:val="right"/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1C55EB" w:rsidRDefault="001C55EB">
            <w:pPr>
              <w:snapToGrid w:val="0"/>
              <w:spacing w:line="360" w:lineRule="auto"/>
              <w:jc w:val="right"/>
              <w:rPr>
                <w:b/>
              </w:rPr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rPr>
                <w:b/>
              </w:rPr>
              <w:t xml:space="preserve">Vlastné imanie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A201C8" w:rsidP="00A201C8">
            <w:pPr>
              <w:snapToGrid w:val="0"/>
              <w:spacing w:line="360" w:lineRule="auto"/>
              <w:jc w:val="right"/>
            </w:pPr>
            <w:r>
              <w:t>259333,03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A201C8" w:rsidP="00A201C8">
            <w:pPr>
              <w:snapToGrid w:val="0"/>
              <w:spacing w:line="360" w:lineRule="auto"/>
              <w:jc w:val="right"/>
            </w:pPr>
            <w:r>
              <w:t>265819,71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>z toho :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 xml:space="preserve">Oceňovacie rozdiely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>Fondy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 xml:space="preserve">Výsledok hospodárenia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A201C8" w:rsidP="00A201C8">
            <w:pPr>
              <w:snapToGrid w:val="0"/>
              <w:spacing w:line="360" w:lineRule="auto"/>
              <w:jc w:val="right"/>
            </w:pPr>
            <w:r>
              <w:t>259333,03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A201C8" w:rsidP="00A201C8">
            <w:pPr>
              <w:snapToGrid w:val="0"/>
              <w:spacing w:line="360" w:lineRule="auto"/>
              <w:jc w:val="right"/>
            </w:pPr>
            <w:r>
              <w:t>265819,71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  <w:tr w:rsidR="001C55EB" w:rsidTr="001C55EB">
        <w:trPr>
          <w:trHeight w:val="452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rPr>
                <w:b/>
              </w:rPr>
              <w:t>Záväzky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A201C8" w:rsidP="00A201C8">
            <w:pPr>
              <w:snapToGrid w:val="0"/>
              <w:spacing w:line="360" w:lineRule="auto"/>
              <w:jc w:val="right"/>
            </w:pPr>
            <w:r>
              <w:t>11965,28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A201C8" w:rsidP="00A201C8">
            <w:pPr>
              <w:snapToGrid w:val="0"/>
              <w:spacing w:line="360" w:lineRule="auto"/>
              <w:jc w:val="right"/>
            </w:pPr>
            <w:r>
              <w:t>28164,29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  <w:rPr>
                <w:i/>
              </w:rPr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>z toho :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 xml:space="preserve">Rezervy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8C2480" w:rsidP="008C2480">
            <w:pPr>
              <w:snapToGrid w:val="0"/>
              <w:spacing w:line="360" w:lineRule="auto"/>
              <w:jc w:val="right"/>
            </w:pPr>
            <w:r>
              <w:t>600,00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A201C8" w:rsidP="00A201C8">
            <w:pPr>
              <w:snapToGrid w:val="0"/>
              <w:spacing w:line="360" w:lineRule="auto"/>
              <w:jc w:val="right"/>
            </w:pPr>
            <w:r>
              <w:t>7</w:t>
            </w:r>
            <w:r w:rsidR="001C55EB">
              <w:t>00,00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>Zúčtovanie medzi subjektami VS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B06646">
            <w:pPr>
              <w:snapToGrid w:val="0"/>
              <w:spacing w:line="360" w:lineRule="auto"/>
              <w:jc w:val="right"/>
            </w:pPr>
            <w:r>
              <w:t>6190,00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A201C8" w:rsidP="00A201C8">
            <w:pPr>
              <w:snapToGrid w:val="0"/>
              <w:spacing w:line="360" w:lineRule="auto"/>
              <w:jc w:val="right"/>
            </w:pPr>
            <w:r>
              <w:t>13500,</w:t>
            </w:r>
            <w:r w:rsidR="008C2480">
              <w:t>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>Dlhodobé záväzky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A201C8" w:rsidP="00A201C8">
            <w:pPr>
              <w:snapToGrid w:val="0"/>
              <w:spacing w:line="360" w:lineRule="auto"/>
              <w:jc w:val="right"/>
            </w:pPr>
            <w:r>
              <w:t>316,40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A201C8" w:rsidP="00A201C8">
            <w:pPr>
              <w:snapToGrid w:val="0"/>
              <w:spacing w:line="360" w:lineRule="auto"/>
              <w:jc w:val="right"/>
            </w:pPr>
            <w:r>
              <w:t>60,51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>Krátkodobé záväzky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A201C8" w:rsidP="00A201C8">
            <w:pPr>
              <w:snapToGrid w:val="0"/>
              <w:spacing w:line="360" w:lineRule="auto"/>
              <w:jc w:val="right"/>
            </w:pPr>
            <w:r>
              <w:t>2278,27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A201C8" w:rsidP="00A201C8">
            <w:pPr>
              <w:snapToGrid w:val="0"/>
              <w:spacing w:line="360" w:lineRule="auto"/>
              <w:jc w:val="right"/>
            </w:pPr>
            <w:r>
              <w:t>11725,17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>Bankové úvery a výpomoci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A201C8" w:rsidP="00A201C8">
            <w:pPr>
              <w:snapToGrid w:val="0"/>
              <w:spacing w:line="360" w:lineRule="auto"/>
              <w:jc w:val="right"/>
            </w:pPr>
            <w:r>
              <w:t>2580,61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A201C8" w:rsidP="00A201C8">
            <w:pPr>
              <w:snapToGrid w:val="0"/>
              <w:spacing w:line="360" w:lineRule="auto"/>
              <w:jc w:val="right"/>
            </w:pPr>
            <w:r>
              <w:t>2178,61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  <w:tr w:rsidR="001C55EB" w:rsidTr="001C55EB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rPr>
                <w:b/>
              </w:rPr>
              <w:t>Časové rozlíšenie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A201C8" w:rsidP="00A201C8">
            <w:pPr>
              <w:snapToGrid w:val="0"/>
              <w:spacing w:line="360" w:lineRule="auto"/>
              <w:jc w:val="right"/>
            </w:pPr>
            <w:r>
              <w:t>146386,24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A201C8" w:rsidP="00A201C8">
            <w:pPr>
              <w:snapToGrid w:val="0"/>
              <w:spacing w:line="360" w:lineRule="auto"/>
              <w:jc w:val="right"/>
            </w:pPr>
            <w:r>
              <w:t>164671,01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right"/>
            </w:pPr>
          </w:p>
        </w:tc>
      </w:tr>
    </w:tbl>
    <w:p w:rsidR="001C55EB" w:rsidRDefault="001C55EB" w:rsidP="001C55EB">
      <w:pPr>
        <w:tabs>
          <w:tab w:val="left" w:pos="2880"/>
          <w:tab w:val="right" w:pos="8820"/>
        </w:tabs>
        <w:spacing w:line="360" w:lineRule="auto"/>
        <w:jc w:val="both"/>
      </w:pPr>
    </w:p>
    <w:p w:rsidR="001C55EB" w:rsidRDefault="001C55EB" w:rsidP="001C55EB">
      <w:pPr>
        <w:suppressAutoHyphens/>
        <w:spacing w:after="0" w:line="360" w:lineRule="auto"/>
        <w:ind w:left="360"/>
        <w:jc w:val="both"/>
        <w:rPr>
          <w:b/>
        </w:rPr>
      </w:pPr>
      <w:r>
        <w:rPr>
          <w:b/>
        </w:rPr>
        <w:t xml:space="preserve">8.3.Pohľadávky </w:t>
      </w:r>
    </w:p>
    <w:tbl>
      <w:tblPr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5103"/>
        <w:gridCol w:w="1557"/>
        <w:gridCol w:w="1737"/>
      </w:tblGrid>
      <w:tr w:rsidR="001C55EB" w:rsidTr="001C55EB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1C55EB">
            <w:pPr>
              <w:spacing w:line="360" w:lineRule="auto"/>
              <w:rPr>
                <w:b/>
                <w:sz w:val="20"/>
                <w:szCs w:val="20"/>
              </w:rPr>
            </w:pPr>
            <w:r>
              <w:rPr>
                <w:b/>
              </w:rPr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1C55EB" w:rsidP="009E05B7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Zostatok k 31.12 201</w:t>
            </w:r>
            <w:r w:rsidR="009E05B7">
              <w:rPr>
                <w:b/>
                <w:sz w:val="20"/>
                <w:szCs w:val="20"/>
              </w:rPr>
              <w:t>7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:rsidR="001C55EB" w:rsidRDefault="001C55EB" w:rsidP="009E05B7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0"/>
                <w:szCs w:val="20"/>
              </w:rPr>
              <w:t>Zostatok k 31.12 201</w:t>
            </w:r>
            <w:r w:rsidR="009E05B7">
              <w:rPr>
                <w:b/>
                <w:sz w:val="20"/>
                <w:szCs w:val="20"/>
              </w:rPr>
              <w:t>8</w:t>
            </w:r>
          </w:p>
        </w:tc>
      </w:tr>
      <w:tr w:rsidR="001C55EB" w:rsidTr="001C55EB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</w:pPr>
            <w:r>
              <w:t xml:space="preserve">Pohľadávky do lehoty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9E05B7" w:rsidP="009E05B7">
            <w:pPr>
              <w:snapToGrid w:val="0"/>
              <w:spacing w:line="360" w:lineRule="auto"/>
              <w:jc w:val="right"/>
            </w:pPr>
            <w:r>
              <w:t>1930,85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55EB" w:rsidRDefault="009E05B7" w:rsidP="009E05B7">
            <w:pPr>
              <w:snapToGrid w:val="0"/>
              <w:spacing w:line="360" w:lineRule="auto"/>
              <w:jc w:val="right"/>
            </w:pPr>
            <w:r>
              <w:t>2153,56</w:t>
            </w:r>
          </w:p>
        </w:tc>
      </w:tr>
      <w:tr w:rsidR="001C55EB" w:rsidTr="001C55EB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</w:pPr>
            <w:r>
              <w:t xml:space="preserve">Pohľadávky po lehote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F360DC">
            <w:pPr>
              <w:snapToGrid w:val="0"/>
              <w:spacing w:line="360" w:lineRule="auto"/>
              <w:jc w:val="right"/>
            </w:pPr>
            <w:r>
              <w:t>0</w:t>
            </w:r>
            <w:r w:rsidR="00F360DC">
              <w:t>,</w:t>
            </w:r>
            <w:r>
              <w:t>00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55EB" w:rsidRDefault="001C55EB" w:rsidP="00632C31">
            <w:pPr>
              <w:snapToGrid w:val="0"/>
              <w:spacing w:line="360" w:lineRule="auto"/>
              <w:jc w:val="right"/>
            </w:pPr>
            <w:r>
              <w:t>0</w:t>
            </w:r>
            <w:r w:rsidR="00632C31">
              <w:t>,</w:t>
            </w:r>
            <w:r>
              <w:t>00</w:t>
            </w:r>
          </w:p>
        </w:tc>
      </w:tr>
    </w:tbl>
    <w:p w:rsidR="001C55EB" w:rsidRDefault="001C55EB" w:rsidP="001C55EB">
      <w:pPr>
        <w:rPr>
          <w:lang w:eastAsia="ar-SA"/>
        </w:rPr>
      </w:pPr>
    </w:p>
    <w:p w:rsidR="001C55EB" w:rsidRDefault="001C55EB" w:rsidP="001C55EB">
      <w:pPr>
        <w:rPr>
          <w:lang w:eastAsia="ar-SA"/>
        </w:rPr>
      </w:pPr>
    </w:p>
    <w:p w:rsidR="001C55EB" w:rsidRDefault="001C55EB" w:rsidP="001C55EB">
      <w:pPr>
        <w:rPr>
          <w:lang w:eastAsia="ar-SA"/>
        </w:rPr>
      </w:pPr>
      <w:r>
        <w:rPr>
          <w:lang w:eastAsia="ar-SA"/>
        </w:rPr>
        <w:t xml:space="preserve">                                                                                                                                                                      13</w:t>
      </w:r>
    </w:p>
    <w:p w:rsidR="001C55EB" w:rsidRDefault="001C55EB" w:rsidP="001C55EB">
      <w:pPr>
        <w:rPr>
          <w:lang w:eastAsia="ar-SA"/>
        </w:rPr>
      </w:pPr>
    </w:p>
    <w:p w:rsidR="001C55EB" w:rsidRDefault="001C55EB" w:rsidP="001C55EB">
      <w:pPr>
        <w:suppressAutoHyphens/>
        <w:spacing w:after="0" w:line="360" w:lineRule="auto"/>
        <w:ind w:left="360"/>
        <w:jc w:val="both"/>
        <w:rPr>
          <w:b/>
        </w:rPr>
      </w:pPr>
      <w:r>
        <w:rPr>
          <w:b/>
        </w:rPr>
        <w:lastRenderedPageBreak/>
        <w:t>8.4.Záväzky</w:t>
      </w:r>
    </w:p>
    <w:tbl>
      <w:tblPr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5103"/>
        <w:gridCol w:w="1557"/>
        <w:gridCol w:w="1737"/>
      </w:tblGrid>
      <w:tr w:rsidR="001C55EB" w:rsidTr="001C55EB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1C55EB">
            <w:pPr>
              <w:spacing w:line="360" w:lineRule="auto"/>
              <w:rPr>
                <w:b/>
                <w:sz w:val="20"/>
                <w:szCs w:val="20"/>
              </w:rPr>
            </w:pPr>
            <w:r>
              <w:rPr>
                <w:b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1C55EB" w:rsidP="009E05B7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Zostatok k 31.12 201</w:t>
            </w:r>
            <w:r w:rsidR="009E05B7">
              <w:rPr>
                <w:b/>
                <w:sz w:val="20"/>
                <w:szCs w:val="20"/>
              </w:rPr>
              <w:t>7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:rsidR="001C55EB" w:rsidRDefault="001C55EB" w:rsidP="009E05B7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0"/>
                <w:szCs w:val="20"/>
              </w:rPr>
              <w:t>Zostatok k 31.12 201</w:t>
            </w:r>
            <w:r w:rsidR="009E05B7">
              <w:rPr>
                <w:b/>
                <w:sz w:val="20"/>
                <w:szCs w:val="20"/>
              </w:rPr>
              <w:t>8</w:t>
            </w:r>
          </w:p>
        </w:tc>
      </w:tr>
      <w:tr w:rsidR="001C55EB" w:rsidTr="001C55EB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</w:pPr>
            <w:r>
              <w:t xml:space="preserve">Záväzky do lehoty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9E05B7" w:rsidP="009E05B7">
            <w:pPr>
              <w:snapToGrid w:val="0"/>
              <w:spacing w:line="360" w:lineRule="auto"/>
              <w:jc w:val="right"/>
            </w:pPr>
            <w:r>
              <w:t>2594,67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55EB" w:rsidRDefault="009E05B7" w:rsidP="009E05B7">
            <w:pPr>
              <w:snapToGrid w:val="0"/>
              <w:spacing w:line="360" w:lineRule="auto"/>
              <w:jc w:val="right"/>
            </w:pPr>
            <w:r>
              <w:t>11785,68</w:t>
            </w:r>
          </w:p>
        </w:tc>
      </w:tr>
      <w:tr w:rsidR="001C55EB" w:rsidTr="001C55EB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</w:pPr>
            <w:r>
              <w:t xml:space="preserve">Záväzky po lehote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8C2480">
            <w:pPr>
              <w:snapToGrid w:val="0"/>
              <w:spacing w:line="360" w:lineRule="auto"/>
              <w:jc w:val="right"/>
            </w:pPr>
            <w:r>
              <w:t>0</w:t>
            </w:r>
            <w:r w:rsidR="008C2480">
              <w:t>,</w:t>
            </w:r>
            <w:r>
              <w:t>00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55EB" w:rsidRDefault="001C55EB" w:rsidP="008C2480">
            <w:pPr>
              <w:snapToGrid w:val="0"/>
              <w:spacing w:line="360" w:lineRule="auto"/>
              <w:jc w:val="right"/>
            </w:pPr>
            <w:r>
              <w:t>0</w:t>
            </w:r>
            <w:r w:rsidR="008C2480">
              <w:t>,</w:t>
            </w:r>
            <w:r>
              <w:t>00</w:t>
            </w:r>
          </w:p>
        </w:tc>
      </w:tr>
    </w:tbl>
    <w:p w:rsidR="001C55EB" w:rsidRDefault="001C55EB" w:rsidP="001C55EB">
      <w:pPr>
        <w:tabs>
          <w:tab w:val="left" w:pos="2880"/>
          <w:tab w:val="right" w:pos="8820"/>
        </w:tabs>
        <w:jc w:val="both"/>
        <w:rPr>
          <w:color w:val="0000FF"/>
          <w:lang w:eastAsia="ar-SA"/>
        </w:rPr>
      </w:pPr>
    </w:p>
    <w:p w:rsidR="001C55EB" w:rsidRDefault="00DF6657" w:rsidP="00DF6657">
      <w:pPr>
        <w:suppressAutoHyphens/>
        <w:spacing w:after="0" w:line="360" w:lineRule="auto"/>
        <w:ind w:left="360"/>
        <w:rPr>
          <w:b/>
        </w:rPr>
      </w:pPr>
      <w:r>
        <w:rPr>
          <w:b/>
          <w:sz w:val="28"/>
          <w:szCs w:val="28"/>
        </w:rPr>
        <w:t>9.</w:t>
      </w:r>
      <w:r w:rsidR="001C55EB">
        <w:rPr>
          <w:b/>
          <w:sz w:val="28"/>
          <w:szCs w:val="28"/>
        </w:rPr>
        <w:t>Hospodársky výsledok  za 201</w:t>
      </w:r>
      <w:r w:rsidR="009E05B7">
        <w:rPr>
          <w:b/>
          <w:sz w:val="28"/>
          <w:szCs w:val="28"/>
        </w:rPr>
        <w:t>8</w:t>
      </w:r>
      <w:r w:rsidR="001C55EB">
        <w:rPr>
          <w:b/>
          <w:sz w:val="28"/>
          <w:szCs w:val="28"/>
        </w:rPr>
        <w:t xml:space="preserve"> - vývoj nákladov a výnosov</w:t>
      </w:r>
    </w:p>
    <w:tbl>
      <w:tblPr>
        <w:tblW w:w="0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3240"/>
        <w:gridCol w:w="1549"/>
        <w:gridCol w:w="1494"/>
        <w:gridCol w:w="1580"/>
        <w:gridCol w:w="1677"/>
      </w:tblGrid>
      <w:tr w:rsidR="001C55EB" w:rsidTr="001C55EB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1C55EB" w:rsidRDefault="001C55E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1C55EB" w:rsidRDefault="001C55EB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1C55EB" w:rsidRDefault="001C55EB" w:rsidP="00AA63F2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t>k 31.12. 201</w:t>
            </w:r>
            <w:r w:rsidR="00AA63F2">
              <w:rPr>
                <w:b/>
              </w:rPr>
              <w:t>7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1C55EB" w:rsidRDefault="001C55EB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1C55EB" w:rsidRDefault="001C55EB" w:rsidP="00AA63F2">
            <w:pPr>
              <w:jc w:val="center"/>
              <w:rPr>
                <w:b/>
              </w:rPr>
            </w:pPr>
            <w:r>
              <w:rPr>
                <w:b/>
              </w:rPr>
              <w:t>k 31.12.201</w:t>
            </w:r>
            <w:r w:rsidR="00AA63F2">
              <w:rPr>
                <w:b/>
              </w:rPr>
              <w:t>8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D9C3"/>
            <w:hideMark/>
          </w:tcPr>
          <w:p w:rsidR="001C55EB" w:rsidRDefault="001C55EB">
            <w:pPr>
              <w:jc w:val="center"/>
              <w:rPr>
                <w:b/>
              </w:rPr>
            </w:pPr>
            <w:r>
              <w:rPr>
                <w:b/>
              </w:rPr>
              <w:t>Predpoklad</w:t>
            </w:r>
          </w:p>
          <w:p w:rsidR="001C55EB" w:rsidRDefault="001C55EB" w:rsidP="00BC4C2C">
            <w:pPr>
              <w:jc w:val="center"/>
              <w:rPr>
                <w:b/>
              </w:rPr>
            </w:pPr>
            <w:r>
              <w:rPr>
                <w:b/>
              </w:rPr>
              <w:t>rok 201</w:t>
            </w:r>
            <w:r w:rsidR="00BC4C2C">
              <w:rPr>
                <w:b/>
              </w:rPr>
              <w:t>8</w:t>
            </w: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  <w:hideMark/>
          </w:tcPr>
          <w:p w:rsidR="001C55EB" w:rsidRDefault="001C55EB">
            <w:pPr>
              <w:jc w:val="center"/>
              <w:rPr>
                <w:b/>
              </w:rPr>
            </w:pPr>
            <w:r>
              <w:rPr>
                <w:b/>
              </w:rPr>
              <w:t>Predpoklad</w:t>
            </w:r>
          </w:p>
          <w:p w:rsidR="001C55EB" w:rsidRDefault="001C55EB" w:rsidP="00BC4C2C">
            <w:pPr>
              <w:jc w:val="center"/>
              <w:rPr>
                <w:sz w:val="24"/>
                <w:szCs w:val="24"/>
              </w:rPr>
            </w:pPr>
            <w:r>
              <w:rPr>
                <w:b/>
              </w:rPr>
              <w:t>rok 201</w:t>
            </w:r>
            <w:r w:rsidR="00BC4C2C">
              <w:rPr>
                <w:b/>
              </w:rPr>
              <w:t>9</w:t>
            </w:r>
          </w:p>
        </w:tc>
      </w:tr>
      <w:tr w:rsidR="001C55EB" w:rsidTr="001C55EB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1C55E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Náklady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C55EB" w:rsidTr="001C55EB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>50 – Spotrebované nákupy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AA63F2" w:rsidP="00AA63F2">
            <w:pPr>
              <w:snapToGrid w:val="0"/>
              <w:spacing w:line="360" w:lineRule="auto"/>
              <w:jc w:val="both"/>
            </w:pPr>
            <w:r>
              <w:t>7423,07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AA63F2" w:rsidP="00AA63F2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7512,98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C55EB" w:rsidTr="001C55EB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>51 – Služby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AA63F2" w:rsidP="00AA63F2">
            <w:pPr>
              <w:snapToGrid w:val="0"/>
              <w:spacing w:line="360" w:lineRule="auto"/>
              <w:jc w:val="both"/>
            </w:pPr>
            <w:r>
              <w:t>8006,60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AA63F2" w:rsidP="00AA63F2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8153,49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C55EB" w:rsidTr="001C55EB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>52 – Osobné náklady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AA63F2" w:rsidP="00AA63F2">
            <w:pPr>
              <w:snapToGrid w:val="0"/>
              <w:spacing w:line="360" w:lineRule="auto"/>
              <w:jc w:val="both"/>
            </w:pPr>
            <w:r>
              <w:t>29141,80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AA63F2" w:rsidP="00AA63F2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39057,95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C55EB" w:rsidTr="001C55EB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AA63F2" w:rsidP="00AA63F2">
            <w:pPr>
              <w:snapToGrid w:val="0"/>
              <w:spacing w:line="360" w:lineRule="auto"/>
              <w:jc w:val="both"/>
            </w:pPr>
            <w:r>
              <w:t>56,88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BC4C2C" w:rsidP="00BC4C2C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56,88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C55EB" w:rsidTr="001C55EB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r>
              <w:t>54 – Ostatné náklady na prevádzkovú činnosť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AA63F2" w:rsidP="00AA63F2">
            <w:pPr>
              <w:snapToGrid w:val="0"/>
              <w:spacing w:line="360" w:lineRule="auto"/>
              <w:jc w:val="both"/>
            </w:pPr>
            <w:r>
              <w:t>1964,72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AA63F2" w:rsidP="00AA63F2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1479,69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C55EB" w:rsidTr="001C55EB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r>
              <w:t>55 – Odpisy, rezervy a OP z prevádzkovej a finančnej činnosti a zúčtovanie časového rozlíšenia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AA63F2" w:rsidP="00AA63F2">
            <w:pPr>
              <w:snapToGrid w:val="0"/>
              <w:spacing w:line="360" w:lineRule="auto"/>
              <w:jc w:val="both"/>
            </w:pPr>
            <w:r>
              <w:t>10682,57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BC4C2C" w:rsidP="00AA63F2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1</w:t>
            </w:r>
            <w:r w:rsidR="00AA63F2">
              <w:t>1830,37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C55EB" w:rsidTr="001C55EB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r>
              <w:t>56 – Finančné náklady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AA63F2" w:rsidP="00AA63F2">
            <w:pPr>
              <w:snapToGrid w:val="0"/>
              <w:spacing w:line="360" w:lineRule="auto"/>
              <w:jc w:val="both"/>
            </w:pPr>
            <w:r>
              <w:t>301,87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AA63F2" w:rsidP="00AA63F2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319,89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C55EB" w:rsidTr="001C55EB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r>
              <w:t>57 – Mimoriadne náklady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A22B15">
            <w:pPr>
              <w:snapToGrid w:val="0"/>
              <w:spacing w:line="360" w:lineRule="auto"/>
              <w:jc w:val="both"/>
            </w:pPr>
            <w:r>
              <w:t>0</w:t>
            </w:r>
            <w:r w:rsidR="00A22B15">
              <w:t>,</w:t>
            </w:r>
            <w:r>
              <w:t>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A22B15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0</w:t>
            </w:r>
            <w:r w:rsidR="00A22B15">
              <w:t>,</w:t>
            </w:r>
            <w:r>
              <w:t>00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C55EB" w:rsidTr="001C55EB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r>
              <w:t>58 – Náklady na transfery a náklady z odvodov príjmov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A22B15">
            <w:pPr>
              <w:snapToGrid w:val="0"/>
              <w:spacing w:line="360" w:lineRule="auto"/>
              <w:jc w:val="both"/>
            </w:pPr>
            <w:r>
              <w:t>0</w:t>
            </w:r>
            <w:r w:rsidR="00A22B15">
              <w:t>,</w:t>
            </w:r>
            <w:r>
              <w:t>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A22B15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0</w:t>
            </w:r>
            <w:r w:rsidR="00A22B15">
              <w:t>,</w:t>
            </w:r>
            <w:r>
              <w:t>00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C55EB" w:rsidTr="001C55EB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r>
              <w:t>59 – Dane z príjmov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A22B15">
            <w:pPr>
              <w:snapToGrid w:val="0"/>
              <w:spacing w:line="360" w:lineRule="auto"/>
              <w:jc w:val="both"/>
            </w:pPr>
            <w:r>
              <w:t>0</w:t>
            </w:r>
            <w:r w:rsidR="00A22B15">
              <w:t>,</w:t>
            </w:r>
            <w:r>
              <w:t>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A22B15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0</w:t>
            </w:r>
            <w:r w:rsidR="00A22B15">
              <w:t>,</w:t>
            </w:r>
            <w:r>
              <w:t>00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C55EB" w:rsidTr="001C55EB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1C55EB">
            <w:pPr>
              <w:rPr>
                <w:b/>
              </w:rPr>
            </w:pPr>
            <w:r>
              <w:rPr>
                <w:b/>
              </w:rPr>
              <w:t>Výnosy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1C55EB" w:rsidRDefault="001C55EB">
            <w:pPr>
              <w:snapToGrid w:val="0"/>
              <w:spacing w:line="360" w:lineRule="auto"/>
              <w:jc w:val="both"/>
            </w:pP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C55EB" w:rsidTr="001C55EB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r>
              <w:t>60 – Tržby za vlastné výkony a tovar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AA63F2" w:rsidP="00AA63F2">
            <w:pPr>
              <w:snapToGrid w:val="0"/>
              <w:spacing w:line="360" w:lineRule="auto"/>
              <w:jc w:val="both"/>
            </w:pPr>
            <w:r>
              <w:t>185,92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857483" w:rsidP="00AA63F2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1</w:t>
            </w:r>
            <w:r w:rsidR="00AA63F2">
              <w:t>94,49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C55EB" w:rsidTr="001C55EB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r>
              <w:t>61 – Zmena stavu vnútroorganizačných služieb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5F69A0">
            <w:pPr>
              <w:snapToGrid w:val="0"/>
              <w:spacing w:line="360" w:lineRule="auto"/>
              <w:jc w:val="both"/>
            </w:pPr>
            <w:r>
              <w:t>0</w:t>
            </w:r>
            <w:r w:rsidR="005F69A0">
              <w:t>,</w:t>
            </w:r>
            <w:r>
              <w:t>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5F69A0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0</w:t>
            </w:r>
            <w:r w:rsidR="005F69A0">
              <w:t>,</w:t>
            </w:r>
            <w:r>
              <w:t>00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C55EB" w:rsidTr="001C55EB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r>
              <w:lastRenderedPageBreak/>
              <w:t>62 – Aktivácia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5F69A0">
            <w:pPr>
              <w:snapToGrid w:val="0"/>
              <w:spacing w:line="360" w:lineRule="auto"/>
              <w:jc w:val="both"/>
            </w:pPr>
            <w:r>
              <w:t>0</w:t>
            </w:r>
            <w:r w:rsidR="005F69A0">
              <w:t>,</w:t>
            </w:r>
            <w:r>
              <w:t>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5F69A0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0</w:t>
            </w:r>
            <w:r w:rsidR="005F69A0">
              <w:t>,</w:t>
            </w:r>
            <w:r>
              <w:t>00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C55EB" w:rsidTr="001C55EB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r>
              <w:t>63 – Daňové a colné výnosy a výnosy z poplatkov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5F69A0" w:rsidP="00AA63F2">
            <w:pPr>
              <w:snapToGrid w:val="0"/>
              <w:spacing w:line="360" w:lineRule="auto"/>
              <w:jc w:val="both"/>
            </w:pPr>
            <w:r>
              <w:t>4</w:t>
            </w:r>
            <w:r w:rsidR="00AA63F2">
              <w:t>7150,97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AA63F2" w:rsidP="00AA63F2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52335,27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C55EB" w:rsidTr="001C55EB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r>
              <w:t>64 – Ostatné výnosy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AA63F2" w:rsidP="00AA63F2">
            <w:pPr>
              <w:snapToGrid w:val="0"/>
              <w:spacing w:line="360" w:lineRule="auto"/>
              <w:jc w:val="both"/>
            </w:pPr>
            <w:r>
              <w:t>4539,23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857483" w:rsidP="00AA63F2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4</w:t>
            </w:r>
            <w:r w:rsidR="00AA63F2">
              <w:t>828,51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C55EB" w:rsidTr="001C55EB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r>
              <w:t>65 – Zúčtovanie rezerv a OP z prevádzkovej a finančnej činnosti a zúčtovanie časového rozlíšenia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857483" w:rsidP="00857483">
            <w:pPr>
              <w:snapToGrid w:val="0"/>
              <w:spacing w:line="360" w:lineRule="auto"/>
              <w:jc w:val="both"/>
            </w:pPr>
            <w:r>
              <w:t>6</w:t>
            </w:r>
            <w:r w:rsidR="005F69A0">
              <w:t>00,00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5F69A0" w:rsidP="005F69A0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6</w:t>
            </w:r>
            <w:r w:rsidR="001C55EB">
              <w:t>00,00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C55EB" w:rsidTr="001C55EB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r>
              <w:t>66 – Finančné výnosy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857483" w:rsidP="00AA63F2">
            <w:pPr>
              <w:snapToGrid w:val="0"/>
              <w:spacing w:line="360" w:lineRule="auto"/>
              <w:jc w:val="both"/>
            </w:pPr>
            <w:r>
              <w:t>1</w:t>
            </w:r>
            <w:r w:rsidR="00AA63F2">
              <w:t>0,63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AA63F2" w:rsidP="00AA63F2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2,68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C55EB" w:rsidTr="001C55EB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r>
              <w:t>67 – Mimoriadne výnosy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5F69A0">
            <w:pPr>
              <w:snapToGrid w:val="0"/>
              <w:spacing w:line="360" w:lineRule="auto"/>
              <w:jc w:val="both"/>
            </w:pPr>
            <w:r>
              <w:t>0</w:t>
            </w:r>
            <w:r w:rsidR="005F69A0">
              <w:t>,</w:t>
            </w:r>
            <w:r>
              <w:t>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5F69A0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0</w:t>
            </w:r>
            <w:r w:rsidR="005F69A0">
              <w:t>,</w:t>
            </w:r>
            <w:r>
              <w:t>00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C55EB" w:rsidTr="001C55EB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r>
              <w:t>69 – Výnosy z transferov a rozpočtových príjmov v obciach, VÚC a v RO a PO zriadených obcou alebo VÚC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AA63F2" w:rsidP="00AA63F2">
            <w:pPr>
              <w:snapToGrid w:val="0"/>
              <w:spacing w:line="360" w:lineRule="auto"/>
              <w:jc w:val="both"/>
            </w:pPr>
            <w:r>
              <w:t>7354,04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857483" w:rsidP="00AA63F2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t>7</w:t>
            </w:r>
            <w:r w:rsidR="00AA63F2">
              <w:t>155,30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1C55EB" w:rsidTr="001C55EB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1C55EB">
            <w:pPr>
              <w:rPr>
                <w:b/>
              </w:rPr>
            </w:pPr>
            <w:r>
              <w:rPr>
                <w:b/>
              </w:rPr>
              <w:t>Hospodársky výsledok</w:t>
            </w:r>
          </w:p>
          <w:p w:rsidR="001C55EB" w:rsidRDefault="001C55EB">
            <w:r>
              <w:rPr>
                <w:b/>
              </w:rPr>
              <w:t>/+ kladný HV, - záporný HV/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815958" w:rsidP="00815958">
            <w:pPr>
              <w:snapToGrid w:val="0"/>
              <w:spacing w:line="360" w:lineRule="auto"/>
              <w:jc w:val="both"/>
            </w:pPr>
            <w:r>
              <w:t>2263,28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Pr="00C63E56" w:rsidRDefault="00815958" w:rsidP="00815958">
            <w:pPr>
              <w:snapToGrid w:val="0"/>
              <w:spacing w:line="360" w:lineRule="auto"/>
              <w:jc w:val="both"/>
            </w:pPr>
            <w:r>
              <w:t>-3295,00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1C55EB" w:rsidRDefault="001C55EB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</w:tbl>
    <w:p w:rsidR="001C55EB" w:rsidRDefault="001C55EB" w:rsidP="001C55EB">
      <w:pPr>
        <w:spacing w:line="360" w:lineRule="auto"/>
        <w:jc w:val="both"/>
        <w:rPr>
          <w:b/>
          <w:lang w:eastAsia="ar-SA"/>
        </w:rPr>
      </w:pPr>
    </w:p>
    <w:p w:rsidR="001C55EB" w:rsidRDefault="001C55EB" w:rsidP="001C55EB">
      <w:pPr>
        <w:spacing w:line="360" w:lineRule="auto"/>
        <w:jc w:val="both"/>
      </w:pPr>
      <w:r>
        <w:t>Hospodársky výsledok /</w:t>
      </w:r>
      <w:r w:rsidR="00815958">
        <w:t>záporný</w:t>
      </w:r>
      <w:r>
        <w:t xml:space="preserve">/ v sume </w:t>
      </w:r>
      <w:r w:rsidR="00815958">
        <w:t>-3295,00</w:t>
      </w:r>
      <w:r w:rsidR="00857483">
        <w:t xml:space="preserve"> </w:t>
      </w:r>
      <w:r>
        <w:t xml:space="preserve">EUR bol zúčtovaný na účet 428 – </w:t>
      </w:r>
      <w:proofErr w:type="spellStart"/>
      <w:r>
        <w:t>Nevysporiadaný</w:t>
      </w:r>
      <w:proofErr w:type="spellEnd"/>
      <w:r>
        <w:t xml:space="preserve"> výsledok hospodárenia minulých rokov.</w:t>
      </w:r>
    </w:p>
    <w:p w:rsidR="001C55EB" w:rsidRDefault="001C55EB" w:rsidP="001C55EB">
      <w:pPr>
        <w:spacing w:line="360" w:lineRule="auto"/>
        <w:jc w:val="both"/>
      </w:pPr>
    </w:p>
    <w:p w:rsidR="001C55EB" w:rsidRDefault="001C55EB" w:rsidP="001C55EB">
      <w:pPr>
        <w:spacing w:line="360" w:lineRule="auto"/>
        <w:jc w:val="both"/>
      </w:pPr>
    </w:p>
    <w:p w:rsidR="001C55EB" w:rsidRDefault="001C55EB" w:rsidP="001C55EB">
      <w:pPr>
        <w:spacing w:line="360" w:lineRule="auto"/>
        <w:jc w:val="both"/>
      </w:pPr>
    </w:p>
    <w:p w:rsidR="001C55EB" w:rsidRDefault="001C55EB" w:rsidP="001C55EB">
      <w:pPr>
        <w:spacing w:line="360" w:lineRule="auto"/>
        <w:jc w:val="both"/>
      </w:pPr>
    </w:p>
    <w:p w:rsidR="001C55EB" w:rsidRDefault="001C55EB" w:rsidP="001C55EB">
      <w:pPr>
        <w:spacing w:line="360" w:lineRule="auto"/>
        <w:jc w:val="both"/>
      </w:pPr>
    </w:p>
    <w:p w:rsidR="001C55EB" w:rsidRDefault="001C55EB" w:rsidP="001C55EB">
      <w:pPr>
        <w:spacing w:line="360" w:lineRule="auto"/>
        <w:jc w:val="both"/>
      </w:pPr>
    </w:p>
    <w:p w:rsidR="001C55EB" w:rsidRDefault="001C55EB" w:rsidP="001C55EB">
      <w:pPr>
        <w:spacing w:line="360" w:lineRule="auto"/>
        <w:jc w:val="both"/>
      </w:pPr>
    </w:p>
    <w:p w:rsidR="001C55EB" w:rsidRDefault="001C55EB" w:rsidP="001C55EB">
      <w:pPr>
        <w:spacing w:line="360" w:lineRule="auto"/>
        <w:jc w:val="both"/>
      </w:pPr>
    </w:p>
    <w:p w:rsidR="001C55EB" w:rsidRDefault="001C55EB" w:rsidP="001C55EB">
      <w:pPr>
        <w:spacing w:line="360" w:lineRule="auto"/>
        <w:jc w:val="both"/>
      </w:pPr>
    </w:p>
    <w:p w:rsidR="001C55EB" w:rsidRDefault="001C55EB" w:rsidP="001C55EB">
      <w:pPr>
        <w:spacing w:line="360" w:lineRule="auto"/>
        <w:jc w:val="both"/>
      </w:pPr>
      <w:r>
        <w:t xml:space="preserve">                                                                                                                                                                         15</w:t>
      </w:r>
    </w:p>
    <w:p w:rsidR="001C55EB" w:rsidRDefault="00DF6657" w:rsidP="00DF6657">
      <w:pPr>
        <w:pageBreakBefore/>
        <w:suppressAutoHyphens/>
        <w:spacing w:after="0" w:line="360" w:lineRule="auto"/>
        <w:ind w:left="360"/>
        <w:rPr>
          <w:b/>
        </w:rPr>
      </w:pPr>
      <w:r>
        <w:rPr>
          <w:b/>
          <w:sz w:val="28"/>
          <w:szCs w:val="28"/>
        </w:rPr>
        <w:lastRenderedPageBreak/>
        <w:t>10.</w:t>
      </w:r>
      <w:r w:rsidR="001C55EB">
        <w:rPr>
          <w:b/>
          <w:sz w:val="28"/>
          <w:szCs w:val="28"/>
        </w:rPr>
        <w:t xml:space="preserve">Ostatné  dôležité informácie </w:t>
      </w:r>
    </w:p>
    <w:p w:rsidR="001C55EB" w:rsidRDefault="00DF6657" w:rsidP="00DF6657">
      <w:pPr>
        <w:suppressAutoHyphens/>
        <w:spacing w:after="0" w:line="360" w:lineRule="auto"/>
        <w:ind w:left="360"/>
        <w:jc w:val="both"/>
      </w:pPr>
      <w:r>
        <w:rPr>
          <w:b/>
        </w:rPr>
        <w:t>10.1.</w:t>
      </w:r>
      <w:r w:rsidR="001C55EB">
        <w:rPr>
          <w:b/>
        </w:rPr>
        <w:t xml:space="preserve">Prijaté granty a transfery </w:t>
      </w:r>
    </w:p>
    <w:p w:rsidR="001C55EB" w:rsidRDefault="001C55EB" w:rsidP="001C55EB">
      <w:pPr>
        <w:spacing w:line="360" w:lineRule="auto"/>
        <w:jc w:val="both"/>
        <w:rPr>
          <w:b/>
        </w:rPr>
      </w:pPr>
      <w:r>
        <w:t>V roku 201</w:t>
      </w:r>
      <w:r w:rsidR="00A201C8">
        <w:t>8</w:t>
      </w:r>
      <w:r>
        <w:t xml:space="preserve"> obec prijala nasledovné granty a transfery:</w:t>
      </w:r>
    </w:p>
    <w:tbl>
      <w:tblPr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1620"/>
        <w:gridCol w:w="4860"/>
        <w:gridCol w:w="2520"/>
      </w:tblGrid>
      <w:tr w:rsidR="001C55EB" w:rsidTr="001C55EB"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1C55EB">
            <w:pPr>
              <w:jc w:val="both"/>
              <w:rPr>
                <w:b/>
              </w:rPr>
            </w:pPr>
            <w:r>
              <w:rPr>
                <w:b/>
              </w:rPr>
              <w:t>Poskytovateľ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hideMark/>
          </w:tcPr>
          <w:p w:rsidR="001C55EB" w:rsidRDefault="001C55EB">
            <w:pPr>
              <w:jc w:val="center"/>
              <w:rPr>
                <w:b/>
              </w:rPr>
            </w:pPr>
            <w:r>
              <w:rPr>
                <w:b/>
              </w:rPr>
              <w:t>Účelové určenie grantov a transferov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:rsidR="001C55EB" w:rsidRDefault="001C55EB">
            <w:pPr>
              <w:jc w:val="center"/>
            </w:pPr>
            <w:r>
              <w:rPr>
                <w:b/>
              </w:rPr>
              <w:t xml:space="preserve">Suma prijatých prostriedkov v EUR </w:t>
            </w:r>
          </w:p>
        </w:tc>
      </w:tr>
      <w:tr w:rsidR="001C55EB" w:rsidTr="001C55EB"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napToGrid w:val="0"/>
              <w:spacing w:line="360" w:lineRule="auto"/>
              <w:jc w:val="both"/>
            </w:pPr>
            <w:r>
              <w:t>MV SR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573A57" w:rsidP="00573A57">
            <w:pPr>
              <w:snapToGrid w:val="0"/>
              <w:spacing w:line="360" w:lineRule="auto"/>
              <w:jc w:val="both"/>
            </w:pPr>
            <w:r>
              <w:t>Komunálne voľby 2018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55EB" w:rsidRDefault="00573A57" w:rsidP="00573A57">
            <w:pPr>
              <w:snapToGrid w:val="0"/>
              <w:spacing w:line="360" w:lineRule="auto"/>
              <w:jc w:val="both"/>
            </w:pPr>
            <w:r>
              <w:t>526,86</w:t>
            </w:r>
          </w:p>
        </w:tc>
      </w:tr>
      <w:tr w:rsidR="001C55EB" w:rsidTr="001C55EB"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napToGrid w:val="0"/>
              <w:spacing w:line="360" w:lineRule="auto"/>
              <w:jc w:val="both"/>
            </w:pPr>
            <w:r>
              <w:t>MV SR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napToGrid w:val="0"/>
              <w:spacing w:line="360" w:lineRule="auto"/>
              <w:jc w:val="both"/>
            </w:pPr>
            <w:r>
              <w:t>REGOB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55EB" w:rsidRDefault="00F01A5F" w:rsidP="00573A57">
            <w:pPr>
              <w:snapToGrid w:val="0"/>
              <w:spacing w:line="360" w:lineRule="auto"/>
              <w:jc w:val="both"/>
            </w:pPr>
            <w:r>
              <w:t>6</w:t>
            </w:r>
            <w:r w:rsidR="00573A57">
              <w:t>9</w:t>
            </w:r>
            <w:r>
              <w:t>,</w:t>
            </w:r>
            <w:r w:rsidR="00573A57">
              <w:t>63</w:t>
            </w:r>
          </w:p>
        </w:tc>
      </w:tr>
      <w:tr w:rsidR="001C55EB" w:rsidTr="001C55EB"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napToGrid w:val="0"/>
              <w:spacing w:line="360" w:lineRule="auto"/>
              <w:jc w:val="both"/>
            </w:pPr>
            <w:r>
              <w:t>MV SR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>
            <w:pPr>
              <w:snapToGrid w:val="0"/>
              <w:spacing w:line="360" w:lineRule="auto"/>
              <w:jc w:val="both"/>
            </w:pPr>
            <w:r>
              <w:t xml:space="preserve">Refundácia mzdy skladníka CO 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55EB" w:rsidRDefault="00F01A5F" w:rsidP="00573A57">
            <w:pPr>
              <w:snapToGrid w:val="0"/>
              <w:spacing w:line="360" w:lineRule="auto"/>
              <w:jc w:val="both"/>
            </w:pPr>
            <w:r>
              <w:t>6</w:t>
            </w:r>
            <w:r w:rsidR="00573A57">
              <w:t>6,22</w:t>
            </w:r>
          </w:p>
        </w:tc>
      </w:tr>
      <w:tr w:rsidR="001C55EB" w:rsidTr="001E308F"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55EB" w:rsidRDefault="001C55EB" w:rsidP="00573A57">
            <w:pPr>
              <w:snapToGrid w:val="0"/>
              <w:spacing w:line="360" w:lineRule="auto"/>
              <w:jc w:val="both"/>
            </w:pPr>
            <w:r>
              <w:t>M</w:t>
            </w:r>
            <w:r w:rsidR="00573A57">
              <w:t>V</w:t>
            </w:r>
            <w:r>
              <w:t xml:space="preserve"> SR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1E308F" w:rsidP="001E308F">
            <w:pPr>
              <w:snapToGrid w:val="0"/>
              <w:spacing w:line="360" w:lineRule="auto"/>
              <w:jc w:val="both"/>
            </w:pPr>
            <w:r>
              <w:t>Register adries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55EB" w:rsidRDefault="00573A57" w:rsidP="00573A57">
            <w:pPr>
              <w:snapToGrid w:val="0"/>
              <w:spacing w:line="360" w:lineRule="auto"/>
              <w:jc w:val="both"/>
            </w:pPr>
            <w:r>
              <w:t>18</w:t>
            </w:r>
            <w:r w:rsidR="001E308F">
              <w:t>,</w:t>
            </w:r>
            <w:r>
              <w:t>0</w:t>
            </w:r>
            <w:r w:rsidR="001E308F">
              <w:t>0</w:t>
            </w:r>
          </w:p>
        </w:tc>
      </w:tr>
      <w:tr w:rsidR="001C55EB" w:rsidTr="001C55EB"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573A57">
            <w:pPr>
              <w:snapToGrid w:val="0"/>
              <w:spacing w:line="360" w:lineRule="auto"/>
              <w:jc w:val="both"/>
            </w:pPr>
            <w:r>
              <w:t>MF SR</w:t>
            </w:r>
          </w:p>
        </w:tc>
        <w:tc>
          <w:tcPr>
            <w:tcW w:w="48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A0517C" w:rsidP="00A0517C">
            <w:pPr>
              <w:snapToGrid w:val="0"/>
              <w:spacing w:line="360" w:lineRule="auto"/>
              <w:jc w:val="both"/>
            </w:pPr>
            <w:r>
              <w:t>Vybudovanie chodníka, oplotenia a spevnených plôch v cintoríne Malá Čalomija</w:t>
            </w:r>
          </w:p>
        </w:tc>
        <w:tc>
          <w:tcPr>
            <w:tcW w:w="25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A0517C">
            <w:pPr>
              <w:snapToGrid w:val="0"/>
              <w:spacing w:line="360" w:lineRule="auto"/>
              <w:jc w:val="both"/>
            </w:pPr>
            <w:r>
              <w:t>20000,00</w:t>
            </w:r>
          </w:p>
        </w:tc>
      </w:tr>
      <w:tr w:rsidR="001C55EB" w:rsidTr="001C55EB"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A0517C">
            <w:pPr>
              <w:snapToGrid w:val="0"/>
              <w:spacing w:line="360" w:lineRule="auto"/>
              <w:jc w:val="both"/>
            </w:pPr>
            <w:r>
              <w:t>MF SR</w:t>
            </w:r>
          </w:p>
        </w:tc>
        <w:tc>
          <w:tcPr>
            <w:tcW w:w="48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1C55EB" w:rsidRDefault="00A0517C">
            <w:pPr>
              <w:snapToGrid w:val="0"/>
              <w:spacing w:line="360" w:lineRule="auto"/>
              <w:jc w:val="both"/>
            </w:pPr>
            <w:r>
              <w:t xml:space="preserve">Výstavba pamätníka pre Daniela Lehotského a úprava okolia </w:t>
            </w:r>
          </w:p>
        </w:tc>
        <w:tc>
          <w:tcPr>
            <w:tcW w:w="25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55EB" w:rsidRDefault="00A0517C">
            <w:pPr>
              <w:snapToGrid w:val="0"/>
              <w:spacing w:line="360" w:lineRule="auto"/>
              <w:jc w:val="both"/>
            </w:pPr>
            <w:r>
              <w:t>13500,00</w:t>
            </w:r>
          </w:p>
        </w:tc>
      </w:tr>
    </w:tbl>
    <w:p w:rsidR="001C55EB" w:rsidRDefault="001C55EB" w:rsidP="001C55EB">
      <w:pPr>
        <w:spacing w:line="360" w:lineRule="auto"/>
        <w:jc w:val="both"/>
        <w:rPr>
          <w:lang w:eastAsia="ar-SA"/>
        </w:rPr>
      </w:pPr>
    </w:p>
    <w:p w:rsidR="001C55EB" w:rsidRDefault="001C55EB" w:rsidP="001C55EB">
      <w:pPr>
        <w:spacing w:line="360" w:lineRule="auto"/>
        <w:jc w:val="both"/>
      </w:pPr>
    </w:p>
    <w:p w:rsidR="001C55EB" w:rsidRDefault="00DF6657" w:rsidP="00DF6657">
      <w:pPr>
        <w:suppressAutoHyphens/>
        <w:spacing w:after="0" w:line="360" w:lineRule="auto"/>
        <w:ind w:left="360"/>
        <w:jc w:val="both"/>
      </w:pPr>
      <w:r>
        <w:rPr>
          <w:b/>
        </w:rPr>
        <w:t>10.2.</w:t>
      </w:r>
      <w:r w:rsidR="001C55EB">
        <w:rPr>
          <w:b/>
        </w:rPr>
        <w:t xml:space="preserve">Poskytnuté dotácie </w:t>
      </w:r>
    </w:p>
    <w:p w:rsidR="001C55EB" w:rsidRDefault="001C55EB" w:rsidP="001C55EB">
      <w:pPr>
        <w:spacing w:line="360" w:lineRule="auto"/>
        <w:jc w:val="both"/>
      </w:pPr>
      <w:r>
        <w:t>V roku 201</w:t>
      </w:r>
      <w:r w:rsidR="00573A57">
        <w:t>8</w:t>
      </w:r>
      <w:r>
        <w:t xml:space="preserve"> obec neposkytla zo svojho rozpočtu dotácie PO, FO a podnikateľom. </w:t>
      </w:r>
    </w:p>
    <w:p w:rsidR="001C55EB" w:rsidRDefault="00DF6657" w:rsidP="00DF6657">
      <w:pPr>
        <w:suppressAutoHyphens/>
        <w:spacing w:after="0" w:line="360" w:lineRule="auto"/>
        <w:ind w:left="360"/>
        <w:jc w:val="both"/>
      </w:pPr>
      <w:r>
        <w:rPr>
          <w:b/>
        </w:rPr>
        <w:t>10.3.</w:t>
      </w:r>
      <w:r w:rsidR="001C55EB">
        <w:rPr>
          <w:b/>
        </w:rPr>
        <w:t>Významné investičné akcie v roku 201</w:t>
      </w:r>
      <w:r w:rsidR="00A0517C">
        <w:rPr>
          <w:b/>
        </w:rPr>
        <w:t>8</w:t>
      </w:r>
    </w:p>
    <w:p w:rsidR="001C55EB" w:rsidRDefault="001C55EB" w:rsidP="001C55EB">
      <w:pPr>
        <w:tabs>
          <w:tab w:val="left" w:pos="2880"/>
          <w:tab w:val="right" w:pos="8820"/>
        </w:tabs>
        <w:spacing w:line="360" w:lineRule="auto"/>
        <w:jc w:val="both"/>
      </w:pPr>
      <w:r>
        <w:t>Najvýznamnejšie investičné akcie realizované v roku 201</w:t>
      </w:r>
      <w:r w:rsidR="00A0517C">
        <w:t>8</w:t>
      </w:r>
      <w:r>
        <w:t>:</w:t>
      </w:r>
    </w:p>
    <w:p w:rsidR="00A85FB1" w:rsidRDefault="00A85FB1" w:rsidP="00A85FB1">
      <w:pPr>
        <w:spacing w:line="360" w:lineRule="auto"/>
        <w:jc w:val="both"/>
      </w:pPr>
      <w:r>
        <w:t xml:space="preserve">   Počas roku 201</w:t>
      </w:r>
      <w:r w:rsidR="00035BCA">
        <w:t>8</w:t>
      </w:r>
      <w:r>
        <w:t xml:space="preserve"> bola vypracovaná: </w:t>
      </w:r>
    </w:p>
    <w:p w:rsidR="006B3BD1" w:rsidRDefault="00A85FB1" w:rsidP="00A85FB1">
      <w:pPr>
        <w:spacing w:line="360" w:lineRule="auto"/>
        <w:jc w:val="both"/>
      </w:pPr>
      <w:r>
        <w:t xml:space="preserve">    -</w:t>
      </w:r>
      <w:r w:rsidR="003125EA">
        <w:t xml:space="preserve">     </w:t>
      </w:r>
      <w:r w:rsidR="006B3BD1">
        <w:t>Darovacia zmluva č.p.:KRHZ-BB-923/2017 pre cestné motorové vozidlo PRAGA P V3S ako dar</w:t>
      </w:r>
    </w:p>
    <w:p w:rsidR="00A85FB1" w:rsidRDefault="006B3BD1" w:rsidP="00A85FB1">
      <w:pPr>
        <w:spacing w:line="360" w:lineRule="auto"/>
        <w:jc w:val="both"/>
      </w:pPr>
      <w:r>
        <w:t xml:space="preserve">          bezplatne prenecháva Ministerstvo vnútra SR pre obec Malá Čalomija      </w:t>
      </w:r>
      <w:r w:rsidR="00A85FB1">
        <w:t xml:space="preserve"> </w:t>
      </w:r>
      <w:r>
        <w:t xml:space="preserve"> </w:t>
      </w:r>
    </w:p>
    <w:p w:rsidR="006B3BD1" w:rsidRDefault="00A85FB1" w:rsidP="00A85FB1">
      <w:pPr>
        <w:spacing w:line="360" w:lineRule="auto"/>
        <w:jc w:val="both"/>
      </w:pPr>
      <w:r>
        <w:t xml:space="preserve">    -     Zmluva o dielo na </w:t>
      </w:r>
      <w:r w:rsidR="006B3BD1">
        <w:t xml:space="preserve">uskutočnenie stavebných prác a súvisiacich dodávok k stavbe „Výmena  </w:t>
      </w:r>
    </w:p>
    <w:p w:rsidR="006B3BD1" w:rsidRDefault="006B3BD1" w:rsidP="00A85FB1">
      <w:pPr>
        <w:spacing w:line="360" w:lineRule="auto"/>
        <w:jc w:val="both"/>
      </w:pPr>
      <w:r>
        <w:t xml:space="preserve">          svietidiel verejného osvetlenia v obci Malá Čalomija so zhotoviteľom </w:t>
      </w:r>
      <w:proofErr w:type="spellStart"/>
      <w:r>
        <w:t>Fortunaway</w:t>
      </w:r>
      <w:proofErr w:type="spellEnd"/>
      <w:r>
        <w:t xml:space="preserve"> s.r.o.  </w:t>
      </w:r>
    </w:p>
    <w:p w:rsidR="001C55EB" w:rsidRDefault="006B3BD1" w:rsidP="00A878E3">
      <w:pPr>
        <w:spacing w:line="360" w:lineRule="auto"/>
        <w:jc w:val="both"/>
      </w:pPr>
      <w:r>
        <w:t xml:space="preserve">          Jabloňovce     </w:t>
      </w:r>
      <w:r w:rsidR="00A85FB1">
        <w:t xml:space="preserve">  </w:t>
      </w:r>
      <w:r w:rsidR="00BF31A9">
        <w:t xml:space="preserve"> </w:t>
      </w:r>
      <w:r w:rsidR="00A85FB1">
        <w:t xml:space="preserve">   </w:t>
      </w:r>
    </w:p>
    <w:p w:rsidR="00A85FB1" w:rsidRDefault="00A85FB1" w:rsidP="00A85FB1">
      <w:pPr>
        <w:spacing w:line="360" w:lineRule="auto"/>
        <w:jc w:val="both"/>
      </w:pPr>
      <w:r>
        <w:t xml:space="preserve">                                                                                                                                                                  16</w:t>
      </w:r>
    </w:p>
    <w:p w:rsidR="00A878E3" w:rsidRDefault="00A878E3" w:rsidP="00A878E3">
      <w:pPr>
        <w:pStyle w:val="Odsekzoznamu"/>
        <w:numPr>
          <w:ilvl w:val="0"/>
          <w:numId w:val="18"/>
        </w:numPr>
        <w:spacing w:line="360" w:lineRule="auto"/>
        <w:jc w:val="both"/>
      </w:pPr>
      <w:r>
        <w:lastRenderedPageBreak/>
        <w:t xml:space="preserve">Zmluva o dielo pre dielo“ Vybudovanie chodníka , oplotenia a spevnených plôch v cintoríne  Malá Čalomija so zhotoviteľom  Jozef </w:t>
      </w:r>
      <w:proofErr w:type="spellStart"/>
      <w:r>
        <w:t>Šaranko</w:t>
      </w:r>
      <w:proofErr w:type="spellEnd"/>
      <w:r>
        <w:t xml:space="preserve"> STEAM Veľký Krtíš</w:t>
      </w:r>
    </w:p>
    <w:p w:rsidR="00A878E3" w:rsidRDefault="00A878E3" w:rsidP="00A878E3">
      <w:pPr>
        <w:pStyle w:val="Odsekzoznamu"/>
        <w:spacing w:line="360" w:lineRule="auto"/>
        <w:ind w:left="465"/>
        <w:jc w:val="both"/>
      </w:pPr>
      <w:r>
        <w:t xml:space="preserve">Zmluva o dielo č. 0/3/2018 pre dielo za účelom zhromažďovania a zberu </w:t>
      </w:r>
      <w:proofErr w:type="spellStart"/>
      <w:r>
        <w:t>elektroodpadu</w:t>
      </w:r>
      <w:proofErr w:type="spellEnd"/>
      <w:r>
        <w:t xml:space="preserve"> s odberateľom  Metal Servis </w:t>
      </w:r>
      <w:proofErr w:type="spellStart"/>
      <w:r>
        <w:t>Recycling</w:t>
      </w:r>
      <w:proofErr w:type="spellEnd"/>
      <w:r>
        <w:t xml:space="preserve"> s.r.o. Slovenská Ľupča</w:t>
      </w:r>
    </w:p>
    <w:p w:rsidR="009C2B73" w:rsidRDefault="009C2B73" w:rsidP="009C2B73">
      <w:pPr>
        <w:spacing w:line="360" w:lineRule="auto"/>
        <w:jc w:val="both"/>
      </w:pPr>
      <w:r>
        <w:t xml:space="preserve">                                                                                                                                                    </w:t>
      </w:r>
    </w:p>
    <w:p w:rsidR="001C55EB" w:rsidRDefault="001C55EB" w:rsidP="001C55EB">
      <w:pPr>
        <w:spacing w:line="360" w:lineRule="auto"/>
        <w:jc w:val="both"/>
      </w:pPr>
      <w:r>
        <w:t xml:space="preserve">                                                                                                                                                            </w:t>
      </w:r>
    </w:p>
    <w:p w:rsidR="001C55EB" w:rsidRDefault="00DF6657" w:rsidP="00DF6657">
      <w:pPr>
        <w:suppressAutoHyphens/>
        <w:spacing w:after="0" w:line="360" w:lineRule="auto"/>
        <w:ind w:left="360"/>
        <w:jc w:val="both"/>
      </w:pPr>
      <w:r>
        <w:rPr>
          <w:b/>
        </w:rPr>
        <w:t>10.4.</w:t>
      </w:r>
      <w:r w:rsidR="001C55EB">
        <w:rPr>
          <w:b/>
        </w:rPr>
        <w:t xml:space="preserve">Predpokladaný budúci vývoj činnosti </w:t>
      </w:r>
    </w:p>
    <w:p w:rsidR="001C55EB" w:rsidRDefault="001C55EB" w:rsidP="001C55EB">
      <w:pPr>
        <w:spacing w:line="360" w:lineRule="auto"/>
        <w:jc w:val="both"/>
      </w:pPr>
      <w:r>
        <w:t>Predpokladané investičné akcie realizované v budúcich rokoch:</w:t>
      </w:r>
    </w:p>
    <w:p w:rsidR="001C55EB" w:rsidRDefault="001C55EB" w:rsidP="001C55EB">
      <w:pPr>
        <w:numPr>
          <w:ilvl w:val="0"/>
          <w:numId w:val="10"/>
        </w:numPr>
        <w:suppressAutoHyphens/>
        <w:spacing w:after="0" w:line="360" w:lineRule="auto"/>
        <w:jc w:val="both"/>
      </w:pPr>
      <w:r>
        <w:t xml:space="preserve">Vybudovanie kanalizácie v obci </w:t>
      </w:r>
    </w:p>
    <w:p w:rsidR="001C55EB" w:rsidRDefault="001970D7" w:rsidP="001C55EB">
      <w:pPr>
        <w:numPr>
          <w:ilvl w:val="0"/>
          <w:numId w:val="10"/>
        </w:numPr>
        <w:suppressAutoHyphens/>
        <w:spacing w:after="0" w:line="360" w:lineRule="auto"/>
        <w:jc w:val="both"/>
      </w:pPr>
      <w:r>
        <w:t>Vybudovanie chodníka pred budovou obecného úradu a hlavný vstup do budovy</w:t>
      </w:r>
    </w:p>
    <w:p w:rsidR="001C55EB" w:rsidRDefault="001970D7" w:rsidP="00791300">
      <w:pPr>
        <w:pStyle w:val="Odsekzoznamu"/>
        <w:numPr>
          <w:ilvl w:val="0"/>
          <w:numId w:val="10"/>
        </w:numPr>
        <w:spacing w:line="360" w:lineRule="auto"/>
        <w:jc w:val="both"/>
      </w:pPr>
      <w:r>
        <w:t>Výstavba pamätníka pre Daniela Lehotského a úprava okolia</w:t>
      </w:r>
      <w:r w:rsidR="00791300">
        <w:t xml:space="preserve"> </w:t>
      </w:r>
    </w:p>
    <w:p w:rsidR="00B0268F" w:rsidRDefault="00B0268F" w:rsidP="00791300">
      <w:pPr>
        <w:pStyle w:val="Odsekzoznamu"/>
        <w:numPr>
          <w:ilvl w:val="0"/>
          <w:numId w:val="10"/>
        </w:numPr>
        <w:spacing w:line="360" w:lineRule="auto"/>
        <w:jc w:val="both"/>
      </w:pPr>
      <w:r>
        <w:t xml:space="preserve">Digitálny kamerový systém v obci </w:t>
      </w:r>
    </w:p>
    <w:p w:rsidR="001C55EB" w:rsidRDefault="00DF6657" w:rsidP="00DF6657">
      <w:pPr>
        <w:suppressAutoHyphens/>
        <w:spacing w:after="0" w:line="360" w:lineRule="auto"/>
        <w:ind w:left="360"/>
        <w:jc w:val="both"/>
      </w:pPr>
      <w:r>
        <w:rPr>
          <w:b/>
        </w:rPr>
        <w:t>10.5.</w:t>
      </w:r>
      <w:r w:rsidR="001C55EB">
        <w:rPr>
          <w:b/>
        </w:rPr>
        <w:t xml:space="preserve">Udalosti osobitného významu po skončení účtovného obdobia </w:t>
      </w:r>
    </w:p>
    <w:p w:rsidR="001C55EB" w:rsidRDefault="001C55EB" w:rsidP="001C55EB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1C55EB" w:rsidRDefault="001C55EB" w:rsidP="001C55EB">
      <w:pPr>
        <w:spacing w:line="360" w:lineRule="auto"/>
        <w:jc w:val="both"/>
      </w:pPr>
    </w:p>
    <w:p w:rsidR="001C55EB" w:rsidRDefault="00DF6657" w:rsidP="00DF6657">
      <w:pPr>
        <w:suppressAutoHyphens/>
        <w:spacing w:after="0" w:line="360" w:lineRule="auto"/>
        <w:ind w:left="360"/>
        <w:jc w:val="both"/>
      </w:pPr>
      <w:r>
        <w:rPr>
          <w:b/>
        </w:rPr>
        <w:t>10.6.</w:t>
      </w:r>
      <w:r w:rsidR="001C55EB">
        <w:rPr>
          <w:b/>
        </w:rPr>
        <w:t xml:space="preserve">Významné riziká a neistoty, ktorým je účtovná jednotka vystavená  </w:t>
      </w:r>
    </w:p>
    <w:p w:rsidR="001C55EB" w:rsidRDefault="001970D7" w:rsidP="001C55EB">
      <w:pPr>
        <w:spacing w:line="360" w:lineRule="auto"/>
        <w:jc w:val="both"/>
      </w:pPr>
      <w:r>
        <w:t>O</w:t>
      </w:r>
      <w:r w:rsidR="001C55EB">
        <w:t>bec nevedie žiadne významné riziká .</w:t>
      </w:r>
    </w:p>
    <w:p w:rsidR="001C55EB" w:rsidRDefault="001C55EB" w:rsidP="001C55EB">
      <w:pPr>
        <w:spacing w:line="360" w:lineRule="auto"/>
        <w:jc w:val="both"/>
      </w:pPr>
    </w:p>
    <w:p w:rsidR="001C55EB" w:rsidRDefault="001C55EB" w:rsidP="001C55EB">
      <w:pPr>
        <w:spacing w:line="360" w:lineRule="auto"/>
        <w:jc w:val="both"/>
      </w:pPr>
    </w:p>
    <w:p w:rsidR="001C55EB" w:rsidRDefault="001C55EB" w:rsidP="001C55EB">
      <w:pPr>
        <w:spacing w:line="360" w:lineRule="auto"/>
        <w:jc w:val="both"/>
      </w:pPr>
      <w:r>
        <w:t xml:space="preserve">Vypracoval:  Nora </w:t>
      </w:r>
      <w:proofErr w:type="spellStart"/>
      <w:r>
        <w:t>Hlačoková</w:t>
      </w:r>
      <w:proofErr w:type="spellEnd"/>
      <w:r>
        <w:t xml:space="preserve">                                                   Schválil: </w:t>
      </w:r>
      <w:r w:rsidR="001970D7">
        <w:t>Ján Šimko</w:t>
      </w:r>
    </w:p>
    <w:p w:rsidR="001C55EB" w:rsidRDefault="001C55EB" w:rsidP="001C55EB">
      <w:pPr>
        <w:spacing w:line="360" w:lineRule="auto"/>
        <w:jc w:val="both"/>
      </w:pPr>
    </w:p>
    <w:p w:rsidR="001C55EB" w:rsidRDefault="001C55EB" w:rsidP="001C55EB">
      <w:pPr>
        <w:spacing w:line="360" w:lineRule="auto"/>
        <w:jc w:val="both"/>
      </w:pPr>
    </w:p>
    <w:p w:rsidR="001C55EB" w:rsidRDefault="001C55EB" w:rsidP="001C55EB">
      <w:pPr>
        <w:spacing w:line="360" w:lineRule="auto"/>
        <w:jc w:val="both"/>
      </w:pPr>
      <w:r>
        <w:t>V Malá Čalomija,  dňa 27.06.201</w:t>
      </w:r>
      <w:r w:rsidR="001970D7">
        <w:t>9</w:t>
      </w:r>
    </w:p>
    <w:p w:rsidR="001C55EB" w:rsidRDefault="00361604" w:rsidP="001C55EB">
      <w:pPr>
        <w:spacing w:line="360" w:lineRule="auto"/>
        <w:jc w:val="both"/>
      </w:pPr>
      <w:r>
        <w:t xml:space="preserve">                                                                                                                                                               </w:t>
      </w:r>
    </w:p>
    <w:p w:rsidR="001C55EB" w:rsidRDefault="001C55EB" w:rsidP="001C55EB">
      <w:pPr>
        <w:pStyle w:val="Bezriadkovania"/>
        <w:rPr>
          <w:rFonts w:ascii="Times New Roman" w:hAnsi="Times New Roman" w:cs="Times New Roman"/>
          <w:b/>
          <w:color w:val="FF0000"/>
          <w:sz w:val="24"/>
          <w:szCs w:val="24"/>
          <w:lang w:val="sk-SK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  <w:lang w:val="sk-SK"/>
        </w:rPr>
        <w:t>Prílohy:</w:t>
      </w:r>
    </w:p>
    <w:p w:rsidR="001C55EB" w:rsidRDefault="001C55EB" w:rsidP="001C55EB">
      <w:pPr>
        <w:pStyle w:val="Bezriadkovania"/>
        <w:jc w:val="center"/>
        <w:rPr>
          <w:rFonts w:ascii="Times New Roman" w:hAnsi="Times New Roman" w:cs="Times New Roman"/>
          <w:b/>
          <w:color w:val="FF0000"/>
          <w:sz w:val="24"/>
          <w:szCs w:val="24"/>
          <w:lang w:val="sk-SK"/>
        </w:rPr>
      </w:pPr>
    </w:p>
    <w:p w:rsidR="001C55EB" w:rsidRDefault="001C55EB" w:rsidP="001C55EB">
      <w:pPr>
        <w:pStyle w:val="Bezriadkovania"/>
        <w:numPr>
          <w:ilvl w:val="0"/>
          <w:numId w:val="14"/>
        </w:numPr>
        <w:rPr>
          <w:rFonts w:ascii="Times New Roman" w:hAnsi="Times New Roman" w:cs="Times New Roman"/>
          <w:color w:val="FF0000"/>
          <w:sz w:val="24"/>
          <w:szCs w:val="24"/>
          <w:lang w:val="sk-SK"/>
        </w:rPr>
      </w:pPr>
      <w:r>
        <w:rPr>
          <w:rFonts w:ascii="Times New Roman" w:hAnsi="Times New Roman" w:cs="Times New Roman"/>
          <w:color w:val="FF0000"/>
          <w:sz w:val="24"/>
          <w:szCs w:val="24"/>
          <w:lang w:val="sk-SK"/>
        </w:rPr>
        <w:t>Individuálna účtovná závierka: Súvaha, Výkaz ziskov a strát, Poznámky</w:t>
      </w:r>
    </w:p>
    <w:p w:rsidR="001C55EB" w:rsidRPr="009C2B73" w:rsidRDefault="001C55EB" w:rsidP="001C55EB">
      <w:pPr>
        <w:pStyle w:val="Bezriadkovania"/>
        <w:numPr>
          <w:ilvl w:val="0"/>
          <w:numId w:val="14"/>
        </w:numPr>
      </w:pPr>
      <w:r>
        <w:rPr>
          <w:rFonts w:ascii="Times New Roman" w:hAnsi="Times New Roman" w:cs="Times New Roman"/>
          <w:color w:val="FF0000"/>
          <w:sz w:val="24"/>
          <w:szCs w:val="24"/>
          <w:lang w:val="sk-SK"/>
        </w:rPr>
        <w:t xml:space="preserve">Výrok audítora k individuálnej účtovnej závierke </w:t>
      </w:r>
    </w:p>
    <w:p w:rsidR="001C55EB" w:rsidRDefault="00A85FB1" w:rsidP="001C55EB">
      <w:r>
        <w:t xml:space="preserve">                                                                                                                                              </w:t>
      </w:r>
      <w:r w:rsidR="00361604">
        <w:t xml:space="preserve">                           </w:t>
      </w:r>
      <w:r>
        <w:t xml:space="preserve">     17                 </w:t>
      </w:r>
    </w:p>
    <w:p w:rsidR="009C2B73" w:rsidRDefault="009C2B73" w:rsidP="001C55EB">
      <w:r>
        <w:t xml:space="preserve">                                                                                                                                                            </w:t>
      </w:r>
    </w:p>
    <w:p w:rsidR="001C55EB" w:rsidRDefault="001C55EB" w:rsidP="001C55EB"/>
    <w:p w:rsidR="001C55EB" w:rsidRDefault="001C55EB" w:rsidP="001C55EB"/>
    <w:p w:rsidR="00182EBB" w:rsidRDefault="00182EBB"/>
    <w:sectPr w:rsidR="00182E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hAnsi="Times New Roman" w:cs="Times New Roman" w:hint="default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/>
        <w:iCs/>
        <w:color w:val="FF0000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color w:val="0000FF"/>
      </w:r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color w:val="0000FF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  <w:rPr>
        <w:b/>
        <w:bCs w:val="0"/>
        <w:lang w:val="en-US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iCs/>
      </w:r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Times New Roman" w:hint="default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Times New Roman" w:hint="default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Times New Roman" w:hint="default"/>
      </w:rPr>
    </w:lvl>
    <w:lvl w:ilvl="3">
      <w:start w:val="1"/>
      <w:numFmt w:val="bullet"/>
      <w:lvlText w:val=""/>
      <w:lvlJc w:val="left"/>
      <w:pPr>
        <w:tabs>
          <w:tab w:val="num" w:pos="1777"/>
        </w:tabs>
        <w:ind w:left="1777" w:hanging="360"/>
      </w:pPr>
      <w:rPr>
        <w:rFonts w:ascii="Symbol" w:hAnsi="Symbol" w:cs="Times New Roman" w:hint="default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Times New Roman" w:hint="default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Times New Roman" w:hint="default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Times New Roman" w:hint="default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Times New Roman" w:hint="default"/>
      </w:r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</w:abstractNum>
  <w:abstractNum w:abstractNumId="7" w15:restartNumberingAfterBreak="0">
    <w:nsid w:val="00000008"/>
    <w:multiLevelType w:val="multilevel"/>
    <w:tmpl w:val="00000008"/>
    <w:name w:val="WW8Num8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</w:abstractNum>
  <w:abstractNum w:abstractNumId="8" w15:restartNumberingAfterBreak="0">
    <w:nsid w:val="02B46EB8"/>
    <w:multiLevelType w:val="hybridMultilevel"/>
    <w:tmpl w:val="E48C4B42"/>
    <w:lvl w:ilvl="0" w:tplc="040A758C">
      <w:numFmt w:val="bullet"/>
      <w:lvlText w:val="-"/>
      <w:lvlJc w:val="left"/>
      <w:pPr>
        <w:ind w:left="46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abstractNum w:abstractNumId="9" w15:restartNumberingAfterBreak="0">
    <w:nsid w:val="4E351949"/>
    <w:multiLevelType w:val="hybridMultilevel"/>
    <w:tmpl w:val="C05AD58A"/>
    <w:lvl w:ilvl="0" w:tplc="03287E24">
      <w:numFmt w:val="bullet"/>
      <w:lvlText w:val="-"/>
      <w:lvlJc w:val="left"/>
      <w:pPr>
        <w:ind w:left="51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70" w:hanging="360"/>
      </w:pPr>
      <w:rPr>
        <w:rFonts w:ascii="Wingdings" w:hAnsi="Wingdings" w:hint="default"/>
      </w:rPr>
    </w:lvl>
  </w:abstractNum>
  <w:abstractNum w:abstractNumId="10" w15:restartNumberingAfterBreak="0">
    <w:nsid w:val="6AFC260B"/>
    <w:multiLevelType w:val="hybridMultilevel"/>
    <w:tmpl w:val="F4028DEE"/>
    <w:lvl w:ilvl="0" w:tplc="9FFC2BC8">
      <w:numFmt w:val="bullet"/>
      <w:lvlText w:val="-"/>
      <w:lvlJc w:val="left"/>
      <w:pPr>
        <w:ind w:left="1755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bullet"/>
      <w:lvlText w:val="o"/>
      <w:lvlJc w:val="left"/>
      <w:pPr>
        <w:ind w:left="2475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3195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915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635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355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6075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795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515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4"/>
    <w:lvlOverride w:ilvl="0">
      <w:startOverride w:val="1"/>
    </w:lvlOverride>
  </w:num>
  <w:num w:numId="3">
    <w:abstractNumId w:val="3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5"/>
  </w:num>
  <w:num w:numId="7">
    <w:abstractNumId w:val="10"/>
  </w:num>
  <w:num w:numId="8">
    <w:abstractNumId w:val="10"/>
  </w:num>
  <w:num w:numId="9">
    <w:abstractNumId w:val="0"/>
  </w:num>
  <w:num w:numId="10">
    <w:abstractNumId w:val="0"/>
  </w:num>
  <w:num w:numId="11">
    <w:abstractNumId w:val="2"/>
  </w:num>
  <w:num w:numId="12">
    <w:abstractNumId w:val="2"/>
  </w:num>
  <w:num w:numId="13">
    <w:abstractNumId w:val="1"/>
  </w:num>
  <w:num w:numId="14">
    <w:abstractNumId w:val="1"/>
  </w:num>
  <w:num w:numId="15">
    <w:abstractNumId w:val="6"/>
  </w:num>
  <w:num w:numId="16">
    <w:abstractNumId w:val="7"/>
  </w:num>
  <w:num w:numId="17">
    <w:abstractNumId w:val="9"/>
  </w:num>
  <w:num w:numId="1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42DD"/>
    <w:rsid w:val="00035BCA"/>
    <w:rsid w:val="0008022C"/>
    <w:rsid w:val="0009561C"/>
    <w:rsid w:val="000A5787"/>
    <w:rsid w:val="00111883"/>
    <w:rsid w:val="001554E0"/>
    <w:rsid w:val="00182EBB"/>
    <w:rsid w:val="001970D7"/>
    <w:rsid w:val="001A3FFD"/>
    <w:rsid w:val="001C3B1D"/>
    <w:rsid w:val="001C55EB"/>
    <w:rsid w:val="001E308F"/>
    <w:rsid w:val="002451A3"/>
    <w:rsid w:val="0026270B"/>
    <w:rsid w:val="00263DCC"/>
    <w:rsid w:val="00297C4B"/>
    <w:rsid w:val="002A5C8C"/>
    <w:rsid w:val="002B5757"/>
    <w:rsid w:val="002D0B47"/>
    <w:rsid w:val="002D2843"/>
    <w:rsid w:val="002F4923"/>
    <w:rsid w:val="003125EA"/>
    <w:rsid w:val="00317AD3"/>
    <w:rsid w:val="00361604"/>
    <w:rsid w:val="00373E4B"/>
    <w:rsid w:val="003A0AB9"/>
    <w:rsid w:val="003C7B63"/>
    <w:rsid w:val="00407112"/>
    <w:rsid w:val="004237E8"/>
    <w:rsid w:val="004524BC"/>
    <w:rsid w:val="00464855"/>
    <w:rsid w:val="00487757"/>
    <w:rsid w:val="004D31F4"/>
    <w:rsid w:val="004F678E"/>
    <w:rsid w:val="0054144E"/>
    <w:rsid w:val="0055097D"/>
    <w:rsid w:val="00572868"/>
    <w:rsid w:val="00573A57"/>
    <w:rsid w:val="00582BA1"/>
    <w:rsid w:val="005F69A0"/>
    <w:rsid w:val="005F7471"/>
    <w:rsid w:val="0062062F"/>
    <w:rsid w:val="00632C31"/>
    <w:rsid w:val="006B083C"/>
    <w:rsid w:val="006B3BD1"/>
    <w:rsid w:val="006E4894"/>
    <w:rsid w:val="006F49A1"/>
    <w:rsid w:val="00767BFC"/>
    <w:rsid w:val="00791300"/>
    <w:rsid w:val="007B28C3"/>
    <w:rsid w:val="007B42DD"/>
    <w:rsid w:val="00815958"/>
    <w:rsid w:val="0084305C"/>
    <w:rsid w:val="00857483"/>
    <w:rsid w:val="008C2480"/>
    <w:rsid w:val="008D7F5B"/>
    <w:rsid w:val="008F69AF"/>
    <w:rsid w:val="00902A1A"/>
    <w:rsid w:val="00923534"/>
    <w:rsid w:val="00951D01"/>
    <w:rsid w:val="00954641"/>
    <w:rsid w:val="009C2B73"/>
    <w:rsid w:val="009E05B7"/>
    <w:rsid w:val="00A0491C"/>
    <w:rsid w:val="00A0517C"/>
    <w:rsid w:val="00A201C8"/>
    <w:rsid w:val="00A22B15"/>
    <w:rsid w:val="00A67DF1"/>
    <w:rsid w:val="00A84EFF"/>
    <w:rsid w:val="00A85FB1"/>
    <w:rsid w:val="00A878E3"/>
    <w:rsid w:val="00AA5D7E"/>
    <w:rsid w:val="00AA63F2"/>
    <w:rsid w:val="00AD109A"/>
    <w:rsid w:val="00B01478"/>
    <w:rsid w:val="00B0268F"/>
    <w:rsid w:val="00B06646"/>
    <w:rsid w:val="00B11CF0"/>
    <w:rsid w:val="00B54C5E"/>
    <w:rsid w:val="00BC4C2C"/>
    <w:rsid w:val="00BC599A"/>
    <w:rsid w:val="00BE5DCB"/>
    <w:rsid w:val="00BF31A9"/>
    <w:rsid w:val="00C22AF4"/>
    <w:rsid w:val="00C327F9"/>
    <w:rsid w:val="00C63E56"/>
    <w:rsid w:val="00CC4D12"/>
    <w:rsid w:val="00D024E6"/>
    <w:rsid w:val="00D05745"/>
    <w:rsid w:val="00D438AA"/>
    <w:rsid w:val="00D74A95"/>
    <w:rsid w:val="00D775FF"/>
    <w:rsid w:val="00D85B56"/>
    <w:rsid w:val="00D91467"/>
    <w:rsid w:val="00DE3B2F"/>
    <w:rsid w:val="00DF6657"/>
    <w:rsid w:val="00E14EFC"/>
    <w:rsid w:val="00E21809"/>
    <w:rsid w:val="00E33BFB"/>
    <w:rsid w:val="00E614FF"/>
    <w:rsid w:val="00E77BC4"/>
    <w:rsid w:val="00EB3865"/>
    <w:rsid w:val="00EE2B33"/>
    <w:rsid w:val="00EF5B0F"/>
    <w:rsid w:val="00F01A5F"/>
    <w:rsid w:val="00F35742"/>
    <w:rsid w:val="00F360DC"/>
    <w:rsid w:val="00F53B2A"/>
    <w:rsid w:val="00FA403B"/>
    <w:rsid w:val="00FB0B0F"/>
    <w:rsid w:val="00FE40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14F1CC6-FB19-4A91-85D3-D91706D9E8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C55EB"/>
    <w:pPr>
      <w:spacing w:line="25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unhideWhenUsed/>
    <w:rsid w:val="001C55EB"/>
    <w:rPr>
      <w:color w:val="000080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1C55EB"/>
    <w:rPr>
      <w:color w:val="954F72" w:themeColor="followedHyperlink"/>
      <w:u w:val="single"/>
    </w:rPr>
  </w:style>
  <w:style w:type="paragraph" w:styleId="Hlavika">
    <w:name w:val="header"/>
    <w:basedOn w:val="Normlny"/>
    <w:link w:val="HlavikaChar"/>
    <w:semiHidden/>
    <w:unhideWhenUsed/>
    <w:rsid w:val="001C55EB"/>
    <w:pPr>
      <w:tabs>
        <w:tab w:val="center" w:pos="4536"/>
        <w:tab w:val="right" w:pos="9072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HlavikaChar">
    <w:name w:val="Hlavička Char"/>
    <w:basedOn w:val="Predvolenpsmoodseku"/>
    <w:link w:val="Hlavika"/>
    <w:semiHidden/>
    <w:rsid w:val="001C55EB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semiHidden/>
    <w:unhideWhenUsed/>
    <w:rsid w:val="001C55EB"/>
    <w:pPr>
      <w:tabs>
        <w:tab w:val="center" w:pos="4536"/>
        <w:tab w:val="right" w:pos="9072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PtaChar">
    <w:name w:val="Päta Char"/>
    <w:basedOn w:val="Predvolenpsmoodseku"/>
    <w:link w:val="Pta"/>
    <w:semiHidden/>
    <w:rsid w:val="001C55EB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Zkladntext">
    <w:name w:val="Body Text"/>
    <w:basedOn w:val="Normlny"/>
    <w:link w:val="ZkladntextChar"/>
    <w:semiHidden/>
    <w:unhideWhenUsed/>
    <w:rsid w:val="001C55EB"/>
    <w:pPr>
      <w:suppressAutoHyphens/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ZkladntextChar">
    <w:name w:val="Základný text Char"/>
    <w:basedOn w:val="Predvolenpsmoodseku"/>
    <w:link w:val="Zkladntext"/>
    <w:semiHidden/>
    <w:rsid w:val="001C55EB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C55E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C55EB"/>
    <w:rPr>
      <w:rFonts w:ascii="Segoe UI" w:hAnsi="Segoe UI" w:cs="Segoe UI"/>
      <w:sz w:val="18"/>
      <w:szCs w:val="18"/>
    </w:rPr>
  </w:style>
  <w:style w:type="paragraph" w:styleId="Bezriadkovania">
    <w:name w:val="No Spacing"/>
    <w:qFormat/>
    <w:rsid w:val="001C55EB"/>
    <w:pPr>
      <w:suppressAutoHyphens/>
      <w:spacing w:after="0" w:line="240" w:lineRule="auto"/>
    </w:pPr>
    <w:rPr>
      <w:rFonts w:ascii="Calibri" w:eastAsia="Calibri" w:hAnsi="Calibri" w:cs="Calibri"/>
      <w:lang w:val="cs-CZ" w:eastAsia="ar-SA"/>
    </w:rPr>
  </w:style>
  <w:style w:type="paragraph" w:styleId="Odsekzoznamu">
    <w:name w:val="List Paragraph"/>
    <w:basedOn w:val="Normlny"/>
    <w:uiPriority w:val="34"/>
    <w:qFormat/>
    <w:rsid w:val="001C55EB"/>
    <w:pPr>
      <w:ind w:left="720"/>
      <w:contextualSpacing/>
    </w:pPr>
  </w:style>
  <w:style w:type="character" w:styleId="Siln">
    <w:name w:val="Strong"/>
    <w:basedOn w:val="Predvolenpsmoodseku"/>
    <w:qFormat/>
    <w:rsid w:val="001C55EB"/>
    <w:rPr>
      <w:b/>
      <w:bCs/>
    </w:rPr>
  </w:style>
  <w:style w:type="character" w:styleId="Zvraznenie">
    <w:name w:val="Emphasis"/>
    <w:basedOn w:val="Predvolenpsmoodseku"/>
    <w:qFormat/>
    <w:rsid w:val="001C55EB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725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malacalomija.sk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7FB4E3-A09E-4BAB-B1A8-B3AE359771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1216</TotalTime>
  <Pages>1</Pages>
  <Words>3704</Words>
  <Characters>21119</Characters>
  <Application>Microsoft Office Word</Application>
  <DocSecurity>0</DocSecurity>
  <Lines>175</Lines>
  <Paragraphs>49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HLAČOKOVÁ Nora</dc:creator>
  <cp:keywords/>
  <dc:description/>
  <cp:lastModifiedBy>HLAČOKOVÁ Nora</cp:lastModifiedBy>
  <cp:revision>56</cp:revision>
  <cp:lastPrinted>2019-07-09T16:02:00Z</cp:lastPrinted>
  <dcterms:created xsi:type="dcterms:W3CDTF">2017-09-12T08:23:00Z</dcterms:created>
  <dcterms:modified xsi:type="dcterms:W3CDTF">2019-07-09T16:08:00Z</dcterms:modified>
</cp:coreProperties>
</file>