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6B50" w:rsidRPr="000C2793" w:rsidRDefault="00BB76BC" w:rsidP="00253D72">
      <w:pPr>
        <w:keepLines/>
        <w:tabs>
          <w:tab w:val="left" w:pos="9000"/>
        </w:tabs>
        <w:suppressAutoHyphens/>
        <w:jc w:val="center"/>
        <w:rPr>
          <w:rFonts w:ascii="Arial" w:hAnsi="Arial" w:cs="Arial"/>
          <w:b/>
          <w:sz w:val="28"/>
          <w:szCs w:val="28"/>
        </w:rPr>
      </w:pPr>
      <w:bookmarkStart w:id="0" w:name="_GoBack"/>
      <w:bookmarkEnd w:id="0"/>
      <w:r w:rsidRPr="000C2793">
        <w:rPr>
          <w:rFonts w:ascii="Arial" w:hAnsi="Arial" w:cs="Arial"/>
          <w:b/>
          <w:sz w:val="28"/>
          <w:szCs w:val="28"/>
        </w:rPr>
        <w:t>Poznámky k účtovnej závierke</w:t>
      </w:r>
    </w:p>
    <w:p w:rsidR="002A6B50" w:rsidRPr="000C2793" w:rsidRDefault="00BB76BC" w:rsidP="00253D72">
      <w:pPr>
        <w:keepLines/>
        <w:tabs>
          <w:tab w:val="left" w:pos="9000"/>
        </w:tabs>
        <w:suppressAutoHyphens/>
        <w:jc w:val="center"/>
        <w:rPr>
          <w:rFonts w:ascii="Arial" w:hAnsi="Arial" w:cs="Arial"/>
          <w:b/>
          <w:sz w:val="20"/>
          <w:szCs w:val="20"/>
        </w:rPr>
      </w:pPr>
      <w:r w:rsidRPr="000C2793">
        <w:rPr>
          <w:rFonts w:ascii="Arial" w:hAnsi="Arial" w:cs="Arial"/>
          <w:b/>
          <w:sz w:val="28"/>
          <w:szCs w:val="28"/>
        </w:rPr>
        <w:t>zostavenej k</w:t>
      </w:r>
      <w:r w:rsidR="00027942" w:rsidRPr="000C2793">
        <w:rPr>
          <w:rFonts w:ascii="Arial" w:hAnsi="Arial" w:cs="Arial"/>
          <w:b/>
          <w:sz w:val="28"/>
          <w:szCs w:val="28"/>
        </w:rPr>
        <w:t xml:space="preserve"> </w:t>
      </w:r>
      <w:r w:rsidRPr="000C2793">
        <w:rPr>
          <w:rFonts w:ascii="Arial" w:hAnsi="Arial" w:cs="Arial"/>
          <w:b/>
          <w:sz w:val="28"/>
          <w:szCs w:val="28"/>
        </w:rPr>
        <w:t> </w:t>
      </w:r>
      <w:bookmarkStart w:id="1" w:name="EntityDateEnd"/>
      <w:r w:rsidR="008E08CE" w:rsidRPr="000C2793">
        <w:rPr>
          <w:rFonts w:ascii="Arial" w:hAnsi="Arial" w:cs="Arial"/>
          <w:b/>
          <w:sz w:val="28"/>
          <w:szCs w:val="28"/>
        </w:rPr>
        <w:t>30. septembru 2019</w:t>
      </w:r>
      <w:bookmarkEnd w:id="1"/>
      <w:r w:rsidR="007B49BC" w:rsidRPr="000C2793">
        <w:rPr>
          <w:rFonts w:ascii="Arial" w:hAnsi="Arial" w:cs="Arial"/>
          <w:b/>
          <w:sz w:val="20"/>
          <w:szCs w:val="20"/>
        </w:rPr>
        <w:t xml:space="preserve"> </w:t>
      </w:r>
    </w:p>
    <w:p w:rsidR="00A3677A" w:rsidRPr="000C2793" w:rsidRDefault="00A3677A" w:rsidP="00757302">
      <w:pPr>
        <w:pStyle w:val="odstavec"/>
        <w:rPr>
          <w:rFonts w:ascii="Arial" w:hAnsi="Arial" w:cs="Arial"/>
        </w:rPr>
      </w:pPr>
    </w:p>
    <w:p w:rsidR="00A3677A" w:rsidRPr="000C2793" w:rsidRDefault="00A3677A" w:rsidP="00757302">
      <w:pPr>
        <w:pStyle w:val="odstavec"/>
        <w:rPr>
          <w:rFonts w:ascii="Arial" w:hAnsi="Arial" w:cs="Arial"/>
        </w:rPr>
      </w:pPr>
    </w:p>
    <w:p w:rsidR="002A6B50" w:rsidRPr="000C2793" w:rsidRDefault="00C264E9" w:rsidP="00253D72">
      <w:pPr>
        <w:pStyle w:val="Nadpis1"/>
        <w:keepLines/>
        <w:ind w:left="426" w:hanging="426"/>
        <w:rPr>
          <w:rFonts w:ascii="Arial" w:hAnsi="Arial"/>
          <w:sz w:val="20"/>
          <w:szCs w:val="20"/>
        </w:rPr>
      </w:pPr>
      <w:r w:rsidRPr="000C2793">
        <w:rPr>
          <w:rFonts w:ascii="Arial" w:hAnsi="Arial"/>
          <w:sz w:val="20"/>
          <w:szCs w:val="20"/>
        </w:rPr>
        <w:t>VŠEOBECNÉ INFORMÁCIE</w:t>
      </w:r>
    </w:p>
    <w:p w:rsidR="002A6B50" w:rsidRPr="000C2793" w:rsidRDefault="00C264E9" w:rsidP="00253D72">
      <w:pPr>
        <w:pStyle w:val="Nadpis2"/>
        <w:keepLines/>
        <w:rPr>
          <w:rFonts w:ascii="Arial" w:hAnsi="Arial"/>
        </w:rPr>
      </w:pPr>
      <w:r w:rsidRPr="000C2793">
        <w:rPr>
          <w:rFonts w:ascii="Arial" w:hAnsi="Arial"/>
        </w:rPr>
        <w:t>Názov a sídlo</w:t>
      </w:r>
    </w:p>
    <w:p w:rsidR="00DA5FE5" w:rsidRPr="000C2793" w:rsidRDefault="00C47921" w:rsidP="00757302">
      <w:pPr>
        <w:pStyle w:val="odstavec"/>
        <w:rPr>
          <w:rFonts w:ascii="Arial" w:hAnsi="Arial" w:cs="Arial"/>
        </w:rPr>
      </w:pPr>
      <w:r w:rsidRPr="000C2793">
        <w:rPr>
          <w:rFonts w:ascii="Arial" w:hAnsi="Arial" w:cs="Arial"/>
        </w:rPr>
        <w:t>thyssenkrupp rothe erde Slovakia, a.s.</w:t>
      </w:r>
      <w:r w:rsidR="00074520" w:rsidRPr="000C2793">
        <w:rPr>
          <w:rFonts w:ascii="Arial" w:hAnsi="Arial" w:cs="Arial"/>
        </w:rPr>
        <w:t xml:space="preserve"> </w:t>
      </w:r>
    </w:p>
    <w:p w:rsidR="00074520" w:rsidRPr="000C2793" w:rsidRDefault="008E08CE" w:rsidP="00757302">
      <w:pPr>
        <w:pStyle w:val="odstavec"/>
        <w:rPr>
          <w:rFonts w:ascii="Arial" w:hAnsi="Arial" w:cs="Arial"/>
        </w:rPr>
      </w:pPr>
      <w:bookmarkStart w:id="2" w:name="EntityAddressL1"/>
      <w:r w:rsidRPr="000C2793">
        <w:rPr>
          <w:rFonts w:ascii="Arial" w:hAnsi="Arial" w:cs="Arial"/>
        </w:rPr>
        <w:t xml:space="preserve">Robotnícka </w:t>
      </w:r>
      <w:bookmarkEnd w:id="2"/>
    </w:p>
    <w:p w:rsidR="00074520" w:rsidRPr="000C2793" w:rsidRDefault="008E08CE" w:rsidP="00757302">
      <w:pPr>
        <w:pStyle w:val="odstavec"/>
        <w:rPr>
          <w:rFonts w:ascii="Arial" w:hAnsi="Arial" w:cs="Arial"/>
        </w:rPr>
      </w:pPr>
      <w:bookmarkStart w:id="3" w:name="EntityAddressL2"/>
      <w:r w:rsidRPr="000C2793">
        <w:rPr>
          <w:rFonts w:ascii="Arial" w:hAnsi="Arial" w:cs="Arial"/>
        </w:rPr>
        <w:t>017 01 Považská Bystrica</w:t>
      </w:r>
      <w:bookmarkEnd w:id="3"/>
    </w:p>
    <w:p w:rsidR="00074520" w:rsidRPr="000C2793" w:rsidRDefault="00074520" w:rsidP="00757302">
      <w:pPr>
        <w:pStyle w:val="odstavec"/>
        <w:rPr>
          <w:rFonts w:ascii="Arial" w:hAnsi="Arial" w:cs="Arial"/>
        </w:rPr>
      </w:pPr>
    </w:p>
    <w:p w:rsidR="00A3677A" w:rsidRPr="000C2793" w:rsidRDefault="005125E4" w:rsidP="00757302">
      <w:pPr>
        <w:pStyle w:val="body"/>
        <w:rPr>
          <w:rFonts w:ascii="Arial" w:hAnsi="Arial" w:cs="Arial"/>
        </w:rPr>
      </w:pPr>
      <w:r w:rsidRPr="000C2793">
        <w:rPr>
          <w:rFonts w:ascii="Arial" w:hAnsi="Arial" w:cs="Arial"/>
        </w:rPr>
        <w:t xml:space="preserve">Spoločnosť </w:t>
      </w:r>
      <w:r w:rsidR="00C47921" w:rsidRPr="000C2793">
        <w:rPr>
          <w:rFonts w:ascii="Arial" w:hAnsi="Arial" w:cs="Arial"/>
        </w:rPr>
        <w:t>thyssenkrupp rothe erde Slovakia, a.s. ďa</w:t>
      </w:r>
      <w:r w:rsidR="001A02BF" w:rsidRPr="000C2793">
        <w:rPr>
          <w:rFonts w:ascii="Arial" w:hAnsi="Arial" w:cs="Arial"/>
        </w:rPr>
        <w:t>lej len „Spoločnosť“) bola</w:t>
      </w:r>
      <w:r w:rsidR="004D210B" w:rsidRPr="000C2793">
        <w:rPr>
          <w:rFonts w:ascii="Arial" w:hAnsi="Arial" w:cs="Arial"/>
        </w:rPr>
        <w:t xml:space="preserve"> založená</w:t>
      </w:r>
      <w:bookmarkStart w:id="4" w:name="EstDate"/>
      <w:r w:rsidR="00C47921" w:rsidRPr="000C2793">
        <w:rPr>
          <w:rFonts w:ascii="Arial" w:hAnsi="Arial" w:cs="Arial"/>
        </w:rPr>
        <w:t xml:space="preserve"> </w:t>
      </w:r>
      <w:r w:rsidR="008E08CE" w:rsidRPr="000C2793">
        <w:rPr>
          <w:rFonts w:ascii="Arial" w:hAnsi="Arial" w:cs="Arial"/>
        </w:rPr>
        <w:t>3. marca 1995</w:t>
      </w:r>
      <w:bookmarkEnd w:id="4"/>
      <w:r w:rsidR="00DF707D" w:rsidRPr="000C2793">
        <w:rPr>
          <w:rFonts w:ascii="Arial" w:hAnsi="Arial" w:cs="Arial"/>
        </w:rPr>
        <w:t> </w:t>
      </w:r>
      <w:r w:rsidR="001A02BF" w:rsidRPr="000C2793">
        <w:rPr>
          <w:rFonts w:ascii="Arial" w:hAnsi="Arial" w:cs="Arial"/>
        </w:rPr>
        <w:t xml:space="preserve">a do </w:t>
      </w:r>
      <w:r w:rsidR="00DD5F18" w:rsidRPr="000C2793">
        <w:rPr>
          <w:rFonts w:ascii="Arial" w:hAnsi="Arial" w:cs="Arial"/>
        </w:rPr>
        <w:t>O</w:t>
      </w:r>
      <w:r w:rsidR="001A02BF" w:rsidRPr="000C2793">
        <w:rPr>
          <w:rFonts w:ascii="Arial" w:hAnsi="Arial" w:cs="Arial"/>
        </w:rPr>
        <w:t>bchodného registra bola zapísaná</w:t>
      </w:r>
      <w:r w:rsidR="00DF707D" w:rsidRPr="000C2793">
        <w:rPr>
          <w:rFonts w:ascii="Arial" w:hAnsi="Arial" w:cs="Arial"/>
        </w:rPr>
        <w:t> </w:t>
      </w:r>
      <w:bookmarkStart w:id="5" w:name="EntryDate"/>
      <w:r w:rsidR="008E08CE" w:rsidRPr="000C2793">
        <w:rPr>
          <w:rFonts w:ascii="Arial" w:hAnsi="Arial" w:cs="Arial"/>
        </w:rPr>
        <w:t>28. marca 1995</w:t>
      </w:r>
      <w:bookmarkEnd w:id="5"/>
      <w:r w:rsidR="004D210B" w:rsidRPr="000C2793">
        <w:rPr>
          <w:rFonts w:ascii="Arial" w:hAnsi="Arial" w:cs="Arial"/>
          <w:color w:val="FFFFFF" w:themeColor="background1"/>
        </w:rPr>
        <w:t>.</w:t>
      </w:r>
      <w:r w:rsidR="001A02BF" w:rsidRPr="000C2793">
        <w:rPr>
          <w:rFonts w:ascii="Arial" w:hAnsi="Arial" w:cs="Arial"/>
        </w:rPr>
        <w:t>(Obchodný register Okresného súd</w:t>
      </w:r>
      <w:r w:rsidR="00802E99" w:rsidRPr="000C2793">
        <w:rPr>
          <w:rFonts w:ascii="Arial" w:hAnsi="Arial" w:cs="Arial"/>
        </w:rPr>
        <w:t xml:space="preserve">u </w:t>
      </w:r>
      <w:bookmarkStart w:id="6" w:name="DistrictCourt"/>
      <w:r w:rsidR="008E08CE" w:rsidRPr="000C2793">
        <w:rPr>
          <w:rFonts w:ascii="Arial" w:hAnsi="Arial" w:cs="Arial"/>
        </w:rPr>
        <w:t>Trenčín</w:t>
      </w:r>
      <w:bookmarkEnd w:id="6"/>
      <w:r w:rsidR="00C47921" w:rsidRPr="000C2793">
        <w:rPr>
          <w:rFonts w:ascii="Arial" w:hAnsi="Arial" w:cs="Arial"/>
        </w:rPr>
        <w:t>,</w:t>
      </w:r>
      <w:r w:rsidR="004D210B" w:rsidRPr="000C2793">
        <w:rPr>
          <w:rFonts w:ascii="Arial" w:hAnsi="Arial" w:cs="Arial"/>
        </w:rPr>
        <w:t xml:space="preserve"> oddiel</w:t>
      </w:r>
      <w:r w:rsidR="004D210B" w:rsidRPr="000C2793">
        <w:rPr>
          <w:rFonts w:ascii="Arial" w:hAnsi="Arial" w:cs="Arial"/>
          <w:color w:val="FFFFFF" w:themeColor="background1"/>
        </w:rPr>
        <w:t>.</w:t>
      </w:r>
      <w:r w:rsidR="001A02BF" w:rsidRPr="000C2793">
        <w:rPr>
          <w:rFonts w:ascii="Arial" w:hAnsi="Arial" w:cs="Arial"/>
        </w:rPr>
        <w:t xml:space="preserve"> </w:t>
      </w:r>
      <w:bookmarkStart w:id="7" w:name="Section"/>
      <w:r w:rsidR="008E08CE" w:rsidRPr="000C2793">
        <w:rPr>
          <w:rFonts w:ascii="Arial" w:hAnsi="Arial" w:cs="Arial"/>
        </w:rPr>
        <w:t>Sa</w:t>
      </w:r>
      <w:bookmarkEnd w:id="7"/>
      <w:r w:rsidR="001A02BF" w:rsidRPr="000C2793">
        <w:rPr>
          <w:rFonts w:ascii="Arial" w:hAnsi="Arial" w:cs="Arial"/>
        </w:rPr>
        <w:t xml:space="preserve">, vložka </w:t>
      </w:r>
      <w:r w:rsidR="00314E35" w:rsidRPr="000C2793">
        <w:rPr>
          <w:rFonts w:ascii="Arial" w:hAnsi="Arial" w:cs="Arial"/>
        </w:rPr>
        <w:t>č</w:t>
      </w:r>
      <w:r w:rsidR="001D2F1F" w:rsidRPr="000C2793">
        <w:rPr>
          <w:rFonts w:ascii="Arial" w:hAnsi="Arial" w:cs="Arial"/>
        </w:rPr>
        <w:t>.</w:t>
      </w:r>
      <w:bookmarkStart w:id="8" w:name="FileNum"/>
      <w:r w:rsidR="008E08CE" w:rsidRPr="000C2793">
        <w:rPr>
          <w:rFonts w:ascii="Arial" w:hAnsi="Arial" w:cs="Arial"/>
        </w:rPr>
        <w:t>275/R</w:t>
      </w:r>
      <w:bookmarkEnd w:id="8"/>
      <w:r w:rsidR="001A02BF" w:rsidRPr="000C2793">
        <w:rPr>
          <w:rFonts w:ascii="Arial" w:hAnsi="Arial" w:cs="Arial"/>
        </w:rPr>
        <w:t>).</w:t>
      </w:r>
      <w:r w:rsidR="00C47921" w:rsidRPr="000C2793">
        <w:rPr>
          <w:rFonts w:ascii="Arial" w:hAnsi="Arial" w:cs="Arial"/>
        </w:rPr>
        <w:t xml:space="preserve"> Obchodné meno sa od 1.</w:t>
      </w:r>
      <w:r w:rsidR="00B46491" w:rsidRPr="000C2793">
        <w:rPr>
          <w:rFonts w:ascii="Arial" w:hAnsi="Arial" w:cs="Arial"/>
        </w:rPr>
        <w:t xml:space="preserve"> januára </w:t>
      </w:r>
      <w:r w:rsidR="00C47921" w:rsidRPr="000C2793">
        <w:rPr>
          <w:rFonts w:ascii="Arial" w:hAnsi="Arial" w:cs="Arial"/>
        </w:rPr>
        <w:t>2019 zmenilo z PSL, a.s. na aktuálny názov.</w:t>
      </w:r>
    </w:p>
    <w:p w:rsidR="00A3677A" w:rsidRPr="000C2793" w:rsidRDefault="00A3677A" w:rsidP="00757302">
      <w:pPr>
        <w:pStyle w:val="odstavec"/>
        <w:rPr>
          <w:rFonts w:ascii="Arial" w:hAnsi="Arial" w:cs="Arial"/>
        </w:rPr>
      </w:pPr>
    </w:p>
    <w:p w:rsidR="002A6B50" w:rsidRPr="000C2793" w:rsidRDefault="00C264E9" w:rsidP="00757302">
      <w:pPr>
        <w:pStyle w:val="body"/>
        <w:rPr>
          <w:rFonts w:ascii="Arial" w:hAnsi="Arial" w:cs="Arial"/>
        </w:rPr>
      </w:pPr>
      <w:r w:rsidRPr="000C2793">
        <w:rPr>
          <w:rFonts w:ascii="Arial" w:hAnsi="Arial" w:cs="Arial"/>
        </w:rPr>
        <w:t>Opis vykonávanej činnosti</w:t>
      </w:r>
      <w:r w:rsidR="00B55096" w:rsidRPr="000C2793">
        <w:rPr>
          <w:rFonts w:ascii="Arial" w:hAnsi="Arial" w:cs="Arial"/>
        </w:rPr>
        <w:t xml:space="preserve"> Spoločnosti</w:t>
      </w:r>
    </w:p>
    <w:p w:rsidR="00C47921" w:rsidRPr="000C2793" w:rsidRDefault="00C47921" w:rsidP="00757302">
      <w:pPr>
        <w:pStyle w:val="odstavec"/>
        <w:numPr>
          <w:ilvl w:val="0"/>
          <w:numId w:val="19"/>
        </w:numPr>
        <w:rPr>
          <w:rFonts w:ascii="Arial" w:hAnsi="Arial" w:cs="Arial"/>
        </w:rPr>
      </w:pPr>
      <w:r w:rsidRPr="000C2793">
        <w:rPr>
          <w:rFonts w:ascii="Arial" w:hAnsi="Arial" w:cs="Arial"/>
        </w:rPr>
        <w:t>prenájom hnuteľných vecí,</w:t>
      </w:r>
    </w:p>
    <w:p w:rsidR="00C47921" w:rsidRPr="000C2793" w:rsidRDefault="00C47921" w:rsidP="00757302">
      <w:pPr>
        <w:pStyle w:val="odstavec"/>
        <w:numPr>
          <w:ilvl w:val="0"/>
          <w:numId w:val="19"/>
        </w:numPr>
        <w:rPr>
          <w:rFonts w:ascii="Arial" w:hAnsi="Arial" w:cs="Arial"/>
        </w:rPr>
      </w:pPr>
      <w:r w:rsidRPr="000C2793">
        <w:rPr>
          <w:rFonts w:ascii="Arial" w:hAnsi="Arial" w:cs="Arial"/>
        </w:rPr>
        <w:t>vývoj, výroba a predaj ložísk, celokaliteľných ložísk, otočí so štvorbodovým stykom a krížovým uložením špeciálnych ložísk,</w:t>
      </w:r>
    </w:p>
    <w:p w:rsidR="00C47921" w:rsidRPr="000C2793" w:rsidRDefault="00C47921" w:rsidP="00757302">
      <w:pPr>
        <w:pStyle w:val="odstavec"/>
        <w:numPr>
          <w:ilvl w:val="0"/>
          <w:numId w:val="19"/>
        </w:numPr>
        <w:rPr>
          <w:rFonts w:ascii="Arial" w:hAnsi="Arial" w:cs="Arial"/>
        </w:rPr>
      </w:pPr>
      <w:r w:rsidRPr="000C2793">
        <w:rPr>
          <w:rFonts w:ascii="Arial" w:hAnsi="Arial" w:cs="Arial"/>
        </w:rPr>
        <w:t>výroba a predaj ložiskových súčiastok a komponentov ložísk,</w:t>
      </w:r>
    </w:p>
    <w:p w:rsidR="00C47921" w:rsidRPr="000C2793" w:rsidRDefault="00C47921" w:rsidP="00757302">
      <w:pPr>
        <w:pStyle w:val="odstavec"/>
        <w:numPr>
          <w:ilvl w:val="0"/>
          <w:numId w:val="19"/>
        </w:numPr>
        <w:rPr>
          <w:rFonts w:ascii="Arial" w:hAnsi="Arial" w:cs="Arial"/>
        </w:rPr>
      </w:pPr>
      <w:r w:rsidRPr="000C2793">
        <w:rPr>
          <w:rFonts w:ascii="Arial" w:hAnsi="Arial" w:cs="Arial"/>
        </w:rPr>
        <w:t>výroba a predaj náradia,</w:t>
      </w:r>
    </w:p>
    <w:p w:rsidR="00C47921" w:rsidRPr="000C2793" w:rsidRDefault="00C47921" w:rsidP="00757302">
      <w:pPr>
        <w:pStyle w:val="odstavec"/>
        <w:numPr>
          <w:ilvl w:val="0"/>
          <w:numId w:val="19"/>
        </w:numPr>
        <w:rPr>
          <w:rFonts w:ascii="Arial" w:hAnsi="Arial" w:cs="Arial"/>
        </w:rPr>
      </w:pPr>
      <w:r w:rsidRPr="000C2793">
        <w:rPr>
          <w:rFonts w:ascii="Arial" w:hAnsi="Arial" w:cs="Arial"/>
        </w:rPr>
        <w:t>maloobchod a veľkoobchod v rozsahu voľných živností,</w:t>
      </w:r>
    </w:p>
    <w:p w:rsidR="00C47921" w:rsidRPr="000C2793" w:rsidRDefault="00C47921" w:rsidP="00757302">
      <w:pPr>
        <w:pStyle w:val="odstavec"/>
        <w:numPr>
          <w:ilvl w:val="0"/>
          <w:numId w:val="19"/>
        </w:numPr>
        <w:rPr>
          <w:rFonts w:ascii="Arial" w:hAnsi="Arial" w:cs="Arial"/>
        </w:rPr>
      </w:pPr>
      <w:r w:rsidRPr="000C2793">
        <w:rPr>
          <w:rFonts w:ascii="Arial" w:hAnsi="Arial" w:cs="Arial"/>
        </w:rPr>
        <w:t xml:space="preserve">rozvod elektriny, </w:t>
      </w:r>
    </w:p>
    <w:p w:rsidR="00C47921" w:rsidRPr="000C2793" w:rsidRDefault="00C47921" w:rsidP="00757302">
      <w:pPr>
        <w:pStyle w:val="odstavec"/>
        <w:numPr>
          <w:ilvl w:val="0"/>
          <w:numId w:val="19"/>
        </w:numPr>
        <w:rPr>
          <w:rFonts w:ascii="Arial" w:hAnsi="Arial" w:cs="Arial"/>
        </w:rPr>
      </w:pPr>
      <w:r w:rsidRPr="000C2793">
        <w:rPr>
          <w:rFonts w:ascii="Arial" w:hAnsi="Arial" w:cs="Arial"/>
        </w:rPr>
        <w:t>elektroenergetika.</w:t>
      </w:r>
    </w:p>
    <w:p w:rsidR="00C47921" w:rsidRPr="000C2793" w:rsidRDefault="00C47921" w:rsidP="00757302">
      <w:pPr>
        <w:pStyle w:val="odstavec"/>
        <w:rPr>
          <w:rFonts w:ascii="Arial" w:hAnsi="Arial" w:cs="Arial"/>
        </w:rPr>
      </w:pPr>
    </w:p>
    <w:p w:rsidR="002A6B50" w:rsidRPr="000C2793" w:rsidRDefault="006A14AA" w:rsidP="00253D72">
      <w:pPr>
        <w:pStyle w:val="Nadpis2"/>
        <w:keepLines/>
        <w:rPr>
          <w:rFonts w:ascii="Arial" w:hAnsi="Arial"/>
        </w:rPr>
      </w:pPr>
      <w:r w:rsidRPr="000C2793">
        <w:rPr>
          <w:rFonts w:ascii="Arial" w:hAnsi="Arial"/>
        </w:rPr>
        <w:t>Neobmedzené ručenie</w:t>
      </w:r>
    </w:p>
    <w:p w:rsidR="00C264E9" w:rsidRPr="000C2793" w:rsidRDefault="001A02BF" w:rsidP="00757302">
      <w:pPr>
        <w:pStyle w:val="body"/>
        <w:rPr>
          <w:rFonts w:ascii="Arial" w:hAnsi="Arial" w:cs="Arial"/>
        </w:rPr>
      </w:pPr>
      <w:r w:rsidRPr="000C2793">
        <w:rPr>
          <w:rFonts w:ascii="Arial" w:hAnsi="Arial" w:cs="Arial"/>
        </w:rPr>
        <w:t xml:space="preserve">Spoločnosť </w:t>
      </w:r>
      <w:r w:rsidR="00C47921" w:rsidRPr="000C2793">
        <w:rPr>
          <w:rFonts w:ascii="Arial" w:hAnsi="Arial" w:cs="Arial"/>
        </w:rPr>
        <w:t>nie je</w:t>
      </w:r>
      <w:r w:rsidR="00052D5F" w:rsidRPr="000C2793">
        <w:rPr>
          <w:rFonts w:ascii="Arial" w:hAnsi="Arial" w:cs="Arial"/>
        </w:rPr>
        <w:t xml:space="preserve"> </w:t>
      </w:r>
      <w:r w:rsidRPr="000C2793">
        <w:rPr>
          <w:rFonts w:ascii="Arial" w:hAnsi="Arial" w:cs="Arial"/>
        </w:rPr>
        <w:t>neobmedzene ručiacim spoločníkom v iných účtovných jednotkách</w:t>
      </w:r>
      <w:r w:rsidR="00052D5F" w:rsidRPr="000C2793">
        <w:rPr>
          <w:rFonts w:ascii="Arial" w:hAnsi="Arial" w:cs="Arial"/>
        </w:rPr>
        <w:t xml:space="preserve">. </w:t>
      </w:r>
    </w:p>
    <w:p w:rsidR="007A0452" w:rsidRPr="000C2793" w:rsidRDefault="007A0452" w:rsidP="00757302">
      <w:pPr>
        <w:pStyle w:val="odstavec"/>
        <w:rPr>
          <w:rFonts w:ascii="Arial" w:hAnsi="Arial" w:cs="Arial"/>
        </w:rPr>
      </w:pPr>
    </w:p>
    <w:p w:rsidR="007A0452" w:rsidRPr="000C2793" w:rsidRDefault="007A0452" w:rsidP="00253D72">
      <w:pPr>
        <w:pStyle w:val="Nadpis2"/>
        <w:keepLines/>
        <w:rPr>
          <w:rFonts w:ascii="Arial" w:hAnsi="Arial"/>
        </w:rPr>
      </w:pPr>
      <w:r w:rsidRPr="000C2793">
        <w:rPr>
          <w:rFonts w:ascii="Arial" w:hAnsi="Arial"/>
        </w:rPr>
        <w:t>Dátum schválenia účtovnej závierky za predchádzajúce účtovné obdobie</w:t>
      </w:r>
    </w:p>
    <w:p w:rsidR="007A0452" w:rsidRPr="000C2793" w:rsidRDefault="007A0452" w:rsidP="00757302">
      <w:pPr>
        <w:pStyle w:val="body"/>
        <w:rPr>
          <w:rFonts w:ascii="Arial" w:hAnsi="Arial" w:cs="Arial"/>
        </w:rPr>
      </w:pPr>
      <w:r w:rsidRPr="000C2793">
        <w:rPr>
          <w:rFonts w:ascii="Arial" w:hAnsi="Arial" w:cs="Arial"/>
        </w:rPr>
        <w:t xml:space="preserve">Valné zhromaždenie schválilo dňa </w:t>
      </w:r>
      <w:r w:rsidR="00C47921" w:rsidRPr="000C2793">
        <w:rPr>
          <w:rFonts w:ascii="Arial" w:hAnsi="Arial" w:cs="Arial"/>
        </w:rPr>
        <w:t xml:space="preserve">5. marca 2019 </w:t>
      </w:r>
      <w:r w:rsidRPr="000C2793">
        <w:rPr>
          <w:rFonts w:ascii="Arial" w:hAnsi="Arial" w:cs="Arial"/>
        </w:rPr>
        <w:t>účtovnú závierku Spoločnosti za predchádzajúce účtovné obdobie.</w:t>
      </w:r>
    </w:p>
    <w:p w:rsidR="006E7F81" w:rsidRPr="000C2793" w:rsidRDefault="006E7F81" w:rsidP="00757302">
      <w:pPr>
        <w:pStyle w:val="body"/>
        <w:rPr>
          <w:rFonts w:ascii="Arial" w:hAnsi="Arial" w:cs="Arial"/>
        </w:rPr>
      </w:pPr>
    </w:p>
    <w:p w:rsidR="00836DEF" w:rsidRPr="000C2793" w:rsidRDefault="00836DEF" w:rsidP="00253D72">
      <w:pPr>
        <w:pStyle w:val="Nadpis2"/>
        <w:keepLines/>
        <w:rPr>
          <w:rFonts w:ascii="Arial" w:hAnsi="Arial"/>
        </w:rPr>
      </w:pPr>
      <w:r w:rsidRPr="000C2793">
        <w:rPr>
          <w:rFonts w:ascii="Arial" w:hAnsi="Arial"/>
        </w:rPr>
        <w:t>Právny dôvod na zostavenie účtovnej závierky</w:t>
      </w:r>
    </w:p>
    <w:p w:rsidR="00836DEF" w:rsidRPr="000C2793" w:rsidRDefault="00836DEF" w:rsidP="00757302">
      <w:pPr>
        <w:pStyle w:val="odstavec"/>
        <w:rPr>
          <w:rFonts w:ascii="Arial" w:hAnsi="Arial" w:cs="Arial"/>
        </w:rPr>
      </w:pPr>
      <w:r w:rsidRPr="000C2793">
        <w:rPr>
          <w:rFonts w:ascii="Arial" w:hAnsi="Arial" w:cs="Arial"/>
        </w:rPr>
        <w:t xml:space="preserve">Účtovná závierka Spoločnosti k </w:t>
      </w:r>
      <w:bookmarkStart w:id="9" w:name="EntityDateEnd1"/>
      <w:r w:rsidR="008E08CE" w:rsidRPr="000C2793">
        <w:rPr>
          <w:rFonts w:ascii="Arial" w:hAnsi="Arial" w:cs="Arial"/>
        </w:rPr>
        <w:t>30. septembru 2019</w:t>
      </w:r>
      <w:bookmarkEnd w:id="9"/>
      <w:r w:rsidRPr="000C2793">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10" w:name="EntityDateStart"/>
      <w:r w:rsidR="008E08CE" w:rsidRPr="000C2793">
        <w:rPr>
          <w:rFonts w:ascii="Arial" w:hAnsi="Arial" w:cs="Arial"/>
        </w:rPr>
        <w:t>1. októbra 2018</w:t>
      </w:r>
      <w:bookmarkEnd w:id="10"/>
      <w:r w:rsidRPr="000C2793">
        <w:rPr>
          <w:rFonts w:ascii="Arial" w:hAnsi="Arial" w:cs="Arial"/>
        </w:rPr>
        <w:t xml:space="preserve"> do  </w:t>
      </w:r>
      <w:bookmarkStart w:id="11" w:name="EntityDateEnd2"/>
      <w:r w:rsidR="008E08CE" w:rsidRPr="000C2793">
        <w:rPr>
          <w:rFonts w:ascii="Arial" w:hAnsi="Arial" w:cs="Arial"/>
        </w:rPr>
        <w:t>30. septembra 2019</w:t>
      </w:r>
      <w:bookmarkEnd w:id="11"/>
      <w:r w:rsidRPr="000C2793">
        <w:rPr>
          <w:rFonts w:ascii="Arial" w:hAnsi="Arial" w:cs="Arial"/>
        </w:rPr>
        <w:t>.</w:t>
      </w:r>
    </w:p>
    <w:p w:rsidR="00836DEF" w:rsidRPr="000C2793" w:rsidRDefault="00836DEF" w:rsidP="00757302">
      <w:pPr>
        <w:pStyle w:val="odstavec"/>
        <w:rPr>
          <w:rFonts w:ascii="Arial" w:hAnsi="Arial" w:cs="Arial"/>
        </w:rPr>
      </w:pPr>
    </w:p>
    <w:p w:rsidR="00836DEF" w:rsidRPr="000C2793" w:rsidRDefault="00836DEF" w:rsidP="00253D72">
      <w:pPr>
        <w:pStyle w:val="Nadpis2"/>
        <w:keepLines/>
        <w:rPr>
          <w:rFonts w:ascii="Arial" w:hAnsi="Arial"/>
        </w:rPr>
      </w:pPr>
      <w:r w:rsidRPr="000C2793">
        <w:rPr>
          <w:rFonts w:ascii="Arial" w:hAnsi="Arial"/>
        </w:rPr>
        <w:t>Údaje o skupine</w:t>
      </w:r>
    </w:p>
    <w:p w:rsidR="00C47921" w:rsidRPr="00D944C2" w:rsidRDefault="00C47921" w:rsidP="00757302">
      <w:pPr>
        <w:pStyle w:val="odstavec"/>
        <w:rPr>
          <w:rFonts w:ascii="Arial" w:hAnsi="Arial" w:cs="Arial"/>
          <w:i/>
          <w:color w:val="00B050"/>
        </w:rPr>
      </w:pPr>
      <w:r w:rsidRPr="00D944C2">
        <w:rPr>
          <w:rFonts w:ascii="Arial" w:hAnsi="Arial" w:cs="Arial"/>
        </w:rPr>
        <w:t>Konsolidovanú účtovnú závierku za najmenšiu skupinu s názvom thyssenkrupp rothe erde Germany</w:t>
      </w:r>
      <w:r w:rsidRPr="000C2793">
        <w:rPr>
          <w:rFonts w:ascii="Arial" w:hAnsi="Arial" w:cs="Arial"/>
        </w:rPr>
        <w:t xml:space="preserve"> </w:t>
      </w:r>
      <w:r w:rsidRPr="00D944C2">
        <w:rPr>
          <w:rFonts w:ascii="Arial" w:hAnsi="Arial" w:cs="Arial"/>
        </w:rPr>
        <w:t xml:space="preserve">GmbH, ktorej súčasťou je Spoločnosť ako dcérska účtovná jednotka, zostavuje thyssenkrupp rothe erde Germany GmbH so sídlom Tremoniastrasse 5-11, D-44137 Dortmund. Kópiu konsolidovanej účtovnej závierky je možné vyžiadať v sídle uvedenej spoločnosti. </w:t>
      </w:r>
    </w:p>
    <w:p w:rsidR="00C47921" w:rsidRPr="00D944C2" w:rsidRDefault="00C47921" w:rsidP="00757302">
      <w:pPr>
        <w:pStyle w:val="odstavec"/>
        <w:rPr>
          <w:rFonts w:ascii="Arial" w:hAnsi="Arial" w:cs="Arial"/>
        </w:rPr>
      </w:pPr>
    </w:p>
    <w:p w:rsidR="00C47921" w:rsidRPr="00D944C2" w:rsidRDefault="00C47921" w:rsidP="00757302">
      <w:pPr>
        <w:pStyle w:val="odstavec"/>
        <w:rPr>
          <w:rFonts w:ascii="Arial" w:hAnsi="Arial" w:cs="Arial"/>
        </w:rPr>
      </w:pPr>
      <w:r w:rsidRPr="00D944C2">
        <w:rPr>
          <w:rFonts w:ascii="Arial" w:hAnsi="Arial" w:cs="Arial"/>
        </w:rPr>
        <w:t xml:space="preserve">Konsolidovanú účtovnú závierku za najväčšiu skupinu s názvom thyssenkrupp AG, ktorej súčasťou je aj konsolidovaná účtovná závierka podľa prvej vety zostavuje thyssenkrupp AG so sídlom thyssenkrupp Allee 1, D-45143 Essen. Kópiu konsolidovanej účtovnej závierky je možné vyžiadať v sídle uvedenej spoločnosti. </w:t>
      </w:r>
    </w:p>
    <w:p w:rsidR="004128A7" w:rsidRDefault="004128A7">
      <w:pPr>
        <w:rPr>
          <w:rFonts w:ascii="Arial" w:hAnsi="Arial" w:cs="Arial"/>
          <w:bCs/>
          <w:iCs/>
          <w:sz w:val="20"/>
          <w:szCs w:val="20"/>
        </w:rPr>
      </w:pPr>
      <w:r>
        <w:rPr>
          <w:rFonts w:ascii="Arial" w:hAnsi="Arial" w:cs="Arial"/>
        </w:rPr>
        <w:br w:type="page"/>
      </w:r>
    </w:p>
    <w:p w:rsidR="00C47921" w:rsidRPr="00D944C2" w:rsidRDefault="00C47921" w:rsidP="00757302">
      <w:pPr>
        <w:pStyle w:val="body"/>
        <w:rPr>
          <w:rFonts w:ascii="Arial" w:hAnsi="Arial" w:cs="Arial"/>
        </w:rPr>
      </w:pPr>
      <w:r w:rsidRPr="00D944C2">
        <w:rPr>
          <w:rFonts w:ascii="Arial" w:hAnsi="Arial" w:cs="Arial"/>
        </w:rPr>
        <w:lastRenderedPageBreak/>
        <w:t>Spoločnosť je materskou účtovnou jednotkou, ktorá je na základe § 22 ods. 8 zákona o účtovníctve oslobodená od povinnosti zostaviť konsolidovanú účtovnú závierku a konsolidovanú výročnú správu, pretože je spolu s dcérskymi spoločnosťami zahrnutá do konsolidovanej účtovnej závierky spoločnosti na vyššom stupni v skupine v rámci Európskej únie. Túto konsolidovanú účtovnú závierku zostavuje spoločnosť thyssenkrupp AG so sídlom thyssenkrupp Allee 1, D-45143 Essen. Obchodné meno a sídlo dcérskych účtovných jednotiek je uvedené nižšie:</w:t>
      </w:r>
    </w:p>
    <w:p w:rsidR="00C47921" w:rsidRPr="00D944C2" w:rsidRDefault="00C47921" w:rsidP="00757302">
      <w:pPr>
        <w:pStyle w:val="body"/>
        <w:rPr>
          <w:rFonts w:ascii="Arial" w:hAnsi="Arial" w:cs="Arial"/>
        </w:rPr>
      </w:pPr>
    </w:p>
    <w:p w:rsidR="00C47921" w:rsidRPr="00D944C2" w:rsidRDefault="00C47921" w:rsidP="00757302">
      <w:pPr>
        <w:pStyle w:val="odstavec"/>
        <w:rPr>
          <w:rFonts w:ascii="Arial" w:hAnsi="Arial" w:cs="Arial"/>
        </w:rPr>
      </w:pPr>
      <w:r w:rsidRPr="00D944C2">
        <w:rPr>
          <w:rFonts w:ascii="Arial" w:hAnsi="Arial" w:cs="Arial"/>
        </w:rPr>
        <w:t>PSL Wälzlager GmbH, Tremoniastrasse 5-11, 44137 Dortmund, Nemecko</w:t>
      </w:r>
    </w:p>
    <w:p w:rsidR="00C47921" w:rsidRPr="000C2793" w:rsidRDefault="00C47921" w:rsidP="00757302">
      <w:pPr>
        <w:pStyle w:val="odstavec"/>
        <w:rPr>
          <w:rFonts w:ascii="Arial" w:hAnsi="Arial" w:cs="Arial"/>
        </w:rPr>
      </w:pPr>
      <w:r w:rsidRPr="00D944C2">
        <w:rPr>
          <w:rFonts w:ascii="Arial" w:hAnsi="Arial" w:cs="Arial"/>
        </w:rPr>
        <w:t>thyssenkrupp rothe erde Rus, O.O.O,</w:t>
      </w:r>
      <w:r w:rsidRPr="000C2793">
        <w:rPr>
          <w:rFonts w:ascii="Arial" w:hAnsi="Arial" w:cs="Arial"/>
        </w:rPr>
        <w:t xml:space="preserve"> Krasnogo Mayaka 26, 117570 Moskva, Rusko</w:t>
      </w:r>
    </w:p>
    <w:p w:rsidR="005C535F" w:rsidRPr="000C2793" w:rsidRDefault="005C535F" w:rsidP="00757302">
      <w:pPr>
        <w:pStyle w:val="body"/>
        <w:rPr>
          <w:rFonts w:ascii="Arial" w:hAnsi="Arial" w:cs="Arial"/>
        </w:rPr>
      </w:pPr>
    </w:p>
    <w:p w:rsidR="002A6B50" w:rsidRPr="000C2793" w:rsidRDefault="005C39C1" w:rsidP="00253D72">
      <w:pPr>
        <w:pStyle w:val="Nadpis2"/>
        <w:keepLines/>
        <w:rPr>
          <w:rFonts w:ascii="Arial" w:hAnsi="Arial"/>
        </w:rPr>
      </w:pPr>
      <w:r w:rsidRPr="000C2793">
        <w:rPr>
          <w:rFonts w:ascii="Arial" w:hAnsi="Arial"/>
        </w:rPr>
        <w:t>Počet zamestnancov</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E08CE" w:rsidRPr="000C2793" w:rsidTr="00C92031">
        <w:trPr>
          <w:cantSplit/>
          <w:trHeight w:val="227"/>
        </w:trPr>
        <w:tc>
          <w:tcPr>
            <w:tcW w:w="642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12" w:name="RANGE!B3:D6"/>
            <w:bookmarkStart w:id="13" w:name="FWT_T1"/>
            <w:r w:rsidRPr="000C2793">
              <w:rPr>
                <w:rFonts w:ascii="Arial" w:hAnsi="Arial" w:cs="Arial"/>
                <w:b/>
                <w:bCs/>
                <w:sz w:val="18"/>
                <w:szCs w:val="18"/>
              </w:rPr>
              <w:t>Názov položky</w:t>
            </w:r>
            <w:bookmarkEnd w:id="12"/>
          </w:p>
        </w:tc>
        <w:tc>
          <w:tcPr>
            <w:tcW w:w="14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30.09.2019</w:t>
            </w:r>
          </w:p>
        </w:tc>
        <w:tc>
          <w:tcPr>
            <w:tcW w:w="14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30.09.2018</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90</w:t>
            </w:r>
            <w:r w:rsidR="0029783B" w:rsidRPr="000C2793">
              <w:rPr>
                <w:rFonts w:ascii="Arial" w:hAnsi="Arial" w:cs="Arial"/>
                <w:sz w:val="18"/>
                <w:szCs w:val="18"/>
              </w:rPr>
              <w:t>4</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897</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907</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897</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ind w:firstLineChars="200" w:firstLine="360"/>
              <w:rPr>
                <w:rFonts w:ascii="Arial" w:hAnsi="Arial" w:cs="Arial"/>
                <w:i/>
                <w:iCs/>
                <w:sz w:val="18"/>
                <w:szCs w:val="18"/>
              </w:rPr>
            </w:pPr>
            <w:r w:rsidRPr="000C2793">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42</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41</w:t>
            </w:r>
          </w:p>
        </w:tc>
      </w:tr>
    </w:tbl>
    <w:p w:rsidR="00210797" w:rsidRPr="000C2793" w:rsidRDefault="00210797" w:rsidP="00253D72">
      <w:pPr>
        <w:keepLines/>
        <w:suppressAutoHyphens/>
        <w:rPr>
          <w:rFonts w:ascii="Arial" w:hAnsi="Arial" w:cs="Arial"/>
        </w:rPr>
      </w:pPr>
    </w:p>
    <w:p w:rsidR="001F13BA" w:rsidRPr="000C2793" w:rsidRDefault="001F13BA" w:rsidP="00253D72">
      <w:pPr>
        <w:keepLines/>
        <w:suppressAutoHyphens/>
        <w:rPr>
          <w:rFonts w:ascii="Arial" w:hAnsi="Arial" w:cs="Arial"/>
        </w:rPr>
      </w:pPr>
    </w:p>
    <w:bookmarkEnd w:id="13"/>
    <w:p w:rsidR="00FD2075" w:rsidRPr="000C2793" w:rsidRDefault="00FD2075" w:rsidP="00253D72">
      <w:pPr>
        <w:pStyle w:val="Nadpis2"/>
        <w:keepLines/>
        <w:rPr>
          <w:rFonts w:ascii="Arial" w:hAnsi="Arial"/>
        </w:rPr>
      </w:pPr>
      <w:r w:rsidRPr="000C2793">
        <w:rPr>
          <w:rFonts w:ascii="Arial" w:hAnsi="Arial"/>
        </w:rPr>
        <w:t>Dátum schválenia audítora Spoločnosti</w:t>
      </w:r>
    </w:p>
    <w:p w:rsidR="00FD2075" w:rsidRPr="000C2793" w:rsidRDefault="00FD2075" w:rsidP="00757302">
      <w:pPr>
        <w:pStyle w:val="body"/>
        <w:rPr>
          <w:rFonts w:ascii="Arial" w:hAnsi="Arial" w:cs="Arial"/>
        </w:rPr>
      </w:pPr>
      <w:r w:rsidRPr="000C2793">
        <w:rPr>
          <w:rFonts w:ascii="Arial" w:hAnsi="Arial" w:cs="Arial"/>
        </w:rPr>
        <w:t xml:space="preserve">Valné zhromaždenie Spoločnosti schválilo </w:t>
      </w:r>
      <w:r w:rsidRPr="000C2793">
        <w:rPr>
          <w:rFonts w:ascii="Arial" w:hAnsi="Arial" w:cs="Arial"/>
          <w:color w:val="000000" w:themeColor="text1"/>
        </w:rPr>
        <w:t xml:space="preserve">dňa </w:t>
      </w:r>
      <w:r w:rsidR="00C47921" w:rsidRPr="000C2793">
        <w:rPr>
          <w:rFonts w:ascii="Arial" w:hAnsi="Arial" w:cs="Arial"/>
          <w:color w:val="000000" w:themeColor="text1"/>
        </w:rPr>
        <w:t>5. marca 2019</w:t>
      </w:r>
      <w:r w:rsidRPr="000C2793">
        <w:rPr>
          <w:rFonts w:ascii="Arial" w:hAnsi="Arial" w:cs="Arial"/>
          <w:color w:val="000000" w:themeColor="text1"/>
        </w:rPr>
        <w:t xml:space="preserve"> spoločnosť</w:t>
      </w:r>
      <w:r w:rsidRPr="000C2793">
        <w:rPr>
          <w:rFonts w:ascii="Arial" w:hAnsi="Arial" w:cs="Arial"/>
        </w:rPr>
        <w:t xml:space="preserve"> PricewaterhouseCoopers Slovensko, s.r.o. ako audítora účtovnej závierky za finančný rok končiaci </w:t>
      </w:r>
      <w:r w:rsidR="00F563AA" w:rsidRPr="000C2793">
        <w:rPr>
          <w:rFonts w:ascii="Arial" w:hAnsi="Arial" w:cs="Arial"/>
          <w:highlight w:val="yellow"/>
        </w:rPr>
        <w:fldChar w:fldCharType="begin"/>
      </w:r>
      <w:r w:rsidR="00F563AA" w:rsidRPr="000C2793">
        <w:rPr>
          <w:rFonts w:ascii="Arial" w:hAnsi="Arial" w:cs="Arial"/>
        </w:rPr>
        <w:instrText xml:space="preserve"> REF EntityDateEnd2 \h </w:instrText>
      </w:r>
      <w:r w:rsidR="00796393" w:rsidRPr="000C2793">
        <w:rPr>
          <w:rFonts w:ascii="Arial" w:hAnsi="Arial" w:cs="Arial"/>
          <w:highlight w:val="yellow"/>
        </w:rPr>
        <w:instrText xml:space="preserve"> \* MERGEFORMAT </w:instrText>
      </w:r>
      <w:r w:rsidR="00F563AA" w:rsidRPr="000C2793">
        <w:rPr>
          <w:rFonts w:ascii="Arial" w:hAnsi="Arial" w:cs="Arial"/>
          <w:highlight w:val="yellow"/>
        </w:rPr>
      </w:r>
      <w:r w:rsidR="00F563AA" w:rsidRPr="000C2793">
        <w:rPr>
          <w:rFonts w:ascii="Arial" w:hAnsi="Arial" w:cs="Arial"/>
          <w:highlight w:val="yellow"/>
        </w:rPr>
        <w:fldChar w:fldCharType="separate"/>
      </w:r>
      <w:r w:rsidR="00BD2016" w:rsidRPr="000C2793">
        <w:rPr>
          <w:rFonts w:ascii="Arial" w:hAnsi="Arial" w:cs="Arial"/>
        </w:rPr>
        <w:t>30. septembra 2019</w:t>
      </w:r>
      <w:r w:rsidR="00F563AA" w:rsidRPr="000C2793">
        <w:rPr>
          <w:rFonts w:ascii="Arial" w:hAnsi="Arial" w:cs="Arial"/>
          <w:highlight w:val="yellow"/>
        </w:rPr>
        <w:fldChar w:fldCharType="end"/>
      </w:r>
      <w:r w:rsidRPr="000C2793">
        <w:rPr>
          <w:rFonts w:ascii="Arial" w:hAnsi="Arial" w:cs="Arial"/>
        </w:rPr>
        <w:t>.</w:t>
      </w:r>
    </w:p>
    <w:p w:rsidR="009D1713" w:rsidRPr="000C2793" w:rsidRDefault="009D1713" w:rsidP="00757302">
      <w:pPr>
        <w:pStyle w:val="odstavec"/>
        <w:rPr>
          <w:rFonts w:ascii="Arial" w:hAnsi="Arial" w:cs="Arial"/>
        </w:rPr>
      </w:pPr>
    </w:p>
    <w:p w:rsidR="002A6B50" w:rsidRPr="000C2793" w:rsidRDefault="00FD2075" w:rsidP="00253D72">
      <w:pPr>
        <w:pStyle w:val="Nadpis2"/>
        <w:keepLines/>
        <w:rPr>
          <w:rFonts w:ascii="Arial" w:hAnsi="Arial"/>
        </w:rPr>
      </w:pPr>
      <w:r w:rsidRPr="000C2793">
        <w:rPr>
          <w:rFonts w:ascii="Arial" w:hAnsi="Arial"/>
        </w:rPr>
        <w:t xml:space="preserve">Orgány </w:t>
      </w:r>
      <w:r w:rsidR="00033D10" w:rsidRPr="000C2793">
        <w:rPr>
          <w:rFonts w:ascii="Arial" w:hAnsi="Arial"/>
        </w:rPr>
        <w:t>S</w:t>
      </w:r>
      <w:r w:rsidRPr="000C2793">
        <w:rPr>
          <w:rFonts w:ascii="Arial" w:hAnsi="Arial"/>
        </w:rPr>
        <w:t>poločnosti</w:t>
      </w:r>
      <w:r w:rsidR="00601773" w:rsidRPr="000C2793">
        <w:rPr>
          <w:rFonts w:ascii="Arial" w:hAnsi="Arial"/>
        </w:rPr>
        <w:t xml:space="preserve"> </w:t>
      </w:r>
    </w:p>
    <w:tbl>
      <w:tblPr>
        <w:tblW w:w="9212" w:type="dxa"/>
        <w:tblInd w:w="425" w:type="dxa"/>
        <w:tblLayout w:type="fixed"/>
        <w:tblCellMar>
          <w:left w:w="28" w:type="dxa"/>
          <w:right w:w="28" w:type="dxa"/>
        </w:tblCellMar>
        <w:tblLook w:val="0000" w:firstRow="0" w:lastRow="0" w:firstColumn="0" w:lastColumn="0" w:noHBand="0" w:noVBand="0"/>
      </w:tblPr>
      <w:tblGrid>
        <w:gridCol w:w="2688"/>
        <w:gridCol w:w="3262"/>
        <w:gridCol w:w="3262"/>
      </w:tblGrid>
      <w:tr w:rsidR="002615EC" w:rsidRPr="00D43A60" w:rsidTr="006C53E1">
        <w:trPr>
          <w:cantSplit/>
          <w:trHeight w:val="227"/>
        </w:trPr>
        <w:tc>
          <w:tcPr>
            <w:tcW w:w="2688" w:type="dxa"/>
            <w:tcBorders>
              <w:bottom w:val="single" w:sz="4" w:space="0" w:color="auto"/>
            </w:tcBorders>
            <w:shd w:val="clear" w:color="auto" w:fill="auto"/>
            <w:vAlign w:val="bottom"/>
          </w:tcPr>
          <w:p w:rsidR="002615EC" w:rsidRPr="00D43A60" w:rsidRDefault="002615EC" w:rsidP="00D43A60">
            <w:pPr>
              <w:keepLines/>
              <w:suppressAutoHyphens/>
              <w:jc w:val="center"/>
              <w:rPr>
                <w:rFonts w:ascii="Arial" w:hAnsi="Arial" w:cs="Arial"/>
                <w:b/>
                <w:sz w:val="18"/>
                <w:szCs w:val="18"/>
              </w:rPr>
            </w:pPr>
          </w:p>
        </w:tc>
        <w:tc>
          <w:tcPr>
            <w:tcW w:w="3262" w:type="dxa"/>
            <w:tcBorders>
              <w:bottom w:val="single" w:sz="4" w:space="0" w:color="auto"/>
            </w:tcBorders>
            <w:shd w:val="clear" w:color="auto" w:fill="auto"/>
            <w:vAlign w:val="bottom"/>
          </w:tcPr>
          <w:p w:rsidR="002615EC" w:rsidRPr="00D944C2" w:rsidRDefault="002615EC" w:rsidP="00D43A60">
            <w:pPr>
              <w:pStyle w:val="body"/>
              <w:ind w:left="0"/>
              <w:jc w:val="center"/>
              <w:rPr>
                <w:rFonts w:ascii="Arial" w:hAnsi="Arial" w:cs="Arial"/>
                <w:b/>
              </w:rPr>
            </w:pPr>
            <w:r w:rsidRPr="00D944C2">
              <w:rPr>
                <w:rFonts w:ascii="Arial" w:hAnsi="Arial" w:cs="Arial"/>
                <w:b/>
              </w:rPr>
              <w:t>Stav k 30.09.2019</w:t>
            </w:r>
          </w:p>
        </w:tc>
        <w:tc>
          <w:tcPr>
            <w:tcW w:w="3262" w:type="dxa"/>
            <w:tcBorders>
              <w:bottom w:val="single" w:sz="4" w:space="0" w:color="auto"/>
            </w:tcBorders>
            <w:shd w:val="clear" w:color="auto" w:fill="auto"/>
            <w:vAlign w:val="bottom"/>
          </w:tcPr>
          <w:p w:rsidR="002615EC" w:rsidRPr="00D944C2" w:rsidRDefault="002615EC" w:rsidP="00D43A60">
            <w:pPr>
              <w:pStyle w:val="body"/>
              <w:ind w:left="0"/>
              <w:jc w:val="center"/>
              <w:rPr>
                <w:rFonts w:ascii="Arial" w:hAnsi="Arial" w:cs="Arial"/>
                <w:b/>
              </w:rPr>
            </w:pPr>
            <w:r w:rsidRPr="00D944C2">
              <w:rPr>
                <w:rFonts w:ascii="Arial" w:hAnsi="Arial" w:cs="Arial"/>
                <w:b/>
              </w:rPr>
              <w:t>Stav k 30.09.2018</w:t>
            </w:r>
          </w:p>
        </w:tc>
      </w:tr>
      <w:tr w:rsidR="002615EC" w:rsidRPr="000C2793" w:rsidTr="006C53E1">
        <w:trPr>
          <w:cantSplit/>
          <w:trHeight w:val="227"/>
        </w:trPr>
        <w:tc>
          <w:tcPr>
            <w:tcW w:w="2688" w:type="dxa"/>
            <w:shd w:val="clear" w:color="auto" w:fill="auto"/>
            <w:vAlign w:val="bottom"/>
          </w:tcPr>
          <w:p w:rsidR="002615EC" w:rsidRPr="000C2793" w:rsidRDefault="002615EC" w:rsidP="00D43A60">
            <w:pPr>
              <w:pStyle w:val="body"/>
              <w:ind w:left="0"/>
              <w:rPr>
                <w:rFonts w:ascii="Arial" w:hAnsi="Arial" w:cs="Arial"/>
              </w:rPr>
            </w:pPr>
            <w:r w:rsidRPr="000C2793">
              <w:rPr>
                <w:rFonts w:ascii="Arial" w:hAnsi="Arial" w:cs="Arial"/>
              </w:rPr>
              <w:t>Predstavenstvo:</w:t>
            </w:r>
          </w:p>
        </w:tc>
        <w:tc>
          <w:tcPr>
            <w:tcW w:w="3262" w:type="dxa"/>
            <w:shd w:val="clear" w:color="auto" w:fill="auto"/>
            <w:vAlign w:val="bottom"/>
          </w:tcPr>
          <w:p w:rsidR="002615EC" w:rsidRPr="000C2793" w:rsidRDefault="002615EC" w:rsidP="006C53E1">
            <w:pPr>
              <w:keepLines/>
              <w:suppressAutoHyphens/>
              <w:rPr>
                <w:rFonts w:ascii="Arial" w:hAnsi="Arial" w:cs="Arial"/>
                <w:bCs/>
                <w:sz w:val="18"/>
                <w:szCs w:val="18"/>
              </w:rPr>
            </w:pPr>
            <w:r w:rsidRPr="000C2793">
              <w:rPr>
                <w:rFonts w:ascii="Arial" w:hAnsi="Arial" w:cs="Arial"/>
                <w:bCs/>
                <w:sz w:val="18"/>
                <w:szCs w:val="18"/>
              </w:rPr>
              <w:t>Ing. Ludovít Francl,  PhD.</w:t>
            </w:r>
          </w:p>
        </w:tc>
        <w:tc>
          <w:tcPr>
            <w:tcW w:w="3262" w:type="dxa"/>
            <w:shd w:val="clear" w:color="auto" w:fill="auto"/>
            <w:vAlign w:val="bottom"/>
          </w:tcPr>
          <w:p w:rsidR="002615EC" w:rsidRPr="000C2793" w:rsidRDefault="002615EC" w:rsidP="006C53E1">
            <w:pPr>
              <w:keepLines/>
              <w:suppressAutoHyphens/>
              <w:rPr>
                <w:rFonts w:ascii="Arial" w:hAnsi="Arial" w:cs="Arial"/>
                <w:bCs/>
                <w:sz w:val="18"/>
                <w:szCs w:val="18"/>
              </w:rPr>
            </w:pPr>
            <w:r w:rsidRPr="000C2793">
              <w:rPr>
                <w:rFonts w:ascii="Arial" w:hAnsi="Arial" w:cs="Arial"/>
                <w:bCs/>
                <w:sz w:val="18"/>
                <w:szCs w:val="18"/>
              </w:rPr>
              <w:t>Ing. Ludovít Francl,  PhD.</w:t>
            </w:r>
          </w:p>
        </w:tc>
      </w:tr>
      <w:tr w:rsidR="002615EC" w:rsidRPr="000C2793" w:rsidTr="006C53E1">
        <w:trPr>
          <w:cantSplit/>
          <w:trHeight w:val="227"/>
        </w:trPr>
        <w:tc>
          <w:tcPr>
            <w:tcW w:w="2688" w:type="dxa"/>
            <w:shd w:val="clear" w:color="auto" w:fill="auto"/>
            <w:vAlign w:val="bottom"/>
          </w:tcPr>
          <w:p w:rsidR="002615EC" w:rsidRPr="000C2793" w:rsidRDefault="002615EC" w:rsidP="00D43A60">
            <w:pPr>
              <w:pStyle w:val="body"/>
              <w:ind w:left="0"/>
              <w:rPr>
                <w:rFonts w:ascii="Arial" w:hAnsi="Arial" w:cs="Arial"/>
              </w:rPr>
            </w:pPr>
          </w:p>
        </w:tc>
        <w:tc>
          <w:tcPr>
            <w:tcW w:w="3262" w:type="dxa"/>
            <w:shd w:val="clear" w:color="auto" w:fill="auto"/>
            <w:vAlign w:val="bottom"/>
          </w:tcPr>
          <w:p w:rsidR="002615EC" w:rsidRPr="000C2793" w:rsidRDefault="002615EC" w:rsidP="006C53E1">
            <w:pPr>
              <w:keepLines/>
              <w:suppressAutoHyphens/>
              <w:rPr>
                <w:rFonts w:ascii="Arial" w:hAnsi="Arial" w:cs="Arial"/>
                <w:bCs/>
                <w:sz w:val="18"/>
                <w:szCs w:val="18"/>
              </w:rPr>
            </w:pPr>
            <w:r w:rsidRPr="000C2793">
              <w:rPr>
                <w:rFonts w:ascii="Arial" w:hAnsi="Arial" w:cs="Arial"/>
                <w:bCs/>
                <w:sz w:val="18"/>
                <w:szCs w:val="18"/>
              </w:rPr>
              <w:t>Achim Stuhlmann</w:t>
            </w:r>
          </w:p>
        </w:tc>
        <w:tc>
          <w:tcPr>
            <w:tcW w:w="3262" w:type="dxa"/>
            <w:shd w:val="clear" w:color="auto" w:fill="auto"/>
            <w:vAlign w:val="bottom"/>
          </w:tcPr>
          <w:p w:rsidR="002615EC" w:rsidRPr="000C2793" w:rsidRDefault="002615EC" w:rsidP="006C53E1">
            <w:pPr>
              <w:keepLines/>
              <w:suppressAutoHyphens/>
              <w:rPr>
                <w:rFonts w:ascii="Arial" w:hAnsi="Arial" w:cs="Arial"/>
                <w:bCs/>
                <w:sz w:val="18"/>
                <w:szCs w:val="18"/>
              </w:rPr>
            </w:pPr>
            <w:r w:rsidRPr="000C2793">
              <w:rPr>
                <w:rFonts w:ascii="Arial" w:hAnsi="Arial" w:cs="Arial"/>
                <w:bCs/>
                <w:sz w:val="18"/>
                <w:szCs w:val="18"/>
              </w:rPr>
              <w:t>Achim Stuhlmann</w:t>
            </w:r>
          </w:p>
        </w:tc>
      </w:tr>
      <w:tr w:rsidR="002615EC" w:rsidRPr="000C2793" w:rsidTr="006C53E1">
        <w:trPr>
          <w:cantSplit/>
          <w:trHeight w:val="227"/>
        </w:trPr>
        <w:tc>
          <w:tcPr>
            <w:tcW w:w="2688" w:type="dxa"/>
            <w:shd w:val="clear" w:color="auto" w:fill="auto"/>
            <w:vAlign w:val="bottom"/>
          </w:tcPr>
          <w:p w:rsidR="002615EC" w:rsidRPr="000C2793" w:rsidRDefault="002615EC" w:rsidP="00D43A60">
            <w:pPr>
              <w:pStyle w:val="body"/>
              <w:ind w:left="0"/>
              <w:rPr>
                <w:rFonts w:ascii="Arial" w:hAnsi="Arial" w:cs="Arial"/>
              </w:rPr>
            </w:pPr>
          </w:p>
        </w:tc>
        <w:tc>
          <w:tcPr>
            <w:tcW w:w="3262" w:type="dxa"/>
            <w:shd w:val="clear" w:color="auto" w:fill="auto"/>
            <w:vAlign w:val="bottom"/>
          </w:tcPr>
          <w:p w:rsidR="002615EC" w:rsidRPr="000C2793" w:rsidRDefault="002615EC" w:rsidP="006C53E1">
            <w:pPr>
              <w:keepLines/>
              <w:suppressAutoHyphens/>
              <w:rPr>
                <w:rFonts w:ascii="Arial" w:hAnsi="Arial" w:cs="Arial"/>
                <w:bCs/>
                <w:sz w:val="18"/>
                <w:szCs w:val="18"/>
              </w:rPr>
            </w:pPr>
            <w:r w:rsidRPr="000C2793">
              <w:rPr>
                <w:rFonts w:ascii="Arial" w:hAnsi="Arial" w:cs="Arial"/>
                <w:bCs/>
                <w:sz w:val="18"/>
                <w:szCs w:val="18"/>
              </w:rPr>
              <w:t>Ing. Peter Jankejech (od 26.7.2019)</w:t>
            </w:r>
          </w:p>
        </w:tc>
        <w:tc>
          <w:tcPr>
            <w:tcW w:w="3262" w:type="dxa"/>
            <w:shd w:val="clear" w:color="auto" w:fill="auto"/>
            <w:vAlign w:val="bottom"/>
          </w:tcPr>
          <w:p w:rsidR="002615EC" w:rsidRPr="000C2793" w:rsidRDefault="002615EC" w:rsidP="006C53E1">
            <w:pPr>
              <w:keepLines/>
              <w:suppressAutoHyphens/>
              <w:rPr>
                <w:rFonts w:ascii="Arial" w:hAnsi="Arial" w:cs="Arial"/>
                <w:bCs/>
                <w:sz w:val="18"/>
                <w:szCs w:val="18"/>
              </w:rPr>
            </w:pPr>
          </w:p>
        </w:tc>
      </w:tr>
      <w:tr w:rsidR="002615EC" w:rsidRPr="000C2793" w:rsidTr="006C53E1">
        <w:trPr>
          <w:cantSplit/>
          <w:trHeight w:val="227"/>
        </w:trPr>
        <w:tc>
          <w:tcPr>
            <w:tcW w:w="2688" w:type="dxa"/>
            <w:shd w:val="clear" w:color="auto" w:fill="auto"/>
            <w:vAlign w:val="bottom"/>
          </w:tcPr>
          <w:p w:rsidR="002615EC" w:rsidRPr="000C2793" w:rsidRDefault="002615EC" w:rsidP="00D43A60">
            <w:pPr>
              <w:pStyle w:val="body"/>
              <w:ind w:left="0"/>
              <w:rPr>
                <w:rFonts w:ascii="Arial" w:hAnsi="Arial" w:cs="Arial"/>
              </w:rPr>
            </w:pPr>
          </w:p>
        </w:tc>
        <w:tc>
          <w:tcPr>
            <w:tcW w:w="3262" w:type="dxa"/>
            <w:shd w:val="clear" w:color="auto" w:fill="auto"/>
            <w:vAlign w:val="bottom"/>
          </w:tcPr>
          <w:p w:rsidR="002615EC" w:rsidRPr="000C2793" w:rsidRDefault="002615EC" w:rsidP="006C53E1">
            <w:pPr>
              <w:keepLines/>
              <w:suppressAutoHyphens/>
              <w:rPr>
                <w:rFonts w:ascii="Arial" w:hAnsi="Arial" w:cs="Arial"/>
                <w:bCs/>
                <w:sz w:val="18"/>
                <w:szCs w:val="18"/>
              </w:rPr>
            </w:pPr>
          </w:p>
        </w:tc>
        <w:tc>
          <w:tcPr>
            <w:tcW w:w="3262" w:type="dxa"/>
            <w:shd w:val="clear" w:color="auto" w:fill="auto"/>
            <w:vAlign w:val="bottom"/>
          </w:tcPr>
          <w:p w:rsidR="002615EC" w:rsidRPr="000C2793" w:rsidRDefault="002615EC" w:rsidP="006C53E1">
            <w:pPr>
              <w:keepLines/>
              <w:suppressAutoHyphens/>
              <w:rPr>
                <w:rFonts w:ascii="Arial" w:hAnsi="Arial" w:cs="Arial"/>
                <w:bCs/>
                <w:sz w:val="18"/>
                <w:szCs w:val="18"/>
              </w:rPr>
            </w:pPr>
          </w:p>
        </w:tc>
      </w:tr>
      <w:tr w:rsidR="002615EC" w:rsidRPr="000C2793" w:rsidTr="006C53E1">
        <w:trPr>
          <w:cantSplit/>
          <w:trHeight w:val="227"/>
        </w:trPr>
        <w:tc>
          <w:tcPr>
            <w:tcW w:w="2688" w:type="dxa"/>
            <w:shd w:val="clear" w:color="auto" w:fill="auto"/>
            <w:vAlign w:val="bottom"/>
          </w:tcPr>
          <w:p w:rsidR="002615EC" w:rsidRPr="000C2793" w:rsidRDefault="002615EC" w:rsidP="00D43A60">
            <w:pPr>
              <w:pStyle w:val="body"/>
              <w:ind w:left="0"/>
              <w:rPr>
                <w:rFonts w:ascii="Arial" w:hAnsi="Arial" w:cs="Arial"/>
              </w:rPr>
            </w:pPr>
            <w:r w:rsidRPr="000C2793">
              <w:rPr>
                <w:rFonts w:ascii="Arial" w:hAnsi="Arial" w:cs="Arial"/>
              </w:rPr>
              <w:t>Dozorná rada:</w:t>
            </w:r>
          </w:p>
        </w:tc>
        <w:tc>
          <w:tcPr>
            <w:tcW w:w="3262" w:type="dxa"/>
            <w:shd w:val="clear" w:color="auto" w:fill="auto"/>
            <w:vAlign w:val="bottom"/>
          </w:tcPr>
          <w:p w:rsidR="002615EC" w:rsidRPr="000C2793" w:rsidRDefault="002615EC" w:rsidP="006C53E1">
            <w:pPr>
              <w:keepLines/>
              <w:suppressAutoHyphens/>
              <w:rPr>
                <w:rFonts w:ascii="Arial" w:hAnsi="Arial" w:cs="Arial"/>
                <w:bCs/>
                <w:sz w:val="18"/>
                <w:szCs w:val="18"/>
              </w:rPr>
            </w:pPr>
            <w:r w:rsidRPr="000C2793">
              <w:rPr>
                <w:rFonts w:ascii="Arial" w:hAnsi="Arial" w:cs="Arial"/>
                <w:bCs/>
                <w:sz w:val="18"/>
                <w:szCs w:val="18"/>
              </w:rPr>
              <w:t>Dipl.-Kfm.Dr.-rer.pol. Arno Shuppert</w:t>
            </w:r>
          </w:p>
        </w:tc>
        <w:tc>
          <w:tcPr>
            <w:tcW w:w="3262" w:type="dxa"/>
            <w:shd w:val="clear" w:color="auto" w:fill="auto"/>
            <w:vAlign w:val="bottom"/>
          </w:tcPr>
          <w:p w:rsidR="002615EC" w:rsidRPr="000C2793" w:rsidRDefault="002615EC" w:rsidP="006C53E1">
            <w:pPr>
              <w:keepLines/>
              <w:suppressAutoHyphens/>
              <w:rPr>
                <w:rFonts w:ascii="Arial" w:hAnsi="Arial" w:cs="Arial"/>
                <w:bCs/>
                <w:sz w:val="18"/>
                <w:szCs w:val="18"/>
              </w:rPr>
            </w:pPr>
            <w:r w:rsidRPr="000C2793">
              <w:rPr>
                <w:rFonts w:ascii="Arial" w:hAnsi="Arial" w:cs="Arial"/>
                <w:bCs/>
                <w:sz w:val="18"/>
                <w:szCs w:val="18"/>
              </w:rPr>
              <w:t>Dipl.-Kfm.Dr.-rer.pol. Arno Shuppert</w:t>
            </w:r>
          </w:p>
        </w:tc>
      </w:tr>
      <w:tr w:rsidR="002615EC" w:rsidRPr="000C2793" w:rsidTr="006C53E1">
        <w:trPr>
          <w:cantSplit/>
          <w:trHeight w:val="227"/>
        </w:trPr>
        <w:tc>
          <w:tcPr>
            <w:tcW w:w="2688" w:type="dxa"/>
            <w:shd w:val="clear" w:color="auto" w:fill="auto"/>
            <w:vAlign w:val="bottom"/>
          </w:tcPr>
          <w:p w:rsidR="002615EC" w:rsidRPr="000C2793" w:rsidRDefault="002615EC" w:rsidP="00D43A60">
            <w:pPr>
              <w:pStyle w:val="body"/>
              <w:ind w:left="0"/>
              <w:rPr>
                <w:rFonts w:ascii="Arial" w:hAnsi="Arial" w:cs="Arial"/>
              </w:rPr>
            </w:pPr>
          </w:p>
        </w:tc>
        <w:tc>
          <w:tcPr>
            <w:tcW w:w="3262" w:type="dxa"/>
            <w:shd w:val="clear" w:color="auto" w:fill="auto"/>
            <w:vAlign w:val="bottom"/>
          </w:tcPr>
          <w:p w:rsidR="002615EC" w:rsidRPr="000C2793" w:rsidRDefault="002615EC" w:rsidP="006C53E1">
            <w:pPr>
              <w:keepLines/>
              <w:suppressAutoHyphens/>
              <w:rPr>
                <w:rFonts w:ascii="Arial" w:hAnsi="Arial" w:cs="Arial"/>
                <w:bCs/>
                <w:sz w:val="18"/>
                <w:szCs w:val="18"/>
              </w:rPr>
            </w:pPr>
            <w:r w:rsidRPr="000C2793">
              <w:rPr>
                <w:rFonts w:ascii="Arial" w:hAnsi="Arial" w:cs="Arial"/>
                <w:bCs/>
                <w:sz w:val="18"/>
                <w:szCs w:val="18"/>
              </w:rPr>
              <w:t>Ľuboš Šimík</w:t>
            </w:r>
          </w:p>
        </w:tc>
        <w:tc>
          <w:tcPr>
            <w:tcW w:w="3262" w:type="dxa"/>
            <w:shd w:val="clear" w:color="auto" w:fill="auto"/>
            <w:vAlign w:val="bottom"/>
          </w:tcPr>
          <w:p w:rsidR="002615EC" w:rsidRPr="000C2793" w:rsidRDefault="002615EC" w:rsidP="006C53E1">
            <w:pPr>
              <w:keepLines/>
              <w:suppressAutoHyphens/>
              <w:rPr>
                <w:rFonts w:ascii="Arial" w:hAnsi="Arial" w:cs="Arial"/>
                <w:bCs/>
                <w:sz w:val="18"/>
                <w:szCs w:val="18"/>
              </w:rPr>
            </w:pPr>
            <w:r w:rsidRPr="000C2793">
              <w:rPr>
                <w:rFonts w:ascii="Arial" w:hAnsi="Arial" w:cs="Arial"/>
                <w:bCs/>
                <w:sz w:val="18"/>
                <w:szCs w:val="18"/>
              </w:rPr>
              <w:t>Ľuboš Šimík</w:t>
            </w:r>
          </w:p>
        </w:tc>
      </w:tr>
      <w:tr w:rsidR="002615EC" w:rsidRPr="000C2793" w:rsidTr="006C53E1">
        <w:trPr>
          <w:cantSplit/>
          <w:trHeight w:val="227"/>
        </w:trPr>
        <w:tc>
          <w:tcPr>
            <w:tcW w:w="2688" w:type="dxa"/>
            <w:shd w:val="clear" w:color="auto" w:fill="auto"/>
            <w:vAlign w:val="bottom"/>
          </w:tcPr>
          <w:p w:rsidR="002615EC" w:rsidRPr="000C2793" w:rsidRDefault="002615EC" w:rsidP="00D43A60">
            <w:pPr>
              <w:pStyle w:val="body"/>
              <w:ind w:left="0"/>
              <w:rPr>
                <w:rFonts w:ascii="Arial" w:hAnsi="Arial" w:cs="Arial"/>
              </w:rPr>
            </w:pPr>
          </w:p>
        </w:tc>
        <w:tc>
          <w:tcPr>
            <w:tcW w:w="3262" w:type="dxa"/>
            <w:shd w:val="clear" w:color="auto" w:fill="auto"/>
            <w:vAlign w:val="bottom"/>
          </w:tcPr>
          <w:p w:rsidR="002615EC" w:rsidRPr="000C2793" w:rsidRDefault="002615EC" w:rsidP="006C53E1">
            <w:pPr>
              <w:keepLines/>
              <w:suppressAutoHyphens/>
              <w:rPr>
                <w:rFonts w:ascii="Arial" w:hAnsi="Arial" w:cs="Arial"/>
                <w:bCs/>
                <w:sz w:val="18"/>
                <w:szCs w:val="18"/>
              </w:rPr>
            </w:pPr>
            <w:r w:rsidRPr="000C2793">
              <w:rPr>
                <w:rFonts w:ascii="Arial" w:hAnsi="Arial" w:cs="Arial"/>
                <w:bCs/>
                <w:sz w:val="18"/>
                <w:szCs w:val="18"/>
              </w:rPr>
              <w:t>Winfried Schulte</w:t>
            </w:r>
          </w:p>
        </w:tc>
        <w:tc>
          <w:tcPr>
            <w:tcW w:w="3262" w:type="dxa"/>
            <w:shd w:val="clear" w:color="auto" w:fill="auto"/>
            <w:vAlign w:val="bottom"/>
          </w:tcPr>
          <w:p w:rsidR="002615EC" w:rsidRPr="000C2793" w:rsidRDefault="002615EC" w:rsidP="006C53E1">
            <w:pPr>
              <w:keepLines/>
              <w:suppressAutoHyphens/>
              <w:rPr>
                <w:rFonts w:ascii="Arial" w:hAnsi="Arial" w:cs="Arial"/>
                <w:bCs/>
                <w:sz w:val="18"/>
                <w:szCs w:val="18"/>
              </w:rPr>
            </w:pPr>
            <w:r w:rsidRPr="000C2793">
              <w:rPr>
                <w:rFonts w:ascii="Arial" w:hAnsi="Arial" w:cs="Arial"/>
                <w:bCs/>
                <w:sz w:val="18"/>
                <w:szCs w:val="18"/>
              </w:rPr>
              <w:t>Winfried Schulte</w:t>
            </w:r>
          </w:p>
        </w:tc>
      </w:tr>
      <w:tr w:rsidR="002615EC" w:rsidRPr="000C2793" w:rsidTr="006C53E1">
        <w:trPr>
          <w:cantSplit/>
          <w:trHeight w:val="227"/>
        </w:trPr>
        <w:tc>
          <w:tcPr>
            <w:tcW w:w="2688" w:type="dxa"/>
            <w:shd w:val="clear" w:color="auto" w:fill="auto"/>
            <w:vAlign w:val="bottom"/>
          </w:tcPr>
          <w:p w:rsidR="002615EC" w:rsidRPr="000C2793" w:rsidRDefault="002615EC" w:rsidP="00D43A60">
            <w:pPr>
              <w:pStyle w:val="body"/>
              <w:ind w:left="0"/>
              <w:rPr>
                <w:rFonts w:ascii="Arial" w:hAnsi="Arial" w:cs="Arial"/>
              </w:rPr>
            </w:pPr>
          </w:p>
        </w:tc>
        <w:tc>
          <w:tcPr>
            <w:tcW w:w="3262" w:type="dxa"/>
            <w:shd w:val="clear" w:color="auto" w:fill="auto"/>
            <w:vAlign w:val="bottom"/>
          </w:tcPr>
          <w:p w:rsidR="002615EC" w:rsidRPr="000C2793" w:rsidRDefault="002615EC" w:rsidP="006C53E1">
            <w:pPr>
              <w:keepLines/>
              <w:suppressAutoHyphens/>
              <w:rPr>
                <w:rFonts w:ascii="Arial" w:hAnsi="Arial" w:cs="Arial"/>
                <w:bCs/>
                <w:sz w:val="18"/>
                <w:szCs w:val="18"/>
              </w:rPr>
            </w:pPr>
          </w:p>
        </w:tc>
        <w:tc>
          <w:tcPr>
            <w:tcW w:w="3262" w:type="dxa"/>
            <w:shd w:val="clear" w:color="auto" w:fill="auto"/>
            <w:vAlign w:val="bottom"/>
          </w:tcPr>
          <w:p w:rsidR="002615EC" w:rsidRPr="000C2793" w:rsidRDefault="002615EC" w:rsidP="006C53E1">
            <w:pPr>
              <w:keepLines/>
              <w:suppressAutoHyphens/>
              <w:rPr>
                <w:rFonts w:ascii="Arial" w:hAnsi="Arial" w:cs="Arial"/>
                <w:bCs/>
                <w:sz w:val="18"/>
                <w:szCs w:val="18"/>
              </w:rPr>
            </w:pPr>
          </w:p>
        </w:tc>
      </w:tr>
      <w:tr w:rsidR="002615EC" w:rsidRPr="000C2793" w:rsidTr="006C53E1">
        <w:trPr>
          <w:cantSplit/>
          <w:trHeight w:val="227"/>
        </w:trPr>
        <w:tc>
          <w:tcPr>
            <w:tcW w:w="2688" w:type="dxa"/>
            <w:shd w:val="clear" w:color="auto" w:fill="auto"/>
            <w:vAlign w:val="bottom"/>
          </w:tcPr>
          <w:p w:rsidR="002615EC" w:rsidRPr="000C2793" w:rsidRDefault="002615EC" w:rsidP="00D43A60">
            <w:pPr>
              <w:pStyle w:val="body"/>
              <w:ind w:left="0"/>
              <w:rPr>
                <w:rFonts w:ascii="Arial" w:hAnsi="Arial" w:cs="Arial"/>
              </w:rPr>
            </w:pPr>
            <w:r w:rsidRPr="000C2793">
              <w:rPr>
                <w:rFonts w:ascii="Arial" w:hAnsi="Arial" w:cs="Arial"/>
              </w:rPr>
              <w:t>Prokurista:</w:t>
            </w:r>
          </w:p>
        </w:tc>
        <w:tc>
          <w:tcPr>
            <w:tcW w:w="3262" w:type="dxa"/>
            <w:shd w:val="clear" w:color="auto" w:fill="auto"/>
            <w:vAlign w:val="bottom"/>
          </w:tcPr>
          <w:p w:rsidR="002615EC" w:rsidRPr="000C2793" w:rsidRDefault="002615EC" w:rsidP="006C53E1">
            <w:pPr>
              <w:keepLines/>
              <w:suppressAutoHyphens/>
              <w:rPr>
                <w:rFonts w:ascii="Arial" w:hAnsi="Arial" w:cs="Arial"/>
                <w:bCs/>
                <w:sz w:val="18"/>
                <w:szCs w:val="18"/>
              </w:rPr>
            </w:pPr>
            <w:r w:rsidRPr="000C2793">
              <w:rPr>
                <w:rFonts w:ascii="Arial" w:hAnsi="Arial" w:cs="Arial"/>
                <w:bCs/>
                <w:sz w:val="18"/>
                <w:szCs w:val="18"/>
              </w:rPr>
              <w:t>Ing. Peter Jankejech (do 25.7.2019)</w:t>
            </w:r>
          </w:p>
        </w:tc>
        <w:tc>
          <w:tcPr>
            <w:tcW w:w="3262" w:type="dxa"/>
            <w:shd w:val="clear" w:color="auto" w:fill="auto"/>
            <w:vAlign w:val="bottom"/>
          </w:tcPr>
          <w:p w:rsidR="002615EC" w:rsidRPr="000C2793" w:rsidRDefault="002615EC" w:rsidP="006C53E1">
            <w:pPr>
              <w:keepLines/>
              <w:suppressAutoHyphens/>
              <w:rPr>
                <w:rFonts w:ascii="Arial" w:hAnsi="Arial" w:cs="Arial"/>
                <w:bCs/>
                <w:sz w:val="18"/>
                <w:szCs w:val="18"/>
              </w:rPr>
            </w:pPr>
            <w:r w:rsidRPr="000C2793">
              <w:rPr>
                <w:rFonts w:ascii="Arial" w:hAnsi="Arial" w:cs="Arial"/>
                <w:bCs/>
                <w:sz w:val="18"/>
                <w:szCs w:val="18"/>
              </w:rPr>
              <w:t>Ing. Peter Jankejech</w:t>
            </w:r>
          </w:p>
        </w:tc>
      </w:tr>
      <w:tr w:rsidR="002615EC" w:rsidRPr="000C2793" w:rsidTr="006C53E1">
        <w:trPr>
          <w:cantSplit/>
          <w:trHeight w:val="227"/>
        </w:trPr>
        <w:tc>
          <w:tcPr>
            <w:tcW w:w="2688" w:type="dxa"/>
            <w:shd w:val="clear" w:color="auto" w:fill="auto"/>
            <w:vAlign w:val="bottom"/>
          </w:tcPr>
          <w:p w:rsidR="002615EC" w:rsidRPr="000C2793" w:rsidRDefault="002615EC" w:rsidP="00D43A60">
            <w:pPr>
              <w:pStyle w:val="body"/>
              <w:ind w:left="0"/>
              <w:rPr>
                <w:rFonts w:ascii="Arial" w:hAnsi="Arial" w:cs="Arial"/>
              </w:rPr>
            </w:pPr>
          </w:p>
        </w:tc>
        <w:tc>
          <w:tcPr>
            <w:tcW w:w="3262" w:type="dxa"/>
            <w:shd w:val="clear" w:color="auto" w:fill="auto"/>
            <w:vAlign w:val="bottom"/>
          </w:tcPr>
          <w:p w:rsidR="002615EC" w:rsidRPr="000C2793" w:rsidRDefault="002615EC" w:rsidP="006C53E1">
            <w:pPr>
              <w:keepLines/>
              <w:suppressAutoHyphens/>
              <w:rPr>
                <w:rFonts w:ascii="Arial" w:hAnsi="Arial" w:cs="Arial"/>
                <w:bCs/>
                <w:sz w:val="18"/>
                <w:szCs w:val="18"/>
              </w:rPr>
            </w:pPr>
            <w:r w:rsidRPr="000C2793">
              <w:rPr>
                <w:rFonts w:ascii="Arial" w:hAnsi="Arial" w:cs="Arial"/>
                <w:bCs/>
                <w:sz w:val="18"/>
                <w:szCs w:val="18"/>
              </w:rPr>
              <w:t>Tibor Krupa</w:t>
            </w:r>
          </w:p>
          <w:p w:rsidR="002615EC" w:rsidRPr="000C2793" w:rsidRDefault="002615EC" w:rsidP="006C53E1">
            <w:pPr>
              <w:keepLines/>
              <w:suppressAutoHyphens/>
              <w:rPr>
                <w:rFonts w:ascii="Arial" w:hAnsi="Arial" w:cs="Arial"/>
                <w:bCs/>
                <w:sz w:val="18"/>
                <w:szCs w:val="18"/>
              </w:rPr>
            </w:pPr>
            <w:r w:rsidRPr="000C2793">
              <w:rPr>
                <w:rFonts w:ascii="Arial" w:hAnsi="Arial" w:cs="Arial"/>
                <w:bCs/>
                <w:sz w:val="18"/>
                <w:szCs w:val="18"/>
              </w:rPr>
              <w:t>Ing. Peter Gavuliak</w:t>
            </w:r>
          </w:p>
        </w:tc>
        <w:tc>
          <w:tcPr>
            <w:tcW w:w="3262" w:type="dxa"/>
            <w:shd w:val="clear" w:color="auto" w:fill="auto"/>
            <w:vAlign w:val="bottom"/>
          </w:tcPr>
          <w:p w:rsidR="002615EC" w:rsidRPr="000C2793" w:rsidRDefault="002615EC" w:rsidP="006C53E1">
            <w:pPr>
              <w:keepLines/>
              <w:suppressAutoHyphens/>
              <w:rPr>
                <w:rFonts w:ascii="Arial" w:hAnsi="Arial" w:cs="Arial"/>
                <w:bCs/>
                <w:sz w:val="18"/>
                <w:szCs w:val="18"/>
              </w:rPr>
            </w:pPr>
            <w:r w:rsidRPr="000C2793">
              <w:rPr>
                <w:rFonts w:ascii="Arial" w:hAnsi="Arial" w:cs="Arial"/>
                <w:bCs/>
                <w:sz w:val="18"/>
                <w:szCs w:val="18"/>
              </w:rPr>
              <w:t>Tibor Krupa</w:t>
            </w:r>
          </w:p>
          <w:p w:rsidR="002615EC" w:rsidRPr="000C2793" w:rsidRDefault="002615EC" w:rsidP="006C53E1">
            <w:pPr>
              <w:keepLines/>
              <w:suppressAutoHyphens/>
              <w:rPr>
                <w:rFonts w:ascii="Arial" w:hAnsi="Arial" w:cs="Arial"/>
                <w:bCs/>
                <w:sz w:val="18"/>
                <w:szCs w:val="18"/>
              </w:rPr>
            </w:pPr>
            <w:r w:rsidRPr="000C2793">
              <w:rPr>
                <w:rFonts w:ascii="Arial" w:hAnsi="Arial" w:cs="Arial"/>
                <w:bCs/>
                <w:sz w:val="18"/>
                <w:szCs w:val="18"/>
              </w:rPr>
              <w:t>Ing. Peter Gavuliak</w:t>
            </w:r>
          </w:p>
        </w:tc>
      </w:tr>
    </w:tbl>
    <w:p w:rsidR="00E07B05" w:rsidRPr="000C2793" w:rsidRDefault="00E07B05" w:rsidP="00253D72">
      <w:pPr>
        <w:keepLines/>
        <w:suppressAutoHyphens/>
        <w:rPr>
          <w:rFonts w:ascii="Arial" w:hAnsi="Arial" w:cs="Arial"/>
          <w:sz w:val="20"/>
          <w:szCs w:val="20"/>
        </w:rPr>
      </w:pPr>
    </w:p>
    <w:p w:rsidR="003260C1" w:rsidRPr="000C2793" w:rsidRDefault="003260C1" w:rsidP="00253D72">
      <w:pPr>
        <w:keepLines/>
        <w:suppressAutoHyphens/>
        <w:rPr>
          <w:rFonts w:ascii="Arial" w:hAnsi="Arial" w:cs="Arial"/>
          <w:sz w:val="20"/>
          <w:szCs w:val="20"/>
        </w:rPr>
      </w:pPr>
    </w:p>
    <w:p w:rsidR="002A6B50" w:rsidRPr="000C2793" w:rsidRDefault="00FF1879" w:rsidP="00757302">
      <w:pPr>
        <w:pStyle w:val="body1"/>
        <w:rPr>
          <w:rFonts w:ascii="Arial" w:hAnsi="Arial" w:cs="Arial"/>
        </w:rPr>
      </w:pPr>
      <w:r w:rsidRPr="000C2793">
        <w:rPr>
          <w:rFonts w:ascii="Arial" w:hAnsi="Arial" w:cs="Arial"/>
        </w:rPr>
        <w:t>A</w:t>
      </w:r>
      <w:r w:rsidR="002A6B50" w:rsidRPr="000C2793">
        <w:rPr>
          <w:rFonts w:ascii="Arial" w:hAnsi="Arial" w:cs="Arial"/>
        </w:rPr>
        <w:t>kcionári</w:t>
      </w:r>
      <w:r w:rsidR="001A02BF" w:rsidRPr="000C2793">
        <w:rPr>
          <w:rFonts w:ascii="Arial" w:hAnsi="Arial" w:cs="Arial"/>
        </w:rPr>
        <w:t xml:space="preserve"> Spoločnosti</w:t>
      </w:r>
    </w:p>
    <w:p w:rsidR="004D02A1" w:rsidRPr="000C2793" w:rsidRDefault="004D02A1" w:rsidP="00757302">
      <w:pPr>
        <w:pStyle w:val="body"/>
        <w:rPr>
          <w:rFonts w:ascii="Arial" w:hAnsi="Arial" w:cs="Arial"/>
        </w:rPr>
      </w:pPr>
    </w:p>
    <w:p w:rsidR="00E1515F" w:rsidRPr="000C2793" w:rsidRDefault="001A02BF" w:rsidP="00757302">
      <w:pPr>
        <w:pStyle w:val="odstavec"/>
        <w:rPr>
          <w:rFonts w:ascii="Arial" w:hAnsi="Arial" w:cs="Arial"/>
        </w:rPr>
      </w:pPr>
      <w:r w:rsidRPr="000C2793">
        <w:rPr>
          <w:rFonts w:ascii="Arial" w:hAnsi="Arial" w:cs="Arial"/>
        </w:rPr>
        <w:t xml:space="preserve">Štruktúra </w:t>
      </w:r>
      <w:r w:rsidR="004D02A1" w:rsidRPr="000C2793">
        <w:rPr>
          <w:rFonts w:ascii="Arial" w:hAnsi="Arial" w:cs="Arial"/>
        </w:rPr>
        <w:t xml:space="preserve">akcionárov </w:t>
      </w:r>
      <w:r w:rsidRPr="000C2793">
        <w:rPr>
          <w:rFonts w:ascii="Arial" w:hAnsi="Arial" w:cs="Arial"/>
        </w:rPr>
        <w:t>Spoločnosti k</w:t>
      </w:r>
      <w:r w:rsidR="00D81FBA" w:rsidRPr="000C2793">
        <w:rPr>
          <w:rFonts w:ascii="Arial" w:hAnsi="Arial" w:cs="Arial"/>
        </w:rPr>
        <w:t xml:space="preserve"> </w:t>
      </w:r>
      <w:r w:rsidR="00AC7D6D" w:rsidRPr="000C2793">
        <w:rPr>
          <w:rFonts w:ascii="Arial" w:hAnsi="Arial" w:cs="Arial"/>
        </w:rPr>
        <w:fldChar w:fldCharType="begin"/>
      </w:r>
      <w:r w:rsidR="00AC7D6D" w:rsidRPr="000C2793">
        <w:rPr>
          <w:rFonts w:ascii="Arial" w:hAnsi="Arial" w:cs="Arial"/>
        </w:rPr>
        <w:instrText xml:space="preserve"> REF EntityDateEnd1 \h </w:instrText>
      </w:r>
      <w:r w:rsidR="00CE19D0" w:rsidRPr="000C2793">
        <w:rPr>
          <w:rFonts w:ascii="Arial" w:hAnsi="Arial" w:cs="Arial"/>
        </w:rPr>
        <w:instrText xml:space="preserve"> \* MERGEFORMAT </w:instrText>
      </w:r>
      <w:r w:rsidR="00AC7D6D" w:rsidRPr="000C2793">
        <w:rPr>
          <w:rFonts w:ascii="Arial" w:hAnsi="Arial" w:cs="Arial"/>
        </w:rPr>
      </w:r>
      <w:r w:rsidR="00AC7D6D" w:rsidRPr="000C2793">
        <w:rPr>
          <w:rFonts w:ascii="Arial" w:hAnsi="Arial" w:cs="Arial"/>
        </w:rPr>
        <w:fldChar w:fldCharType="separate"/>
      </w:r>
      <w:r w:rsidR="00BD2016" w:rsidRPr="000C2793">
        <w:rPr>
          <w:rFonts w:ascii="Arial" w:hAnsi="Arial" w:cs="Arial"/>
        </w:rPr>
        <w:t>30. septembru 2019</w:t>
      </w:r>
      <w:r w:rsidR="00AC7D6D" w:rsidRPr="000C2793">
        <w:rPr>
          <w:rFonts w:ascii="Arial" w:hAnsi="Arial" w:cs="Arial"/>
        </w:rPr>
        <w:fldChar w:fldCharType="end"/>
      </w:r>
      <w:r w:rsidR="00D81FBA" w:rsidRPr="000C2793">
        <w:rPr>
          <w:rFonts w:ascii="Arial" w:hAnsi="Arial" w:cs="Arial"/>
        </w:rPr>
        <w:t xml:space="preserve"> </w:t>
      </w:r>
      <w:r w:rsidR="00CB663D" w:rsidRPr="000C2793">
        <w:rPr>
          <w:rFonts w:ascii="Arial" w:hAnsi="Arial" w:cs="Arial"/>
        </w:rPr>
        <w:t>a k</w:t>
      </w:r>
      <w:r w:rsidR="00516C0E" w:rsidRPr="000C2793">
        <w:rPr>
          <w:rFonts w:ascii="Arial" w:hAnsi="Arial" w:cs="Arial"/>
        </w:rPr>
        <w:t> </w:t>
      </w:r>
      <w:bookmarkStart w:id="14" w:name="EntityDateEndLY"/>
      <w:r w:rsidR="008E08CE" w:rsidRPr="000C2793">
        <w:rPr>
          <w:rFonts w:ascii="Arial" w:hAnsi="Arial" w:cs="Arial"/>
        </w:rPr>
        <w:t>30. septembru 2018</w:t>
      </w:r>
      <w:bookmarkEnd w:id="14"/>
      <w:r w:rsidRPr="000C2793">
        <w:rPr>
          <w:rFonts w:ascii="Arial" w:hAnsi="Arial" w:cs="Arial"/>
        </w:rPr>
        <w:t>:</w:t>
      </w:r>
    </w:p>
    <w:tbl>
      <w:tblPr>
        <w:tblW w:w="9212" w:type="dxa"/>
        <w:tblInd w:w="425" w:type="dxa"/>
        <w:tblLayout w:type="fixed"/>
        <w:tblCellMar>
          <w:left w:w="28" w:type="dxa"/>
          <w:right w:w="28" w:type="dxa"/>
        </w:tblCellMar>
        <w:tblLook w:val="04A0" w:firstRow="1" w:lastRow="0" w:firstColumn="1" w:lastColumn="0" w:noHBand="0" w:noVBand="1"/>
      </w:tblPr>
      <w:tblGrid>
        <w:gridCol w:w="2333"/>
        <w:gridCol w:w="1064"/>
        <w:gridCol w:w="854"/>
        <w:gridCol w:w="1273"/>
        <w:gridCol w:w="1849"/>
        <w:gridCol w:w="1839"/>
      </w:tblGrid>
      <w:tr w:rsidR="008E08CE" w:rsidRPr="000C2793" w:rsidTr="003260C1">
        <w:trPr>
          <w:cantSplit/>
          <w:trHeight w:val="276"/>
        </w:trPr>
        <w:tc>
          <w:tcPr>
            <w:tcW w:w="2333"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15" w:name="RANGE!B4:G16"/>
            <w:bookmarkStart w:id="16" w:name="FWT_T2a"/>
            <w:r w:rsidRPr="000C2793">
              <w:rPr>
                <w:rFonts w:ascii="Arial" w:hAnsi="Arial" w:cs="Arial"/>
                <w:b/>
                <w:bCs/>
                <w:sz w:val="18"/>
                <w:szCs w:val="18"/>
              </w:rPr>
              <w:t>Spoločník, akcionár</w:t>
            </w:r>
            <w:bookmarkEnd w:id="15"/>
          </w:p>
        </w:tc>
        <w:tc>
          <w:tcPr>
            <w:tcW w:w="1918" w:type="dxa"/>
            <w:gridSpan w:val="2"/>
            <w:vMerge w:val="restart"/>
            <w:tcBorders>
              <w:top w:val="nil"/>
              <w:left w:val="nil"/>
              <w:bottom w:val="nil"/>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Výška podielu na základnom imaní</w:t>
            </w:r>
          </w:p>
        </w:tc>
        <w:tc>
          <w:tcPr>
            <w:tcW w:w="1273"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Podiel na hlasovacích právach v %</w:t>
            </w:r>
          </w:p>
        </w:tc>
        <w:tc>
          <w:tcPr>
            <w:tcW w:w="1849"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Iný podiel na ostatných položkách VI ako na ZI v %</w:t>
            </w:r>
          </w:p>
        </w:tc>
        <w:tc>
          <w:tcPr>
            <w:tcW w:w="1839"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Výška príspevku do kapitálových fondov z príspevkov</w:t>
            </w:r>
          </w:p>
        </w:tc>
      </w:tr>
      <w:tr w:rsidR="008E08CE" w:rsidRPr="000C2793" w:rsidTr="003260C1">
        <w:trPr>
          <w:cantSplit/>
          <w:trHeight w:val="276"/>
        </w:trPr>
        <w:tc>
          <w:tcPr>
            <w:tcW w:w="2333"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918" w:type="dxa"/>
            <w:gridSpan w:val="2"/>
            <w:vMerge/>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273"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849"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839"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r>
      <w:tr w:rsidR="008E08CE" w:rsidRPr="000C2793" w:rsidTr="003260C1">
        <w:trPr>
          <w:cantSplit/>
          <w:trHeight w:val="276"/>
        </w:trPr>
        <w:tc>
          <w:tcPr>
            <w:tcW w:w="2333"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918" w:type="dxa"/>
            <w:gridSpan w:val="2"/>
            <w:vMerge/>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273"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849"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839"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r>
      <w:tr w:rsidR="008E08CE" w:rsidRPr="000C2793" w:rsidTr="003260C1">
        <w:trPr>
          <w:cantSplit/>
          <w:trHeight w:val="227"/>
        </w:trPr>
        <w:tc>
          <w:tcPr>
            <w:tcW w:w="2333"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064"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absolútne</w:t>
            </w:r>
          </w:p>
        </w:tc>
        <w:tc>
          <w:tcPr>
            <w:tcW w:w="854"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v %</w:t>
            </w:r>
          </w:p>
        </w:tc>
        <w:tc>
          <w:tcPr>
            <w:tcW w:w="1273"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849"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839"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r>
      <w:tr w:rsidR="008E08CE" w:rsidRPr="000C2793" w:rsidTr="003260C1">
        <w:trPr>
          <w:cantSplit/>
          <w:trHeight w:val="227"/>
        </w:trPr>
        <w:tc>
          <w:tcPr>
            <w:tcW w:w="2333" w:type="dxa"/>
            <w:tcBorders>
              <w:top w:val="nil"/>
              <w:left w:val="nil"/>
              <w:bottom w:val="nil"/>
              <w:right w:val="nil"/>
            </w:tcBorders>
            <w:shd w:val="clear" w:color="auto" w:fill="auto"/>
            <w:vAlign w:val="bottom"/>
            <w:hideMark/>
          </w:tcPr>
          <w:p w:rsidR="008E08CE" w:rsidRPr="000C2793" w:rsidRDefault="004D02A1" w:rsidP="003260C1">
            <w:pPr>
              <w:keepLines/>
              <w:suppressAutoHyphens/>
              <w:rPr>
                <w:rFonts w:ascii="Arial" w:hAnsi="Arial" w:cs="Arial"/>
                <w:sz w:val="18"/>
                <w:szCs w:val="18"/>
              </w:rPr>
            </w:pPr>
            <w:r w:rsidRPr="000C2793">
              <w:rPr>
                <w:rFonts w:ascii="Arial" w:hAnsi="Arial" w:cs="Arial"/>
                <w:sz w:val="18"/>
                <w:szCs w:val="18"/>
              </w:rPr>
              <w:t>thyssenkrupp rothe erde Germany, GmbH, Dortmund</w:t>
            </w:r>
          </w:p>
        </w:tc>
        <w:tc>
          <w:tcPr>
            <w:tcW w:w="106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7 768 800</w:t>
            </w:r>
          </w:p>
        </w:tc>
        <w:tc>
          <w:tcPr>
            <w:tcW w:w="854" w:type="dxa"/>
            <w:tcBorders>
              <w:top w:val="nil"/>
              <w:left w:val="nil"/>
              <w:bottom w:val="nil"/>
              <w:right w:val="nil"/>
            </w:tcBorders>
            <w:shd w:val="clear" w:color="auto" w:fill="auto"/>
            <w:vAlign w:val="bottom"/>
            <w:hideMark/>
          </w:tcPr>
          <w:p w:rsidR="008E08CE" w:rsidRPr="000C2793" w:rsidRDefault="004D02A1" w:rsidP="00253D72">
            <w:pPr>
              <w:keepLines/>
              <w:suppressAutoHyphens/>
              <w:jc w:val="right"/>
              <w:rPr>
                <w:rFonts w:ascii="Arial" w:hAnsi="Arial" w:cs="Arial"/>
                <w:sz w:val="18"/>
                <w:szCs w:val="18"/>
              </w:rPr>
            </w:pPr>
            <w:r w:rsidRPr="000C2793">
              <w:rPr>
                <w:rFonts w:ascii="Arial" w:hAnsi="Arial" w:cs="Arial"/>
                <w:sz w:val="18"/>
                <w:szCs w:val="18"/>
              </w:rPr>
              <w:t>100</w:t>
            </w:r>
          </w:p>
        </w:tc>
        <w:tc>
          <w:tcPr>
            <w:tcW w:w="1273" w:type="dxa"/>
            <w:tcBorders>
              <w:top w:val="nil"/>
              <w:left w:val="nil"/>
              <w:bottom w:val="nil"/>
              <w:right w:val="nil"/>
            </w:tcBorders>
            <w:shd w:val="clear" w:color="auto" w:fill="auto"/>
            <w:vAlign w:val="bottom"/>
            <w:hideMark/>
          </w:tcPr>
          <w:p w:rsidR="008E08CE" w:rsidRPr="000C2793" w:rsidRDefault="004D02A1" w:rsidP="00253D72">
            <w:pPr>
              <w:keepLines/>
              <w:suppressAutoHyphens/>
              <w:jc w:val="right"/>
              <w:rPr>
                <w:rFonts w:ascii="Arial" w:hAnsi="Arial" w:cs="Arial"/>
                <w:sz w:val="18"/>
                <w:szCs w:val="18"/>
              </w:rPr>
            </w:pPr>
            <w:r w:rsidRPr="000C2793">
              <w:rPr>
                <w:rFonts w:ascii="Arial" w:hAnsi="Arial" w:cs="Arial"/>
                <w:sz w:val="18"/>
                <w:szCs w:val="18"/>
              </w:rPr>
              <w:t>100</w:t>
            </w:r>
          </w:p>
        </w:tc>
        <w:tc>
          <w:tcPr>
            <w:tcW w:w="184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83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9570BB" w:rsidRPr="000C2793" w:rsidTr="003260C1">
        <w:trPr>
          <w:cantSplit/>
          <w:trHeight w:val="227"/>
        </w:trPr>
        <w:tc>
          <w:tcPr>
            <w:tcW w:w="2333" w:type="dxa"/>
            <w:tcBorders>
              <w:top w:val="nil"/>
              <w:left w:val="nil"/>
              <w:bottom w:val="nil"/>
              <w:right w:val="nil"/>
            </w:tcBorders>
            <w:shd w:val="clear" w:color="auto" w:fill="auto"/>
            <w:vAlign w:val="bottom"/>
            <w:hideMark/>
          </w:tcPr>
          <w:p w:rsidR="004D02A1" w:rsidRPr="000C2793" w:rsidRDefault="004D02A1" w:rsidP="00253D72">
            <w:pPr>
              <w:keepLines/>
              <w:suppressAutoHyphens/>
              <w:rPr>
                <w:rFonts w:ascii="Arial" w:hAnsi="Arial" w:cs="Arial"/>
                <w:sz w:val="18"/>
                <w:szCs w:val="18"/>
              </w:rPr>
            </w:pPr>
            <w:r w:rsidRPr="000C2793">
              <w:rPr>
                <w:rFonts w:ascii="Arial" w:hAnsi="Arial" w:cs="Arial"/>
                <w:b/>
                <w:bCs/>
                <w:sz w:val="18"/>
                <w:szCs w:val="18"/>
              </w:rPr>
              <w:t>Spolu</w:t>
            </w:r>
          </w:p>
        </w:tc>
        <w:tc>
          <w:tcPr>
            <w:tcW w:w="1064" w:type="dxa"/>
            <w:tcBorders>
              <w:top w:val="single" w:sz="4" w:space="0" w:color="auto"/>
              <w:left w:val="nil"/>
              <w:bottom w:val="double" w:sz="6" w:space="0" w:color="auto"/>
              <w:right w:val="nil"/>
            </w:tcBorders>
            <w:shd w:val="clear" w:color="auto" w:fill="auto"/>
            <w:vAlign w:val="bottom"/>
            <w:hideMark/>
          </w:tcPr>
          <w:p w:rsidR="004D02A1" w:rsidRPr="000C2793" w:rsidRDefault="004D02A1" w:rsidP="00253D72">
            <w:pPr>
              <w:keepLines/>
              <w:suppressAutoHyphens/>
              <w:jc w:val="right"/>
              <w:rPr>
                <w:rFonts w:ascii="Arial" w:hAnsi="Arial" w:cs="Arial"/>
                <w:sz w:val="18"/>
                <w:szCs w:val="18"/>
              </w:rPr>
            </w:pPr>
            <w:r w:rsidRPr="000C2793">
              <w:rPr>
                <w:rFonts w:ascii="Arial" w:hAnsi="Arial" w:cs="Arial"/>
                <w:b/>
                <w:bCs/>
                <w:sz w:val="18"/>
                <w:szCs w:val="18"/>
              </w:rPr>
              <w:t>7 768 800</w:t>
            </w:r>
          </w:p>
        </w:tc>
        <w:tc>
          <w:tcPr>
            <w:tcW w:w="854" w:type="dxa"/>
            <w:tcBorders>
              <w:top w:val="single" w:sz="4" w:space="0" w:color="auto"/>
              <w:left w:val="nil"/>
              <w:bottom w:val="double" w:sz="6" w:space="0" w:color="auto"/>
              <w:right w:val="nil"/>
            </w:tcBorders>
            <w:shd w:val="clear" w:color="auto" w:fill="auto"/>
            <w:vAlign w:val="bottom"/>
            <w:hideMark/>
          </w:tcPr>
          <w:p w:rsidR="004D02A1" w:rsidRPr="000C2793" w:rsidRDefault="00764438" w:rsidP="00253D72">
            <w:pPr>
              <w:keepLines/>
              <w:suppressAutoHyphens/>
              <w:jc w:val="right"/>
              <w:rPr>
                <w:rFonts w:ascii="Arial" w:hAnsi="Arial" w:cs="Arial"/>
                <w:sz w:val="18"/>
                <w:szCs w:val="18"/>
              </w:rPr>
            </w:pPr>
            <w:r w:rsidRPr="000C2793">
              <w:rPr>
                <w:rFonts w:ascii="Arial" w:hAnsi="Arial" w:cs="Arial"/>
                <w:b/>
                <w:bCs/>
                <w:sz w:val="18"/>
                <w:szCs w:val="18"/>
              </w:rPr>
              <w:t>10</w:t>
            </w:r>
            <w:r w:rsidR="004D02A1" w:rsidRPr="000C2793">
              <w:rPr>
                <w:rFonts w:ascii="Arial" w:hAnsi="Arial" w:cs="Arial"/>
                <w:b/>
                <w:bCs/>
                <w:sz w:val="18"/>
                <w:szCs w:val="18"/>
              </w:rPr>
              <w:t>0</w:t>
            </w:r>
          </w:p>
        </w:tc>
        <w:tc>
          <w:tcPr>
            <w:tcW w:w="1273" w:type="dxa"/>
            <w:tcBorders>
              <w:top w:val="single" w:sz="4" w:space="0" w:color="auto"/>
              <w:left w:val="nil"/>
              <w:bottom w:val="double" w:sz="6" w:space="0" w:color="auto"/>
              <w:right w:val="nil"/>
            </w:tcBorders>
            <w:shd w:val="clear" w:color="auto" w:fill="auto"/>
            <w:vAlign w:val="bottom"/>
            <w:hideMark/>
          </w:tcPr>
          <w:p w:rsidR="004D02A1" w:rsidRPr="000C2793" w:rsidRDefault="00764438" w:rsidP="00253D72">
            <w:pPr>
              <w:keepLines/>
              <w:suppressAutoHyphens/>
              <w:jc w:val="right"/>
              <w:rPr>
                <w:rFonts w:ascii="Arial" w:hAnsi="Arial" w:cs="Arial"/>
                <w:sz w:val="18"/>
                <w:szCs w:val="18"/>
              </w:rPr>
            </w:pPr>
            <w:r w:rsidRPr="000C2793">
              <w:rPr>
                <w:rFonts w:ascii="Arial" w:hAnsi="Arial" w:cs="Arial"/>
                <w:b/>
                <w:bCs/>
                <w:sz w:val="18"/>
                <w:szCs w:val="18"/>
              </w:rPr>
              <w:t>10</w:t>
            </w:r>
            <w:r w:rsidR="004D02A1" w:rsidRPr="000C2793">
              <w:rPr>
                <w:rFonts w:ascii="Arial" w:hAnsi="Arial" w:cs="Arial"/>
                <w:b/>
                <w:bCs/>
                <w:sz w:val="18"/>
                <w:szCs w:val="18"/>
              </w:rPr>
              <w:t>0</w:t>
            </w:r>
          </w:p>
        </w:tc>
        <w:tc>
          <w:tcPr>
            <w:tcW w:w="1849" w:type="dxa"/>
            <w:tcBorders>
              <w:top w:val="single" w:sz="4" w:space="0" w:color="auto"/>
              <w:left w:val="nil"/>
              <w:bottom w:val="double" w:sz="6" w:space="0" w:color="auto"/>
              <w:right w:val="nil"/>
            </w:tcBorders>
            <w:shd w:val="clear" w:color="auto" w:fill="auto"/>
            <w:vAlign w:val="bottom"/>
            <w:hideMark/>
          </w:tcPr>
          <w:p w:rsidR="004D02A1" w:rsidRPr="000C2793" w:rsidRDefault="004D02A1" w:rsidP="00253D72">
            <w:pPr>
              <w:keepLines/>
              <w:suppressAutoHyphens/>
              <w:jc w:val="right"/>
              <w:rPr>
                <w:rFonts w:ascii="Arial" w:hAnsi="Arial" w:cs="Arial"/>
                <w:sz w:val="18"/>
                <w:szCs w:val="18"/>
              </w:rPr>
            </w:pPr>
            <w:r w:rsidRPr="000C2793">
              <w:rPr>
                <w:rFonts w:ascii="Arial" w:hAnsi="Arial" w:cs="Arial"/>
                <w:b/>
                <w:bCs/>
                <w:sz w:val="18"/>
                <w:szCs w:val="18"/>
              </w:rPr>
              <w:t>0</w:t>
            </w:r>
          </w:p>
        </w:tc>
        <w:tc>
          <w:tcPr>
            <w:tcW w:w="1839" w:type="dxa"/>
            <w:tcBorders>
              <w:top w:val="single" w:sz="4" w:space="0" w:color="auto"/>
              <w:left w:val="nil"/>
              <w:bottom w:val="double" w:sz="6" w:space="0" w:color="auto"/>
              <w:right w:val="nil"/>
            </w:tcBorders>
            <w:shd w:val="clear" w:color="auto" w:fill="auto"/>
            <w:vAlign w:val="bottom"/>
            <w:hideMark/>
          </w:tcPr>
          <w:p w:rsidR="004D02A1" w:rsidRPr="000C2793" w:rsidRDefault="004D02A1" w:rsidP="00253D72">
            <w:pPr>
              <w:keepLines/>
              <w:suppressAutoHyphens/>
              <w:jc w:val="right"/>
              <w:rPr>
                <w:rFonts w:ascii="Arial" w:hAnsi="Arial" w:cs="Arial"/>
                <w:sz w:val="18"/>
                <w:szCs w:val="18"/>
              </w:rPr>
            </w:pPr>
            <w:r w:rsidRPr="000C2793">
              <w:rPr>
                <w:rFonts w:ascii="Arial" w:hAnsi="Arial" w:cs="Arial"/>
                <w:b/>
                <w:bCs/>
                <w:sz w:val="18"/>
                <w:szCs w:val="18"/>
              </w:rPr>
              <w:t>0</w:t>
            </w:r>
          </w:p>
        </w:tc>
      </w:tr>
    </w:tbl>
    <w:p w:rsidR="00DD4CC3" w:rsidRPr="000C2793" w:rsidRDefault="00DD4CC3" w:rsidP="00757302">
      <w:pPr>
        <w:pStyle w:val="odstavec"/>
        <w:rPr>
          <w:rFonts w:ascii="Arial" w:hAnsi="Arial" w:cs="Arial"/>
        </w:rPr>
      </w:pPr>
    </w:p>
    <w:bookmarkEnd w:id="16"/>
    <w:p w:rsidR="00D019FD" w:rsidRPr="000C2793" w:rsidRDefault="00D019FD" w:rsidP="00253D72">
      <w:pPr>
        <w:keepLines/>
        <w:suppressAutoHyphens/>
        <w:rPr>
          <w:rFonts w:ascii="Arial" w:hAnsi="Arial" w:cs="Arial"/>
          <w:b/>
          <w:bCs/>
          <w:kern w:val="32"/>
          <w:sz w:val="20"/>
          <w:szCs w:val="20"/>
        </w:rPr>
      </w:pPr>
      <w:r w:rsidRPr="000C2793">
        <w:rPr>
          <w:rFonts w:ascii="Arial" w:hAnsi="Arial" w:cs="Arial"/>
          <w:sz w:val="20"/>
          <w:szCs w:val="20"/>
        </w:rPr>
        <w:br w:type="page"/>
      </w:r>
    </w:p>
    <w:p w:rsidR="009570BB" w:rsidRPr="000C2793" w:rsidRDefault="009570BB" w:rsidP="00253D72">
      <w:pPr>
        <w:pStyle w:val="Nadpis1"/>
        <w:keepLines/>
        <w:ind w:left="426" w:hanging="426"/>
        <w:rPr>
          <w:rFonts w:ascii="Arial" w:hAnsi="Arial"/>
          <w:sz w:val="20"/>
          <w:szCs w:val="20"/>
        </w:rPr>
      </w:pPr>
      <w:r w:rsidRPr="000C2793">
        <w:rPr>
          <w:rFonts w:ascii="Arial" w:hAnsi="Arial"/>
          <w:sz w:val="20"/>
          <w:szCs w:val="20"/>
        </w:rPr>
        <w:lastRenderedPageBreak/>
        <w:t>INFORMÁCIE O PRIJATÝCH POSTUPOCH</w:t>
      </w:r>
    </w:p>
    <w:p w:rsidR="009570BB" w:rsidRPr="000C2793" w:rsidRDefault="009570BB" w:rsidP="00253D72">
      <w:pPr>
        <w:pStyle w:val="abc"/>
        <w:keepLines/>
        <w:suppressAutoHyphens/>
      </w:pPr>
      <w:r w:rsidRPr="000C2793">
        <w:t>Východiská pre zostavenie účtovnej závierky</w:t>
      </w:r>
    </w:p>
    <w:p w:rsidR="009570BB" w:rsidRPr="000C2793" w:rsidRDefault="009570BB" w:rsidP="00757302">
      <w:pPr>
        <w:pStyle w:val="odstavec"/>
        <w:rPr>
          <w:rFonts w:ascii="Arial" w:hAnsi="Arial" w:cs="Arial"/>
        </w:rPr>
      </w:pPr>
      <w:r w:rsidRPr="000C2793">
        <w:rPr>
          <w:rFonts w:ascii="Arial" w:hAnsi="Arial" w:cs="Arial"/>
        </w:rPr>
        <w:t>Účtovná závierka Spoločnosti bola zostavená za predpokladu nepretržitého trvania jej činnosti v súlade so zákonom o účtovníctve platným v Slovenskej republike a nadväzujúcimi postupmi účtovania.</w:t>
      </w:r>
    </w:p>
    <w:p w:rsidR="009570BB" w:rsidRPr="000C2793" w:rsidRDefault="009570BB" w:rsidP="00757302">
      <w:pPr>
        <w:pStyle w:val="odstavec"/>
        <w:rPr>
          <w:rFonts w:ascii="Arial" w:hAnsi="Arial" w:cs="Arial"/>
        </w:rPr>
      </w:pPr>
    </w:p>
    <w:p w:rsidR="009570BB" w:rsidRPr="000C2793" w:rsidRDefault="009570BB" w:rsidP="00757302">
      <w:pPr>
        <w:pStyle w:val="odstavec"/>
        <w:rPr>
          <w:rFonts w:ascii="Arial" w:hAnsi="Arial" w:cs="Arial"/>
        </w:rPr>
      </w:pPr>
      <w:r w:rsidRPr="000C2793">
        <w:rPr>
          <w:rFonts w:ascii="Arial" w:hAnsi="Arial" w:cs="Arial"/>
        </w:rPr>
        <w:t>Účtovníctvo vedie Spoločnosť na základe dodržania časovej a vecnej súvislosti nákladov a výnosov. Za základ sa berú všetky náklady a výnosy, ktoré sa vzťahujú na účtovné obdobie bez ohľadu na dátum ich platenia.</w:t>
      </w:r>
    </w:p>
    <w:p w:rsidR="009570BB" w:rsidRPr="000C2793" w:rsidRDefault="009570BB" w:rsidP="00757302">
      <w:pPr>
        <w:pStyle w:val="odstavec"/>
        <w:rPr>
          <w:rFonts w:ascii="Arial" w:hAnsi="Arial" w:cs="Arial"/>
        </w:rPr>
      </w:pPr>
    </w:p>
    <w:p w:rsidR="009570BB" w:rsidRPr="000C2793" w:rsidRDefault="009570BB" w:rsidP="00757302">
      <w:pPr>
        <w:pStyle w:val="odstavec"/>
        <w:rPr>
          <w:rFonts w:ascii="Arial" w:hAnsi="Arial" w:cs="Arial"/>
        </w:rPr>
      </w:pPr>
      <w:r w:rsidRPr="000C2793">
        <w:rPr>
          <w:rFonts w:ascii="Arial" w:hAnsi="Arial" w:cs="Arial"/>
        </w:rPr>
        <w:t>Peňažné údaje v účtovnej závierke sú uvedené v celých EUR, pokiaľ nie je určené inak.</w:t>
      </w:r>
    </w:p>
    <w:p w:rsidR="009570BB" w:rsidRPr="000C2793" w:rsidRDefault="009570BB" w:rsidP="00757302">
      <w:pPr>
        <w:pStyle w:val="odstavec"/>
        <w:rPr>
          <w:rFonts w:ascii="Arial" w:hAnsi="Arial" w:cs="Arial"/>
        </w:rPr>
      </w:pPr>
    </w:p>
    <w:p w:rsidR="009570BB" w:rsidRPr="000C2793" w:rsidRDefault="009570BB" w:rsidP="00757302">
      <w:pPr>
        <w:pStyle w:val="odstavec"/>
        <w:rPr>
          <w:rFonts w:ascii="Arial" w:hAnsi="Arial" w:cs="Arial"/>
        </w:rPr>
      </w:pPr>
      <w:r w:rsidRPr="000C2793">
        <w:rPr>
          <w:rFonts w:ascii="Arial" w:hAnsi="Arial" w:cs="Arial"/>
        </w:rPr>
        <w:t xml:space="preserve">Účtovné metódy a všeobecné účtovné zásady Spoločnosť aplikovala konzistentne s predchádzajúcim účtovným obdobím. </w:t>
      </w:r>
    </w:p>
    <w:p w:rsidR="009570BB" w:rsidRPr="000C2793" w:rsidRDefault="009570BB" w:rsidP="00757302">
      <w:pPr>
        <w:pStyle w:val="odstavec"/>
        <w:rPr>
          <w:rFonts w:ascii="Arial" w:hAnsi="Arial" w:cs="Arial"/>
          <w:highlight w:val="red"/>
        </w:rPr>
      </w:pPr>
    </w:p>
    <w:p w:rsidR="009570BB" w:rsidRPr="000C2793" w:rsidRDefault="009570BB" w:rsidP="00253D72">
      <w:pPr>
        <w:pStyle w:val="abc"/>
        <w:keepLines/>
        <w:suppressAutoHyphens/>
      </w:pPr>
      <w:r w:rsidRPr="000C2793">
        <w:t>Dlhodobý nehmotný a dlhodobý hmotný majetok</w:t>
      </w:r>
    </w:p>
    <w:p w:rsidR="009570BB" w:rsidRPr="000C2793" w:rsidRDefault="009570BB" w:rsidP="00757302">
      <w:pPr>
        <w:pStyle w:val="odstavec"/>
        <w:rPr>
          <w:rFonts w:ascii="Arial" w:hAnsi="Arial" w:cs="Arial"/>
        </w:rPr>
      </w:pPr>
      <w:r w:rsidRPr="000C2793">
        <w:rPr>
          <w:rFonts w:ascii="Arial" w:hAnsi="Arial" w:cs="Arial"/>
        </w:rPr>
        <w:t xml:space="preserve">Dlhodobý majetok nakupovaný sa oceňuje obstarávacou cenou, ktorá zahrňuje cenu, za ktorú sa majetok obstaral, a náklady súvisiace s obstaraním (clo, prepravu, montáž, poistné a pod.). </w:t>
      </w:r>
    </w:p>
    <w:p w:rsidR="009570BB" w:rsidRPr="000C2793" w:rsidRDefault="009570BB" w:rsidP="00253D72">
      <w:pPr>
        <w:keepLines/>
        <w:suppressAutoHyphens/>
        <w:rPr>
          <w:rFonts w:ascii="Arial" w:hAnsi="Arial" w:cs="Arial"/>
          <w:bCs/>
          <w:iCs/>
          <w:sz w:val="20"/>
          <w:szCs w:val="20"/>
        </w:rPr>
      </w:pPr>
    </w:p>
    <w:p w:rsidR="009570BB" w:rsidRPr="000C2793" w:rsidRDefault="009570BB" w:rsidP="00757302">
      <w:pPr>
        <w:pStyle w:val="odstavec"/>
        <w:rPr>
          <w:rFonts w:ascii="Arial" w:hAnsi="Arial" w:cs="Arial"/>
        </w:rPr>
      </w:pPr>
      <w:r w:rsidRPr="000C2793">
        <w:rPr>
          <w:rFonts w:ascii="Arial" w:hAnsi="Arial" w:cs="Arial"/>
        </w:rPr>
        <w:t xml:space="preserve">Náklady na výskum sa neaktivujú, ale sa účtujú do nákladov účtovného obdobia, v ktorom vznikli. </w:t>
      </w:r>
    </w:p>
    <w:p w:rsidR="009570BB" w:rsidRPr="000C2793" w:rsidRDefault="009570BB" w:rsidP="00757302">
      <w:pPr>
        <w:pStyle w:val="odstavec"/>
        <w:rPr>
          <w:rFonts w:ascii="Arial" w:hAnsi="Arial" w:cs="Arial"/>
        </w:rPr>
      </w:pPr>
    </w:p>
    <w:p w:rsidR="009570BB" w:rsidRPr="000C2793" w:rsidRDefault="009570BB" w:rsidP="00757302">
      <w:pPr>
        <w:pStyle w:val="odstavec"/>
        <w:rPr>
          <w:rFonts w:ascii="Arial" w:hAnsi="Arial" w:cs="Arial"/>
        </w:rPr>
      </w:pPr>
      <w:r w:rsidRPr="000C2793">
        <w:rPr>
          <w:rFonts w:ascii="Arial" w:hAnsi="Arial" w:cs="Arial"/>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neprevýši 2 400 EUR, sa  nezaraďuje na účty dlhodobého majetku a odpisuje sa jednorazovo pri uvedení do používania, účtuje sa ako služba.</w:t>
      </w:r>
      <w:r w:rsidRPr="000C2793">
        <w:rPr>
          <w:rFonts w:ascii="Arial" w:hAnsi="Arial" w:cs="Arial"/>
          <w:color w:val="00B0F0"/>
        </w:rPr>
        <w:t xml:space="preserve"> </w:t>
      </w:r>
    </w:p>
    <w:p w:rsidR="009570BB" w:rsidRPr="000C2793" w:rsidRDefault="009570BB" w:rsidP="00757302">
      <w:pPr>
        <w:pStyle w:val="odstavec"/>
        <w:rPr>
          <w:rFonts w:ascii="Arial" w:hAnsi="Arial" w:cs="Arial"/>
        </w:rPr>
      </w:pPr>
    </w:p>
    <w:p w:rsidR="009570BB" w:rsidRPr="000C2793" w:rsidRDefault="009570BB" w:rsidP="00757302">
      <w:pPr>
        <w:pStyle w:val="odstavec"/>
        <w:rPr>
          <w:rFonts w:ascii="Arial" w:hAnsi="Arial" w:cs="Arial"/>
        </w:rPr>
      </w:pPr>
      <w:r w:rsidRPr="000C2793">
        <w:rPr>
          <w:rFonts w:ascii="Arial" w:hAnsi="Arial" w:cs="Arial"/>
        </w:rPr>
        <w:t>Predpokladaná doba používania, metóda odpisovania a odpisová sadzba sú uvedené v nasledujúcej tabuľke:</w:t>
      </w:r>
    </w:p>
    <w:p w:rsidR="009570BB" w:rsidRPr="000C2793" w:rsidRDefault="009570BB" w:rsidP="00757302">
      <w:pPr>
        <w:pStyle w:val="odstavec"/>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9570BB" w:rsidRPr="000C2793" w:rsidTr="001F13BA">
        <w:trPr>
          <w:cantSplit/>
          <w:trHeight w:val="227"/>
        </w:trPr>
        <w:tc>
          <w:tcPr>
            <w:tcW w:w="3346" w:type="dxa"/>
            <w:tcBorders>
              <w:bottom w:val="single" w:sz="4" w:space="0" w:color="auto"/>
            </w:tcBorders>
            <w:shd w:val="clear" w:color="auto" w:fill="auto"/>
            <w:vAlign w:val="bottom"/>
          </w:tcPr>
          <w:p w:rsidR="009570BB" w:rsidRPr="000C2793" w:rsidRDefault="009570BB" w:rsidP="00253D72">
            <w:pPr>
              <w:keepLines/>
              <w:suppressAutoHyphens/>
              <w:rPr>
                <w:rFonts w:ascii="Arial" w:hAnsi="Arial" w:cs="Arial"/>
                <w:sz w:val="18"/>
                <w:szCs w:val="18"/>
              </w:rPr>
            </w:pPr>
          </w:p>
        </w:tc>
        <w:tc>
          <w:tcPr>
            <w:tcW w:w="1980" w:type="dxa"/>
            <w:tcBorders>
              <w:bottom w:val="single" w:sz="4" w:space="0" w:color="auto"/>
            </w:tcBorders>
            <w:shd w:val="clear" w:color="auto" w:fill="auto"/>
            <w:vAlign w:val="bottom"/>
          </w:tcPr>
          <w:p w:rsidR="009570BB" w:rsidRPr="000C2793" w:rsidRDefault="009570BB" w:rsidP="00253D72">
            <w:pPr>
              <w:keepLines/>
              <w:suppressAutoHyphens/>
              <w:ind w:left="57" w:right="57"/>
              <w:jc w:val="center"/>
              <w:rPr>
                <w:rFonts w:ascii="Arial" w:hAnsi="Arial" w:cs="Arial"/>
                <w:b/>
                <w:bCs/>
                <w:sz w:val="18"/>
                <w:szCs w:val="18"/>
              </w:rPr>
            </w:pPr>
            <w:r w:rsidRPr="000C2793">
              <w:rPr>
                <w:rFonts w:ascii="Arial" w:hAnsi="Arial" w:cs="Arial"/>
                <w:b/>
                <w:sz w:val="18"/>
                <w:szCs w:val="18"/>
              </w:rPr>
              <w:t>Predpokladaná doba používania v rokoch</w:t>
            </w:r>
          </w:p>
        </w:tc>
        <w:tc>
          <w:tcPr>
            <w:tcW w:w="1980" w:type="dxa"/>
            <w:tcBorders>
              <w:bottom w:val="single" w:sz="4" w:space="0" w:color="auto"/>
            </w:tcBorders>
            <w:shd w:val="clear" w:color="auto" w:fill="auto"/>
            <w:vAlign w:val="bottom"/>
          </w:tcPr>
          <w:p w:rsidR="009570BB" w:rsidRPr="000C2793" w:rsidRDefault="009570BB" w:rsidP="00253D72">
            <w:pPr>
              <w:keepLines/>
              <w:suppressAutoHyphens/>
              <w:ind w:left="57" w:right="57"/>
              <w:jc w:val="center"/>
              <w:rPr>
                <w:rFonts w:ascii="Arial" w:hAnsi="Arial" w:cs="Arial"/>
                <w:b/>
                <w:bCs/>
                <w:sz w:val="18"/>
                <w:szCs w:val="18"/>
              </w:rPr>
            </w:pPr>
            <w:r w:rsidRPr="000C2793">
              <w:rPr>
                <w:rFonts w:ascii="Arial" w:hAnsi="Arial" w:cs="Arial"/>
                <w:b/>
                <w:sz w:val="18"/>
                <w:szCs w:val="18"/>
              </w:rPr>
              <w:t xml:space="preserve">Metóda </w:t>
            </w:r>
            <w:r w:rsidRPr="000C2793">
              <w:rPr>
                <w:rFonts w:ascii="Arial" w:hAnsi="Arial" w:cs="Arial"/>
                <w:b/>
                <w:sz w:val="18"/>
                <w:szCs w:val="18"/>
              </w:rPr>
              <w:br/>
              <w:t>odpisovania</w:t>
            </w:r>
          </w:p>
        </w:tc>
        <w:tc>
          <w:tcPr>
            <w:tcW w:w="1980" w:type="dxa"/>
            <w:tcBorders>
              <w:bottom w:val="single" w:sz="4" w:space="0" w:color="auto"/>
            </w:tcBorders>
            <w:shd w:val="clear" w:color="auto" w:fill="auto"/>
            <w:vAlign w:val="bottom"/>
          </w:tcPr>
          <w:p w:rsidR="009570BB" w:rsidRPr="000C2793" w:rsidRDefault="009570BB" w:rsidP="00253D72">
            <w:pPr>
              <w:keepLines/>
              <w:suppressAutoHyphens/>
              <w:ind w:left="57" w:right="57"/>
              <w:jc w:val="center"/>
              <w:rPr>
                <w:rFonts w:ascii="Arial" w:hAnsi="Arial" w:cs="Arial"/>
                <w:b/>
                <w:bCs/>
                <w:sz w:val="18"/>
                <w:szCs w:val="18"/>
              </w:rPr>
            </w:pPr>
            <w:r w:rsidRPr="000C2793">
              <w:rPr>
                <w:rFonts w:ascii="Arial" w:hAnsi="Arial" w:cs="Arial"/>
                <w:b/>
                <w:sz w:val="18"/>
                <w:szCs w:val="18"/>
              </w:rPr>
              <w:t>Ročná odpisová</w:t>
            </w:r>
          </w:p>
          <w:p w:rsidR="009570BB" w:rsidRPr="000C2793" w:rsidRDefault="009570BB" w:rsidP="00253D72">
            <w:pPr>
              <w:keepLines/>
              <w:suppressAutoHyphens/>
              <w:ind w:left="57" w:right="57"/>
              <w:jc w:val="center"/>
              <w:rPr>
                <w:rFonts w:ascii="Arial" w:hAnsi="Arial" w:cs="Arial"/>
                <w:b/>
                <w:bCs/>
                <w:sz w:val="18"/>
                <w:szCs w:val="18"/>
              </w:rPr>
            </w:pPr>
            <w:r w:rsidRPr="000C2793">
              <w:rPr>
                <w:rFonts w:ascii="Arial" w:hAnsi="Arial" w:cs="Arial"/>
                <w:b/>
                <w:sz w:val="18"/>
                <w:szCs w:val="18"/>
              </w:rPr>
              <w:t>sadzba v %</w:t>
            </w:r>
          </w:p>
        </w:tc>
      </w:tr>
      <w:tr w:rsidR="009570BB" w:rsidRPr="000C2793" w:rsidTr="001F13BA">
        <w:trPr>
          <w:cantSplit/>
          <w:trHeight w:val="227"/>
        </w:trPr>
        <w:tc>
          <w:tcPr>
            <w:tcW w:w="3346" w:type="dxa"/>
            <w:shd w:val="clear" w:color="auto" w:fill="auto"/>
            <w:vAlign w:val="bottom"/>
          </w:tcPr>
          <w:p w:rsidR="009570BB" w:rsidRPr="000C2793" w:rsidRDefault="009570BB" w:rsidP="00253D72">
            <w:pPr>
              <w:keepLines/>
              <w:suppressAutoHyphens/>
              <w:rPr>
                <w:rFonts w:ascii="Arial" w:hAnsi="Arial" w:cs="Arial"/>
                <w:sz w:val="18"/>
                <w:szCs w:val="18"/>
              </w:rPr>
            </w:pPr>
            <w:r w:rsidRPr="000C2793">
              <w:rPr>
                <w:rFonts w:ascii="Arial" w:hAnsi="Arial" w:cs="Arial"/>
                <w:sz w:val="18"/>
                <w:szCs w:val="18"/>
              </w:rPr>
              <w:t>Softvér</w:t>
            </w:r>
          </w:p>
        </w:tc>
        <w:tc>
          <w:tcPr>
            <w:tcW w:w="1980" w:type="dxa"/>
            <w:shd w:val="clear" w:color="auto" w:fill="auto"/>
            <w:vAlign w:val="bottom"/>
          </w:tcPr>
          <w:p w:rsidR="009570BB" w:rsidRPr="000C2793" w:rsidRDefault="009570BB" w:rsidP="00253D72">
            <w:pPr>
              <w:keepLines/>
              <w:suppressAutoHyphens/>
              <w:ind w:left="57" w:right="57"/>
              <w:jc w:val="center"/>
              <w:rPr>
                <w:rFonts w:ascii="Arial" w:hAnsi="Arial" w:cs="Arial"/>
                <w:sz w:val="18"/>
                <w:szCs w:val="18"/>
              </w:rPr>
            </w:pPr>
            <w:r w:rsidRPr="000C2793">
              <w:rPr>
                <w:rFonts w:ascii="Arial" w:hAnsi="Arial" w:cs="Arial"/>
                <w:sz w:val="18"/>
                <w:szCs w:val="18"/>
              </w:rPr>
              <w:t>3 - 5</w:t>
            </w:r>
          </w:p>
        </w:tc>
        <w:tc>
          <w:tcPr>
            <w:tcW w:w="1980" w:type="dxa"/>
            <w:shd w:val="clear" w:color="auto" w:fill="auto"/>
            <w:vAlign w:val="bottom"/>
          </w:tcPr>
          <w:p w:rsidR="009570BB" w:rsidRPr="000C2793" w:rsidRDefault="009570BB" w:rsidP="00253D72">
            <w:pPr>
              <w:keepLines/>
              <w:suppressAutoHyphens/>
              <w:ind w:left="57" w:right="57"/>
              <w:jc w:val="center"/>
              <w:rPr>
                <w:rFonts w:ascii="Arial" w:hAnsi="Arial" w:cs="Arial"/>
                <w:sz w:val="18"/>
                <w:szCs w:val="18"/>
              </w:rPr>
            </w:pPr>
            <w:r w:rsidRPr="000C2793">
              <w:rPr>
                <w:rFonts w:ascii="Arial" w:hAnsi="Arial" w:cs="Arial"/>
                <w:sz w:val="18"/>
                <w:szCs w:val="18"/>
              </w:rPr>
              <w:t>rovnomerne</w:t>
            </w:r>
          </w:p>
        </w:tc>
        <w:tc>
          <w:tcPr>
            <w:tcW w:w="1980" w:type="dxa"/>
            <w:shd w:val="clear" w:color="auto" w:fill="auto"/>
            <w:vAlign w:val="bottom"/>
          </w:tcPr>
          <w:p w:rsidR="009570BB" w:rsidRPr="000C2793" w:rsidRDefault="009570BB" w:rsidP="00253D72">
            <w:pPr>
              <w:keepLines/>
              <w:suppressAutoHyphens/>
              <w:ind w:left="57" w:right="57"/>
              <w:jc w:val="center"/>
              <w:rPr>
                <w:rFonts w:ascii="Arial" w:hAnsi="Arial" w:cs="Arial"/>
                <w:sz w:val="18"/>
                <w:szCs w:val="18"/>
              </w:rPr>
            </w:pPr>
            <w:r w:rsidRPr="000C2793">
              <w:rPr>
                <w:rFonts w:ascii="Arial" w:hAnsi="Arial" w:cs="Arial"/>
                <w:sz w:val="18"/>
                <w:szCs w:val="18"/>
              </w:rPr>
              <w:t>20 – 33,3</w:t>
            </w:r>
          </w:p>
        </w:tc>
      </w:tr>
      <w:tr w:rsidR="009570BB" w:rsidRPr="000C2793" w:rsidTr="001F13BA">
        <w:trPr>
          <w:cantSplit/>
          <w:trHeight w:val="227"/>
        </w:trPr>
        <w:tc>
          <w:tcPr>
            <w:tcW w:w="3346" w:type="dxa"/>
            <w:shd w:val="clear" w:color="auto" w:fill="auto"/>
            <w:vAlign w:val="bottom"/>
          </w:tcPr>
          <w:p w:rsidR="009570BB" w:rsidRPr="000C2793" w:rsidRDefault="009570BB" w:rsidP="00253D72">
            <w:pPr>
              <w:keepLines/>
              <w:suppressAutoHyphens/>
              <w:rPr>
                <w:rFonts w:ascii="Arial" w:hAnsi="Arial" w:cs="Arial"/>
                <w:sz w:val="18"/>
                <w:szCs w:val="18"/>
              </w:rPr>
            </w:pPr>
            <w:r w:rsidRPr="000C2793">
              <w:rPr>
                <w:rFonts w:ascii="Arial" w:hAnsi="Arial" w:cs="Arial"/>
                <w:sz w:val="18"/>
                <w:szCs w:val="18"/>
              </w:rPr>
              <w:t>Oceniteľné práva (licencie)</w:t>
            </w:r>
          </w:p>
        </w:tc>
        <w:tc>
          <w:tcPr>
            <w:tcW w:w="1980" w:type="dxa"/>
            <w:shd w:val="clear" w:color="auto" w:fill="auto"/>
            <w:vAlign w:val="bottom"/>
          </w:tcPr>
          <w:p w:rsidR="009570BB" w:rsidRPr="000C2793" w:rsidRDefault="009570BB" w:rsidP="00253D72">
            <w:pPr>
              <w:keepLines/>
              <w:suppressAutoHyphens/>
              <w:ind w:left="57" w:right="57"/>
              <w:jc w:val="center"/>
              <w:rPr>
                <w:rFonts w:ascii="Arial" w:hAnsi="Arial" w:cs="Arial"/>
                <w:sz w:val="18"/>
                <w:szCs w:val="18"/>
              </w:rPr>
            </w:pPr>
            <w:r w:rsidRPr="000C2793">
              <w:rPr>
                <w:rFonts w:ascii="Arial" w:hAnsi="Arial" w:cs="Arial"/>
                <w:sz w:val="18"/>
                <w:szCs w:val="18"/>
              </w:rPr>
              <w:t>4</w:t>
            </w:r>
          </w:p>
        </w:tc>
        <w:tc>
          <w:tcPr>
            <w:tcW w:w="1980" w:type="dxa"/>
            <w:shd w:val="clear" w:color="auto" w:fill="auto"/>
            <w:vAlign w:val="bottom"/>
          </w:tcPr>
          <w:p w:rsidR="009570BB" w:rsidRPr="000C2793" w:rsidRDefault="009570BB" w:rsidP="00253D72">
            <w:pPr>
              <w:keepLines/>
              <w:suppressAutoHyphens/>
              <w:ind w:left="57" w:right="57"/>
              <w:jc w:val="center"/>
              <w:rPr>
                <w:rFonts w:ascii="Arial" w:hAnsi="Arial" w:cs="Arial"/>
                <w:sz w:val="18"/>
                <w:szCs w:val="18"/>
              </w:rPr>
            </w:pPr>
            <w:r w:rsidRPr="000C2793">
              <w:rPr>
                <w:rFonts w:ascii="Arial" w:hAnsi="Arial" w:cs="Arial"/>
                <w:sz w:val="18"/>
                <w:szCs w:val="18"/>
              </w:rPr>
              <w:t>rovnomerne</w:t>
            </w:r>
          </w:p>
        </w:tc>
        <w:tc>
          <w:tcPr>
            <w:tcW w:w="1980" w:type="dxa"/>
            <w:shd w:val="clear" w:color="auto" w:fill="auto"/>
            <w:vAlign w:val="bottom"/>
          </w:tcPr>
          <w:p w:rsidR="009570BB" w:rsidRPr="000C2793" w:rsidRDefault="009570BB" w:rsidP="00253D72">
            <w:pPr>
              <w:keepLines/>
              <w:suppressAutoHyphens/>
              <w:ind w:left="57" w:right="57"/>
              <w:jc w:val="center"/>
              <w:rPr>
                <w:rFonts w:ascii="Arial" w:hAnsi="Arial" w:cs="Arial"/>
                <w:sz w:val="18"/>
                <w:szCs w:val="18"/>
              </w:rPr>
            </w:pPr>
            <w:r w:rsidRPr="000C2793">
              <w:rPr>
                <w:rFonts w:ascii="Arial" w:hAnsi="Arial" w:cs="Arial"/>
                <w:sz w:val="18"/>
                <w:szCs w:val="18"/>
              </w:rPr>
              <w:t>25</w:t>
            </w:r>
          </w:p>
        </w:tc>
      </w:tr>
    </w:tbl>
    <w:p w:rsidR="009570BB" w:rsidRPr="000C2793" w:rsidRDefault="009570BB" w:rsidP="00757302">
      <w:pPr>
        <w:pStyle w:val="odstavec"/>
        <w:rPr>
          <w:rFonts w:ascii="Arial" w:hAnsi="Arial" w:cs="Arial"/>
        </w:rPr>
      </w:pPr>
    </w:p>
    <w:p w:rsidR="009570BB" w:rsidRPr="000C2793" w:rsidRDefault="009570BB" w:rsidP="00757302">
      <w:pPr>
        <w:pStyle w:val="odstavec"/>
        <w:rPr>
          <w:rFonts w:ascii="Arial" w:hAnsi="Arial" w:cs="Arial"/>
        </w:rPr>
      </w:pPr>
    </w:p>
    <w:p w:rsidR="009570BB" w:rsidRPr="000C2793" w:rsidRDefault="009570BB" w:rsidP="00757302">
      <w:pPr>
        <w:pStyle w:val="odstavec"/>
        <w:rPr>
          <w:rFonts w:ascii="Arial" w:hAnsi="Arial" w:cs="Arial"/>
        </w:rPr>
      </w:pPr>
      <w:r w:rsidRPr="000C2793">
        <w:rPr>
          <w:rFonts w:ascii="Arial" w:hAnsi="Arial" w:cs="Arial"/>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 ako spotreba materiálu.</w:t>
      </w:r>
    </w:p>
    <w:p w:rsidR="009570BB" w:rsidRPr="000C2793" w:rsidRDefault="009570BB" w:rsidP="00757302">
      <w:pPr>
        <w:pStyle w:val="odstavec"/>
        <w:rPr>
          <w:rFonts w:ascii="Arial" w:hAnsi="Arial" w:cs="Arial"/>
        </w:rPr>
      </w:pPr>
    </w:p>
    <w:p w:rsidR="009570BB" w:rsidRPr="000C2793" w:rsidRDefault="009570BB" w:rsidP="00757302">
      <w:pPr>
        <w:pStyle w:val="odstavec"/>
        <w:rPr>
          <w:rFonts w:ascii="Arial" w:hAnsi="Arial" w:cs="Arial"/>
        </w:rPr>
      </w:pPr>
      <w:r w:rsidRPr="000C2793">
        <w:rPr>
          <w:rFonts w:ascii="Arial" w:hAnsi="Arial" w:cs="Arial"/>
        </w:rPr>
        <w:t>Predpokladaná doba používania, metóda odpisovania a odpisová sadzba sú uvedené v nasledujúcej tabuľke:</w:t>
      </w:r>
    </w:p>
    <w:p w:rsidR="009570BB" w:rsidRPr="000C2793" w:rsidRDefault="009570BB" w:rsidP="00757302">
      <w:pPr>
        <w:pStyle w:val="odstavec"/>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9570BB" w:rsidRPr="000C2793" w:rsidTr="001D5D5E">
        <w:trPr>
          <w:cantSplit/>
          <w:trHeight w:val="227"/>
        </w:trPr>
        <w:tc>
          <w:tcPr>
            <w:tcW w:w="3320" w:type="dxa"/>
            <w:tcBorders>
              <w:bottom w:val="single" w:sz="4" w:space="0" w:color="auto"/>
            </w:tcBorders>
            <w:shd w:val="clear" w:color="auto" w:fill="auto"/>
            <w:vAlign w:val="bottom"/>
          </w:tcPr>
          <w:p w:rsidR="009570BB" w:rsidRPr="000C2793" w:rsidRDefault="009570BB" w:rsidP="00253D72">
            <w:pPr>
              <w:keepLines/>
              <w:suppressAutoHyphens/>
              <w:rPr>
                <w:rFonts w:ascii="Arial" w:hAnsi="Arial" w:cs="Arial"/>
                <w:sz w:val="18"/>
                <w:szCs w:val="18"/>
              </w:rPr>
            </w:pPr>
          </w:p>
        </w:tc>
        <w:tc>
          <w:tcPr>
            <w:tcW w:w="1964" w:type="dxa"/>
            <w:tcBorders>
              <w:bottom w:val="single" w:sz="4" w:space="0" w:color="auto"/>
            </w:tcBorders>
            <w:shd w:val="clear" w:color="auto" w:fill="auto"/>
            <w:vAlign w:val="bottom"/>
          </w:tcPr>
          <w:p w:rsidR="009570BB" w:rsidRPr="000C2793" w:rsidRDefault="009570BB" w:rsidP="00253D72">
            <w:pPr>
              <w:keepLines/>
              <w:suppressAutoHyphens/>
              <w:ind w:left="57" w:right="57"/>
              <w:jc w:val="center"/>
              <w:rPr>
                <w:rFonts w:ascii="Arial" w:hAnsi="Arial" w:cs="Arial"/>
                <w:b/>
                <w:sz w:val="18"/>
                <w:szCs w:val="18"/>
              </w:rPr>
            </w:pPr>
            <w:r w:rsidRPr="000C2793">
              <w:rPr>
                <w:rFonts w:ascii="Arial" w:hAnsi="Arial" w:cs="Arial"/>
                <w:b/>
                <w:sz w:val="18"/>
                <w:szCs w:val="18"/>
              </w:rPr>
              <w:t xml:space="preserve">Predpokladaná doba </w:t>
            </w:r>
            <w:r w:rsidRPr="000C2793">
              <w:rPr>
                <w:rFonts w:ascii="Arial" w:hAnsi="Arial" w:cs="Arial"/>
                <w:b/>
                <w:sz w:val="18"/>
                <w:szCs w:val="18"/>
              </w:rPr>
              <w:br/>
              <w:t>používania v rokoch</w:t>
            </w:r>
          </w:p>
        </w:tc>
        <w:tc>
          <w:tcPr>
            <w:tcW w:w="1964" w:type="dxa"/>
            <w:tcBorders>
              <w:bottom w:val="single" w:sz="4" w:space="0" w:color="auto"/>
            </w:tcBorders>
            <w:shd w:val="clear" w:color="auto" w:fill="auto"/>
            <w:vAlign w:val="bottom"/>
          </w:tcPr>
          <w:p w:rsidR="009570BB" w:rsidRPr="000C2793" w:rsidRDefault="009570BB" w:rsidP="00253D72">
            <w:pPr>
              <w:keepLines/>
              <w:suppressAutoHyphens/>
              <w:ind w:left="57" w:right="57"/>
              <w:jc w:val="center"/>
              <w:rPr>
                <w:rFonts w:ascii="Arial" w:hAnsi="Arial" w:cs="Arial"/>
                <w:b/>
                <w:sz w:val="18"/>
                <w:szCs w:val="18"/>
              </w:rPr>
            </w:pPr>
            <w:r w:rsidRPr="000C2793">
              <w:rPr>
                <w:rFonts w:ascii="Arial" w:hAnsi="Arial" w:cs="Arial"/>
                <w:b/>
                <w:sz w:val="18"/>
                <w:szCs w:val="18"/>
              </w:rPr>
              <w:t xml:space="preserve">Metóda </w:t>
            </w:r>
            <w:r w:rsidRPr="000C2793">
              <w:rPr>
                <w:rFonts w:ascii="Arial" w:hAnsi="Arial" w:cs="Arial"/>
                <w:b/>
                <w:sz w:val="18"/>
                <w:szCs w:val="18"/>
              </w:rPr>
              <w:br/>
              <w:t>odpisovania</w:t>
            </w:r>
          </w:p>
        </w:tc>
        <w:tc>
          <w:tcPr>
            <w:tcW w:w="1964" w:type="dxa"/>
            <w:tcBorders>
              <w:bottom w:val="single" w:sz="4" w:space="0" w:color="auto"/>
            </w:tcBorders>
            <w:shd w:val="clear" w:color="auto" w:fill="auto"/>
            <w:vAlign w:val="bottom"/>
          </w:tcPr>
          <w:p w:rsidR="009570BB" w:rsidRPr="000C2793" w:rsidRDefault="009570BB" w:rsidP="00253D72">
            <w:pPr>
              <w:keepLines/>
              <w:suppressAutoHyphens/>
              <w:ind w:left="57" w:right="57"/>
              <w:jc w:val="center"/>
              <w:rPr>
                <w:rFonts w:ascii="Arial" w:hAnsi="Arial" w:cs="Arial"/>
                <w:b/>
                <w:sz w:val="18"/>
                <w:szCs w:val="18"/>
              </w:rPr>
            </w:pPr>
            <w:r w:rsidRPr="000C2793">
              <w:rPr>
                <w:rFonts w:ascii="Arial" w:hAnsi="Arial" w:cs="Arial"/>
                <w:b/>
                <w:sz w:val="18"/>
                <w:szCs w:val="18"/>
              </w:rPr>
              <w:t>Ročná odpisová</w:t>
            </w:r>
          </w:p>
          <w:p w:rsidR="009570BB" w:rsidRPr="000C2793" w:rsidRDefault="009570BB" w:rsidP="00253D72">
            <w:pPr>
              <w:keepLines/>
              <w:suppressAutoHyphens/>
              <w:ind w:left="57" w:right="57"/>
              <w:jc w:val="center"/>
              <w:rPr>
                <w:rFonts w:ascii="Arial" w:hAnsi="Arial" w:cs="Arial"/>
                <w:b/>
                <w:sz w:val="18"/>
                <w:szCs w:val="18"/>
              </w:rPr>
            </w:pPr>
            <w:r w:rsidRPr="000C2793">
              <w:rPr>
                <w:rFonts w:ascii="Arial" w:hAnsi="Arial" w:cs="Arial"/>
                <w:b/>
                <w:sz w:val="18"/>
                <w:szCs w:val="18"/>
              </w:rPr>
              <w:t>sadzba v %</w:t>
            </w:r>
          </w:p>
        </w:tc>
      </w:tr>
      <w:tr w:rsidR="009570BB" w:rsidRPr="000C2793" w:rsidTr="001D5D5E">
        <w:trPr>
          <w:cantSplit/>
          <w:trHeight w:val="227"/>
        </w:trPr>
        <w:tc>
          <w:tcPr>
            <w:tcW w:w="3320" w:type="dxa"/>
            <w:shd w:val="clear" w:color="auto" w:fill="auto"/>
            <w:vAlign w:val="bottom"/>
          </w:tcPr>
          <w:p w:rsidR="009570BB" w:rsidRPr="000C2793" w:rsidRDefault="009570BB" w:rsidP="00253D72">
            <w:pPr>
              <w:keepLines/>
              <w:suppressAutoHyphens/>
              <w:rPr>
                <w:rFonts w:ascii="Arial" w:hAnsi="Arial" w:cs="Arial"/>
                <w:sz w:val="18"/>
                <w:szCs w:val="18"/>
              </w:rPr>
            </w:pPr>
            <w:r w:rsidRPr="000C2793">
              <w:rPr>
                <w:rFonts w:ascii="Arial" w:hAnsi="Arial" w:cs="Arial"/>
                <w:sz w:val="18"/>
                <w:szCs w:val="18"/>
              </w:rPr>
              <w:t>Stavby</w:t>
            </w:r>
          </w:p>
        </w:tc>
        <w:tc>
          <w:tcPr>
            <w:tcW w:w="1964" w:type="dxa"/>
            <w:shd w:val="clear" w:color="auto" w:fill="auto"/>
            <w:vAlign w:val="bottom"/>
          </w:tcPr>
          <w:p w:rsidR="009570BB" w:rsidRPr="000C2793" w:rsidRDefault="009570BB" w:rsidP="00253D72">
            <w:pPr>
              <w:keepLines/>
              <w:suppressAutoHyphens/>
              <w:ind w:left="57" w:right="57"/>
              <w:jc w:val="center"/>
              <w:rPr>
                <w:rFonts w:ascii="Arial" w:hAnsi="Arial" w:cs="Arial"/>
                <w:sz w:val="18"/>
                <w:szCs w:val="18"/>
              </w:rPr>
            </w:pPr>
            <w:r w:rsidRPr="000C2793">
              <w:rPr>
                <w:rFonts w:ascii="Arial" w:hAnsi="Arial" w:cs="Arial"/>
                <w:sz w:val="18"/>
                <w:szCs w:val="18"/>
              </w:rPr>
              <w:t>20 – 30</w:t>
            </w:r>
          </w:p>
        </w:tc>
        <w:tc>
          <w:tcPr>
            <w:tcW w:w="1964" w:type="dxa"/>
            <w:shd w:val="clear" w:color="auto" w:fill="auto"/>
            <w:vAlign w:val="bottom"/>
          </w:tcPr>
          <w:p w:rsidR="009570BB" w:rsidRPr="000C2793" w:rsidRDefault="009570BB" w:rsidP="00253D72">
            <w:pPr>
              <w:keepLines/>
              <w:suppressAutoHyphens/>
              <w:ind w:left="57" w:right="57"/>
              <w:jc w:val="center"/>
              <w:rPr>
                <w:rFonts w:ascii="Arial" w:hAnsi="Arial" w:cs="Arial"/>
                <w:sz w:val="18"/>
                <w:szCs w:val="18"/>
              </w:rPr>
            </w:pPr>
            <w:r w:rsidRPr="000C2793">
              <w:rPr>
                <w:rFonts w:ascii="Arial" w:hAnsi="Arial" w:cs="Arial"/>
                <w:sz w:val="18"/>
                <w:szCs w:val="18"/>
              </w:rPr>
              <w:t>rovnomerne</w:t>
            </w:r>
          </w:p>
        </w:tc>
        <w:tc>
          <w:tcPr>
            <w:tcW w:w="1964" w:type="dxa"/>
            <w:shd w:val="clear" w:color="auto" w:fill="auto"/>
            <w:vAlign w:val="bottom"/>
          </w:tcPr>
          <w:p w:rsidR="009570BB" w:rsidRPr="000C2793" w:rsidRDefault="009570BB" w:rsidP="00253D72">
            <w:pPr>
              <w:keepLines/>
              <w:suppressAutoHyphens/>
              <w:ind w:left="57" w:right="57"/>
              <w:jc w:val="center"/>
              <w:rPr>
                <w:rFonts w:ascii="Arial" w:hAnsi="Arial" w:cs="Arial"/>
                <w:sz w:val="18"/>
                <w:szCs w:val="18"/>
              </w:rPr>
            </w:pPr>
            <w:r w:rsidRPr="000C2793">
              <w:rPr>
                <w:rFonts w:ascii="Arial" w:hAnsi="Arial" w:cs="Arial"/>
                <w:sz w:val="18"/>
                <w:szCs w:val="18"/>
              </w:rPr>
              <w:t>3,3 – 5</w:t>
            </w:r>
          </w:p>
        </w:tc>
      </w:tr>
      <w:tr w:rsidR="009570BB" w:rsidRPr="000C2793" w:rsidTr="001D5D5E">
        <w:trPr>
          <w:cantSplit/>
          <w:trHeight w:val="227"/>
        </w:trPr>
        <w:tc>
          <w:tcPr>
            <w:tcW w:w="3320" w:type="dxa"/>
            <w:shd w:val="clear" w:color="auto" w:fill="auto"/>
            <w:vAlign w:val="bottom"/>
          </w:tcPr>
          <w:p w:rsidR="009570BB" w:rsidRPr="000C2793" w:rsidRDefault="009570BB" w:rsidP="00253D72">
            <w:pPr>
              <w:keepLines/>
              <w:suppressAutoHyphens/>
              <w:rPr>
                <w:rFonts w:ascii="Arial" w:hAnsi="Arial" w:cs="Arial"/>
                <w:sz w:val="18"/>
                <w:szCs w:val="18"/>
              </w:rPr>
            </w:pPr>
            <w:r w:rsidRPr="000C2793">
              <w:rPr>
                <w:rFonts w:ascii="Arial" w:hAnsi="Arial" w:cs="Arial"/>
                <w:sz w:val="18"/>
                <w:szCs w:val="18"/>
              </w:rPr>
              <w:t>Samostatný hnuteľný majetok</w:t>
            </w:r>
          </w:p>
        </w:tc>
        <w:tc>
          <w:tcPr>
            <w:tcW w:w="1964" w:type="dxa"/>
            <w:shd w:val="clear" w:color="auto" w:fill="auto"/>
            <w:vAlign w:val="bottom"/>
          </w:tcPr>
          <w:p w:rsidR="009570BB" w:rsidRPr="000C2793" w:rsidRDefault="009570BB" w:rsidP="00253D72">
            <w:pPr>
              <w:keepLines/>
              <w:suppressAutoHyphens/>
              <w:ind w:left="57" w:right="57"/>
              <w:jc w:val="center"/>
              <w:rPr>
                <w:rFonts w:ascii="Arial" w:hAnsi="Arial" w:cs="Arial"/>
                <w:sz w:val="18"/>
                <w:szCs w:val="18"/>
              </w:rPr>
            </w:pPr>
          </w:p>
        </w:tc>
        <w:tc>
          <w:tcPr>
            <w:tcW w:w="1964" w:type="dxa"/>
            <w:shd w:val="clear" w:color="auto" w:fill="auto"/>
            <w:vAlign w:val="bottom"/>
          </w:tcPr>
          <w:p w:rsidR="009570BB" w:rsidRPr="000C2793" w:rsidRDefault="009570BB" w:rsidP="00253D72">
            <w:pPr>
              <w:keepLines/>
              <w:suppressAutoHyphens/>
              <w:ind w:left="57" w:right="57"/>
              <w:jc w:val="center"/>
              <w:rPr>
                <w:rFonts w:ascii="Arial" w:hAnsi="Arial" w:cs="Arial"/>
                <w:sz w:val="18"/>
                <w:szCs w:val="18"/>
              </w:rPr>
            </w:pPr>
          </w:p>
        </w:tc>
        <w:tc>
          <w:tcPr>
            <w:tcW w:w="1964" w:type="dxa"/>
            <w:shd w:val="clear" w:color="auto" w:fill="auto"/>
            <w:vAlign w:val="bottom"/>
          </w:tcPr>
          <w:p w:rsidR="009570BB" w:rsidRPr="000C2793" w:rsidRDefault="009570BB" w:rsidP="00253D72">
            <w:pPr>
              <w:keepLines/>
              <w:suppressAutoHyphens/>
              <w:ind w:left="57" w:right="57"/>
              <w:jc w:val="center"/>
              <w:rPr>
                <w:rFonts w:ascii="Arial" w:hAnsi="Arial" w:cs="Arial"/>
                <w:b/>
                <w:sz w:val="18"/>
                <w:szCs w:val="18"/>
              </w:rPr>
            </w:pPr>
          </w:p>
        </w:tc>
      </w:tr>
      <w:tr w:rsidR="009570BB" w:rsidRPr="000C2793" w:rsidTr="001D5D5E">
        <w:trPr>
          <w:cantSplit/>
          <w:trHeight w:val="227"/>
        </w:trPr>
        <w:tc>
          <w:tcPr>
            <w:tcW w:w="3320" w:type="dxa"/>
            <w:shd w:val="clear" w:color="auto" w:fill="auto"/>
            <w:vAlign w:val="bottom"/>
          </w:tcPr>
          <w:p w:rsidR="009570BB" w:rsidRPr="000C2793" w:rsidRDefault="009570BB" w:rsidP="00253D72">
            <w:pPr>
              <w:keepLines/>
              <w:suppressAutoHyphens/>
              <w:rPr>
                <w:rFonts w:ascii="Arial" w:hAnsi="Arial" w:cs="Arial"/>
                <w:i/>
                <w:sz w:val="18"/>
                <w:szCs w:val="18"/>
              </w:rPr>
            </w:pPr>
            <w:r w:rsidRPr="000C2793">
              <w:rPr>
                <w:rFonts w:ascii="Arial" w:hAnsi="Arial" w:cs="Arial"/>
                <w:i/>
                <w:sz w:val="18"/>
                <w:szCs w:val="18"/>
              </w:rPr>
              <w:t xml:space="preserve"> Stroje, prístroje a zariadenia</w:t>
            </w:r>
          </w:p>
        </w:tc>
        <w:tc>
          <w:tcPr>
            <w:tcW w:w="1964" w:type="dxa"/>
            <w:shd w:val="clear" w:color="auto" w:fill="auto"/>
            <w:vAlign w:val="bottom"/>
          </w:tcPr>
          <w:p w:rsidR="009570BB" w:rsidRPr="000C2793" w:rsidRDefault="009570BB" w:rsidP="00253D72">
            <w:pPr>
              <w:keepLines/>
              <w:suppressAutoHyphens/>
              <w:ind w:left="57" w:right="57"/>
              <w:jc w:val="center"/>
              <w:rPr>
                <w:rFonts w:ascii="Arial" w:hAnsi="Arial" w:cs="Arial"/>
                <w:sz w:val="18"/>
                <w:szCs w:val="18"/>
              </w:rPr>
            </w:pPr>
            <w:r w:rsidRPr="000C2793">
              <w:rPr>
                <w:rFonts w:ascii="Arial" w:hAnsi="Arial" w:cs="Arial"/>
                <w:sz w:val="18"/>
                <w:szCs w:val="18"/>
              </w:rPr>
              <w:t>4 – 15</w:t>
            </w:r>
          </w:p>
        </w:tc>
        <w:tc>
          <w:tcPr>
            <w:tcW w:w="1964" w:type="dxa"/>
            <w:shd w:val="clear" w:color="auto" w:fill="auto"/>
            <w:vAlign w:val="bottom"/>
          </w:tcPr>
          <w:p w:rsidR="009570BB" w:rsidRPr="000C2793" w:rsidRDefault="009570BB" w:rsidP="00253D72">
            <w:pPr>
              <w:keepLines/>
              <w:suppressAutoHyphens/>
              <w:ind w:left="57" w:right="57"/>
              <w:jc w:val="center"/>
              <w:rPr>
                <w:rFonts w:ascii="Arial" w:hAnsi="Arial" w:cs="Arial"/>
                <w:sz w:val="18"/>
                <w:szCs w:val="18"/>
              </w:rPr>
            </w:pPr>
            <w:r w:rsidRPr="000C2793">
              <w:rPr>
                <w:rFonts w:ascii="Arial" w:hAnsi="Arial" w:cs="Arial"/>
                <w:sz w:val="18"/>
                <w:szCs w:val="18"/>
              </w:rPr>
              <w:t>rovnomerne</w:t>
            </w:r>
          </w:p>
        </w:tc>
        <w:tc>
          <w:tcPr>
            <w:tcW w:w="1964" w:type="dxa"/>
            <w:shd w:val="clear" w:color="auto" w:fill="auto"/>
            <w:vAlign w:val="bottom"/>
          </w:tcPr>
          <w:p w:rsidR="009570BB" w:rsidRPr="000C2793" w:rsidRDefault="009570BB" w:rsidP="00253D72">
            <w:pPr>
              <w:keepLines/>
              <w:suppressAutoHyphens/>
              <w:ind w:left="57" w:right="57"/>
              <w:jc w:val="center"/>
              <w:rPr>
                <w:rFonts w:ascii="Arial" w:hAnsi="Arial" w:cs="Arial"/>
                <w:sz w:val="18"/>
                <w:szCs w:val="18"/>
              </w:rPr>
            </w:pPr>
            <w:r w:rsidRPr="000C2793">
              <w:rPr>
                <w:rFonts w:ascii="Arial" w:hAnsi="Arial" w:cs="Arial"/>
                <w:sz w:val="18"/>
                <w:szCs w:val="18"/>
              </w:rPr>
              <w:t>6,67 - 25</w:t>
            </w:r>
          </w:p>
        </w:tc>
      </w:tr>
      <w:tr w:rsidR="009570BB" w:rsidRPr="000C2793" w:rsidTr="001D5D5E">
        <w:trPr>
          <w:cantSplit/>
          <w:trHeight w:val="227"/>
        </w:trPr>
        <w:tc>
          <w:tcPr>
            <w:tcW w:w="3320" w:type="dxa"/>
            <w:shd w:val="clear" w:color="auto" w:fill="auto"/>
            <w:vAlign w:val="bottom"/>
          </w:tcPr>
          <w:p w:rsidR="009570BB" w:rsidRPr="000C2793" w:rsidRDefault="009570BB" w:rsidP="00253D72">
            <w:pPr>
              <w:keepLines/>
              <w:suppressAutoHyphens/>
              <w:rPr>
                <w:rFonts w:ascii="Arial" w:hAnsi="Arial" w:cs="Arial"/>
                <w:i/>
                <w:sz w:val="18"/>
                <w:szCs w:val="18"/>
              </w:rPr>
            </w:pPr>
            <w:r w:rsidRPr="000C2793">
              <w:rPr>
                <w:rFonts w:ascii="Arial" w:hAnsi="Arial" w:cs="Arial"/>
                <w:i/>
                <w:sz w:val="18"/>
                <w:szCs w:val="18"/>
              </w:rPr>
              <w:t xml:space="preserve"> Dopravné prostriedky</w:t>
            </w:r>
          </w:p>
        </w:tc>
        <w:tc>
          <w:tcPr>
            <w:tcW w:w="1964" w:type="dxa"/>
            <w:shd w:val="clear" w:color="auto" w:fill="auto"/>
            <w:vAlign w:val="bottom"/>
          </w:tcPr>
          <w:p w:rsidR="009570BB" w:rsidRPr="000C2793" w:rsidRDefault="009570BB" w:rsidP="00253D72">
            <w:pPr>
              <w:keepLines/>
              <w:suppressAutoHyphens/>
              <w:ind w:left="57" w:right="57"/>
              <w:jc w:val="center"/>
              <w:rPr>
                <w:rFonts w:ascii="Arial" w:hAnsi="Arial" w:cs="Arial"/>
                <w:sz w:val="18"/>
                <w:szCs w:val="18"/>
              </w:rPr>
            </w:pPr>
            <w:r w:rsidRPr="000C2793">
              <w:rPr>
                <w:rFonts w:ascii="Arial" w:hAnsi="Arial" w:cs="Arial"/>
                <w:sz w:val="18"/>
                <w:szCs w:val="18"/>
              </w:rPr>
              <w:t>4 – 15</w:t>
            </w:r>
          </w:p>
        </w:tc>
        <w:tc>
          <w:tcPr>
            <w:tcW w:w="1964" w:type="dxa"/>
            <w:shd w:val="clear" w:color="auto" w:fill="auto"/>
            <w:vAlign w:val="bottom"/>
          </w:tcPr>
          <w:p w:rsidR="009570BB" w:rsidRPr="000C2793" w:rsidRDefault="009570BB" w:rsidP="00253D72">
            <w:pPr>
              <w:keepLines/>
              <w:suppressAutoHyphens/>
              <w:ind w:left="57" w:right="57"/>
              <w:jc w:val="center"/>
              <w:rPr>
                <w:rFonts w:ascii="Arial" w:hAnsi="Arial" w:cs="Arial"/>
                <w:sz w:val="18"/>
                <w:szCs w:val="18"/>
              </w:rPr>
            </w:pPr>
            <w:r w:rsidRPr="000C2793">
              <w:rPr>
                <w:rFonts w:ascii="Arial" w:hAnsi="Arial" w:cs="Arial"/>
                <w:sz w:val="18"/>
                <w:szCs w:val="18"/>
              </w:rPr>
              <w:t>rovnomerne</w:t>
            </w:r>
          </w:p>
        </w:tc>
        <w:tc>
          <w:tcPr>
            <w:tcW w:w="1964" w:type="dxa"/>
            <w:shd w:val="clear" w:color="auto" w:fill="auto"/>
            <w:vAlign w:val="bottom"/>
          </w:tcPr>
          <w:p w:rsidR="009570BB" w:rsidRPr="000C2793" w:rsidRDefault="009570BB" w:rsidP="00253D72">
            <w:pPr>
              <w:keepLines/>
              <w:suppressAutoHyphens/>
              <w:ind w:left="57" w:right="57"/>
              <w:jc w:val="center"/>
              <w:rPr>
                <w:rFonts w:ascii="Arial" w:hAnsi="Arial" w:cs="Arial"/>
                <w:sz w:val="18"/>
                <w:szCs w:val="18"/>
              </w:rPr>
            </w:pPr>
            <w:r w:rsidRPr="000C2793">
              <w:rPr>
                <w:rFonts w:ascii="Arial" w:hAnsi="Arial" w:cs="Arial"/>
                <w:sz w:val="18"/>
                <w:szCs w:val="18"/>
              </w:rPr>
              <w:t>6,67 - 25</w:t>
            </w:r>
          </w:p>
        </w:tc>
      </w:tr>
    </w:tbl>
    <w:p w:rsidR="009570BB" w:rsidRPr="000C2793" w:rsidRDefault="009570BB" w:rsidP="00757302">
      <w:pPr>
        <w:pStyle w:val="odstavec"/>
        <w:rPr>
          <w:rFonts w:ascii="Arial" w:hAnsi="Arial" w:cs="Arial"/>
        </w:rPr>
      </w:pPr>
    </w:p>
    <w:p w:rsidR="001D5D5E" w:rsidRPr="000C2793" w:rsidRDefault="001D5D5E" w:rsidP="00757302">
      <w:pPr>
        <w:pStyle w:val="odstavec"/>
        <w:rPr>
          <w:rFonts w:ascii="Arial" w:hAnsi="Arial" w:cs="Arial"/>
        </w:rPr>
      </w:pPr>
    </w:p>
    <w:p w:rsidR="009570BB" w:rsidRPr="000C2793" w:rsidRDefault="009570BB" w:rsidP="00757302">
      <w:pPr>
        <w:pStyle w:val="odstavec"/>
        <w:rPr>
          <w:rFonts w:ascii="Arial" w:hAnsi="Arial" w:cs="Arial"/>
        </w:rPr>
      </w:pPr>
      <w:r w:rsidRPr="000C2793">
        <w:rPr>
          <w:rFonts w:ascii="Arial" w:hAnsi="Arial" w:cs="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9570BB" w:rsidRPr="000C2793" w:rsidRDefault="009570BB" w:rsidP="00757302">
      <w:pPr>
        <w:pStyle w:val="odstavec"/>
        <w:rPr>
          <w:rFonts w:ascii="Arial" w:hAnsi="Arial" w:cs="Arial"/>
          <w:highlight w:val="red"/>
        </w:rPr>
      </w:pPr>
    </w:p>
    <w:p w:rsidR="009570BB" w:rsidRPr="000C2793" w:rsidRDefault="009570BB" w:rsidP="00253D72">
      <w:pPr>
        <w:keepLines/>
        <w:suppressAutoHyphens/>
        <w:rPr>
          <w:rFonts w:ascii="Arial" w:hAnsi="Arial" w:cs="Arial"/>
          <w:b/>
          <w:sz w:val="20"/>
          <w:szCs w:val="20"/>
        </w:rPr>
      </w:pPr>
      <w:r w:rsidRPr="000C2793">
        <w:rPr>
          <w:rFonts w:ascii="Arial" w:hAnsi="Arial" w:cs="Arial"/>
        </w:rPr>
        <w:br w:type="page"/>
      </w:r>
    </w:p>
    <w:p w:rsidR="009570BB" w:rsidRPr="000C2793" w:rsidRDefault="009570BB" w:rsidP="00253D72">
      <w:pPr>
        <w:pStyle w:val="abc"/>
        <w:keepLines/>
        <w:suppressAutoHyphens/>
      </w:pPr>
      <w:r w:rsidRPr="000C2793">
        <w:lastRenderedPageBreak/>
        <w:t>Cenné papiere a podiely</w:t>
      </w:r>
    </w:p>
    <w:p w:rsidR="009570BB" w:rsidRPr="000C2793" w:rsidRDefault="009570BB" w:rsidP="00757302">
      <w:pPr>
        <w:pStyle w:val="odstavec"/>
        <w:rPr>
          <w:rFonts w:ascii="Arial" w:hAnsi="Arial" w:cs="Arial"/>
        </w:rPr>
      </w:pPr>
      <w:r w:rsidRPr="000C2793">
        <w:rPr>
          <w:rFonts w:ascii="Arial" w:hAnsi="Arial" w:cs="Arial"/>
        </w:rPr>
        <w:t>Cenné papiere a podiely sa oceňujú pri nadobudnutí obstarávacími cenami, t.j. vrátane nákladov súvisiacich s obstaraním.</w:t>
      </w:r>
    </w:p>
    <w:p w:rsidR="009570BB" w:rsidRPr="000C2793" w:rsidRDefault="009570BB" w:rsidP="00757302">
      <w:pPr>
        <w:pStyle w:val="odstavec"/>
        <w:rPr>
          <w:rFonts w:ascii="Arial" w:hAnsi="Arial" w:cs="Arial"/>
        </w:rPr>
      </w:pPr>
    </w:p>
    <w:p w:rsidR="009570BB" w:rsidRPr="000C2793" w:rsidRDefault="009570BB" w:rsidP="00757302">
      <w:pPr>
        <w:pStyle w:val="odstavec"/>
        <w:rPr>
          <w:rFonts w:ascii="Arial" w:hAnsi="Arial" w:cs="Arial"/>
        </w:rPr>
      </w:pPr>
      <w:r w:rsidRPr="000C2793">
        <w:rPr>
          <w:rFonts w:ascii="Arial" w:hAnsi="Arial" w:cs="Arial"/>
        </w:rPr>
        <w:t>Ku dňu, ku ktorému sa zostavuje účtovná závierka, sa podiely v cudzej mene prepočítavajú na eurá referenčným výmenným kurzom určeným a vyhláseným Európskou centrálnou bankou.</w:t>
      </w:r>
    </w:p>
    <w:p w:rsidR="009570BB" w:rsidRPr="000C2793" w:rsidRDefault="009570BB" w:rsidP="00757302">
      <w:pPr>
        <w:pStyle w:val="odstavec"/>
        <w:rPr>
          <w:rFonts w:ascii="Arial" w:hAnsi="Arial" w:cs="Arial"/>
        </w:rPr>
      </w:pPr>
    </w:p>
    <w:p w:rsidR="009570BB" w:rsidRPr="000C2793" w:rsidRDefault="009570BB" w:rsidP="00253D72">
      <w:pPr>
        <w:pStyle w:val="abc"/>
        <w:keepLines/>
        <w:suppressAutoHyphens/>
      </w:pPr>
      <w:r w:rsidRPr="000C2793">
        <w:t>Zásoby</w:t>
      </w:r>
    </w:p>
    <w:p w:rsidR="009570BB" w:rsidRPr="000C2793" w:rsidRDefault="009570BB" w:rsidP="00757302">
      <w:pPr>
        <w:pStyle w:val="odstavec"/>
        <w:rPr>
          <w:rFonts w:ascii="Arial" w:hAnsi="Arial" w:cs="Arial"/>
        </w:rPr>
      </w:pPr>
      <w:r w:rsidRPr="000C2793">
        <w:rPr>
          <w:rFonts w:ascii="Arial" w:hAnsi="Arial" w:cs="Arial"/>
        </w:rPr>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 ktorý sa prepočíta z obstarávacích cien po každom príjme. </w:t>
      </w:r>
    </w:p>
    <w:p w:rsidR="009570BB" w:rsidRPr="000C2793" w:rsidRDefault="009570BB" w:rsidP="00757302">
      <w:pPr>
        <w:pStyle w:val="odstavec"/>
        <w:rPr>
          <w:rFonts w:ascii="Arial" w:hAnsi="Arial" w:cs="Arial"/>
        </w:rPr>
      </w:pPr>
    </w:p>
    <w:p w:rsidR="009570BB" w:rsidRPr="000C2793" w:rsidRDefault="009570BB" w:rsidP="00757302">
      <w:pPr>
        <w:pStyle w:val="odstavec"/>
        <w:rPr>
          <w:rFonts w:ascii="Arial" w:hAnsi="Arial" w:cs="Arial"/>
        </w:rPr>
      </w:pPr>
      <w:r w:rsidRPr="000C2793">
        <w:rPr>
          <w:rFonts w:ascii="Arial" w:hAnsi="Arial" w:cs="Arial"/>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9570BB" w:rsidRPr="000C2793" w:rsidRDefault="009570BB" w:rsidP="00757302">
      <w:pPr>
        <w:pStyle w:val="odstavec"/>
        <w:rPr>
          <w:rFonts w:ascii="Arial" w:hAnsi="Arial" w:cs="Arial"/>
        </w:rPr>
      </w:pPr>
    </w:p>
    <w:p w:rsidR="009570BB" w:rsidRPr="000C2793" w:rsidRDefault="009570BB" w:rsidP="00757302">
      <w:pPr>
        <w:pStyle w:val="odstavec"/>
        <w:rPr>
          <w:rFonts w:ascii="Arial" w:hAnsi="Arial" w:cs="Arial"/>
        </w:rPr>
      </w:pPr>
      <w:r w:rsidRPr="000C2793">
        <w:rPr>
          <w:rFonts w:ascii="Arial" w:hAnsi="Arial" w:cs="Arial"/>
        </w:rPr>
        <w:t>V prípade prechodného zníženie hodnoty zásob, pomaly obrátkových alebo zastaralých zásob a zásob nekrytých rezerváciou je vytvorená opravná položka na úroveň realizovateľnej hodnoty týchto zásob.</w:t>
      </w:r>
    </w:p>
    <w:p w:rsidR="009570BB" w:rsidRPr="000C2793" w:rsidRDefault="009570BB" w:rsidP="00757302">
      <w:pPr>
        <w:pStyle w:val="odstavec"/>
        <w:rPr>
          <w:rFonts w:ascii="Arial" w:hAnsi="Arial" w:cs="Arial"/>
        </w:rPr>
      </w:pPr>
    </w:p>
    <w:p w:rsidR="009570BB" w:rsidRPr="000C2793" w:rsidRDefault="009570BB" w:rsidP="00757302">
      <w:pPr>
        <w:pStyle w:val="odstavec"/>
        <w:rPr>
          <w:rFonts w:ascii="Arial" w:hAnsi="Arial" w:cs="Arial"/>
        </w:rPr>
      </w:pPr>
      <w:r w:rsidRPr="000C2793">
        <w:rPr>
          <w:rFonts w:ascii="Arial" w:hAnsi="Arial" w:cs="Arial"/>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9570BB" w:rsidRPr="000C2793" w:rsidRDefault="009570BB" w:rsidP="00253D72">
      <w:pPr>
        <w:keepLines/>
        <w:suppressAutoHyphens/>
        <w:autoSpaceDE w:val="0"/>
        <w:autoSpaceDN w:val="0"/>
        <w:adjustRightInd w:val="0"/>
        <w:jc w:val="both"/>
        <w:rPr>
          <w:rFonts w:ascii="Arial" w:hAnsi="Arial" w:cs="Arial"/>
          <w:sz w:val="20"/>
          <w:szCs w:val="20"/>
        </w:rPr>
      </w:pPr>
    </w:p>
    <w:p w:rsidR="009570BB" w:rsidRPr="000C2793" w:rsidRDefault="009570BB" w:rsidP="00253D72">
      <w:pPr>
        <w:pStyle w:val="abc"/>
        <w:keepLines/>
        <w:suppressAutoHyphens/>
      </w:pPr>
      <w:r w:rsidRPr="000C2793">
        <w:t>Pohľadávky</w:t>
      </w:r>
    </w:p>
    <w:p w:rsidR="009570BB" w:rsidRPr="000C2793" w:rsidRDefault="009570BB" w:rsidP="00757302">
      <w:pPr>
        <w:pStyle w:val="odstavec"/>
        <w:rPr>
          <w:rFonts w:ascii="Arial" w:hAnsi="Arial" w:cs="Arial"/>
        </w:rPr>
      </w:pPr>
      <w:r w:rsidRPr="000C2793">
        <w:rPr>
          <w:rFonts w:ascii="Arial" w:hAnsi="Arial" w:cs="Arial"/>
        </w:rPr>
        <w:t>Pohľadávky sa pri ich vzniku oceňujú ich menovitou hodnotou. Opravná položka sa vytvára k pochybným a nedobytným pohľadávkam, kde existuje riziko nevymožiteľnosti pohľadávok.</w:t>
      </w:r>
    </w:p>
    <w:p w:rsidR="009570BB" w:rsidRPr="000C2793" w:rsidRDefault="009570BB" w:rsidP="00757302">
      <w:pPr>
        <w:pStyle w:val="odstavec"/>
        <w:rPr>
          <w:rFonts w:ascii="Arial" w:hAnsi="Arial" w:cs="Arial"/>
        </w:rPr>
      </w:pPr>
    </w:p>
    <w:p w:rsidR="009570BB" w:rsidRPr="000C2793" w:rsidRDefault="009570BB" w:rsidP="00757302">
      <w:pPr>
        <w:pStyle w:val="odstavec"/>
        <w:rPr>
          <w:rFonts w:ascii="Arial" w:hAnsi="Arial" w:cs="Arial"/>
        </w:rPr>
      </w:pPr>
      <w:r w:rsidRPr="000C2793">
        <w:rPr>
          <w:rFonts w:ascii="Arial" w:hAnsi="Arial" w:cs="Arial"/>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9570BB" w:rsidRPr="000C2793" w:rsidRDefault="009570BB" w:rsidP="00757302">
      <w:pPr>
        <w:pStyle w:val="odstavec"/>
        <w:rPr>
          <w:rFonts w:ascii="Arial" w:hAnsi="Arial" w:cs="Arial"/>
        </w:rPr>
      </w:pPr>
    </w:p>
    <w:p w:rsidR="009570BB" w:rsidRPr="000C2793" w:rsidRDefault="009570BB" w:rsidP="00253D72">
      <w:pPr>
        <w:pStyle w:val="abc"/>
        <w:keepLines/>
        <w:suppressAutoHyphens/>
      </w:pPr>
      <w:r w:rsidRPr="000C2793">
        <w:t>Finančné účty</w:t>
      </w:r>
    </w:p>
    <w:p w:rsidR="009570BB" w:rsidRPr="000C2793" w:rsidRDefault="009570BB" w:rsidP="00757302">
      <w:pPr>
        <w:pStyle w:val="odstavec"/>
        <w:rPr>
          <w:rFonts w:ascii="Arial" w:hAnsi="Arial" w:cs="Arial"/>
        </w:rPr>
      </w:pPr>
      <w:r w:rsidRPr="000C2793">
        <w:rPr>
          <w:rFonts w:ascii="Arial" w:hAnsi="Arial" w:cs="Arial"/>
        </w:rPr>
        <w:t xml:space="preserve">Finančné účty tvorí peňažná hotovosť a zostatky na bankových účtoch pričom riziko zmeny hodnoty tohto majetku je zanedbateľne nízke. </w:t>
      </w:r>
    </w:p>
    <w:p w:rsidR="009570BB" w:rsidRPr="000C2793" w:rsidRDefault="009570BB" w:rsidP="00757302">
      <w:pPr>
        <w:pStyle w:val="odstavec"/>
        <w:rPr>
          <w:rFonts w:ascii="Arial" w:hAnsi="Arial" w:cs="Arial"/>
        </w:rPr>
      </w:pPr>
    </w:p>
    <w:p w:rsidR="009570BB" w:rsidRPr="000C2793" w:rsidRDefault="009570BB" w:rsidP="00253D72">
      <w:pPr>
        <w:pStyle w:val="abc"/>
        <w:keepLines/>
        <w:suppressAutoHyphens/>
      </w:pPr>
      <w:r w:rsidRPr="000C2793">
        <w:t>Náklady budúcich období a príjmy budúcich období</w:t>
      </w:r>
    </w:p>
    <w:p w:rsidR="009570BB" w:rsidRPr="000C2793" w:rsidRDefault="009570BB" w:rsidP="00757302">
      <w:pPr>
        <w:pStyle w:val="odstavec"/>
        <w:rPr>
          <w:rFonts w:ascii="Arial" w:hAnsi="Arial" w:cs="Arial"/>
        </w:rPr>
      </w:pPr>
      <w:r w:rsidRPr="000C2793">
        <w:rPr>
          <w:rFonts w:ascii="Arial" w:hAnsi="Arial" w:cs="Arial"/>
        </w:rPr>
        <w:t>Náklady budúcich období a príjmy budúcich období sú vykázané vo výške, ktorá je potrebná na dodržanie zásady vecnej a časovej súvislosti s účtovným obdobím.</w:t>
      </w:r>
    </w:p>
    <w:p w:rsidR="009570BB" w:rsidRPr="000C2793" w:rsidRDefault="009570BB" w:rsidP="00757302">
      <w:pPr>
        <w:pStyle w:val="odstavec"/>
        <w:rPr>
          <w:rFonts w:ascii="Arial" w:hAnsi="Arial" w:cs="Arial"/>
          <w:highlight w:val="red"/>
        </w:rPr>
      </w:pPr>
    </w:p>
    <w:p w:rsidR="009570BB" w:rsidRPr="000C2793" w:rsidRDefault="009570BB" w:rsidP="00253D72">
      <w:pPr>
        <w:pStyle w:val="abc"/>
        <w:keepLines/>
        <w:suppressAutoHyphens/>
      </w:pPr>
      <w:r w:rsidRPr="000C2793">
        <w:t>Opravné položky</w:t>
      </w:r>
    </w:p>
    <w:p w:rsidR="009570BB" w:rsidRPr="000C2793" w:rsidRDefault="009570BB" w:rsidP="00757302">
      <w:pPr>
        <w:pStyle w:val="odstavec"/>
        <w:rPr>
          <w:rFonts w:ascii="Arial" w:hAnsi="Arial" w:cs="Arial"/>
        </w:rPr>
      </w:pPr>
      <w:r w:rsidRPr="000C2793">
        <w:rPr>
          <w:rFonts w:ascii="Arial" w:hAnsi="Arial" w:cs="Arial"/>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70BB" w:rsidRPr="000C2793" w:rsidRDefault="009570BB" w:rsidP="00757302">
      <w:pPr>
        <w:pStyle w:val="odstavec"/>
        <w:rPr>
          <w:rFonts w:ascii="Arial" w:hAnsi="Arial" w:cs="Arial"/>
        </w:rPr>
      </w:pPr>
    </w:p>
    <w:p w:rsidR="009570BB" w:rsidRPr="000C2793" w:rsidRDefault="009570BB" w:rsidP="00253D72">
      <w:pPr>
        <w:pStyle w:val="abc"/>
        <w:keepLines/>
        <w:suppressAutoHyphens/>
      </w:pPr>
      <w:r w:rsidRPr="000C2793">
        <w:t>Rezervy</w:t>
      </w:r>
    </w:p>
    <w:p w:rsidR="009570BB" w:rsidRPr="000C2793" w:rsidRDefault="009570BB" w:rsidP="00757302">
      <w:pPr>
        <w:pStyle w:val="odstavec"/>
        <w:rPr>
          <w:rFonts w:ascii="Arial" w:hAnsi="Arial" w:cs="Arial"/>
        </w:rPr>
      </w:pPr>
      <w:r w:rsidRPr="000C2793">
        <w:rPr>
          <w:rFonts w:ascii="Arial" w:hAnsi="Arial" w:cs="Arial"/>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r w:rsidRPr="000C2793">
        <w:rPr>
          <w:rFonts w:ascii="Arial" w:hAnsi="Arial" w:cs="Arial"/>
        </w:rPr>
        <w:br w:type="page"/>
      </w:r>
    </w:p>
    <w:p w:rsidR="009570BB" w:rsidRPr="000C2793" w:rsidRDefault="009570BB" w:rsidP="00757302">
      <w:pPr>
        <w:pStyle w:val="odstavec"/>
        <w:rPr>
          <w:rFonts w:ascii="Arial" w:hAnsi="Arial" w:cs="Arial"/>
        </w:rPr>
      </w:pPr>
      <w:r w:rsidRPr="000C2793">
        <w:rPr>
          <w:rFonts w:ascii="Arial" w:hAnsi="Arial" w:cs="Arial"/>
        </w:rPr>
        <w:lastRenderedPageBreak/>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9570BB" w:rsidRPr="000C2793" w:rsidRDefault="009570BB" w:rsidP="00757302">
      <w:pPr>
        <w:pStyle w:val="odstavec"/>
        <w:rPr>
          <w:rFonts w:ascii="Arial" w:hAnsi="Arial" w:cs="Arial"/>
        </w:rPr>
      </w:pPr>
    </w:p>
    <w:p w:rsidR="009570BB" w:rsidRPr="000C2793" w:rsidRDefault="009570BB" w:rsidP="00757302">
      <w:pPr>
        <w:pStyle w:val="odstavec"/>
        <w:rPr>
          <w:rFonts w:ascii="Arial" w:hAnsi="Arial" w:cs="Arial"/>
        </w:rPr>
      </w:pPr>
      <w:r w:rsidRPr="000C2793">
        <w:rPr>
          <w:rFonts w:ascii="Arial" w:hAnsi="Arial" w:cs="Arial"/>
        </w:rPr>
        <w:t>Rezerva na bonusy, rabaty, skontá a vrátenie kúpnej ceny pri reklamácii sa tvorí ako zníženie pôvodne dosiahnutých výnosov so súvzťažným zápisom v prospech účtu rezerv.</w:t>
      </w:r>
    </w:p>
    <w:p w:rsidR="009570BB" w:rsidRPr="000C2793" w:rsidRDefault="009570BB" w:rsidP="00757302">
      <w:pPr>
        <w:pStyle w:val="odstavec"/>
        <w:rPr>
          <w:rFonts w:ascii="Arial" w:hAnsi="Arial" w:cs="Arial"/>
        </w:rPr>
      </w:pPr>
    </w:p>
    <w:p w:rsidR="009570BB" w:rsidRPr="000C2793" w:rsidRDefault="009570BB" w:rsidP="00757302">
      <w:pPr>
        <w:pStyle w:val="odstavec"/>
        <w:rPr>
          <w:rFonts w:ascii="Arial" w:hAnsi="Arial" w:cs="Arial"/>
        </w:rPr>
      </w:pPr>
      <w:r w:rsidRPr="000C2793">
        <w:rPr>
          <w:rFonts w:ascii="Arial" w:hAnsi="Arial" w:cs="Arial"/>
        </w:rPr>
        <w:t xml:space="preserve">Spoločnosť vytvorila rezervy na </w:t>
      </w:r>
    </w:p>
    <w:p w:rsidR="009570BB" w:rsidRPr="000C2793" w:rsidRDefault="009570BB" w:rsidP="00757302">
      <w:pPr>
        <w:pStyle w:val="odstavec"/>
        <w:numPr>
          <w:ilvl w:val="0"/>
          <w:numId w:val="19"/>
        </w:numPr>
        <w:rPr>
          <w:rFonts w:ascii="Arial" w:hAnsi="Arial" w:cs="Arial"/>
        </w:rPr>
      </w:pPr>
      <w:r w:rsidRPr="000C2793">
        <w:rPr>
          <w:rFonts w:ascii="Arial" w:hAnsi="Arial" w:cs="Arial"/>
        </w:rPr>
        <w:t>reklamácie a obchodné riziká, ktorá je tvorená na obchodné prípady, z ktorých vzniká riziko reklamácií,</w:t>
      </w:r>
    </w:p>
    <w:p w:rsidR="009570BB" w:rsidRPr="000C2793" w:rsidRDefault="009570BB" w:rsidP="00757302">
      <w:pPr>
        <w:pStyle w:val="odstavec"/>
        <w:numPr>
          <w:ilvl w:val="0"/>
          <w:numId w:val="19"/>
        </w:numPr>
        <w:rPr>
          <w:rFonts w:ascii="Arial" w:hAnsi="Arial" w:cs="Arial"/>
        </w:rPr>
      </w:pPr>
      <w:r w:rsidRPr="000C2793">
        <w:rPr>
          <w:rFonts w:ascii="Arial" w:hAnsi="Arial" w:cs="Arial"/>
        </w:rPr>
        <w:t>odchodné, ktorá je tvorená matematicko-štatistickými výpočtami z údajov o štruktúre pracovníkov,</w:t>
      </w:r>
    </w:p>
    <w:p w:rsidR="009570BB" w:rsidRPr="000C2793" w:rsidRDefault="009570BB" w:rsidP="00757302">
      <w:pPr>
        <w:pStyle w:val="odstavec"/>
        <w:numPr>
          <w:ilvl w:val="0"/>
          <w:numId w:val="19"/>
        </w:numPr>
        <w:rPr>
          <w:rFonts w:ascii="Arial" w:hAnsi="Arial" w:cs="Arial"/>
        </w:rPr>
      </w:pPr>
      <w:r w:rsidRPr="000C2793">
        <w:rPr>
          <w:rFonts w:ascii="Arial" w:hAnsi="Arial" w:cs="Arial"/>
        </w:rPr>
        <w:t>strednodobý motivačný plán, jej výška sa stanovuje na základe trhovej hodnoty akcií spoločnosti,</w:t>
      </w:r>
    </w:p>
    <w:p w:rsidR="009570BB" w:rsidRPr="000C2793" w:rsidRDefault="009570BB" w:rsidP="00757302">
      <w:pPr>
        <w:pStyle w:val="odstavec"/>
        <w:numPr>
          <w:ilvl w:val="0"/>
          <w:numId w:val="19"/>
        </w:numPr>
        <w:rPr>
          <w:rFonts w:ascii="Arial" w:hAnsi="Arial" w:cs="Arial"/>
        </w:rPr>
      </w:pPr>
      <w:r w:rsidRPr="000C2793">
        <w:rPr>
          <w:rFonts w:ascii="Arial" w:hAnsi="Arial" w:cs="Arial"/>
        </w:rPr>
        <w:t>poistenie pohľadávok, ktorá je tvorená na nevyfakturované poistenie pohľadávok,</w:t>
      </w:r>
    </w:p>
    <w:p w:rsidR="009570BB" w:rsidRPr="000C2793" w:rsidRDefault="009570BB" w:rsidP="00757302">
      <w:pPr>
        <w:pStyle w:val="odstavec"/>
        <w:numPr>
          <w:ilvl w:val="0"/>
          <w:numId w:val="19"/>
        </w:numPr>
        <w:rPr>
          <w:rFonts w:ascii="Arial" w:hAnsi="Arial" w:cs="Arial"/>
        </w:rPr>
      </w:pPr>
      <w:r w:rsidRPr="000C2793">
        <w:rPr>
          <w:rFonts w:ascii="Arial" w:hAnsi="Arial" w:cs="Arial"/>
        </w:rPr>
        <w:t>audit, ktorá je tvorená na očakávané náklady vyplývajúce zo zmluvy s audítorskou spoločnosťou,</w:t>
      </w:r>
    </w:p>
    <w:p w:rsidR="009570BB" w:rsidRPr="000C2793" w:rsidRDefault="009570BB" w:rsidP="00757302">
      <w:pPr>
        <w:pStyle w:val="odstavec"/>
        <w:numPr>
          <w:ilvl w:val="0"/>
          <w:numId w:val="19"/>
        </w:numPr>
        <w:rPr>
          <w:rFonts w:ascii="Arial" w:hAnsi="Arial" w:cs="Arial"/>
        </w:rPr>
      </w:pPr>
      <w:r w:rsidRPr="000C2793">
        <w:rPr>
          <w:rFonts w:ascii="Arial" w:hAnsi="Arial" w:cs="Arial"/>
        </w:rPr>
        <w:t>mimoriadnu odmenu za hospodársky výsledok a sociálne poistenie, ktorá je tvorená na očakávané náklady v zmysle kolektívnej zmluvy,</w:t>
      </w:r>
    </w:p>
    <w:p w:rsidR="009570BB" w:rsidRPr="000C2793" w:rsidRDefault="009570BB" w:rsidP="00757302">
      <w:pPr>
        <w:pStyle w:val="odstavec"/>
        <w:numPr>
          <w:ilvl w:val="0"/>
          <w:numId w:val="19"/>
        </w:numPr>
        <w:rPr>
          <w:rFonts w:ascii="Arial" w:hAnsi="Arial" w:cs="Arial"/>
        </w:rPr>
      </w:pPr>
      <w:r w:rsidRPr="000C2793">
        <w:rPr>
          <w:rFonts w:ascii="Arial" w:hAnsi="Arial" w:cs="Arial"/>
        </w:rPr>
        <w:t>nevyčerpanú dovolenku a sociálne poistenie, ktorá je tvorená na zostatky nevyčerpaných dovoleniek zamestnancov, ocenených podľa pracovno-právnych predpisov,</w:t>
      </w:r>
    </w:p>
    <w:p w:rsidR="009570BB" w:rsidRPr="000C2793" w:rsidRDefault="009570BB" w:rsidP="00757302">
      <w:pPr>
        <w:pStyle w:val="odstavec"/>
        <w:numPr>
          <w:ilvl w:val="0"/>
          <w:numId w:val="19"/>
        </w:numPr>
        <w:rPr>
          <w:rFonts w:ascii="Arial" w:hAnsi="Arial" w:cs="Arial"/>
        </w:rPr>
      </w:pPr>
      <w:r w:rsidRPr="000C2793">
        <w:rPr>
          <w:rFonts w:ascii="Arial" w:hAnsi="Arial" w:cs="Arial"/>
        </w:rPr>
        <w:t>na nadčasové hodiny pracovníkov,</w:t>
      </w:r>
    </w:p>
    <w:p w:rsidR="009570BB" w:rsidRPr="000C2793" w:rsidRDefault="009570BB" w:rsidP="00757302">
      <w:pPr>
        <w:pStyle w:val="odstavec"/>
        <w:numPr>
          <w:ilvl w:val="0"/>
          <w:numId w:val="19"/>
        </w:numPr>
        <w:rPr>
          <w:rFonts w:ascii="Arial" w:hAnsi="Arial" w:cs="Arial"/>
        </w:rPr>
      </w:pPr>
      <w:r w:rsidRPr="000C2793">
        <w:rPr>
          <w:rFonts w:ascii="Arial" w:hAnsi="Arial" w:cs="Arial"/>
        </w:rPr>
        <w:t>nevyfakturované dodávky, ktorá je tvorená na rozne náklady podľa objednávok, ktoré neboli do zostavenia účtovnej závierky vyfakturované,</w:t>
      </w:r>
    </w:p>
    <w:p w:rsidR="009570BB" w:rsidRPr="000C2793" w:rsidRDefault="009570BB" w:rsidP="00757302">
      <w:pPr>
        <w:pStyle w:val="odstavec"/>
        <w:numPr>
          <w:ilvl w:val="0"/>
          <w:numId w:val="19"/>
        </w:numPr>
        <w:rPr>
          <w:rFonts w:ascii="Arial" w:hAnsi="Arial" w:cs="Arial"/>
        </w:rPr>
      </w:pPr>
      <w:r w:rsidRPr="000C2793">
        <w:rPr>
          <w:rFonts w:ascii="Arial" w:hAnsi="Arial" w:cs="Arial"/>
        </w:rPr>
        <w:t>na bonusy z predajnej ceny.</w:t>
      </w:r>
    </w:p>
    <w:p w:rsidR="009570BB" w:rsidRPr="000C2793" w:rsidRDefault="009570BB" w:rsidP="00757302">
      <w:pPr>
        <w:pStyle w:val="odstavec"/>
        <w:rPr>
          <w:rFonts w:ascii="Arial" w:hAnsi="Arial" w:cs="Arial"/>
          <w:highlight w:val="red"/>
        </w:rPr>
      </w:pPr>
    </w:p>
    <w:p w:rsidR="009570BB" w:rsidRPr="000C2793" w:rsidRDefault="009570BB" w:rsidP="00253D72">
      <w:pPr>
        <w:pStyle w:val="abc"/>
        <w:keepLines/>
        <w:suppressAutoHyphens/>
      </w:pPr>
      <w:r w:rsidRPr="000C2793">
        <w:t>Záväzky</w:t>
      </w:r>
    </w:p>
    <w:p w:rsidR="009570BB" w:rsidRPr="000C2793" w:rsidRDefault="009570BB" w:rsidP="00757302">
      <w:pPr>
        <w:pStyle w:val="odstavec"/>
        <w:rPr>
          <w:rFonts w:ascii="Arial" w:hAnsi="Arial" w:cs="Arial"/>
        </w:rPr>
      </w:pPr>
      <w:r w:rsidRPr="000C2793">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9570BB" w:rsidRPr="000C2793" w:rsidRDefault="009570BB" w:rsidP="00757302">
      <w:pPr>
        <w:pStyle w:val="odstavec"/>
        <w:rPr>
          <w:rFonts w:ascii="Arial" w:hAnsi="Arial" w:cs="Arial"/>
        </w:rPr>
      </w:pPr>
    </w:p>
    <w:p w:rsidR="009570BB" w:rsidRPr="000C2793" w:rsidRDefault="009570BB" w:rsidP="00253D72">
      <w:pPr>
        <w:pStyle w:val="abc"/>
        <w:keepLines/>
        <w:suppressAutoHyphens/>
      </w:pPr>
      <w:r w:rsidRPr="000C2793">
        <w:t>Zamestnanecké požitky</w:t>
      </w:r>
    </w:p>
    <w:p w:rsidR="009570BB" w:rsidRPr="000C2793" w:rsidRDefault="009570BB" w:rsidP="00253D72">
      <w:pPr>
        <w:pStyle w:val="ABC-paragrahinNotes"/>
        <w:keepLines/>
        <w:suppressAutoHyphens/>
        <w:spacing w:after="0"/>
        <w:ind w:left="425"/>
        <w:rPr>
          <w:rFonts w:cs="Arial"/>
          <w:sz w:val="20"/>
          <w:lang w:val="sk-SK"/>
        </w:rPr>
      </w:pPr>
      <w:r w:rsidRPr="000C2793">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rsidR="009570BB" w:rsidRPr="000C2793" w:rsidRDefault="009570BB" w:rsidP="00253D72">
      <w:pPr>
        <w:pStyle w:val="ABC-paragrahinNotes"/>
        <w:keepLines/>
        <w:suppressAutoHyphens/>
        <w:spacing w:after="0"/>
        <w:rPr>
          <w:rFonts w:cs="Arial"/>
          <w:i/>
          <w:sz w:val="20"/>
          <w:lang w:val="sk-SK" w:eastAsia="sk-SK"/>
        </w:rPr>
      </w:pPr>
    </w:p>
    <w:p w:rsidR="009570BB" w:rsidRPr="000C2793" w:rsidRDefault="009570BB" w:rsidP="00253D72">
      <w:pPr>
        <w:keepLines/>
        <w:suppressAutoHyphens/>
        <w:spacing w:after="120"/>
        <w:ind w:left="426"/>
        <w:rPr>
          <w:rFonts w:ascii="Arial" w:hAnsi="Arial" w:cs="Arial"/>
          <w:b/>
          <w:sz w:val="20"/>
          <w:szCs w:val="20"/>
        </w:rPr>
      </w:pPr>
      <w:r w:rsidRPr="000C2793">
        <w:rPr>
          <w:rFonts w:ascii="Arial" w:hAnsi="Arial" w:cs="Arial"/>
          <w:b/>
          <w:sz w:val="20"/>
          <w:szCs w:val="20"/>
        </w:rPr>
        <w:t>Dlhodobé zamestnanecké požitky</w:t>
      </w:r>
    </w:p>
    <w:p w:rsidR="009570BB" w:rsidRPr="000C2793" w:rsidRDefault="009570BB" w:rsidP="00253D72">
      <w:pPr>
        <w:pStyle w:val="ABC-paragrahinNotes"/>
        <w:keepLines/>
        <w:suppressAutoHyphens/>
        <w:spacing w:after="0"/>
        <w:ind w:left="425"/>
        <w:rPr>
          <w:rFonts w:cs="Arial"/>
          <w:sz w:val="20"/>
          <w:lang w:val="sk-SK"/>
        </w:rPr>
      </w:pPr>
      <w:r w:rsidRPr="000C2793">
        <w:rPr>
          <w:rFonts w:cs="Arial"/>
          <w:sz w:val="20"/>
          <w:lang w:val="sk-SK"/>
        </w:rPr>
        <w:t>Zamestnanec má na základe Zákonníka práce pri odchode do starobného dôchodku nárok na odmenu vo výške jednej priemernej mesačnej mzdy. Na základe kolektívnej zmluvy s odbormi platnej do 30. septembra 2018 je Spoločnosť okrem toho povinná vyplatiť zamestnancom pri odchode do dôchodku 20 EUR za každý rok nepretražitého zamestnania do 10 rokov a 40 EUR za každý rok nepretržitého zamestnania nad 10 rokov, ktorý zamestnanec odpracoval v Spoločnosti. Spoločnosť taktiež vypláca odmeny pri pracovných a životných jubileách.</w:t>
      </w:r>
    </w:p>
    <w:p w:rsidR="009570BB" w:rsidRPr="000C2793" w:rsidRDefault="009570BB" w:rsidP="00253D72">
      <w:pPr>
        <w:pStyle w:val="ABC-paragrahinNotes"/>
        <w:keepLines/>
        <w:suppressAutoHyphens/>
        <w:spacing w:after="0"/>
        <w:ind w:left="425"/>
        <w:rPr>
          <w:rFonts w:cs="Arial"/>
          <w:sz w:val="20"/>
          <w:lang w:val="sk-SK"/>
        </w:rPr>
      </w:pPr>
    </w:p>
    <w:p w:rsidR="009570BB" w:rsidRPr="000C2793" w:rsidRDefault="009570BB" w:rsidP="00253D72">
      <w:pPr>
        <w:pStyle w:val="ABC-paragrahinNotes"/>
        <w:keepLines/>
        <w:suppressAutoHyphens/>
        <w:spacing w:after="0"/>
        <w:ind w:left="425"/>
        <w:rPr>
          <w:rFonts w:cs="Arial"/>
          <w:sz w:val="20"/>
          <w:lang w:val="sk-SK"/>
        </w:rPr>
      </w:pPr>
      <w:r w:rsidRPr="000C2793">
        <w:rPr>
          <w:rFonts w:cs="Arial"/>
          <w:sz w:val="20"/>
          <w:lang w:val="sk-SK"/>
        </w:rPr>
        <w:t>Spoločnosť vzbudila na strane zamestnancov očakávania, že bude pokračovať v poskytovaní požitkov. Podľa usúdenia vedenia Spoločnosti nie je prerušenie ich poskytovania v súčasnosti realistické.</w:t>
      </w:r>
    </w:p>
    <w:p w:rsidR="009570BB" w:rsidRPr="000C2793" w:rsidRDefault="009570BB" w:rsidP="00253D72">
      <w:pPr>
        <w:pStyle w:val="ABC-paragrahinNotes"/>
        <w:keepLines/>
        <w:suppressAutoHyphens/>
        <w:spacing w:after="0"/>
        <w:ind w:left="425"/>
        <w:rPr>
          <w:rFonts w:cs="Arial"/>
          <w:sz w:val="20"/>
          <w:lang w:val="sk-SK"/>
        </w:rPr>
      </w:pPr>
    </w:p>
    <w:p w:rsidR="009570BB" w:rsidRPr="000C2793" w:rsidRDefault="009570BB" w:rsidP="00253D72">
      <w:pPr>
        <w:pStyle w:val="ABC-paragrahinNotes"/>
        <w:keepLines/>
        <w:suppressAutoHyphens/>
        <w:spacing w:after="0"/>
        <w:ind w:left="425"/>
        <w:rPr>
          <w:rFonts w:cs="Arial"/>
          <w:sz w:val="20"/>
          <w:lang w:val="sk-SK"/>
        </w:rPr>
      </w:pPr>
      <w:r w:rsidRPr="000C2793">
        <w:rPr>
          <w:rFonts w:cs="Arial"/>
          <w:sz w:val="20"/>
          <w:lang w:val="sk-SK"/>
        </w:rPr>
        <w:t xml:space="preserve">Záväzok za už odpracovanú dobu zamestnania je ocenený v jeho súčasnej hodnote k súvahovému dňu. Poistno-matematické zisky alebo straty sa účtujú okamžite v čase ich vzniku pri prehodnotení výšky záväzku. </w:t>
      </w:r>
    </w:p>
    <w:p w:rsidR="009570BB" w:rsidRPr="000C2793" w:rsidRDefault="009570BB" w:rsidP="00253D72">
      <w:pPr>
        <w:pStyle w:val="ABC-paragrahinNotes"/>
        <w:keepLines/>
        <w:suppressAutoHyphens/>
        <w:spacing w:after="0"/>
        <w:ind w:left="425"/>
        <w:rPr>
          <w:rFonts w:cs="Arial"/>
          <w:sz w:val="20"/>
          <w:lang w:val="sk-SK"/>
        </w:rPr>
      </w:pPr>
    </w:p>
    <w:p w:rsidR="009570BB" w:rsidRPr="000C2793" w:rsidRDefault="009570BB" w:rsidP="00253D72">
      <w:pPr>
        <w:pStyle w:val="ABC-paragrahinNotes"/>
        <w:keepLines/>
        <w:suppressAutoHyphens/>
        <w:spacing w:after="0"/>
        <w:ind w:left="425"/>
        <w:rPr>
          <w:rFonts w:cs="Arial"/>
          <w:sz w:val="20"/>
          <w:lang w:val="sk-SK"/>
        </w:rPr>
      </w:pPr>
      <w:r w:rsidRPr="000C2793">
        <w:rPr>
          <w:rFonts w:cs="Arial"/>
          <w:sz w:val="20"/>
          <w:lang w:val="sk-SK"/>
        </w:rPr>
        <w:t>Hlavné poistno-matematické predpoklady použité na výpočet záväzku týkajúceho sa dôchodkového programu sú nasledovné:</w:t>
      </w:r>
    </w:p>
    <w:tbl>
      <w:tblPr>
        <w:tblW w:w="9212" w:type="dxa"/>
        <w:tblInd w:w="425" w:type="dxa"/>
        <w:tblLayout w:type="fixed"/>
        <w:tblCellMar>
          <w:left w:w="28" w:type="dxa"/>
          <w:right w:w="28" w:type="dxa"/>
        </w:tblCellMar>
        <w:tblLook w:val="0000" w:firstRow="0" w:lastRow="0" w:firstColumn="0" w:lastColumn="0" w:noHBand="0" w:noVBand="0"/>
      </w:tblPr>
      <w:tblGrid>
        <w:gridCol w:w="7375"/>
        <w:gridCol w:w="1837"/>
      </w:tblGrid>
      <w:tr w:rsidR="009570BB" w:rsidRPr="000C2793" w:rsidTr="001F13BA">
        <w:trPr>
          <w:cantSplit/>
          <w:trHeight w:val="227"/>
        </w:trPr>
        <w:tc>
          <w:tcPr>
            <w:tcW w:w="7363" w:type="dxa"/>
            <w:shd w:val="clear" w:color="auto" w:fill="auto"/>
            <w:vAlign w:val="bottom"/>
          </w:tcPr>
          <w:p w:rsidR="009570BB" w:rsidRPr="000C2793" w:rsidRDefault="009570BB" w:rsidP="00253D72">
            <w:pPr>
              <w:keepLines/>
              <w:suppressAutoHyphens/>
              <w:jc w:val="center"/>
              <w:rPr>
                <w:rFonts w:ascii="Arial" w:hAnsi="Arial" w:cs="Arial"/>
                <w:sz w:val="18"/>
                <w:szCs w:val="20"/>
              </w:rPr>
            </w:pPr>
          </w:p>
        </w:tc>
        <w:tc>
          <w:tcPr>
            <w:tcW w:w="1834" w:type="dxa"/>
            <w:shd w:val="clear" w:color="auto" w:fill="auto"/>
            <w:vAlign w:val="bottom"/>
          </w:tcPr>
          <w:p w:rsidR="009570BB" w:rsidRPr="000C2793" w:rsidRDefault="009570BB" w:rsidP="00253D72">
            <w:pPr>
              <w:keepLines/>
              <w:suppressAutoHyphens/>
              <w:ind w:left="113" w:right="57"/>
              <w:jc w:val="center"/>
              <w:rPr>
                <w:rFonts w:ascii="Arial" w:hAnsi="Arial" w:cs="Arial"/>
                <w:b/>
                <w:bCs/>
                <w:sz w:val="18"/>
                <w:szCs w:val="20"/>
              </w:rPr>
            </w:pPr>
          </w:p>
        </w:tc>
      </w:tr>
      <w:tr w:rsidR="009570BB" w:rsidRPr="000C2793" w:rsidTr="001F13BA">
        <w:trPr>
          <w:cantSplit/>
          <w:trHeight w:val="227"/>
        </w:trPr>
        <w:tc>
          <w:tcPr>
            <w:tcW w:w="7363" w:type="dxa"/>
            <w:shd w:val="clear" w:color="auto" w:fill="auto"/>
            <w:vAlign w:val="bottom"/>
          </w:tcPr>
          <w:p w:rsidR="009570BB" w:rsidRPr="000C2793" w:rsidRDefault="009570BB" w:rsidP="00253D72">
            <w:pPr>
              <w:keepLines/>
              <w:suppressAutoHyphens/>
              <w:rPr>
                <w:rFonts w:ascii="Arial" w:hAnsi="Arial" w:cs="Arial"/>
                <w:bCs/>
                <w:sz w:val="18"/>
                <w:szCs w:val="18"/>
              </w:rPr>
            </w:pPr>
            <w:r w:rsidRPr="000C2793">
              <w:rPr>
                <w:rFonts w:ascii="Arial" w:hAnsi="Arial" w:cs="Arial"/>
                <w:sz w:val="18"/>
                <w:szCs w:val="18"/>
              </w:rPr>
              <w:t>Počet zamestnancov k 30. septembru 2019</w:t>
            </w:r>
          </w:p>
        </w:tc>
        <w:tc>
          <w:tcPr>
            <w:tcW w:w="1834" w:type="dxa"/>
            <w:shd w:val="clear" w:color="auto" w:fill="auto"/>
            <w:vAlign w:val="bottom"/>
          </w:tcPr>
          <w:p w:rsidR="009570BB" w:rsidRPr="000C2793" w:rsidRDefault="00A82B84" w:rsidP="00253D72">
            <w:pPr>
              <w:keepLines/>
              <w:suppressAutoHyphens/>
              <w:ind w:left="113" w:right="57"/>
              <w:jc w:val="right"/>
              <w:rPr>
                <w:rFonts w:ascii="Arial" w:hAnsi="Arial" w:cs="Arial"/>
                <w:bCs/>
                <w:sz w:val="18"/>
                <w:szCs w:val="18"/>
              </w:rPr>
            </w:pPr>
            <w:r w:rsidRPr="000C2793">
              <w:rPr>
                <w:rFonts w:ascii="Arial" w:hAnsi="Arial" w:cs="Arial"/>
                <w:bCs/>
                <w:sz w:val="18"/>
                <w:szCs w:val="18"/>
              </w:rPr>
              <w:t>907</w:t>
            </w:r>
          </w:p>
        </w:tc>
      </w:tr>
      <w:tr w:rsidR="009570BB" w:rsidRPr="000C2793" w:rsidTr="001F13BA">
        <w:trPr>
          <w:cantSplit/>
          <w:trHeight w:val="227"/>
        </w:trPr>
        <w:tc>
          <w:tcPr>
            <w:tcW w:w="7363" w:type="dxa"/>
            <w:shd w:val="clear" w:color="auto" w:fill="auto"/>
            <w:vAlign w:val="bottom"/>
          </w:tcPr>
          <w:p w:rsidR="009570BB" w:rsidRPr="000C2793" w:rsidRDefault="009570BB" w:rsidP="00253D72">
            <w:pPr>
              <w:keepLines/>
              <w:suppressAutoHyphens/>
              <w:rPr>
                <w:rFonts w:ascii="Arial" w:hAnsi="Arial" w:cs="Arial"/>
                <w:sz w:val="18"/>
                <w:szCs w:val="18"/>
              </w:rPr>
            </w:pPr>
            <w:r w:rsidRPr="000C2793">
              <w:rPr>
                <w:rFonts w:ascii="Arial" w:hAnsi="Arial" w:cs="Arial"/>
                <w:sz w:val="18"/>
                <w:szCs w:val="18"/>
              </w:rPr>
              <w:t>Percento zamestnancov, ktorí ukončia zamestnanecký pomer so Spoločnosťou pred odchodom do dôchodku (miera ukončenia)</w:t>
            </w:r>
          </w:p>
        </w:tc>
        <w:tc>
          <w:tcPr>
            <w:tcW w:w="1834" w:type="dxa"/>
            <w:shd w:val="clear" w:color="auto" w:fill="auto"/>
            <w:vAlign w:val="bottom"/>
          </w:tcPr>
          <w:p w:rsidR="009570BB" w:rsidRPr="000C2793" w:rsidRDefault="00A82B84" w:rsidP="00253D72">
            <w:pPr>
              <w:keepLines/>
              <w:suppressAutoHyphens/>
              <w:ind w:left="113" w:right="57"/>
              <w:jc w:val="right"/>
              <w:rPr>
                <w:rFonts w:ascii="Arial" w:hAnsi="Arial" w:cs="Arial"/>
                <w:bCs/>
                <w:sz w:val="18"/>
                <w:szCs w:val="18"/>
              </w:rPr>
            </w:pPr>
            <w:r w:rsidRPr="000C2793">
              <w:rPr>
                <w:rFonts w:ascii="Arial" w:hAnsi="Arial" w:cs="Arial"/>
                <w:bCs/>
                <w:sz w:val="18"/>
                <w:szCs w:val="18"/>
              </w:rPr>
              <w:t>0</w:t>
            </w:r>
            <w:r w:rsidR="009570BB" w:rsidRPr="000C2793">
              <w:rPr>
                <w:rFonts w:ascii="Arial" w:hAnsi="Arial" w:cs="Arial"/>
                <w:bCs/>
                <w:sz w:val="18"/>
                <w:szCs w:val="18"/>
              </w:rPr>
              <w:t>,</w:t>
            </w:r>
            <w:r w:rsidRPr="000C2793">
              <w:rPr>
                <w:rFonts w:ascii="Arial" w:hAnsi="Arial" w:cs="Arial"/>
                <w:bCs/>
                <w:sz w:val="18"/>
                <w:szCs w:val="18"/>
              </w:rPr>
              <w:t>7</w:t>
            </w:r>
            <w:r w:rsidR="009570BB" w:rsidRPr="000C2793">
              <w:rPr>
                <w:rFonts w:ascii="Arial" w:hAnsi="Arial" w:cs="Arial"/>
                <w:bCs/>
                <w:sz w:val="18"/>
                <w:szCs w:val="18"/>
              </w:rPr>
              <w:t>%</w:t>
            </w:r>
          </w:p>
        </w:tc>
      </w:tr>
      <w:tr w:rsidR="009570BB" w:rsidRPr="000C2793" w:rsidTr="001F13BA">
        <w:trPr>
          <w:cantSplit/>
          <w:trHeight w:val="227"/>
        </w:trPr>
        <w:tc>
          <w:tcPr>
            <w:tcW w:w="7363" w:type="dxa"/>
            <w:shd w:val="clear" w:color="auto" w:fill="auto"/>
            <w:vAlign w:val="bottom"/>
          </w:tcPr>
          <w:p w:rsidR="009570BB" w:rsidRPr="000C2793" w:rsidRDefault="009570BB" w:rsidP="00253D72">
            <w:pPr>
              <w:keepLines/>
              <w:suppressAutoHyphens/>
              <w:rPr>
                <w:rFonts w:ascii="Arial" w:hAnsi="Arial" w:cs="Arial"/>
                <w:sz w:val="18"/>
                <w:szCs w:val="18"/>
              </w:rPr>
            </w:pPr>
            <w:r w:rsidRPr="000C2793">
              <w:rPr>
                <w:rFonts w:ascii="Arial" w:hAnsi="Arial" w:cs="Arial"/>
                <w:sz w:val="18"/>
                <w:szCs w:val="18"/>
              </w:rPr>
              <w:t>Predpokladané zvýšenie miezd</w:t>
            </w:r>
          </w:p>
        </w:tc>
        <w:tc>
          <w:tcPr>
            <w:tcW w:w="1834" w:type="dxa"/>
            <w:shd w:val="clear" w:color="auto" w:fill="auto"/>
            <w:vAlign w:val="bottom"/>
          </w:tcPr>
          <w:p w:rsidR="009570BB" w:rsidRPr="000C2793" w:rsidRDefault="009570BB" w:rsidP="00253D72">
            <w:pPr>
              <w:keepLines/>
              <w:suppressAutoHyphens/>
              <w:ind w:left="113" w:right="57"/>
              <w:jc w:val="right"/>
              <w:rPr>
                <w:rFonts w:ascii="Arial" w:hAnsi="Arial" w:cs="Arial"/>
                <w:bCs/>
                <w:sz w:val="18"/>
                <w:szCs w:val="18"/>
              </w:rPr>
            </w:pPr>
            <w:r w:rsidRPr="000C2793">
              <w:rPr>
                <w:rFonts w:ascii="Arial" w:hAnsi="Arial" w:cs="Arial"/>
                <w:bCs/>
                <w:sz w:val="18"/>
                <w:szCs w:val="18"/>
              </w:rPr>
              <w:t>5,</w:t>
            </w:r>
            <w:r w:rsidR="00A82B84" w:rsidRPr="000C2793">
              <w:rPr>
                <w:rFonts w:ascii="Arial" w:hAnsi="Arial" w:cs="Arial"/>
                <w:bCs/>
                <w:sz w:val="18"/>
                <w:szCs w:val="18"/>
              </w:rPr>
              <w:t>1</w:t>
            </w:r>
            <w:r w:rsidRPr="000C2793">
              <w:rPr>
                <w:rFonts w:ascii="Arial" w:hAnsi="Arial" w:cs="Arial"/>
                <w:bCs/>
                <w:sz w:val="18"/>
                <w:szCs w:val="18"/>
              </w:rPr>
              <w:t>%</w:t>
            </w:r>
          </w:p>
        </w:tc>
      </w:tr>
      <w:tr w:rsidR="009570BB" w:rsidRPr="000C2793" w:rsidTr="001F13BA">
        <w:trPr>
          <w:cantSplit/>
          <w:trHeight w:val="227"/>
        </w:trPr>
        <w:tc>
          <w:tcPr>
            <w:tcW w:w="7363" w:type="dxa"/>
            <w:shd w:val="clear" w:color="auto" w:fill="auto"/>
            <w:vAlign w:val="bottom"/>
          </w:tcPr>
          <w:p w:rsidR="009570BB" w:rsidRPr="000C2793" w:rsidRDefault="009570BB" w:rsidP="00253D72">
            <w:pPr>
              <w:keepLines/>
              <w:suppressAutoHyphens/>
              <w:rPr>
                <w:rFonts w:ascii="Arial" w:hAnsi="Arial" w:cs="Arial"/>
                <w:sz w:val="18"/>
                <w:szCs w:val="18"/>
              </w:rPr>
            </w:pPr>
            <w:r w:rsidRPr="000C2793">
              <w:rPr>
                <w:rFonts w:ascii="Arial" w:hAnsi="Arial" w:cs="Arial"/>
                <w:sz w:val="18"/>
                <w:szCs w:val="18"/>
              </w:rPr>
              <w:t>Diskontná sadzba</w:t>
            </w:r>
          </w:p>
        </w:tc>
        <w:tc>
          <w:tcPr>
            <w:tcW w:w="1834" w:type="dxa"/>
            <w:shd w:val="clear" w:color="auto" w:fill="auto"/>
            <w:vAlign w:val="bottom"/>
          </w:tcPr>
          <w:p w:rsidR="009570BB" w:rsidRPr="000C2793" w:rsidRDefault="00B65ECC" w:rsidP="00253D72">
            <w:pPr>
              <w:keepLines/>
              <w:suppressAutoHyphens/>
              <w:ind w:left="113" w:right="57"/>
              <w:jc w:val="right"/>
              <w:rPr>
                <w:rFonts w:ascii="Arial" w:hAnsi="Arial" w:cs="Arial"/>
                <w:bCs/>
                <w:sz w:val="18"/>
                <w:szCs w:val="18"/>
              </w:rPr>
            </w:pPr>
            <w:r w:rsidRPr="000C2793">
              <w:rPr>
                <w:rFonts w:ascii="Arial" w:hAnsi="Arial" w:cs="Arial"/>
                <w:bCs/>
                <w:sz w:val="18"/>
                <w:szCs w:val="18"/>
              </w:rPr>
              <w:t>3</w:t>
            </w:r>
            <w:r w:rsidR="009570BB" w:rsidRPr="000C2793">
              <w:rPr>
                <w:rFonts w:ascii="Arial" w:hAnsi="Arial" w:cs="Arial"/>
                <w:bCs/>
                <w:sz w:val="18"/>
                <w:szCs w:val="18"/>
              </w:rPr>
              <w:t>,</w:t>
            </w:r>
            <w:r w:rsidRPr="000C2793">
              <w:rPr>
                <w:rFonts w:ascii="Arial" w:hAnsi="Arial" w:cs="Arial"/>
                <w:bCs/>
                <w:sz w:val="18"/>
                <w:szCs w:val="18"/>
              </w:rPr>
              <w:t>6</w:t>
            </w:r>
            <w:r w:rsidR="009570BB" w:rsidRPr="000C2793">
              <w:rPr>
                <w:rFonts w:ascii="Arial" w:hAnsi="Arial" w:cs="Arial"/>
                <w:bCs/>
                <w:sz w:val="18"/>
                <w:szCs w:val="18"/>
              </w:rPr>
              <w:t>%</w:t>
            </w:r>
          </w:p>
        </w:tc>
      </w:tr>
      <w:tr w:rsidR="009570BB" w:rsidRPr="000C2793" w:rsidTr="001F13BA">
        <w:trPr>
          <w:cantSplit/>
          <w:trHeight w:val="227"/>
        </w:trPr>
        <w:tc>
          <w:tcPr>
            <w:tcW w:w="7363" w:type="dxa"/>
            <w:shd w:val="clear" w:color="auto" w:fill="auto"/>
            <w:vAlign w:val="bottom"/>
          </w:tcPr>
          <w:p w:rsidR="009570BB" w:rsidRPr="000C2793" w:rsidRDefault="009570BB" w:rsidP="00253D72">
            <w:pPr>
              <w:keepLines/>
              <w:suppressAutoHyphens/>
              <w:rPr>
                <w:rFonts w:ascii="Arial" w:hAnsi="Arial" w:cs="Arial"/>
                <w:sz w:val="18"/>
                <w:szCs w:val="18"/>
              </w:rPr>
            </w:pPr>
            <w:r w:rsidRPr="000C2793">
              <w:rPr>
                <w:rFonts w:ascii="Arial" w:hAnsi="Arial" w:cs="Arial"/>
                <w:sz w:val="18"/>
                <w:szCs w:val="18"/>
              </w:rPr>
              <w:t>Dlhodobá inflácia</w:t>
            </w:r>
          </w:p>
        </w:tc>
        <w:tc>
          <w:tcPr>
            <w:tcW w:w="1834" w:type="dxa"/>
            <w:shd w:val="clear" w:color="auto" w:fill="auto"/>
            <w:vAlign w:val="bottom"/>
          </w:tcPr>
          <w:p w:rsidR="009570BB" w:rsidRPr="000C2793" w:rsidRDefault="00B65ECC" w:rsidP="00253D72">
            <w:pPr>
              <w:keepLines/>
              <w:suppressAutoHyphens/>
              <w:ind w:left="113" w:right="57"/>
              <w:jc w:val="right"/>
              <w:rPr>
                <w:rFonts w:ascii="Arial" w:hAnsi="Arial" w:cs="Arial"/>
                <w:sz w:val="18"/>
                <w:szCs w:val="18"/>
              </w:rPr>
            </w:pPr>
            <w:r w:rsidRPr="000C2793">
              <w:rPr>
                <w:rFonts w:ascii="Arial" w:hAnsi="Arial" w:cs="Arial"/>
                <w:sz w:val="18"/>
                <w:szCs w:val="18"/>
              </w:rPr>
              <w:t>2</w:t>
            </w:r>
            <w:r w:rsidR="009570BB" w:rsidRPr="000C2793">
              <w:rPr>
                <w:rFonts w:ascii="Arial" w:hAnsi="Arial" w:cs="Arial"/>
                <w:sz w:val="18"/>
                <w:szCs w:val="18"/>
              </w:rPr>
              <w:t>,</w:t>
            </w:r>
            <w:r w:rsidRPr="000C2793">
              <w:rPr>
                <w:rFonts w:ascii="Arial" w:hAnsi="Arial" w:cs="Arial"/>
                <w:sz w:val="18"/>
                <w:szCs w:val="18"/>
              </w:rPr>
              <w:t>8</w:t>
            </w:r>
            <w:r w:rsidR="009570BB" w:rsidRPr="000C2793">
              <w:rPr>
                <w:rFonts w:ascii="Arial" w:hAnsi="Arial" w:cs="Arial"/>
                <w:sz w:val="18"/>
                <w:szCs w:val="18"/>
              </w:rPr>
              <w:t>%</w:t>
            </w:r>
          </w:p>
        </w:tc>
      </w:tr>
    </w:tbl>
    <w:p w:rsidR="009570BB" w:rsidRPr="000C2793" w:rsidRDefault="009570BB" w:rsidP="00253D72">
      <w:pPr>
        <w:keepLines/>
        <w:suppressAutoHyphens/>
        <w:rPr>
          <w:rFonts w:ascii="Arial" w:hAnsi="Arial" w:cs="Arial"/>
          <w:bCs/>
          <w:iCs/>
          <w:sz w:val="20"/>
          <w:szCs w:val="20"/>
        </w:rPr>
      </w:pPr>
      <w:r w:rsidRPr="000C2793">
        <w:rPr>
          <w:rFonts w:ascii="Arial" w:hAnsi="Arial" w:cs="Arial"/>
        </w:rPr>
        <w:br w:type="page"/>
      </w:r>
    </w:p>
    <w:p w:rsidR="009570BB" w:rsidRPr="000C2793" w:rsidRDefault="009570BB" w:rsidP="00253D72">
      <w:pPr>
        <w:pStyle w:val="abc"/>
        <w:keepLines/>
        <w:suppressAutoHyphens/>
      </w:pPr>
      <w:r w:rsidRPr="000C2793">
        <w:lastRenderedPageBreak/>
        <w:t>Splatná daň z príjmu</w:t>
      </w:r>
    </w:p>
    <w:p w:rsidR="009570BB" w:rsidRPr="000C2793" w:rsidRDefault="009570BB" w:rsidP="00757302">
      <w:pPr>
        <w:pStyle w:val="odstavec"/>
        <w:rPr>
          <w:rFonts w:ascii="Arial" w:hAnsi="Arial" w:cs="Arial"/>
        </w:rPr>
      </w:pPr>
      <w:r w:rsidRPr="000C2793">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w:t>
      </w:r>
      <w:r w:rsidR="00E43AD1" w:rsidRPr="000C2793">
        <w:rPr>
          <w:rFonts w:ascii="Arial" w:hAnsi="Arial" w:cs="Arial"/>
        </w:rPr>
        <w:t> </w:t>
      </w:r>
      <w:r w:rsidRPr="000C2793">
        <w:rPr>
          <w:rFonts w:ascii="Arial" w:hAnsi="Arial" w:cs="Arial"/>
        </w:rPr>
        <w:t>dočasných úprav daňového základu. Uhradené preddavky na daň z príjmu v priebehu roka sú vyššie ako daňová povinnosť za tento rok, Spoločnosť vykazuje výslednú daňovú pohľadávku.</w:t>
      </w:r>
    </w:p>
    <w:p w:rsidR="009570BB" w:rsidRPr="000C2793" w:rsidRDefault="009570BB" w:rsidP="00757302">
      <w:pPr>
        <w:pStyle w:val="odstavec"/>
        <w:rPr>
          <w:rFonts w:ascii="Arial" w:hAnsi="Arial" w:cs="Arial"/>
        </w:rPr>
      </w:pPr>
    </w:p>
    <w:p w:rsidR="009570BB" w:rsidRPr="000C2793" w:rsidRDefault="009570BB" w:rsidP="00253D72">
      <w:pPr>
        <w:pStyle w:val="abc"/>
        <w:keepLines/>
        <w:suppressAutoHyphens/>
      </w:pPr>
      <w:r w:rsidRPr="000C2793">
        <w:t>Odložená daň z príjmu</w:t>
      </w:r>
    </w:p>
    <w:p w:rsidR="009570BB" w:rsidRPr="000C2793" w:rsidRDefault="009570BB" w:rsidP="00757302">
      <w:pPr>
        <w:pStyle w:val="odstavec"/>
        <w:rPr>
          <w:rFonts w:ascii="Arial" w:hAnsi="Arial" w:cs="Arial"/>
        </w:rPr>
      </w:pPr>
      <w:r w:rsidRPr="000C2793">
        <w:rPr>
          <w:rFonts w:ascii="Arial" w:hAnsi="Arial" w:cs="Arial"/>
        </w:rPr>
        <w:t>Odložená daň z príjmu vyplýva z rozdielov medzi účtovnou hodnotou majetku a účtovnou hodnotou záväzkov vykázanou v súvahe a ich daňovou základňou. Odložená daňová pohľadávka sa účtuje iba do</w:t>
      </w:r>
      <w:r w:rsidR="00E43AD1" w:rsidRPr="000C2793">
        <w:rPr>
          <w:rFonts w:ascii="Arial" w:hAnsi="Arial" w:cs="Arial"/>
        </w:rPr>
        <w:t> </w:t>
      </w:r>
      <w:r w:rsidRPr="000C2793">
        <w:rPr>
          <w:rFonts w:ascii="Arial" w:hAnsi="Arial" w:cs="Arial"/>
        </w:rPr>
        <w:t>takej výšky, do akej je pravdepodobné, že bude možné dočasné rozdiely vyrovnať voči budúcemu základu dane.Pri výpočte odloženej dane sa použije sadzba dane z príjmov, o ktorej sa predpokladá, že bude platiť v čase vyrovnania odloženej dane.</w:t>
      </w:r>
    </w:p>
    <w:p w:rsidR="009570BB" w:rsidRPr="000C2793" w:rsidRDefault="009570BB" w:rsidP="00757302">
      <w:pPr>
        <w:pStyle w:val="odstavec"/>
        <w:rPr>
          <w:rFonts w:ascii="Arial" w:hAnsi="Arial" w:cs="Arial"/>
        </w:rPr>
      </w:pPr>
    </w:p>
    <w:p w:rsidR="009570BB" w:rsidRPr="000C2793" w:rsidRDefault="009570BB" w:rsidP="00253D72">
      <w:pPr>
        <w:pStyle w:val="abc"/>
        <w:keepLines/>
        <w:suppressAutoHyphens/>
      </w:pPr>
      <w:r w:rsidRPr="000C2793">
        <w:t>Leasing (Spoločnosť je nájomca)</w:t>
      </w:r>
    </w:p>
    <w:p w:rsidR="009570BB" w:rsidRPr="000C2793" w:rsidRDefault="009570BB" w:rsidP="00757302">
      <w:pPr>
        <w:pStyle w:val="odstavec"/>
        <w:rPr>
          <w:rFonts w:ascii="Arial" w:hAnsi="Arial" w:cs="Arial"/>
        </w:rPr>
      </w:pPr>
      <w:r w:rsidRPr="000C2793">
        <w:rPr>
          <w:rFonts w:ascii="Arial" w:hAnsi="Arial" w:cs="Arial"/>
          <w:b/>
        </w:rPr>
        <w:t xml:space="preserve">Operatívny leasing. </w:t>
      </w:r>
      <w:r w:rsidRPr="000C2793">
        <w:rPr>
          <w:rFonts w:ascii="Arial" w:hAnsi="Arial" w:cs="Arial"/>
        </w:rPr>
        <w:t>Prenájom majetku formou operatívneho leasingu sa účtuje do nákladov priebežne počas doby trvania leasingovej zmluvy.</w:t>
      </w:r>
    </w:p>
    <w:p w:rsidR="009570BB" w:rsidRPr="000C2793" w:rsidRDefault="009570BB" w:rsidP="00757302">
      <w:pPr>
        <w:pStyle w:val="odstavec"/>
        <w:rPr>
          <w:rFonts w:ascii="Arial" w:hAnsi="Arial" w:cs="Arial"/>
        </w:rPr>
      </w:pPr>
    </w:p>
    <w:p w:rsidR="009570BB" w:rsidRPr="000C2793" w:rsidRDefault="009570BB" w:rsidP="00253D72">
      <w:pPr>
        <w:pStyle w:val="abc"/>
        <w:keepLines/>
        <w:suppressAutoHyphens/>
      </w:pPr>
      <w:r w:rsidRPr="000C2793">
        <w:t>Deriváty</w:t>
      </w:r>
    </w:p>
    <w:p w:rsidR="009570BB" w:rsidRPr="000C2793" w:rsidRDefault="009570BB" w:rsidP="00757302">
      <w:pPr>
        <w:pStyle w:val="odstavec"/>
        <w:rPr>
          <w:rFonts w:ascii="Arial" w:hAnsi="Arial" w:cs="Arial"/>
        </w:rPr>
      </w:pPr>
      <w:r w:rsidRPr="000C2793">
        <w:rPr>
          <w:rFonts w:ascii="Arial" w:hAnsi="Arial" w:cs="Arial"/>
        </w:rPr>
        <w:t>Deriváty sa pri nadobudnutí oceňujú cenou obstarania a ku dňu, ku ktorému sa zostavuje účtovná závierka, reálnou hodnotou.</w:t>
      </w:r>
    </w:p>
    <w:p w:rsidR="009570BB" w:rsidRPr="000C2793" w:rsidRDefault="009570BB" w:rsidP="00757302">
      <w:pPr>
        <w:pStyle w:val="odstavec"/>
        <w:rPr>
          <w:rFonts w:ascii="Arial" w:hAnsi="Arial" w:cs="Arial"/>
        </w:rPr>
      </w:pPr>
    </w:p>
    <w:p w:rsidR="009570BB" w:rsidRPr="000C2793" w:rsidRDefault="009570BB" w:rsidP="00757302">
      <w:pPr>
        <w:pStyle w:val="odstavec"/>
        <w:rPr>
          <w:rFonts w:ascii="Arial" w:hAnsi="Arial" w:cs="Arial"/>
        </w:rPr>
      </w:pPr>
      <w:r w:rsidRPr="000C2793">
        <w:rPr>
          <w:rFonts w:ascii="Arial" w:hAnsi="Arial" w:cs="Arial"/>
        </w:rPr>
        <w: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t>
      </w:r>
    </w:p>
    <w:p w:rsidR="009570BB" w:rsidRPr="000C2793" w:rsidRDefault="009570BB" w:rsidP="00757302">
      <w:pPr>
        <w:pStyle w:val="odstavec"/>
        <w:rPr>
          <w:rFonts w:ascii="Arial" w:hAnsi="Arial" w:cs="Arial"/>
          <w:highlight w:val="red"/>
        </w:rPr>
      </w:pPr>
    </w:p>
    <w:p w:rsidR="009570BB" w:rsidRPr="000C2793" w:rsidRDefault="009570BB" w:rsidP="00253D72">
      <w:pPr>
        <w:pStyle w:val="abc"/>
        <w:keepLines/>
        <w:suppressAutoHyphens/>
      </w:pPr>
      <w:r w:rsidRPr="000C2793">
        <w:t>Cudzia mena</w:t>
      </w:r>
    </w:p>
    <w:p w:rsidR="009570BB" w:rsidRPr="000C2793" w:rsidRDefault="009570BB" w:rsidP="00757302">
      <w:pPr>
        <w:pStyle w:val="odstavec"/>
        <w:rPr>
          <w:rFonts w:ascii="Arial" w:hAnsi="Arial" w:cs="Arial"/>
        </w:rPr>
      </w:pPr>
      <w:r w:rsidRPr="000C2793">
        <w:rPr>
          <w:rFonts w:ascii="Arial" w:hAnsi="Arial" w:cs="Arial"/>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0C2793" w:rsidDel="004C71AC">
        <w:rPr>
          <w:rFonts w:ascii="Arial" w:hAnsi="Arial" w:cs="Arial"/>
        </w:rPr>
        <w:t xml:space="preserve"> </w:t>
      </w:r>
    </w:p>
    <w:p w:rsidR="009570BB" w:rsidRPr="000C2793" w:rsidRDefault="009570BB" w:rsidP="00757302">
      <w:pPr>
        <w:pStyle w:val="odstavec"/>
        <w:rPr>
          <w:rFonts w:ascii="Arial" w:hAnsi="Arial" w:cs="Arial"/>
        </w:rPr>
      </w:pPr>
    </w:p>
    <w:p w:rsidR="009570BB" w:rsidRPr="000C2793" w:rsidRDefault="009570BB" w:rsidP="00253D72">
      <w:pPr>
        <w:pStyle w:val="abc"/>
        <w:keepLines/>
        <w:suppressAutoHyphens/>
      </w:pPr>
      <w:r w:rsidRPr="000C2793">
        <w:t>Vykazovanie výnosov</w:t>
      </w:r>
    </w:p>
    <w:p w:rsidR="009570BB" w:rsidRPr="000C2793" w:rsidRDefault="009570BB" w:rsidP="00757302">
      <w:pPr>
        <w:pStyle w:val="odstavec"/>
        <w:rPr>
          <w:rFonts w:ascii="Arial" w:hAnsi="Arial" w:cs="Arial"/>
        </w:rPr>
      </w:pPr>
      <w:r w:rsidRPr="000C2793">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rsidR="009570BB" w:rsidRPr="000C2793" w:rsidRDefault="009570BB" w:rsidP="00757302">
      <w:pPr>
        <w:pStyle w:val="odstavec"/>
        <w:rPr>
          <w:rFonts w:ascii="Arial" w:hAnsi="Arial" w:cs="Arial"/>
        </w:rPr>
      </w:pPr>
    </w:p>
    <w:p w:rsidR="009570BB" w:rsidRPr="000C2793" w:rsidRDefault="009570BB" w:rsidP="00757302">
      <w:pPr>
        <w:pStyle w:val="odstavec"/>
        <w:rPr>
          <w:rFonts w:ascii="Arial" w:hAnsi="Arial" w:cs="Arial"/>
        </w:rPr>
      </w:pPr>
      <w:r w:rsidRPr="000C2793">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9570BB" w:rsidRPr="000C2793" w:rsidRDefault="009570BB" w:rsidP="00757302">
      <w:pPr>
        <w:pStyle w:val="odstavec"/>
        <w:rPr>
          <w:rFonts w:ascii="Arial" w:hAnsi="Arial" w:cs="Arial"/>
        </w:rPr>
      </w:pPr>
    </w:p>
    <w:p w:rsidR="009570BB" w:rsidRPr="000C2793" w:rsidRDefault="009570BB" w:rsidP="00757302">
      <w:pPr>
        <w:pStyle w:val="odstavec"/>
        <w:rPr>
          <w:rFonts w:ascii="Arial" w:hAnsi="Arial" w:cs="Arial"/>
        </w:rPr>
      </w:pPr>
      <w:r w:rsidRPr="000C2793">
        <w:rPr>
          <w:rFonts w:ascii="Arial" w:hAnsi="Arial" w:cs="Arial"/>
        </w:rPr>
        <w:t xml:space="preserve">Výnosy sa vykazujú po odpočítaní dane z pridanej hodnoty, zliav a zrážok (rabaty, bonusy, skontá, dobropisy a pod.). </w:t>
      </w:r>
    </w:p>
    <w:p w:rsidR="009570BB" w:rsidRPr="000C2793" w:rsidRDefault="009570BB" w:rsidP="00757302">
      <w:pPr>
        <w:pStyle w:val="odstavec"/>
        <w:rPr>
          <w:rFonts w:ascii="Arial" w:hAnsi="Arial" w:cs="Arial"/>
        </w:rPr>
      </w:pPr>
    </w:p>
    <w:p w:rsidR="009570BB" w:rsidRPr="000C2793" w:rsidRDefault="009570BB" w:rsidP="00757302">
      <w:pPr>
        <w:pStyle w:val="odstavec"/>
        <w:rPr>
          <w:rFonts w:ascii="Arial" w:hAnsi="Arial" w:cs="Arial"/>
        </w:rPr>
      </w:pPr>
      <w:r w:rsidRPr="000C2793">
        <w:rPr>
          <w:rFonts w:ascii="Arial" w:hAnsi="Arial" w:cs="Arial"/>
        </w:rPr>
        <w:t>Výnosy Spoločnosti tvoria najmä tržby z predaja veľkorozmerných a sériových ložísk a teliesok.</w:t>
      </w:r>
    </w:p>
    <w:p w:rsidR="009570BB" w:rsidRPr="000C2793" w:rsidRDefault="009570BB" w:rsidP="00757302">
      <w:pPr>
        <w:pStyle w:val="odstavec"/>
        <w:rPr>
          <w:rFonts w:ascii="Arial" w:hAnsi="Arial" w:cs="Arial"/>
        </w:rPr>
      </w:pPr>
    </w:p>
    <w:p w:rsidR="009570BB" w:rsidRPr="000C2793" w:rsidRDefault="009570BB" w:rsidP="00253D72">
      <w:pPr>
        <w:pStyle w:val="abc"/>
        <w:keepLines/>
        <w:suppressAutoHyphens/>
      </w:pPr>
      <w:r w:rsidRPr="000C2793">
        <w:t>Porovnateľné údaje</w:t>
      </w:r>
    </w:p>
    <w:p w:rsidR="009570BB" w:rsidRPr="000C2793" w:rsidRDefault="009570BB" w:rsidP="00757302">
      <w:pPr>
        <w:pStyle w:val="odstavec"/>
        <w:rPr>
          <w:rFonts w:ascii="Arial" w:hAnsi="Arial" w:cs="Arial"/>
        </w:rPr>
      </w:pPr>
      <w:r w:rsidRPr="000C2793">
        <w:rPr>
          <w:rFonts w:ascii="Arial" w:hAnsi="Arial" w:cs="Arial"/>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rsidR="00F714B9" w:rsidRPr="000C2793" w:rsidRDefault="00F714B9" w:rsidP="00253D72">
      <w:pPr>
        <w:pStyle w:val="Default"/>
        <w:keepLines/>
        <w:suppressAutoHyphens/>
        <w:ind w:left="426"/>
        <w:rPr>
          <w:bCs/>
          <w:i/>
          <w:iCs/>
          <w:color w:val="00B050"/>
          <w:sz w:val="20"/>
          <w:szCs w:val="20"/>
        </w:rPr>
      </w:pPr>
      <w:r w:rsidRPr="000C2793">
        <w:rPr>
          <w:bCs/>
          <w:i/>
          <w:iCs/>
          <w:color w:val="00B050"/>
          <w:sz w:val="20"/>
          <w:szCs w:val="20"/>
        </w:rPr>
        <w:t xml:space="preserve">. </w:t>
      </w:r>
    </w:p>
    <w:p w:rsidR="00F714B9" w:rsidRPr="000C2793" w:rsidRDefault="00F714B9" w:rsidP="00757302">
      <w:pPr>
        <w:pStyle w:val="odstavec"/>
        <w:rPr>
          <w:rFonts w:ascii="Arial" w:hAnsi="Arial" w:cs="Arial"/>
        </w:rPr>
        <w:sectPr w:rsidR="00F714B9" w:rsidRPr="000C2793" w:rsidSect="00FB6913">
          <w:headerReference w:type="default" r:id="rId8"/>
          <w:pgSz w:w="11906" w:h="16838"/>
          <w:pgMar w:top="1134" w:right="1134" w:bottom="1134" w:left="1134" w:header="709" w:footer="709" w:gutter="0"/>
          <w:cols w:space="708"/>
          <w:docGrid w:linePitch="360"/>
        </w:sectPr>
      </w:pPr>
    </w:p>
    <w:p w:rsidR="00710CBF" w:rsidRPr="000C2793" w:rsidRDefault="00710CBF" w:rsidP="00253D72">
      <w:pPr>
        <w:pStyle w:val="Nadpis1"/>
        <w:keepLines/>
        <w:ind w:left="426" w:hanging="426"/>
        <w:rPr>
          <w:rFonts w:ascii="Arial" w:hAnsi="Arial"/>
          <w:sz w:val="20"/>
          <w:szCs w:val="20"/>
        </w:rPr>
      </w:pPr>
      <w:r w:rsidRPr="000C2793">
        <w:rPr>
          <w:rFonts w:ascii="Arial" w:hAnsi="Arial"/>
          <w:sz w:val="20"/>
          <w:szCs w:val="20"/>
        </w:rPr>
        <w:lastRenderedPageBreak/>
        <w:t>INFORMÁCIE, KTORÉ DOPLŇUJÚ A VYSVETĽUJÚ POLOŽKY SÚVAHY</w:t>
      </w:r>
    </w:p>
    <w:p w:rsidR="002A6B50" w:rsidRPr="000C2793" w:rsidRDefault="00005B6B" w:rsidP="00253D72">
      <w:pPr>
        <w:pStyle w:val="Nadpis1"/>
        <w:keepLines/>
        <w:numPr>
          <w:ilvl w:val="0"/>
          <w:numId w:val="0"/>
        </w:numPr>
        <w:ind w:left="426"/>
        <w:rPr>
          <w:rFonts w:ascii="Arial" w:hAnsi="Arial"/>
          <w:sz w:val="20"/>
          <w:szCs w:val="20"/>
        </w:rPr>
      </w:pPr>
      <w:r w:rsidRPr="000C2793">
        <w:rPr>
          <w:rFonts w:ascii="Arial" w:hAnsi="Arial"/>
          <w:sz w:val="20"/>
          <w:szCs w:val="20"/>
        </w:rPr>
        <w:t>AKTÍVA</w:t>
      </w:r>
    </w:p>
    <w:p w:rsidR="002A6B50" w:rsidRPr="000C2793" w:rsidRDefault="009353D5" w:rsidP="00253D72">
      <w:pPr>
        <w:pStyle w:val="Nadpis2"/>
        <w:keepLines/>
        <w:numPr>
          <w:ilvl w:val="1"/>
          <w:numId w:val="7"/>
        </w:numPr>
        <w:rPr>
          <w:rFonts w:ascii="Arial" w:hAnsi="Arial"/>
        </w:rPr>
      </w:pPr>
      <w:r w:rsidRPr="000C2793">
        <w:rPr>
          <w:rFonts w:ascii="Arial" w:hAnsi="Arial"/>
        </w:rPr>
        <w:t xml:space="preserve">Dlhodobý nehmotný </w:t>
      </w:r>
      <w:r w:rsidR="00824EAF" w:rsidRPr="000C2793">
        <w:rPr>
          <w:rFonts w:ascii="Arial" w:hAnsi="Arial"/>
        </w:rPr>
        <w:t>majetok</w:t>
      </w:r>
    </w:p>
    <w:p w:rsidR="00342C64" w:rsidRPr="000C2793" w:rsidRDefault="009353D5" w:rsidP="00757302">
      <w:pPr>
        <w:pStyle w:val="odstavec"/>
        <w:rPr>
          <w:rFonts w:ascii="Arial" w:hAnsi="Arial" w:cs="Arial"/>
        </w:rPr>
      </w:pPr>
      <w:r w:rsidRPr="000C2793">
        <w:rPr>
          <w:rFonts w:ascii="Arial" w:hAnsi="Arial" w:cs="Arial"/>
        </w:rPr>
        <w:t xml:space="preserve">Prehľad pohybu dlhodobého nehmotného majetku </w:t>
      </w:r>
      <w:r w:rsidR="00FF2077" w:rsidRPr="000C2793">
        <w:rPr>
          <w:rFonts w:ascii="Arial" w:hAnsi="Arial" w:cs="Arial"/>
        </w:rPr>
        <w:t xml:space="preserve">za bežné účtovné obdobie </w:t>
      </w:r>
      <w:r w:rsidRPr="000C2793">
        <w:rPr>
          <w:rFonts w:ascii="Arial" w:hAnsi="Arial" w:cs="Arial"/>
        </w:rPr>
        <w:t xml:space="preserve">je uvedený </w:t>
      </w:r>
      <w:r w:rsidR="00FF2077" w:rsidRPr="000C2793">
        <w:rPr>
          <w:rFonts w:ascii="Arial" w:hAnsi="Arial" w:cs="Arial"/>
        </w:rPr>
        <w:t>nižšie:</w:t>
      </w:r>
    </w:p>
    <w:p w:rsidR="008E08CE" w:rsidRPr="000C2793" w:rsidRDefault="008E08CE" w:rsidP="00757302">
      <w:pPr>
        <w:pStyle w:val="odstavec"/>
        <w:rPr>
          <w:rFonts w:ascii="Arial" w:hAnsi="Arial" w:cs="Arial"/>
        </w:rPr>
      </w:pPr>
      <w:bookmarkStart w:id="21" w:name="FWT_T3a"/>
      <w:r w:rsidRPr="000C2793">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0"/>
        <w:gridCol w:w="1440"/>
        <w:gridCol w:w="1441"/>
        <w:gridCol w:w="1441"/>
        <w:gridCol w:w="1441"/>
        <w:gridCol w:w="1441"/>
        <w:gridCol w:w="1441"/>
        <w:gridCol w:w="1441"/>
        <w:gridCol w:w="1441"/>
      </w:tblGrid>
      <w:tr w:rsidR="008E08CE" w:rsidRPr="000C2793" w:rsidTr="00E43AD1">
        <w:trPr>
          <w:cantSplit/>
          <w:trHeight w:val="227"/>
        </w:trPr>
        <w:tc>
          <w:tcPr>
            <w:tcW w:w="262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22" w:name="RANGE!B3:J24"/>
            <w:r w:rsidRPr="000C2793">
              <w:rPr>
                <w:rFonts w:ascii="Arial" w:hAnsi="Arial" w:cs="Arial"/>
                <w:b/>
                <w:bCs/>
                <w:sz w:val="18"/>
                <w:szCs w:val="18"/>
              </w:rPr>
              <w:t>Dlhodobý nehmotný majetok</w:t>
            </w:r>
            <w:bookmarkEnd w:id="22"/>
          </w:p>
        </w:tc>
        <w:tc>
          <w:tcPr>
            <w:tcW w:w="144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Spolu</w:t>
            </w:r>
          </w:p>
        </w:tc>
      </w:tr>
      <w:tr w:rsidR="008E08CE" w:rsidRPr="000C2793" w:rsidTr="00E43AD1">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r>
      <w:tr w:rsidR="008E08CE" w:rsidRPr="000C2793" w:rsidTr="00E43AD1">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1.10.2018</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475 606</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9 588</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8 594</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493 788</w:t>
            </w:r>
          </w:p>
        </w:tc>
      </w:tr>
      <w:tr w:rsidR="008E08CE" w:rsidRPr="000C2793" w:rsidTr="00E43AD1">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11 994</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11 994</w:t>
            </w:r>
          </w:p>
        </w:tc>
      </w:tr>
      <w:tr w:rsidR="008E08CE" w:rsidRPr="000C2793" w:rsidTr="00E43AD1">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7 909</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7 909</w:t>
            </w:r>
          </w:p>
        </w:tc>
      </w:tr>
      <w:tr w:rsidR="008E08CE" w:rsidRPr="000C2793" w:rsidTr="00E43AD1">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8 594</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-19 970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-11 376</w:t>
            </w:r>
          </w:p>
        </w:tc>
      </w:tr>
      <w:tr w:rsidR="008E08CE" w:rsidRPr="000C2793" w:rsidTr="00E43AD1">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30.09.2019</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476 291</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9 588</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618</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486 497</w:t>
            </w:r>
          </w:p>
        </w:tc>
      </w:tr>
      <w:tr w:rsidR="008E08CE" w:rsidRPr="000C2793" w:rsidTr="00E43AD1">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E43AD1">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1.10.2018</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373 547</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9 588</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383 135</w:t>
            </w:r>
          </w:p>
        </w:tc>
      </w:tr>
      <w:tr w:rsidR="008E08CE" w:rsidRPr="000C2793" w:rsidTr="00E43AD1">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51 156</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51 156</w:t>
            </w:r>
          </w:p>
        </w:tc>
      </w:tr>
      <w:tr w:rsidR="008E08CE" w:rsidRPr="000C2793" w:rsidTr="00E43AD1">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7 909</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7 909</w:t>
            </w:r>
          </w:p>
        </w:tc>
      </w:tr>
      <w:tr w:rsidR="008E08CE" w:rsidRPr="000C2793" w:rsidTr="00E43AD1">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E43AD1">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30.09.2019</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416 794</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9 588</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426 382</w:t>
            </w:r>
          </w:p>
        </w:tc>
      </w:tr>
      <w:tr w:rsidR="008E08CE" w:rsidRPr="000C2793" w:rsidTr="00E43AD1">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E43AD1">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1.10.2018</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r>
      <w:tr w:rsidR="008E08CE" w:rsidRPr="000C2793" w:rsidTr="00E43AD1">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E43AD1">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E43AD1">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E43AD1">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30.09.2019</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r>
      <w:tr w:rsidR="008E08CE" w:rsidRPr="000C2793" w:rsidTr="00E43AD1">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E43AD1">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1.10.2018</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102 059</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8 594</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110 653</w:t>
            </w:r>
          </w:p>
        </w:tc>
      </w:tr>
      <w:tr w:rsidR="008E08CE" w:rsidRPr="000C2793" w:rsidTr="00E43AD1">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30.09.2019</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59</w:t>
            </w:r>
            <w:r w:rsidR="00E43AD1" w:rsidRPr="000C2793">
              <w:rPr>
                <w:rFonts w:ascii="Arial" w:hAnsi="Arial" w:cs="Arial"/>
                <w:b/>
                <w:bCs/>
                <w:sz w:val="18"/>
                <w:szCs w:val="18"/>
              </w:rPr>
              <w:t> </w:t>
            </w:r>
            <w:r w:rsidRPr="000C2793">
              <w:rPr>
                <w:rFonts w:ascii="Arial" w:hAnsi="Arial" w:cs="Arial"/>
                <w:b/>
                <w:bCs/>
                <w:sz w:val="18"/>
                <w:szCs w:val="18"/>
              </w:rPr>
              <w:t>497</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618</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60 115</w:t>
            </w:r>
          </w:p>
        </w:tc>
      </w:tr>
    </w:tbl>
    <w:p w:rsidR="00EC0911" w:rsidRPr="000C2793" w:rsidRDefault="00EC0911" w:rsidP="00757302">
      <w:pPr>
        <w:pStyle w:val="odstavec"/>
        <w:rPr>
          <w:rFonts w:ascii="Arial" w:hAnsi="Arial" w:cs="Arial"/>
        </w:rPr>
      </w:pPr>
    </w:p>
    <w:p w:rsidR="00EC0911" w:rsidRPr="000C2793" w:rsidRDefault="00EC0911" w:rsidP="00757302">
      <w:pPr>
        <w:pStyle w:val="odstavec"/>
        <w:rPr>
          <w:rFonts w:ascii="Arial" w:hAnsi="Arial" w:cs="Arial"/>
        </w:rPr>
      </w:pPr>
    </w:p>
    <w:bookmarkEnd w:id="21"/>
    <w:p w:rsidR="00316030" w:rsidRPr="000C2793" w:rsidRDefault="00316030" w:rsidP="00757302">
      <w:pPr>
        <w:pStyle w:val="odstavec"/>
        <w:rPr>
          <w:rFonts w:ascii="Arial" w:hAnsi="Arial" w:cs="Arial"/>
        </w:rPr>
      </w:pPr>
      <w:r w:rsidRPr="000C2793">
        <w:rPr>
          <w:rFonts w:ascii="Arial" w:hAnsi="Arial" w:cs="Arial"/>
        </w:rPr>
        <w:t xml:space="preserve">V priebehu účtovného obdobia </w:t>
      </w:r>
      <w:r w:rsidR="00B65ECC" w:rsidRPr="000C2793">
        <w:rPr>
          <w:rFonts w:ascii="Arial" w:hAnsi="Arial" w:cs="Arial"/>
        </w:rPr>
        <w:t>ne</w:t>
      </w:r>
      <w:r w:rsidRPr="000C2793">
        <w:rPr>
          <w:rFonts w:ascii="Arial" w:hAnsi="Arial" w:cs="Arial"/>
        </w:rPr>
        <w:t>boli ako súčasť ocenenia aktivované úroky</w:t>
      </w:r>
      <w:r w:rsidR="00B65ECC" w:rsidRPr="000C2793">
        <w:rPr>
          <w:rFonts w:ascii="Arial" w:hAnsi="Arial" w:cs="Arial"/>
        </w:rPr>
        <w:t>.</w:t>
      </w:r>
    </w:p>
    <w:p w:rsidR="00316030" w:rsidRPr="000C2793" w:rsidRDefault="00316030" w:rsidP="00757302">
      <w:pPr>
        <w:pStyle w:val="odstavec"/>
        <w:rPr>
          <w:rFonts w:ascii="Arial" w:hAnsi="Arial" w:cs="Arial"/>
        </w:rPr>
      </w:pPr>
    </w:p>
    <w:p w:rsidR="00316030" w:rsidRPr="000C2793" w:rsidRDefault="00316030" w:rsidP="00253D72">
      <w:pPr>
        <w:keepLines/>
        <w:suppressAutoHyphens/>
        <w:rPr>
          <w:rFonts w:ascii="Arial" w:hAnsi="Arial" w:cs="Arial"/>
          <w:bCs/>
          <w:iCs/>
          <w:sz w:val="20"/>
          <w:szCs w:val="20"/>
        </w:rPr>
      </w:pPr>
      <w:r w:rsidRPr="000C2793">
        <w:rPr>
          <w:rFonts w:ascii="Arial" w:hAnsi="Arial" w:cs="Arial"/>
          <w:sz w:val="20"/>
          <w:szCs w:val="20"/>
        </w:rPr>
        <w:br w:type="page"/>
      </w:r>
    </w:p>
    <w:p w:rsidR="00316030" w:rsidRPr="000C2793" w:rsidRDefault="007A1EA3" w:rsidP="00757302">
      <w:pPr>
        <w:pStyle w:val="odstavec"/>
        <w:rPr>
          <w:rFonts w:ascii="Arial" w:hAnsi="Arial" w:cs="Arial"/>
        </w:rPr>
      </w:pPr>
      <w:r w:rsidRPr="000C2793">
        <w:rPr>
          <w:rFonts w:ascii="Arial" w:hAnsi="Arial" w:cs="Arial"/>
        </w:rPr>
        <w:lastRenderedPageBreak/>
        <w:t>Informácie za predchádzajúce účtovné obdobie sú uvedené v nasledujúcej tabuľke:</w:t>
      </w:r>
    </w:p>
    <w:p w:rsidR="008E08CE" w:rsidRPr="000C2793" w:rsidRDefault="008E08CE" w:rsidP="00757302">
      <w:pPr>
        <w:pStyle w:val="odstavec"/>
        <w:rPr>
          <w:rFonts w:ascii="Arial" w:hAnsi="Arial" w:cs="Arial"/>
        </w:rPr>
      </w:pPr>
      <w:bookmarkStart w:id="23" w:name="FWT_T3b"/>
      <w:r w:rsidRPr="000C2793">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0"/>
        <w:gridCol w:w="1440"/>
        <w:gridCol w:w="1441"/>
        <w:gridCol w:w="1441"/>
        <w:gridCol w:w="1441"/>
        <w:gridCol w:w="1441"/>
        <w:gridCol w:w="1441"/>
        <w:gridCol w:w="1441"/>
        <w:gridCol w:w="1441"/>
      </w:tblGrid>
      <w:tr w:rsidR="008E08CE" w:rsidRPr="000C2793" w:rsidTr="00B00EE8">
        <w:trPr>
          <w:cantSplit/>
          <w:trHeight w:val="227"/>
        </w:trPr>
        <w:tc>
          <w:tcPr>
            <w:tcW w:w="262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24" w:name="RANGE!B28:J49"/>
            <w:r w:rsidRPr="000C2793">
              <w:rPr>
                <w:rFonts w:ascii="Arial" w:hAnsi="Arial" w:cs="Arial"/>
                <w:b/>
                <w:bCs/>
                <w:sz w:val="18"/>
                <w:szCs w:val="18"/>
              </w:rPr>
              <w:t>Dlhodobý nehmotný majetok</w:t>
            </w:r>
            <w:bookmarkEnd w:id="24"/>
          </w:p>
        </w:tc>
        <w:tc>
          <w:tcPr>
            <w:tcW w:w="144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Spolu</w:t>
            </w:r>
          </w:p>
        </w:tc>
      </w:tr>
      <w:tr w:rsidR="008E08CE" w:rsidRPr="000C2793" w:rsidTr="00B00EE8">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r>
      <w:tr w:rsidR="008E08CE" w:rsidRPr="000C2793" w:rsidTr="00B00EE8">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1.10.2017</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366 998</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9 588</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90 127</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466 713</w:t>
            </w:r>
          </w:p>
        </w:tc>
      </w:tr>
      <w:tr w:rsidR="008E08CE" w:rsidRPr="000C2793" w:rsidTr="00B00EE8">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61 426</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61 426</w:t>
            </w:r>
          </w:p>
        </w:tc>
      </w:tr>
      <w:tr w:rsidR="008E08CE" w:rsidRPr="000C2793" w:rsidTr="00B00EE8">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B00EE8">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108 608</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-142 959</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-34 351</w:t>
            </w:r>
          </w:p>
        </w:tc>
      </w:tr>
      <w:tr w:rsidR="008E08CE" w:rsidRPr="000C2793" w:rsidTr="00B00EE8">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30.09.2018</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475 606</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9 588</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8 594</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493 788</w:t>
            </w:r>
          </w:p>
        </w:tc>
      </w:tr>
      <w:tr w:rsidR="008E08CE" w:rsidRPr="000C2793" w:rsidTr="00B00EE8">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B00EE8">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1.10.2017</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315 669</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9 588</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325 257</w:t>
            </w:r>
          </w:p>
        </w:tc>
      </w:tr>
      <w:tr w:rsidR="008E08CE" w:rsidRPr="000C2793" w:rsidTr="00B00EE8">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57 878</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57 878</w:t>
            </w:r>
          </w:p>
        </w:tc>
      </w:tr>
      <w:tr w:rsidR="008E08CE" w:rsidRPr="000C2793" w:rsidTr="00B00EE8">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B00EE8">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B00EE8">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30.09.2018</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373 547</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9 588</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383 135</w:t>
            </w:r>
          </w:p>
        </w:tc>
      </w:tr>
      <w:tr w:rsidR="008E08CE" w:rsidRPr="000C2793" w:rsidTr="00B00EE8">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B00EE8">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1.10.2017</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r>
      <w:tr w:rsidR="008E08CE" w:rsidRPr="000C2793" w:rsidTr="00B00EE8">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B00EE8">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B00EE8">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B00EE8">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30.09.2018</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r>
      <w:tr w:rsidR="008E08CE" w:rsidRPr="000C2793" w:rsidTr="00B00EE8">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B00EE8">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1.10.2017</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51 329</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90 127</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141 456</w:t>
            </w:r>
          </w:p>
        </w:tc>
      </w:tr>
      <w:tr w:rsidR="008E08CE" w:rsidRPr="000C2793" w:rsidTr="00B00EE8">
        <w:trPr>
          <w:cantSplit/>
          <w:trHeight w:val="227"/>
        </w:trPr>
        <w:tc>
          <w:tcPr>
            <w:tcW w:w="26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30.09.2018</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102 059</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8 594</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110 653</w:t>
            </w:r>
          </w:p>
        </w:tc>
      </w:tr>
    </w:tbl>
    <w:p w:rsidR="00C63597" w:rsidRPr="000C2793" w:rsidRDefault="00C63597" w:rsidP="00757302">
      <w:pPr>
        <w:pStyle w:val="odstavec"/>
        <w:rPr>
          <w:rFonts w:ascii="Arial" w:hAnsi="Arial" w:cs="Arial"/>
        </w:rPr>
      </w:pPr>
    </w:p>
    <w:p w:rsidR="00C63597" w:rsidRPr="000C2793" w:rsidRDefault="00C63597" w:rsidP="00757302">
      <w:pPr>
        <w:pStyle w:val="odstavec"/>
        <w:rPr>
          <w:rFonts w:ascii="Arial" w:hAnsi="Arial" w:cs="Arial"/>
        </w:rPr>
      </w:pPr>
    </w:p>
    <w:p w:rsidR="00B65ECC" w:rsidRPr="00D944C2" w:rsidRDefault="00B65ECC" w:rsidP="00757302">
      <w:pPr>
        <w:pStyle w:val="body1"/>
        <w:rPr>
          <w:rFonts w:ascii="Arial" w:hAnsi="Arial" w:cs="Arial"/>
        </w:rPr>
      </w:pPr>
      <w:bookmarkStart w:id="25" w:name="FWT_T4a"/>
      <w:bookmarkEnd w:id="23"/>
      <w:r w:rsidRPr="00D944C2">
        <w:rPr>
          <w:rFonts w:ascii="Arial" w:hAnsi="Arial" w:cs="Arial"/>
        </w:rPr>
        <w:t>Spoločnosť nevlastní dlhodobý nehmotný majetok, na ktorý je zriadené záložné právo alebo pri ktorom má účtovná jednotka obmedzené právo s ním disponovať.</w:t>
      </w:r>
    </w:p>
    <w:p w:rsidR="00B65ECC" w:rsidRPr="00D944C2" w:rsidRDefault="00B65ECC" w:rsidP="00757302">
      <w:pPr>
        <w:pStyle w:val="body"/>
        <w:rPr>
          <w:rFonts w:ascii="Arial" w:hAnsi="Arial" w:cs="Arial"/>
        </w:rPr>
      </w:pPr>
    </w:p>
    <w:p w:rsidR="00B65ECC" w:rsidRPr="00D944C2" w:rsidRDefault="00B65ECC" w:rsidP="00757302">
      <w:pPr>
        <w:pStyle w:val="body"/>
        <w:rPr>
          <w:rFonts w:ascii="Arial" w:hAnsi="Arial" w:cs="Arial"/>
        </w:rPr>
      </w:pPr>
      <w:r w:rsidRPr="00D944C2">
        <w:rPr>
          <w:rFonts w:ascii="Arial" w:hAnsi="Arial" w:cs="Arial"/>
        </w:rPr>
        <w:t xml:space="preserve">Spoločnosť vynaložila v roku 2018/2017 na výskum a vývoj 109 184 EUR, v roku 2017/2018 sumu 113 773 EUR, ktoré boli v obidvoch rokoch súčasťou nákladov, neboli aktivované. </w:t>
      </w:r>
    </w:p>
    <w:bookmarkEnd w:id="25"/>
    <w:p w:rsidR="00C44E89" w:rsidRPr="000C2793" w:rsidRDefault="00C44E89" w:rsidP="00253D72">
      <w:pPr>
        <w:keepLines/>
        <w:suppressAutoHyphens/>
        <w:rPr>
          <w:rFonts w:ascii="Arial" w:hAnsi="Arial" w:cs="Arial"/>
          <w:b/>
          <w:bCs/>
          <w:i/>
          <w:iCs/>
          <w:sz w:val="20"/>
          <w:szCs w:val="20"/>
        </w:rPr>
      </w:pPr>
      <w:r w:rsidRPr="000C2793">
        <w:rPr>
          <w:rFonts w:ascii="Arial" w:hAnsi="Arial" w:cs="Arial"/>
          <w:b/>
          <w:i/>
          <w:sz w:val="20"/>
          <w:szCs w:val="20"/>
        </w:rPr>
        <w:br w:type="page"/>
      </w:r>
    </w:p>
    <w:p w:rsidR="00C44E89" w:rsidRPr="000C2793" w:rsidRDefault="00C44E89" w:rsidP="00757302">
      <w:pPr>
        <w:pStyle w:val="body1"/>
        <w:rPr>
          <w:rFonts w:ascii="Arial" w:hAnsi="Arial" w:cs="Arial"/>
        </w:rPr>
        <w:sectPr w:rsidR="00C44E89" w:rsidRPr="000C2793" w:rsidSect="00FB6913">
          <w:headerReference w:type="default" r:id="rId9"/>
          <w:pgSz w:w="16838" w:h="11906" w:orient="landscape"/>
          <w:pgMar w:top="1134" w:right="1134" w:bottom="1134" w:left="1134" w:header="709" w:footer="709" w:gutter="0"/>
          <w:cols w:space="708"/>
          <w:docGrid w:linePitch="360"/>
        </w:sectPr>
      </w:pPr>
    </w:p>
    <w:p w:rsidR="00FF2077" w:rsidRPr="000C2793" w:rsidRDefault="00FF2077" w:rsidP="00253D72">
      <w:pPr>
        <w:pStyle w:val="Nadpis2"/>
        <w:keepLines/>
        <w:rPr>
          <w:rFonts w:ascii="Arial" w:hAnsi="Arial"/>
        </w:rPr>
      </w:pPr>
      <w:r w:rsidRPr="000C2793">
        <w:rPr>
          <w:rFonts w:ascii="Arial" w:hAnsi="Arial"/>
        </w:rPr>
        <w:lastRenderedPageBreak/>
        <w:t>Dlhodobý hmotný majetok</w:t>
      </w:r>
    </w:p>
    <w:p w:rsidR="008D71F7" w:rsidRPr="000C2793" w:rsidRDefault="00C2654E" w:rsidP="00757302">
      <w:pPr>
        <w:pStyle w:val="odstavec"/>
        <w:rPr>
          <w:rFonts w:ascii="Arial" w:hAnsi="Arial" w:cs="Arial"/>
        </w:rPr>
      </w:pPr>
      <w:r w:rsidRPr="000C2793">
        <w:rPr>
          <w:rFonts w:ascii="Arial" w:hAnsi="Arial" w:cs="Arial"/>
        </w:rPr>
        <w:t xml:space="preserve">Prehľad pohybu dlhodobého </w:t>
      </w:r>
      <w:r w:rsidR="008D71F7" w:rsidRPr="000C2793">
        <w:rPr>
          <w:rFonts w:ascii="Arial" w:hAnsi="Arial" w:cs="Arial"/>
        </w:rPr>
        <w:t>hmotného majetku za bežné účtovné obdobie je uvedený nižšie:</w:t>
      </w:r>
    </w:p>
    <w:p w:rsidR="008E08CE" w:rsidRPr="000C2793" w:rsidRDefault="008E08CE" w:rsidP="00757302">
      <w:pPr>
        <w:pStyle w:val="odstavec"/>
        <w:rPr>
          <w:rFonts w:ascii="Arial" w:hAnsi="Arial" w:cs="Arial"/>
        </w:rPr>
      </w:pPr>
      <w:bookmarkStart w:id="26" w:name="FWT_T5a"/>
      <w:r w:rsidRPr="000C2793">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16"/>
        <w:gridCol w:w="1041"/>
        <w:gridCol w:w="1042"/>
        <w:gridCol w:w="1993"/>
        <w:gridCol w:w="1360"/>
        <w:gridCol w:w="1359"/>
        <w:gridCol w:w="1359"/>
        <w:gridCol w:w="1359"/>
        <w:gridCol w:w="1359"/>
        <w:gridCol w:w="1359"/>
      </w:tblGrid>
      <w:tr w:rsidR="008E08CE" w:rsidRPr="000C2793" w:rsidTr="00CA0195">
        <w:trPr>
          <w:cantSplit/>
          <w:trHeight w:val="227"/>
        </w:trPr>
        <w:tc>
          <w:tcPr>
            <w:tcW w:w="191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27" w:name="RANGE!B3:K24"/>
            <w:r w:rsidRPr="000C2793">
              <w:rPr>
                <w:rFonts w:ascii="Arial" w:hAnsi="Arial" w:cs="Arial"/>
                <w:b/>
                <w:bCs/>
                <w:sz w:val="18"/>
                <w:szCs w:val="18"/>
              </w:rPr>
              <w:t>Dlhodobý hmotný majetok</w:t>
            </w:r>
            <w:bookmarkEnd w:id="27"/>
          </w:p>
        </w:tc>
        <w:tc>
          <w:tcPr>
            <w:tcW w:w="1041"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Pozemky</w:t>
            </w:r>
          </w:p>
        </w:tc>
        <w:tc>
          <w:tcPr>
            <w:tcW w:w="1042"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Stavby</w:t>
            </w:r>
          </w:p>
        </w:tc>
        <w:tc>
          <w:tcPr>
            <w:tcW w:w="1993"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Pestovateľské celky trvalých porastov</w:t>
            </w:r>
          </w:p>
        </w:tc>
        <w:tc>
          <w:tcPr>
            <w:tcW w:w="1359"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Základné stádo a ťažné zvieratá</w:t>
            </w:r>
          </w:p>
        </w:tc>
        <w:tc>
          <w:tcPr>
            <w:tcW w:w="1359"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Obstarávaný DHM</w:t>
            </w:r>
          </w:p>
        </w:tc>
        <w:tc>
          <w:tcPr>
            <w:tcW w:w="1359"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Poskytnuté preddavky na DHM</w:t>
            </w:r>
          </w:p>
        </w:tc>
        <w:tc>
          <w:tcPr>
            <w:tcW w:w="1359"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Spolu</w:t>
            </w:r>
          </w:p>
        </w:tc>
      </w:tr>
      <w:tr w:rsidR="008E08CE" w:rsidRPr="000C2793" w:rsidTr="00CA0195">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Prvotné ocenenie</w:t>
            </w:r>
          </w:p>
        </w:tc>
        <w:tc>
          <w:tcPr>
            <w:tcW w:w="104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p>
        </w:tc>
        <w:tc>
          <w:tcPr>
            <w:tcW w:w="104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99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CA0195">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1.10.2018</w:t>
            </w:r>
          </w:p>
        </w:tc>
        <w:tc>
          <w:tcPr>
            <w:tcW w:w="104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1 968 990</w:t>
            </w:r>
          </w:p>
        </w:tc>
        <w:tc>
          <w:tcPr>
            <w:tcW w:w="104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28 242 207</w:t>
            </w:r>
          </w:p>
        </w:tc>
        <w:tc>
          <w:tcPr>
            <w:tcW w:w="199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110 455 961</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1 488 864</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523 002</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142 679 024</w:t>
            </w:r>
          </w:p>
        </w:tc>
      </w:tr>
      <w:tr w:rsidR="008E08CE" w:rsidRPr="000C2793" w:rsidTr="00CA0195">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Prírastky</w:t>
            </w:r>
          </w:p>
        </w:tc>
        <w:tc>
          <w:tcPr>
            <w:tcW w:w="104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99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3 093 649</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3 323 022</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6 416 671</w:t>
            </w:r>
          </w:p>
        </w:tc>
      </w:tr>
      <w:tr w:rsidR="008E08CE" w:rsidRPr="000C2793" w:rsidTr="00CA0195">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Úbytky</w:t>
            </w:r>
          </w:p>
        </w:tc>
        <w:tc>
          <w:tcPr>
            <w:tcW w:w="104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99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6 368 902</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6 368 902</w:t>
            </w:r>
          </w:p>
        </w:tc>
      </w:tr>
      <w:tr w:rsidR="008E08CE" w:rsidRPr="000C2793" w:rsidTr="00CA0195">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Presuny</w:t>
            </w:r>
          </w:p>
        </w:tc>
        <w:tc>
          <w:tcPr>
            <w:tcW w:w="104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505 164</w:t>
            </w:r>
          </w:p>
        </w:tc>
        <w:tc>
          <w:tcPr>
            <w:tcW w:w="199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3 120 209</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-2 032 406</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-1 581 591</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11 376</w:t>
            </w:r>
          </w:p>
        </w:tc>
      </w:tr>
      <w:tr w:rsidR="008E08CE" w:rsidRPr="000C2793" w:rsidTr="00CA0195">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30.09.2019</w:t>
            </w:r>
          </w:p>
        </w:tc>
        <w:tc>
          <w:tcPr>
            <w:tcW w:w="1041"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1 968 990</w:t>
            </w:r>
          </w:p>
        </w:tc>
        <w:tc>
          <w:tcPr>
            <w:tcW w:w="1042"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28 747 371</w:t>
            </w:r>
          </w:p>
        </w:tc>
        <w:tc>
          <w:tcPr>
            <w:tcW w:w="1993"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107 207 268</w:t>
            </w:r>
          </w:p>
        </w:tc>
        <w:tc>
          <w:tcPr>
            <w:tcW w:w="136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2 550 107</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2 264 433</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142 738 169</w:t>
            </w:r>
          </w:p>
        </w:tc>
      </w:tr>
      <w:tr w:rsidR="008E08CE" w:rsidRPr="000C2793" w:rsidTr="00CA0195">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Oprávky</w:t>
            </w:r>
          </w:p>
        </w:tc>
        <w:tc>
          <w:tcPr>
            <w:tcW w:w="104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p>
        </w:tc>
        <w:tc>
          <w:tcPr>
            <w:tcW w:w="104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99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CA0195">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1.10.2018</w:t>
            </w:r>
          </w:p>
        </w:tc>
        <w:tc>
          <w:tcPr>
            <w:tcW w:w="104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04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13 511 070</w:t>
            </w:r>
          </w:p>
        </w:tc>
        <w:tc>
          <w:tcPr>
            <w:tcW w:w="199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85 590 531</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99 101 601</w:t>
            </w:r>
          </w:p>
        </w:tc>
      </w:tr>
      <w:tr w:rsidR="008E08CE" w:rsidRPr="000C2793" w:rsidTr="00CA0195">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Prírastky</w:t>
            </w:r>
          </w:p>
        </w:tc>
        <w:tc>
          <w:tcPr>
            <w:tcW w:w="104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1 193 188</w:t>
            </w:r>
          </w:p>
        </w:tc>
        <w:tc>
          <w:tcPr>
            <w:tcW w:w="199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5 746 051</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6 939 239</w:t>
            </w:r>
          </w:p>
        </w:tc>
      </w:tr>
      <w:tr w:rsidR="008E08CE" w:rsidRPr="000C2793" w:rsidTr="00CA0195">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Úbytky</w:t>
            </w:r>
          </w:p>
        </w:tc>
        <w:tc>
          <w:tcPr>
            <w:tcW w:w="104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99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6 368 902</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6 368 902</w:t>
            </w:r>
          </w:p>
        </w:tc>
      </w:tr>
      <w:tr w:rsidR="008E08CE" w:rsidRPr="000C2793" w:rsidTr="00CA0195">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Presuny</w:t>
            </w:r>
          </w:p>
        </w:tc>
        <w:tc>
          <w:tcPr>
            <w:tcW w:w="104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99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CA0195">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30.09.2019</w:t>
            </w:r>
          </w:p>
        </w:tc>
        <w:tc>
          <w:tcPr>
            <w:tcW w:w="1041"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14 704 258</w:t>
            </w:r>
          </w:p>
        </w:tc>
        <w:tc>
          <w:tcPr>
            <w:tcW w:w="1993"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84 967 680</w:t>
            </w:r>
          </w:p>
        </w:tc>
        <w:tc>
          <w:tcPr>
            <w:tcW w:w="136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99 671 938</w:t>
            </w:r>
          </w:p>
        </w:tc>
      </w:tr>
      <w:tr w:rsidR="008E08CE" w:rsidRPr="000C2793" w:rsidTr="00CA0195">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Opravné položky</w:t>
            </w:r>
          </w:p>
        </w:tc>
        <w:tc>
          <w:tcPr>
            <w:tcW w:w="104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p>
        </w:tc>
        <w:tc>
          <w:tcPr>
            <w:tcW w:w="104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99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CA0195">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1.10.2018</w:t>
            </w:r>
          </w:p>
        </w:tc>
        <w:tc>
          <w:tcPr>
            <w:tcW w:w="104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04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99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146 050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146 050</w:t>
            </w:r>
          </w:p>
        </w:tc>
      </w:tr>
      <w:tr w:rsidR="008E08CE" w:rsidRPr="000C2793" w:rsidTr="00CA0195">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Prírastky</w:t>
            </w:r>
          </w:p>
        </w:tc>
        <w:tc>
          <w:tcPr>
            <w:tcW w:w="104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99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CA0195">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Úbytky</w:t>
            </w:r>
          </w:p>
        </w:tc>
        <w:tc>
          <w:tcPr>
            <w:tcW w:w="104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99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CA0195">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Presuny</w:t>
            </w:r>
          </w:p>
        </w:tc>
        <w:tc>
          <w:tcPr>
            <w:tcW w:w="104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99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CA0195">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30.09.2019</w:t>
            </w:r>
          </w:p>
        </w:tc>
        <w:tc>
          <w:tcPr>
            <w:tcW w:w="1041"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042"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993"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146 050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146 050</w:t>
            </w:r>
          </w:p>
        </w:tc>
      </w:tr>
      <w:tr w:rsidR="008E08CE" w:rsidRPr="000C2793" w:rsidTr="00CA0195">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Zostatková hodnota </w:t>
            </w:r>
          </w:p>
        </w:tc>
        <w:tc>
          <w:tcPr>
            <w:tcW w:w="104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p>
        </w:tc>
        <w:tc>
          <w:tcPr>
            <w:tcW w:w="104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99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CA0195">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1.10.2018</w:t>
            </w:r>
          </w:p>
        </w:tc>
        <w:tc>
          <w:tcPr>
            <w:tcW w:w="1041"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1 968 990</w:t>
            </w:r>
          </w:p>
        </w:tc>
        <w:tc>
          <w:tcPr>
            <w:tcW w:w="1042"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14 731 137</w:t>
            </w:r>
          </w:p>
        </w:tc>
        <w:tc>
          <w:tcPr>
            <w:tcW w:w="1993"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24 865 430</w:t>
            </w:r>
          </w:p>
        </w:tc>
        <w:tc>
          <w:tcPr>
            <w:tcW w:w="136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1 342 814</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523 002</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43 431 373</w:t>
            </w:r>
          </w:p>
        </w:tc>
      </w:tr>
      <w:tr w:rsidR="008E08CE" w:rsidRPr="000C2793" w:rsidTr="00CA0195">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30.09.2019</w:t>
            </w:r>
          </w:p>
        </w:tc>
        <w:tc>
          <w:tcPr>
            <w:tcW w:w="1041"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1 968 990</w:t>
            </w:r>
          </w:p>
        </w:tc>
        <w:tc>
          <w:tcPr>
            <w:tcW w:w="1042"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14 043 113</w:t>
            </w:r>
          </w:p>
        </w:tc>
        <w:tc>
          <w:tcPr>
            <w:tcW w:w="1993"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22 239 588</w:t>
            </w:r>
          </w:p>
        </w:tc>
        <w:tc>
          <w:tcPr>
            <w:tcW w:w="1360"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2 404 057</w:t>
            </w:r>
          </w:p>
        </w:tc>
        <w:tc>
          <w:tcPr>
            <w:tcW w:w="1359"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2 264 433</w:t>
            </w:r>
          </w:p>
        </w:tc>
        <w:tc>
          <w:tcPr>
            <w:tcW w:w="1359"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42 920 181</w:t>
            </w:r>
          </w:p>
        </w:tc>
      </w:tr>
    </w:tbl>
    <w:p w:rsidR="0036011D" w:rsidRPr="000C2793" w:rsidRDefault="0036011D" w:rsidP="00757302">
      <w:pPr>
        <w:pStyle w:val="odstavec"/>
        <w:rPr>
          <w:rFonts w:ascii="Arial" w:hAnsi="Arial" w:cs="Arial"/>
        </w:rPr>
      </w:pPr>
    </w:p>
    <w:p w:rsidR="0036011D" w:rsidRPr="000C2793" w:rsidRDefault="0036011D" w:rsidP="00757302">
      <w:pPr>
        <w:pStyle w:val="odstavec"/>
        <w:rPr>
          <w:rFonts w:ascii="Arial" w:hAnsi="Arial" w:cs="Arial"/>
        </w:rPr>
      </w:pPr>
    </w:p>
    <w:bookmarkEnd w:id="26"/>
    <w:p w:rsidR="008D71F7" w:rsidRPr="000C2793" w:rsidRDefault="008D71F7" w:rsidP="00757302">
      <w:pPr>
        <w:pStyle w:val="odstavec"/>
        <w:rPr>
          <w:rFonts w:ascii="Arial" w:hAnsi="Arial" w:cs="Arial"/>
        </w:rPr>
      </w:pPr>
      <w:r w:rsidRPr="000C2793">
        <w:rPr>
          <w:rFonts w:ascii="Arial" w:hAnsi="Arial" w:cs="Arial"/>
        </w:rPr>
        <w:t xml:space="preserve">V priebehu účtovného obdobia </w:t>
      </w:r>
      <w:r w:rsidR="00B65ECC" w:rsidRPr="000C2793">
        <w:rPr>
          <w:rFonts w:ascii="Arial" w:hAnsi="Arial" w:cs="Arial"/>
        </w:rPr>
        <w:t>ne</w:t>
      </w:r>
      <w:r w:rsidRPr="000C2793">
        <w:rPr>
          <w:rFonts w:ascii="Arial" w:hAnsi="Arial" w:cs="Arial"/>
        </w:rPr>
        <w:t>boli ako súčasť ocenenia aktivované úroky</w:t>
      </w:r>
      <w:r w:rsidR="00B65ECC" w:rsidRPr="000C2793">
        <w:rPr>
          <w:rFonts w:ascii="Arial" w:hAnsi="Arial" w:cs="Arial"/>
        </w:rPr>
        <w:t>.</w:t>
      </w:r>
    </w:p>
    <w:p w:rsidR="008D71F7" w:rsidRPr="000C2793" w:rsidRDefault="008D71F7" w:rsidP="00757302">
      <w:pPr>
        <w:pStyle w:val="odstavec"/>
        <w:rPr>
          <w:rFonts w:ascii="Arial" w:hAnsi="Arial" w:cs="Arial"/>
        </w:rPr>
      </w:pPr>
    </w:p>
    <w:p w:rsidR="008D71F7" w:rsidRPr="000C2793" w:rsidRDefault="008D71F7" w:rsidP="00253D72">
      <w:pPr>
        <w:keepLines/>
        <w:suppressAutoHyphens/>
        <w:rPr>
          <w:rFonts w:ascii="Arial" w:hAnsi="Arial" w:cs="Arial"/>
          <w:bCs/>
          <w:iCs/>
          <w:sz w:val="20"/>
          <w:szCs w:val="20"/>
        </w:rPr>
      </w:pPr>
      <w:r w:rsidRPr="000C2793">
        <w:rPr>
          <w:rFonts w:ascii="Arial" w:hAnsi="Arial" w:cs="Arial"/>
          <w:sz w:val="20"/>
          <w:szCs w:val="20"/>
        </w:rPr>
        <w:br w:type="page"/>
      </w:r>
    </w:p>
    <w:p w:rsidR="008D71F7" w:rsidRPr="000C2793" w:rsidRDefault="007A1EA3" w:rsidP="00757302">
      <w:pPr>
        <w:pStyle w:val="odstavec"/>
        <w:rPr>
          <w:rFonts w:ascii="Arial" w:hAnsi="Arial" w:cs="Arial"/>
          <w:highlight w:val="yellow"/>
        </w:rPr>
      </w:pPr>
      <w:r w:rsidRPr="000C2793">
        <w:rPr>
          <w:rFonts w:ascii="Arial" w:hAnsi="Arial" w:cs="Arial"/>
        </w:rPr>
        <w:lastRenderedPageBreak/>
        <w:t>Informácie za predchádzajúce účtovné obdobie sú uvedené v nasledujúcej tabuľke:</w:t>
      </w:r>
    </w:p>
    <w:p w:rsidR="008E08CE" w:rsidRPr="000C2793" w:rsidRDefault="008E08CE" w:rsidP="00757302">
      <w:pPr>
        <w:pStyle w:val="odstavec"/>
        <w:rPr>
          <w:rFonts w:ascii="Arial" w:hAnsi="Arial" w:cs="Arial"/>
          <w:highlight w:val="yellow"/>
        </w:rPr>
      </w:pPr>
      <w:bookmarkStart w:id="28" w:name="FWT_T5b"/>
      <w:r w:rsidRPr="000C2793">
        <w:rPr>
          <w:rFonts w:ascii="Arial" w:hAnsi="Arial" w:cs="Arial"/>
          <w:highlight w:val="yellow"/>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16"/>
        <w:gridCol w:w="1034"/>
        <w:gridCol w:w="1035"/>
        <w:gridCol w:w="2007"/>
        <w:gridCol w:w="1360"/>
        <w:gridCol w:w="1359"/>
        <w:gridCol w:w="1359"/>
        <w:gridCol w:w="1359"/>
        <w:gridCol w:w="1359"/>
        <w:gridCol w:w="1359"/>
      </w:tblGrid>
      <w:tr w:rsidR="008E08CE" w:rsidRPr="000C2793" w:rsidTr="00392688">
        <w:trPr>
          <w:cantSplit/>
          <w:trHeight w:val="227"/>
        </w:trPr>
        <w:tc>
          <w:tcPr>
            <w:tcW w:w="191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29" w:name="RANGE!B28:K49"/>
            <w:r w:rsidRPr="000C2793">
              <w:rPr>
                <w:rFonts w:ascii="Arial" w:hAnsi="Arial" w:cs="Arial"/>
                <w:b/>
                <w:bCs/>
                <w:sz w:val="18"/>
                <w:szCs w:val="18"/>
              </w:rPr>
              <w:t>Dlhodobý hmotný majetok</w:t>
            </w:r>
            <w:bookmarkEnd w:id="29"/>
          </w:p>
        </w:tc>
        <w:tc>
          <w:tcPr>
            <w:tcW w:w="1034"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Pozemky</w:t>
            </w:r>
          </w:p>
        </w:tc>
        <w:tc>
          <w:tcPr>
            <w:tcW w:w="1035"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Stavby</w:t>
            </w:r>
          </w:p>
        </w:tc>
        <w:tc>
          <w:tcPr>
            <w:tcW w:w="2007"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Pestovateľské celky trvalých porastov</w:t>
            </w:r>
          </w:p>
        </w:tc>
        <w:tc>
          <w:tcPr>
            <w:tcW w:w="1359"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Základné stádo a ťažné zvieratá</w:t>
            </w:r>
          </w:p>
        </w:tc>
        <w:tc>
          <w:tcPr>
            <w:tcW w:w="1359"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Obstarávaný DHM</w:t>
            </w:r>
          </w:p>
        </w:tc>
        <w:tc>
          <w:tcPr>
            <w:tcW w:w="1359"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Poskytnuté preddavky na DHM</w:t>
            </w:r>
          </w:p>
        </w:tc>
        <w:tc>
          <w:tcPr>
            <w:tcW w:w="1359"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Spolu</w:t>
            </w:r>
          </w:p>
        </w:tc>
      </w:tr>
      <w:tr w:rsidR="008E08CE" w:rsidRPr="000C2793" w:rsidTr="00392688">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Prvotné ocenenie</w:t>
            </w:r>
          </w:p>
        </w:tc>
        <w:tc>
          <w:tcPr>
            <w:tcW w:w="103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p>
        </w:tc>
        <w:tc>
          <w:tcPr>
            <w:tcW w:w="103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200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392688">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1.10.2017</w:t>
            </w:r>
          </w:p>
        </w:tc>
        <w:tc>
          <w:tcPr>
            <w:tcW w:w="103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1 967 626</w:t>
            </w:r>
          </w:p>
        </w:tc>
        <w:tc>
          <w:tcPr>
            <w:tcW w:w="103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28 080 158</w:t>
            </w:r>
          </w:p>
        </w:tc>
        <w:tc>
          <w:tcPr>
            <w:tcW w:w="200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104 596 830</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3 860 474</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1 048 078</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139 553 166</w:t>
            </w:r>
          </w:p>
        </w:tc>
      </w:tr>
      <w:tr w:rsidR="008E08CE" w:rsidRPr="000C2793" w:rsidTr="00392688">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Prírastky</w:t>
            </w:r>
          </w:p>
        </w:tc>
        <w:tc>
          <w:tcPr>
            <w:tcW w:w="103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3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200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2 319 370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1 178 116</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3 497 486</w:t>
            </w:r>
          </w:p>
        </w:tc>
      </w:tr>
      <w:tr w:rsidR="008E08CE" w:rsidRPr="000C2793" w:rsidTr="00392688">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Úbytky</w:t>
            </w:r>
          </w:p>
        </w:tc>
        <w:tc>
          <w:tcPr>
            <w:tcW w:w="103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1 106</w:t>
            </w:r>
          </w:p>
        </w:tc>
        <w:tc>
          <w:tcPr>
            <w:tcW w:w="103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200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404 874</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405 980</w:t>
            </w:r>
          </w:p>
        </w:tc>
      </w:tr>
      <w:tr w:rsidR="008E08CE" w:rsidRPr="000C2793" w:rsidTr="00392688">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Presuny</w:t>
            </w:r>
          </w:p>
        </w:tc>
        <w:tc>
          <w:tcPr>
            <w:tcW w:w="103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2 470</w:t>
            </w:r>
          </w:p>
        </w:tc>
        <w:tc>
          <w:tcPr>
            <w:tcW w:w="103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162 049</w:t>
            </w:r>
          </w:p>
        </w:tc>
        <w:tc>
          <w:tcPr>
            <w:tcW w:w="200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6 264 005</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-4 690 980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-1 703 192</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34 352</w:t>
            </w:r>
          </w:p>
        </w:tc>
      </w:tr>
      <w:tr w:rsidR="008E08CE" w:rsidRPr="000C2793" w:rsidTr="00392688">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30.09.2018</w:t>
            </w:r>
          </w:p>
        </w:tc>
        <w:tc>
          <w:tcPr>
            <w:tcW w:w="1034"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1 968 990</w:t>
            </w:r>
          </w:p>
        </w:tc>
        <w:tc>
          <w:tcPr>
            <w:tcW w:w="1035"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28 242 207</w:t>
            </w:r>
          </w:p>
        </w:tc>
        <w:tc>
          <w:tcPr>
            <w:tcW w:w="2007"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110 455 961</w:t>
            </w:r>
          </w:p>
        </w:tc>
        <w:tc>
          <w:tcPr>
            <w:tcW w:w="136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1 488 864</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523 002</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142 679 024</w:t>
            </w:r>
          </w:p>
        </w:tc>
      </w:tr>
      <w:tr w:rsidR="008E08CE" w:rsidRPr="000C2793" w:rsidTr="00392688">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Oprávky</w:t>
            </w:r>
          </w:p>
        </w:tc>
        <w:tc>
          <w:tcPr>
            <w:tcW w:w="103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p>
        </w:tc>
        <w:tc>
          <w:tcPr>
            <w:tcW w:w="103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200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392688">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1.10.2017</w:t>
            </w:r>
          </w:p>
        </w:tc>
        <w:tc>
          <w:tcPr>
            <w:tcW w:w="103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03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12 334 050</w:t>
            </w:r>
          </w:p>
        </w:tc>
        <w:tc>
          <w:tcPr>
            <w:tcW w:w="200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79 575 178</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91 909 228</w:t>
            </w:r>
          </w:p>
        </w:tc>
      </w:tr>
      <w:tr w:rsidR="008E08CE" w:rsidRPr="000C2793" w:rsidTr="00392688">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Prírastky</w:t>
            </w:r>
          </w:p>
        </w:tc>
        <w:tc>
          <w:tcPr>
            <w:tcW w:w="103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3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1 177 020</w:t>
            </w:r>
          </w:p>
        </w:tc>
        <w:tc>
          <w:tcPr>
            <w:tcW w:w="200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6 416 346</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7 593 366</w:t>
            </w:r>
          </w:p>
        </w:tc>
      </w:tr>
      <w:tr w:rsidR="008E08CE" w:rsidRPr="000C2793" w:rsidTr="00392688">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Úbytky</w:t>
            </w:r>
          </w:p>
        </w:tc>
        <w:tc>
          <w:tcPr>
            <w:tcW w:w="103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3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200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400 993</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400 993</w:t>
            </w:r>
          </w:p>
        </w:tc>
      </w:tr>
      <w:tr w:rsidR="008E08CE" w:rsidRPr="000C2793" w:rsidTr="00392688">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Presuny</w:t>
            </w:r>
          </w:p>
        </w:tc>
        <w:tc>
          <w:tcPr>
            <w:tcW w:w="103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3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200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92688">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30.09.2018</w:t>
            </w:r>
          </w:p>
        </w:tc>
        <w:tc>
          <w:tcPr>
            <w:tcW w:w="1034"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035"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13 511 070</w:t>
            </w:r>
          </w:p>
        </w:tc>
        <w:tc>
          <w:tcPr>
            <w:tcW w:w="2007"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85 590 531</w:t>
            </w:r>
          </w:p>
        </w:tc>
        <w:tc>
          <w:tcPr>
            <w:tcW w:w="136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99 101 601</w:t>
            </w:r>
          </w:p>
        </w:tc>
      </w:tr>
      <w:tr w:rsidR="008E08CE" w:rsidRPr="000C2793" w:rsidTr="00392688">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Opravné položky</w:t>
            </w:r>
          </w:p>
        </w:tc>
        <w:tc>
          <w:tcPr>
            <w:tcW w:w="103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p>
        </w:tc>
        <w:tc>
          <w:tcPr>
            <w:tcW w:w="103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200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392688">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1.10.2017</w:t>
            </w:r>
          </w:p>
        </w:tc>
        <w:tc>
          <w:tcPr>
            <w:tcW w:w="103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03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200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146 050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146 050</w:t>
            </w:r>
          </w:p>
        </w:tc>
      </w:tr>
      <w:tr w:rsidR="008E08CE" w:rsidRPr="000C2793" w:rsidTr="00392688">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Prírastky</w:t>
            </w:r>
          </w:p>
        </w:tc>
        <w:tc>
          <w:tcPr>
            <w:tcW w:w="103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3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200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92688">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Úbytky</w:t>
            </w:r>
          </w:p>
        </w:tc>
        <w:tc>
          <w:tcPr>
            <w:tcW w:w="103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3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200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92688">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Presuny</w:t>
            </w:r>
          </w:p>
        </w:tc>
        <w:tc>
          <w:tcPr>
            <w:tcW w:w="103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3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200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92688">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30.09.2018</w:t>
            </w:r>
          </w:p>
        </w:tc>
        <w:tc>
          <w:tcPr>
            <w:tcW w:w="1034"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035"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2007"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146 050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146 050</w:t>
            </w:r>
          </w:p>
        </w:tc>
      </w:tr>
      <w:tr w:rsidR="008E08CE" w:rsidRPr="000C2793" w:rsidTr="00392688">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Zostatková hodnota </w:t>
            </w:r>
          </w:p>
        </w:tc>
        <w:tc>
          <w:tcPr>
            <w:tcW w:w="103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p>
        </w:tc>
        <w:tc>
          <w:tcPr>
            <w:tcW w:w="103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200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392688">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1.10.2017</w:t>
            </w:r>
          </w:p>
        </w:tc>
        <w:tc>
          <w:tcPr>
            <w:tcW w:w="1034"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1 967 626</w:t>
            </w:r>
          </w:p>
        </w:tc>
        <w:tc>
          <w:tcPr>
            <w:tcW w:w="1035"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15 746 108</w:t>
            </w:r>
          </w:p>
        </w:tc>
        <w:tc>
          <w:tcPr>
            <w:tcW w:w="2007"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25 021 652</w:t>
            </w:r>
          </w:p>
        </w:tc>
        <w:tc>
          <w:tcPr>
            <w:tcW w:w="136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3 714 424</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1 048 078</w:t>
            </w:r>
          </w:p>
        </w:tc>
        <w:tc>
          <w:tcPr>
            <w:tcW w:w="135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47 497 888</w:t>
            </w:r>
          </w:p>
        </w:tc>
      </w:tr>
      <w:tr w:rsidR="008E08CE" w:rsidRPr="000C2793" w:rsidTr="00392688">
        <w:trPr>
          <w:cantSplit/>
          <w:trHeight w:val="227"/>
        </w:trPr>
        <w:tc>
          <w:tcPr>
            <w:tcW w:w="19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Stav k 30.09.2018</w:t>
            </w:r>
          </w:p>
        </w:tc>
        <w:tc>
          <w:tcPr>
            <w:tcW w:w="1034"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1 968 990</w:t>
            </w:r>
          </w:p>
        </w:tc>
        <w:tc>
          <w:tcPr>
            <w:tcW w:w="1035"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14 731 137</w:t>
            </w:r>
          </w:p>
        </w:tc>
        <w:tc>
          <w:tcPr>
            <w:tcW w:w="2007"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24 865 430</w:t>
            </w:r>
          </w:p>
        </w:tc>
        <w:tc>
          <w:tcPr>
            <w:tcW w:w="1360"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1 342 814</w:t>
            </w:r>
          </w:p>
        </w:tc>
        <w:tc>
          <w:tcPr>
            <w:tcW w:w="1359"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523 002</w:t>
            </w:r>
          </w:p>
        </w:tc>
        <w:tc>
          <w:tcPr>
            <w:tcW w:w="1359"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43 431 373</w:t>
            </w:r>
          </w:p>
        </w:tc>
      </w:tr>
    </w:tbl>
    <w:p w:rsidR="0036011D" w:rsidRPr="000C2793" w:rsidRDefault="0036011D" w:rsidP="00757302">
      <w:pPr>
        <w:pStyle w:val="odstavec"/>
        <w:rPr>
          <w:rFonts w:ascii="Arial" w:hAnsi="Arial" w:cs="Arial"/>
          <w:highlight w:val="yellow"/>
        </w:rPr>
      </w:pPr>
    </w:p>
    <w:p w:rsidR="0036011D" w:rsidRPr="000C2793" w:rsidRDefault="0036011D" w:rsidP="00757302">
      <w:pPr>
        <w:pStyle w:val="body"/>
        <w:rPr>
          <w:rFonts w:ascii="Arial" w:hAnsi="Arial" w:cs="Arial"/>
        </w:rPr>
      </w:pPr>
      <w:bookmarkStart w:id="30" w:name="FWT_T6"/>
      <w:bookmarkEnd w:id="28"/>
    </w:p>
    <w:p w:rsidR="00B65ECC" w:rsidRPr="000C2793" w:rsidRDefault="00B65ECC" w:rsidP="00757302">
      <w:pPr>
        <w:pStyle w:val="odstavec"/>
        <w:rPr>
          <w:rFonts w:ascii="Arial" w:hAnsi="Arial" w:cs="Arial"/>
        </w:rPr>
      </w:pPr>
      <w:r w:rsidRPr="000C2793">
        <w:rPr>
          <w:rFonts w:ascii="Arial" w:hAnsi="Arial" w:cs="Arial"/>
        </w:rPr>
        <w:t>Spoločnosť nevlastní dlhodobý hmotný majetok, na ktorý je zriadené záložné právo alebo pri ktorom má účtovná jednotka obmedzené právo s ním disponovať.</w:t>
      </w:r>
    </w:p>
    <w:p w:rsidR="00B65ECC" w:rsidRPr="000C2793" w:rsidRDefault="00B65ECC" w:rsidP="00757302">
      <w:pPr>
        <w:pStyle w:val="odstavec"/>
        <w:rPr>
          <w:rFonts w:ascii="Arial" w:hAnsi="Arial" w:cs="Arial"/>
        </w:rPr>
      </w:pPr>
    </w:p>
    <w:p w:rsidR="00B65ECC" w:rsidRPr="000C2793" w:rsidRDefault="00B65ECC" w:rsidP="00757302">
      <w:pPr>
        <w:pStyle w:val="odstavec"/>
        <w:rPr>
          <w:rFonts w:ascii="Arial" w:hAnsi="Arial" w:cs="Arial"/>
        </w:rPr>
      </w:pPr>
      <w:r w:rsidRPr="000C2793">
        <w:rPr>
          <w:rFonts w:ascii="Arial" w:hAnsi="Arial" w:cs="Arial"/>
        </w:rPr>
        <w:t>Dlhodobý hmotný majetok je poistený pre prípad škôd spôsobených krádežou, živelnou pohromou do výšky 1</w:t>
      </w:r>
      <w:r w:rsidR="00475655" w:rsidRPr="000C2793">
        <w:rPr>
          <w:rFonts w:ascii="Arial" w:hAnsi="Arial" w:cs="Arial"/>
        </w:rPr>
        <w:t>66</w:t>
      </w:r>
      <w:r w:rsidRPr="000C2793">
        <w:rPr>
          <w:rFonts w:ascii="Arial" w:hAnsi="Arial" w:cs="Arial"/>
        </w:rPr>
        <w:t> </w:t>
      </w:r>
      <w:r w:rsidR="00475655" w:rsidRPr="000C2793">
        <w:rPr>
          <w:rFonts w:ascii="Arial" w:hAnsi="Arial" w:cs="Arial"/>
        </w:rPr>
        <w:t>210</w:t>
      </w:r>
      <w:r w:rsidRPr="000C2793">
        <w:rPr>
          <w:rFonts w:ascii="Arial" w:hAnsi="Arial" w:cs="Arial"/>
        </w:rPr>
        <w:t> 000 EUR (201</w:t>
      </w:r>
      <w:r w:rsidR="00475655" w:rsidRPr="000C2793">
        <w:rPr>
          <w:rFonts w:ascii="Arial" w:hAnsi="Arial" w:cs="Arial"/>
        </w:rPr>
        <w:t>7</w:t>
      </w:r>
      <w:r w:rsidRPr="000C2793">
        <w:rPr>
          <w:rFonts w:ascii="Arial" w:hAnsi="Arial" w:cs="Arial"/>
        </w:rPr>
        <w:t>/201</w:t>
      </w:r>
      <w:r w:rsidR="00475655" w:rsidRPr="000C2793">
        <w:rPr>
          <w:rFonts w:ascii="Arial" w:hAnsi="Arial" w:cs="Arial"/>
        </w:rPr>
        <w:t>8</w:t>
      </w:r>
      <w:r w:rsidRPr="000C2793">
        <w:rPr>
          <w:rFonts w:ascii="Arial" w:hAnsi="Arial" w:cs="Arial"/>
        </w:rPr>
        <w:t>: 155 623 000 EUR).</w:t>
      </w:r>
    </w:p>
    <w:bookmarkEnd w:id="30"/>
    <w:p w:rsidR="00C44E89" w:rsidRPr="000C2793" w:rsidRDefault="00C44E89" w:rsidP="00757302">
      <w:pPr>
        <w:pStyle w:val="body1"/>
        <w:rPr>
          <w:rFonts w:ascii="Arial" w:hAnsi="Arial" w:cs="Arial"/>
        </w:rPr>
      </w:pPr>
    </w:p>
    <w:p w:rsidR="00C44E89" w:rsidRPr="000C2793" w:rsidRDefault="00C44E89" w:rsidP="00757302">
      <w:pPr>
        <w:pStyle w:val="body1"/>
        <w:rPr>
          <w:rFonts w:ascii="Arial" w:hAnsi="Arial" w:cs="Arial"/>
        </w:rPr>
        <w:sectPr w:rsidR="00C44E89" w:rsidRPr="000C2793" w:rsidSect="00C44E89">
          <w:headerReference w:type="default" r:id="rId10"/>
          <w:pgSz w:w="16838" w:h="11906" w:orient="landscape"/>
          <w:pgMar w:top="1134" w:right="1134" w:bottom="1134" w:left="1134" w:header="709" w:footer="709" w:gutter="0"/>
          <w:cols w:space="708"/>
          <w:docGrid w:linePitch="360"/>
        </w:sectPr>
      </w:pPr>
    </w:p>
    <w:p w:rsidR="00FF2077" w:rsidRPr="000C2793" w:rsidRDefault="00FF2077" w:rsidP="00253D72">
      <w:pPr>
        <w:pStyle w:val="Nadpis2"/>
        <w:keepLines/>
        <w:rPr>
          <w:rFonts w:ascii="Arial" w:hAnsi="Arial"/>
        </w:rPr>
      </w:pPr>
      <w:r w:rsidRPr="000C2793">
        <w:rPr>
          <w:rFonts w:ascii="Arial" w:hAnsi="Arial"/>
        </w:rPr>
        <w:lastRenderedPageBreak/>
        <w:t>Dlhodobý finančný majetok</w:t>
      </w:r>
    </w:p>
    <w:p w:rsidR="0086551D" w:rsidRPr="000C2793" w:rsidRDefault="00F714B9" w:rsidP="00757302">
      <w:pPr>
        <w:pStyle w:val="odstavec"/>
        <w:rPr>
          <w:rFonts w:ascii="Arial" w:hAnsi="Arial" w:cs="Arial"/>
        </w:rPr>
      </w:pPr>
      <w:r w:rsidRPr="000C2793">
        <w:rPr>
          <w:rFonts w:ascii="Arial" w:hAnsi="Arial" w:cs="Arial"/>
        </w:rPr>
        <w:t xml:space="preserve">Prehľad pohybu dlhodobého finančného </w:t>
      </w:r>
      <w:r w:rsidR="0086551D" w:rsidRPr="000C2793">
        <w:rPr>
          <w:rFonts w:ascii="Arial" w:hAnsi="Arial" w:cs="Arial"/>
        </w:rPr>
        <w:t>majetku za bežné účtovné obdobie je uvedený nižšie:</w:t>
      </w:r>
    </w:p>
    <w:p w:rsidR="008E08CE" w:rsidRPr="000C2793" w:rsidRDefault="008E08CE" w:rsidP="00757302">
      <w:pPr>
        <w:pStyle w:val="odstavec"/>
        <w:rPr>
          <w:rFonts w:ascii="Arial" w:hAnsi="Arial" w:cs="Arial"/>
        </w:rPr>
      </w:pPr>
      <w:bookmarkStart w:id="31" w:name="FWT_T7a"/>
      <w:r w:rsidRPr="000C2793">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531"/>
        <w:gridCol w:w="1092"/>
        <w:gridCol w:w="1092"/>
        <w:gridCol w:w="1217"/>
        <w:gridCol w:w="1048"/>
        <w:gridCol w:w="1093"/>
        <w:gridCol w:w="978"/>
        <w:gridCol w:w="978"/>
        <w:gridCol w:w="1011"/>
        <w:gridCol w:w="1016"/>
        <w:gridCol w:w="1111"/>
        <w:gridCol w:w="1032"/>
        <w:gridCol w:w="948"/>
      </w:tblGrid>
      <w:tr w:rsidR="008E08CE" w:rsidRPr="000C2793" w:rsidTr="005A5438">
        <w:trPr>
          <w:cantSplit/>
          <w:trHeight w:val="227"/>
        </w:trPr>
        <w:tc>
          <w:tcPr>
            <w:tcW w:w="1531"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bookmarkStart w:id="32" w:name="RANGE!B3:N18"/>
            <w:r w:rsidRPr="000C2793">
              <w:rPr>
                <w:rFonts w:ascii="Arial" w:hAnsi="Arial" w:cs="Arial"/>
                <w:b/>
                <w:bCs/>
                <w:sz w:val="16"/>
                <w:szCs w:val="16"/>
              </w:rPr>
              <w:t>Dlhodobý finančný majetok</w:t>
            </w:r>
            <w:bookmarkEnd w:id="32"/>
          </w:p>
        </w:tc>
        <w:tc>
          <w:tcPr>
            <w:tcW w:w="1092"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Podielové CP a podiely v prepojených ÚJ</w:t>
            </w:r>
          </w:p>
        </w:tc>
        <w:tc>
          <w:tcPr>
            <w:tcW w:w="1092"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Podielové CP a podiely s podielovou účasťou okrem prepojených ÚJ</w:t>
            </w:r>
          </w:p>
        </w:tc>
        <w:tc>
          <w:tcPr>
            <w:tcW w:w="121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Ostatné realizovateľné cenné papiere</w:t>
            </w:r>
          </w:p>
        </w:tc>
        <w:tc>
          <w:tcPr>
            <w:tcW w:w="1047"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Pôžičky prepojeným ÚJ</w:t>
            </w:r>
          </w:p>
        </w:tc>
        <w:tc>
          <w:tcPr>
            <w:tcW w:w="1092"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Pôžičky v rámci podielovej účasti okrem prepojených ÚJ</w:t>
            </w:r>
          </w:p>
        </w:tc>
        <w:tc>
          <w:tcPr>
            <w:tcW w:w="978"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Ostatné pôžičky</w:t>
            </w:r>
          </w:p>
        </w:tc>
        <w:tc>
          <w:tcPr>
            <w:tcW w:w="978"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Dlhové CP a Ostatný DFM</w:t>
            </w:r>
          </w:p>
        </w:tc>
        <w:tc>
          <w:tcPr>
            <w:tcW w:w="101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Obstarávaný DFM</w:t>
            </w:r>
          </w:p>
        </w:tc>
        <w:tc>
          <w:tcPr>
            <w:tcW w:w="1031"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Poskytnuté preddavky na DFM</w:t>
            </w:r>
          </w:p>
        </w:tc>
        <w:tc>
          <w:tcPr>
            <w:tcW w:w="948"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Spolu</w:t>
            </w:r>
          </w:p>
        </w:tc>
      </w:tr>
      <w:tr w:rsidR="008E08CE" w:rsidRPr="000C2793" w:rsidTr="005A5438">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Prvotné ocenenie</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2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047"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01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01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11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0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948"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r>
      <w:tr w:rsidR="008E08CE" w:rsidRPr="000C2793" w:rsidTr="005A5438">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6"/>
              </w:rPr>
            </w:pPr>
            <w:r w:rsidRPr="000C2793">
              <w:rPr>
                <w:rFonts w:ascii="Arial" w:hAnsi="Arial" w:cs="Arial"/>
                <w:b/>
                <w:bCs/>
                <w:sz w:val="18"/>
                <w:szCs w:val="16"/>
              </w:rPr>
              <w:t>Stav k 1.10.2018</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184 900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21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1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1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3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4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184 900</w:t>
            </w:r>
          </w:p>
        </w:tc>
      </w:tr>
      <w:tr w:rsidR="008E08CE" w:rsidRPr="000C2793" w:rsidTr="005A5438">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Prírastky</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12 097</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21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1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3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4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12 097</w:t>
            </w:r>
          </w:p>
        </w:tc>
      </w:tr>
      <w:tr w:rsidR="008E08CE" w:rsidRPr="000C2793" w:rsidTr="005A5438">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Úbytky</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21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1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3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4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r>
      <w:tr w:rsidR="008E08CE" w:rsidRPr="000C2793" w:rsidTr="005A5438">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Presuny</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21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1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3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4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r>
      <w:tr w:rsidR="008E08CE" w:rsidRPr="000C2793" w:rsidTr="005A5438">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6"/>
              </w:rPr>
            </w:pPr>
            <w:r w:rsidRPr="000C2793">
              <w:rPr>
                <w:rFonts w:ascii="Arial" w:hAnsi="Arial" w:cs="Arial"/>
                <w:b/>
                <w:bCs/>
                <w:sz w:val="18"/>
                <w:szCs w:val="16"/>
              </w:rPr>
              <w:t>Stav k 30.09.2019</w:t>
            </w:r>
          </w:p>
        </w:tc>
        <w:tc>
          <w:tcPr>
            <w:tcW w:w="1092"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196 997</w:t>
            </w:r>
          </w:p>
        </w:tc>
        <w:tc>
          <w:tcPr>
            <w:tcW w:w="1092"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216"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47"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92"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1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15"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11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31"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48"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196 997</w:t>
            </w:r>
          </w:p>
        </w:tc>
      </w:tr>
      <w:tr w:rsidR="008E08CE" w:rsidRPr="000C2793" w:rsidTr="005A5438">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Opravné položky</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21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0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0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01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1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03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94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5A5438">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6"/>
              </w:rPr>
            </w:pPr>
            <w:r w:rsidRPr="000C2793">
              <w:rPr>
                <w:rFonts w:ascii="Arial" w:hAnsi="Arial" w:cs="Arial"/>
                <w:b/>
                <w:bCs/>
                <w:sz w:val="18"/>
                <w:szCs w:val="16"/>
              </w:rPr>
              <w:t>Stav k 1.10.2018</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21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1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1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3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4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r>
      <w:tr w:rsidR="008E08CE" w:rsidRPr="000C2793" w:rsidTr="005A5438">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Prírastky</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21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1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3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4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r>
      <w:tr w:rsidR="008E08CE" w:rsidRPr="000C2793" w:rsidTr="005A5438">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Úbytky</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21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1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3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4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r>
      <w:tr w:rsidR="008E08CE" w:rsidRPr="000C2793" w:rsidTr="005A5438">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Presuny</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21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1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3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4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r>
      <w:tr w:rsidR="008E08CE" w:rsidRPr="000C2793" w:rsidTr="005A5438">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6"/>
              </w:rPr>
            </w:pPr>
            <w:r w:rsidRPr="000C2793">
              <w:rPr>
                <w:rFonts w:ascii="Arial" w:hAnsi="Arial" w:cs="Arial"/>
                <w:b/>
                <w:bCs/>
                <w:sz w:val="18"/>
                <w:szCs w:val="16"/>
              </w:rPr>
              <w:t>Stav k 30.09.2019</w:t>
            </w:r>
          </w:p>
        </w:tc>
        <w:tc>
          <w:tcPr>
            <w:tcW w:w="1092"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92"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216"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47"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92"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1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15"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11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31"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48"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r>
      <w:tr w:rsidR="008E08CE" w:rsidRPr="000C2793" w:rsidTr="005A5438">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Účtovná hodnota </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21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0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0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01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1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03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94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5A5438">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6"/>
              </w:rPr>
            </w:pPr>
            <w:r w:rsidRPr="000C2793">
              <w:rPr>
                <w:rFonts w:ascii="Arial" w:hAnsi="Arial" w:cs="Arial"/>
                <w:b/>
                <w:bCs/>
                <w:sz w:val="18"/>
                <w:szCs w:val="16"/>
              </w:rPr>
              <w:t>Stav k 1.10.2018</w:t>
            </w:r>
          </w:p>
        </w:tc>
        <w:tc>
          <w:tcPr>
            <w:tcW w:w="1092"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184 900</w:t>
            </w:r>
          </w:p>
        </w:tc>
        <w:tc>
          <w:tcPr>
            <w:tcW w:w="1092"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216"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47"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92"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1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15"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11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31"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48"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184 900</w:t>
            </w:r>
          </w:p>
        </w:tc>
      </w:tr>
      <w:tr w:rsidR="008E08CE" w:rsidRPr="000C2793" w:rsidTr="005A5438">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6"/>
              </w:rPr>
            </w:pPr>
            <w:r w:rsidRPr="000C2793">
              <w:rPr>
                <w:rFonts w:ascii="Arial" w:hAnsi="Arial" w:cs="Arial"/>
                <w:b/>
                <w:bCs/>
                <w:sz w:val="18"/>
                <w:szCs w:val="16"/>
              </w:rPr>
              <w:t>Stav k 30.09.2019</w:t>
            </w:r>
          </w:p>
        </w:tc>
        <w:tc>
          <w:tcPr>
            <w:tcW w:w="1092"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196 997</w:t>
            </w:r>
          </w:p>
        </w:tc>
        <w:tc>
          <w:tcPr>
            <w:tcW w:w="1092"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216"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47"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92"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78"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78"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10"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15"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110"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31"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48"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196 997</w:t>
            </w:r>
          </w:p>
        </w:tc>
      </w:tr>
    </w:tbl>
    <w:p w:rsidR="002A5F71" w:rsidRPr="000C2793" w:rsidRDefault="002A5F71" w:rsidP="00757302">
      <w:pPr>
        <w:pStyle w:val="odstavec"/>
        <w:rPr>
          <w:rFonts w:ascii="Arial" w:hAnsi="Arial" w:cs="Arial"/>
        </w:rPr>
      </w:pPr>
    </w:p>
    <w:p w:rsidR="002A5F71" w:rsidRPr="000C2793" w:rsidRDefault="002A5F71" w:rsidP="00757302">
      <w:pPr>
        <w:pStyle w:val="odstavec"/>
        <w:rPr>
          <w:rFonts w:ascii="Arial" w:hAnsi="Arial" w:cs="Arial"/>
        </w:rPr>
      </w:pPr>
    </w:p>
    <w:bookmarkEnd w:id="31"/>
    <w:p w:rsidR="001D3DFF" w:rsidRPr="000C2793" w:rsidRDefault="001D3DFF" w:rsidP="00253D72">
      <w:pPr>
        <w:keepLines/>
        <w:suppressAutoHyphens/>
        <w:rPr>
          <w:rFonts w:ascii="Arial" w:hAnsi="Arial" w:cs="Arial"/>
          <w:bCs/>
          <w:iCs/>
          <w:sz w:val="20"/>
          <w:szCs w:val="20"/>
        </w:rPr>
      </w:pPr>
      <w:r w:rsidRPr="000C2793">
        <w:rPr>
          <w:rFonts w:ascii="Arial" w:hAnsi="Arial" w:cs="Arial"/>
          <w:sz w:val="20"/>
          <w:szCs w:val="20"/>
        </w:rPr>
        <w:br w:type="page"/>
      </w:r>
    </w:p>
    <w:p w:rsidR="0086551D" w:rsidRPr="000C2793" w:rsidRDefault="00964796" w:rsidP="00757302">
      <w:pPr>
        <w:pStyle w:val="odstavec"/>
        <w:rPr>
          <w:rFonts w:ascii="Arial" w:hAnsi="Arial" w:cs="Arial"/>
          <w:highlight w:val="yellow"/>
        </w:rPr>
      </w:pPr>
      <w:r w:rsidRPr="000C2793">
        <w:rPr>
          <w:rFonts w:ascii="Arial" w:hAnsi="Arial" w:cs="Arial"/>
        </w:rPr>
        <w:lastRenderedPageBreak/>
        <w:t>Informácie za predchádzajúce účtovné obdobie sú uvedené v nasledujúcej tabuľke:</w:t>
      </w:r>
    </w:p>
    <w:p w:rsidR="008E08CE" w:rsidRPr="000C2793" w:rsidRDefault="008E08CE" w:rsidP="00757302">
      <w:pPr>
        <w:pStyle w:val="odstavec"/>
        <w:rPr>
          <w:rFonts w:ascii="Arial" w:hAnsi="Arial" w:cs="Arial"/>
          <w:highlight w:val="yellow"/>
        </w:rPr>
      </w:pPr>
      <w:bookmarkStart w:id="33" w:name="FWT_T7b"/>
      <w:r w:rsidRPr="000C2793">
        <w:rPr>
          <w:rFonts w:ascii="Arial" w:hAnsi="Arial" w:cs="Arial"/>
          <w:highlight w:val="yellow"/>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531"/>
        <w:gridCol w:w="1092"/>
        <w:gridCol w:w="1092"/>
        <w:gridCol w:w="1217"/>
        <w:gridCol w:w="1048"/>
        <w:gridCol w:w="1093"/>
        <w:gridCol w:w="978"/>
        <w:gridCol w:w="978"/>
        <w:gridCol w:w="1011"/>
        <w:gridCol w:w="1016"/>
        <w:gridCol w:w="1111"/>
        <w:gridCol w:w="1032"/>
        <w:gridCol w:w="948"/>
      </w:tblGrid>
      <w:tr w:rsidR="008E08CE" w:rsidRPr="000C2793" w:rsidTr="00244DE5">
        <w:trPr>
          <w:cantSplit/>
          <w:trHeight w:val="227"/>
        </w:trPr>
        <w:tc>
          <w:tcPr>
            <w:tcW w:w="1531"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bookmarkStart w:id="34" w:name="RANGE!B22:N37"/>
            <w:r w:rsidRPr="000C2793">
              <w:rPr>
                <w:rFonts w:ascii="Arial" w:hAnsi="Arial" w:cs="Arial"/>
                <w:b/>
                <w:bCs/>
                <w:sz w:val="16"/>
                <w:szCs w:val="16"/>
              </w:rPr>
              <w:t>Dlhodobý finančný majetok</w:t>
            </w:r>
            <w:bookmarkEnd w:id="34"/>
          </w:p>
        </w:tc>
        <w:tc>
          <w:tcPr>
            <w:tcW w:w="1092"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Podielové CP a podiely v prepojených ÚJ</w:t>
            </w:r>
          </w:p>
        </w:tc>
        <w:tc>
          <w:tcPr>
            <w:tcW w:w="1092"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Podielové CP a podiely s podielovou účasťou okrem prepojených ÚJ</w:t>
            </w:r>
          </w:p>
        </w:tc>
        <w:tc>
          <w:tcPr>
            <w:tcW w:w="121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Ostatné realizovateľné cenné papiere</w:t>
            </w:r>
          </w:p>
        </w:tc>
        <w:tc>
          <w:tcPr>
            <w:tcW w:w="1047"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Pôžičky prepojeným ÚJ</w:t>
            </w:r>
          </w:p>
        </w:tc>
        <w:tc>
          <w:tcPr>
            <w:tcW w:w="1092"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Pôžičky v rámci podielovej účasti okrem prepojených ÚJ</w:t>
            </w:r>
          </w:p>
        </w:tc>
        <w:tc>
          <w:tcPr>
            <w:tcW w:w="978"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Ostatné pôžičky</w:t>
            </w:r>
          </w:p>
        </w:tc>
        <w:tc>
          <w:tcPr>
            <w:tcW w:w="978"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Dlhové CP a Ostatný DFM</w:t>
            </w:r>
          </w:p>
        </w:tc>
        <w:tc>
          <w:tcPr>
            <w:tcW w:w="101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Obstarávaný DFM</w:t>
            </w:r>
          </w:p>
        </w:tc>
        <w:tc>
          <w:tcPr>
            <w:tcW w:w="1031"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Poskytnuté preddavky na DFM</w:t>
            </w:r>
          </w:p>
        </w:tc>
        <w:tc>
          <w:tcPr>
            <w:tcW w:w="948"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6"/>
                <w:szCs w:val="16"/>
              </w:rPr>
            </w:pPr>
            <w:r w:rsidRPr="000C2793">
              <w:rPr>
                <w:rFonts w:ascii="Arial" w:hAnsi="Arial" w:cs="Arial"/>
                <w:b/>
                <w:bCs/>
                <w:sz w:val="16"/>
                <w:szCs w:val="16"/>
              </w:rPr>
              <w:t>Spolu</w:t>
            </w:r>
          </w:p>
        </w:tc>
      </w:tr>
      <w:tr w:rsidR="008E08CE" w:rsidRPr="000C2793" w:rsidTr="00244DE5">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Prvotné ocenenie</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21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047"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01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01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11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0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948"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r>
      <w:tr w:rsidR="008E08CE" w:rsidRPr="000C2793" w:rsidTr="00244DE5">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6"/>
              </w:rPr>
            </w:pPr>
            <w:r w:rsidRPr="000C2793">
              <w:rPr>
                <w:rFonts w:ascii="Arial" w:hAnsi="Arial" w:cs="Arial"/>
                <w:b/>
                <w:bCs/>
                <w:sz w:val="18"/>
                <w:szCs w:val="16"/>
              </w:rPr>
              <w:t>Stav k 1.10.2017</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6"/>
              </w:rPr>
            </w:pPr>
            <w:r w:rsidRPr="000C2793">
              <w:rPr>
                <w:rFonts w:ascii="Arial" w:hAnsi="Arial" w:cs="Arial"/>
                <w:b/>
                <w:sz w:val="18"/>
                <w:szCs w:val="16"/>
              </w:rPr>
              <w:t>203 270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6"/>
              </w:rPr>
            </w:pPr>
            <w:r w:rsidRPr="000C2793">
              <w:rPr>
                <w:rFonts w:ascii="Arial" w:hAnsi="Arial" w:cs="Arial"/>
                <w:b/>
                <w:sz w:val="18"/>
                <w:szCs w:val="16"/>
              </w:rPr>
              <w:t>0</w:t>
            </w:r>
          </w:p>
        </w:tc>
        <w:tc>
          <w:tcPr>
            <w:tcW w:w="121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6"/>
              </w:rPr>
            </w:pPr>
            <w:r w:rsidRPr="000C2793">
              <w:rPr>
                <w:rFonts w:ascii="Arial" w:hAnsi="Arial" w:cs="Arial"/>
                <w:b/>
                <w:sz w:val="18"/>
                <w:szCs w:val="16"/>
              </w:rPr>
              <w:t>0</w:t>
            </w:r>
          </w:p>
        </w:tc>
        <w:tc>
          <w:tcPr>
            <w:tcW w:w="10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6"/>
              </w:rPr>
            </w:pPr>
            <w:r w:rsidRPr="000C2793">
              <w:rPr>
                <w:rFonts w:ascii="Arial" w:hAnsi="Arial" w:cs="Arial"/>
                <w:b/>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6"/>
              </w:rPr>
            </w:pPr>
            <w:r w:rsidRPr="000C2793">
              <w:rPr>
                <w:rFonts w:ascii="Arial" w:hAnsi="Arial" w:cs="Arial"/>
                <w:b/>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6"/>
              </w:rPr>
            </w:pPr>
            <w:r w:rsidRPr="000C2793">
              <w:rPr>
                <w:rFonts w:ascii="Arial" w:hAnsi="Arial" w:cs="Arial"/>
                <w:b/>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6"/>
              </w:rPr>
            </w:pPr>
            <w:r w:rsidRPr="000C2793">
              <w:rPr>
                <w:rFonts w:ascii="Arial" w:hAnsi="Arial" w:cs="Arial"/>
                <w:b/>
                <w:sz w:val="18"/>
                <w:szCs w:val="16"/>
              </w:rPr>
              <w:t>0</w:t>
            </w:r>
          </w:p>
        </w:tc>
        <w:tc>
          <w:tcPr>
            <w:tcW w:w="10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6"/>
              </w:rPr>
            </w:pPr>
            <w:r w:rsidRPr="000C2793">
              <w:rPr>
                <w:rFonts w:ascii="Arial" w:hAnsi="Arial" w:cs="Arial"/>
                <w:b/>
                <w:sz w:val="18"/>
                <w:szCs w:val="16"/>
              </w:rPr>
              <w:t>0</w:t>
            </w:r>
          </w:p>
        </w:tc>
        <w:tc>
          <w:tcPr>
            <w:tcW w:w="101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6"/>
              </w:rPr>
            </w:pPr>
            <w:r w:rsidRPr="000C2793">
              <w:rPr>
                <w:rFonts w:ascii="Arial" w:hAnsi="Arial" w:cs="Arial"/>
                <w:b/>
                <w:sz w:val="18"/>
                <w:szCs w:val="16"/>
              </w:rPr>
              <w:t>0</w:t>
            </w:r>
          </w:p>
        </w:tc>
        <w:tc>
          <w:tcPr>
            <w:tcW w:w="11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6"/>
              </w:rPr>
            </w:pPr>
            <w:r w:rsidRPr="000C2793">
              <w:rPr>
                <w:rFonts w:ascii="Arial" w:hAnsi="Arial" w:cs="Arial"/>
                <w:b/>
                <w:sz w:val="18"/>
                <w:szCs w:val="16"/>
              </w:rPr>
              <w:t>0</w:t>
            </w:r>
          </w:p>
        </w:tc>
        <w:tc>
          <w:tcPr>
            <w:tcW w:w="103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6"/>
              </w:rPr>
            </w:pPr>
            <w:r w:rsidRPr="000C2793">
              <w:rPr>
                <w:rFonts w:ascii="Arial" w:hAnsi="Arial" w:cs="Arial"/>
                <w:b/>
                <w:sz w:val="18"/>
                <w:szCs w:val="16"/>
              </w:rPr>
              <w:t>0</w:t>
            </w:r>
          </w:p>
        </w:tc>
        <w:tc>
          <w:tcPr>
            <w:tcW w:w="94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203 270</w:t>
            </w:r>
          </w:p>
        </w:tc>
      </w:tr>
      <w:tr w:rsidR="008E08CE" w:rsidRPr="000C2793" w:rsidTr="00244DE5">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Prírastky</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21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1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3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4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r>
      <w:tr w:rsidR="008E08CE" w:rsidRPr="000C2793" w:rsidTr="00244DE5">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Úbytky</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18 370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21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1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3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4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18 370</w:t>
            </w:r>
          </w:p>
        </w:tc>
      </w:tr>
      <w:tr w:rsidR="008E08CE" w:rsidRPr="000C2793" w:rsidTr="00244DE5">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Presuny</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21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1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3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4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r>
      <w:tr w:rsidR="008E08CE" w:rsidRPr="000C2793" w:rsidTr="00244DE5">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6"/>
              </w:rPr>
            </w:pPr>
            <w:r w:rsidRPr="000C2793">
              <w:rPr>
                <w:rFonts w:ascii="Arial" w:hAnsi="Arial" w:cs="Arial"/>
                <w:b/>
                <w:bCs/>
                <w:sz w:val="18"/>
                <w:szCs w:val="16"/>
              </w:rPr>
              <w:t>Stav k 30.09.2018</w:t>
            </w:r>
          </w:p>
        </w:tc>
        <w:tc>
          <w:tcPr>
            <w:tcW w:w="1092"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184 900</w:t>
            </w:r>
          </w:p>
        </w:tc>
        <w:tc>
          <w:tcPr>
            <w:tcW w:w="1092"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216"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47"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92"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1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15"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11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31"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48"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184 900</w:t>
            </w:r>
          </w:p>
        </w:tc>
      </w:tr>
      <w:tr w:rsidR="008E08CE" w:rsidRPr="000C2793" w:rsidTr="00244DE5">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Opravné položky</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21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0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0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01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1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03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94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244DE5">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6"/>
              </w:rPr>
            </w:pPr>
            <w:r w:rsidRPr="000C2793">
              <w:rPr>
                <w:rFonts w:ascii="Arial" w:hAnsi="Arial" w:cs="Arial"/>
                <w:b/>
                <w:bCs/>
                <w:sz w:val="18"/>
                <w:szCs w:val="16"/>
              </w:rPr>
              <w:t>Stav k 1.10.2017</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6"/>
              </w:rPr>
            </w:pPr>
            <w:r w:rsidRPr="000C2793">
              <w:rPr>
                <w:rFonts w:ascii="Arial" w:hAnsi="Arial" w:cs="Arial"/>
                <w:b/>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6"/>
              </w:rPr>
            </w:pPr>
            <w:r w:rsidRPr="000C2793">
              <w:rPr>
                <w:rFonts w:ascii="Arial" w:hAnsi="Arial" w:cs="Arial"/>
                <w:b/>
                <w:sz w:val="18"/>
                <w:szCs w:val="16"/>
              </w:rPr>
              <w:t>0</w:t>
            </w:r>
          </w:p>
        </w:tc>
        <w:tc>
          <w:tcPr>
            <w:tcW w:w="121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6"/>
              </w:rPr>
            </w:pPr>
            <w:r w:rsidRPr="000C2793">
              <w:rPr>
                <w:rFonts w:ascii="Arial" w:hAnsi="Arial" w:cs="Arial"/>
                <w:b/>
                <w:sz w:val="18"/>
                <w:szCs w:val="16"/>
              </w:rPr>
              <w:t>0</w:t>
            </w:r>
          </w:p>
        </w:tc>
        <w:tc>
          <w:tcPr>
            <w:tcW w:w="10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6"/>
              </w:rPr>
            </w:pPr>
            <w:r w:rsidRPr="000C2793">
              <w:rPr>
                <w:rFonts w:ascii="Arial" w:hAnsi="Arial" w:cs="Arial"/>
                <w:b/>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6"/>
              </w:rPr>
            </w:pPr>
            <w:r w:rsidRPr="000C2793">
              <w:rPr>
                <w:rFonts w:ascii="Arial" w:hAnsi="Arial" w:cs="Arial"/>
                <w:b/>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6"/>
              </w:rPr>
            </w:pPr>
            <w:r w:rsidRPr="000C2793">
              <w:rPr>
                <w:rFonts w:ascii="Arial" w:hAnsi="Arial" w:cs="Arial"/>
                <w:b/>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6"/>
              </w:rPr>
            </w:pPr>
            <w:r w:rsidRPr="000C2793">
              <w:rPr>
                <w:rFonts w:ascii="Arial" w:hAnsi="Arial" w:cs="Arial"/>
                <w:b/>
                <w:sz w:val="18"/>
                <w:szCs w:val="16"/>
              </w:rPr>
              <w:t>0</w:t>
            </w:r>
          </w:p>
        </w:tc>
        <w:tc>
          <w:tcPr>
            <w:tcW w:w="10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6"/>
              </w:rPr>
            </w:pPr>
            <w:r w:rsidRPr="000C2793">
              <w:rPr>
                <w:rFonts w:ascii="Arial" w:hAnsi="Arial" w:cs="Arial"/>
                <w:b/>
                <w:sz w:val="18"/>
                <w:szCs w:val="16"/>
              </w:rPr>
              <w:t>0</w:t>
            </w:r>
          </w:p>
        </w:tc>
        <w:tc>
          <w:tcPr>
            <w:tcW w:w="101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6"/>
              </w:rPr>
            </w:pPr>
            <w:r w:rsidRPr="000C2793">
              <w:rPr>
                <w:rFonts w:ascii="Arial" w:hAnsi="Arial" w:cs="Arial"/>
                <w:b/>
                <w:sz w:val="18"/>
                <w:szCs w:val="16"/>
              </w:rPr>
              <w:t>0</w:t>
            </w:r>
          </w:p>
        </w:tc>
        <w:tc>
          <w:tcPr>
            <w:tcW w:w="11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6"/>
              </w:rPr>
            </w:pPr>
            <w:r w:rsidRPr="000C2793">
              <w:rPr>
                <w:rFonts w:ascii="Arial" w:hAnsi="Arial" w:cs="Arial"/>
                <w:b/>
                <w:sz w:val="18"/>
                <w:szCs w:val="16"/>
              </w:rPr>
              <w:t>0</w:t>
            </w:r>
          </w:p>
        </w:tc>
        <w:tc>
          <w:tcPr>
            <w:tcW w:w="103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6"/>
              </w:rPr>
            </w:pPr>
            <w:r w:rsidRPr="000C2793">
              <w:rPr>
                <w:rFonts w:ascii="Arial" w:hAnsi="Arial" w:cs="Arial"/>
                <w:b/>
                <w:sz w:val="18"/>
                <w:szCs w:val="16"/>
              </w:rPr>
              <w:t>0</w:t>
            </w:r>
          </w:p>
        </w:tc>
        <w:tc>
          <w:tcPr>
            <w:tcW w:w="94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r>
      <w:tr w:rsidR="008E08CE" w:rsidRPr="000C2793" w:rsidTr="00244DE5">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Prírastky</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21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1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3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4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r>
      <w:tr w:rsidR="008E08CE" w:rsidRPr="000C2793" w:rsidTr="00244DE5">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Úbytky</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21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1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3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4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r>
      <w:tr w:rsidR="008E08CE" w:rsidRPr="000C2793" w:rsidTr="00244DE5">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Presuny</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21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1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1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103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c>
          <w:tcPr>
            <w:tcW w:w="94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6"/>
              </w:rPr>
            </w:pPr>
            <w:r w:rsidRPr="000C2793">
              <w:rPr>
                <w:rFonts w:ascii="Arial" w:hAnsi="Arial" w:cs="Arial"/>
                <w:sz w:val="18"/>
                <w:szCs w:val="16"/>
              </w:rPr>
              <w:t>0</w:t>
            </w:r>
          </w:p>
        </w:tc>
      </w:tr>
      <w:tr w:rsidR="008E08CE" w:rsidRPr="000C2793" w:rsidTr="00244DE5">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6"/>
              </w:rPr>
            </w:pPr>
            <w:r w:rsidRPr="000C2793">
              <w:rPr>
                <w:rFonts w:ascii="Arial" w:hAnsi="Arial" w:cs="Arial"/>
                <w:b/>
                <w:bCs/>
                <w:sz w:val="18"/>
                <w:szCs w:val="16"/>
              </w:rPr>
              <w:t>Stav k 30.09.2018</w:t>
            </w:r>
          </w:p>
        </w:tc>
        <w:tc>
          <w:tcPr>
            <w:tcW w:w="1092"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92"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216"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47"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92"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1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15"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11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31"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48"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r>
      <w:tr w:rsidR="008E08CE" w:rsidRPr="000C2793" w:rsidTr="00244DE5">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Účtovná hodnota </w:t>
            </w: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21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0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0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97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0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015"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11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103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c>
          <w:tcPr>
            <w:tcW w:w="94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244DE5">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6"/>
              </w:rPr>
            </w:pPr>
            <w:r w:rsidRPr="000C2793">
              <w:rPr>
                <w:rFonts w:ascii="Arial" w:hAnsi="Arial" w:cs="Arial"/>
                <w:b/>
                <w:bCs/>
                <w:sz w:val="18"/>
                <w:szCs w:val="16"/>
              </w:rPr>
              <w:t>Stav k 1.10.2017</w:t>
            </w:r>
          </w:p>
        </w:tc>
        <w:tc>
          <w:tcPr>
            <w:tcW w:w="1092"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203 270</w:t>
            </w:r>
          </w:p>
        </w:tc>
        <w:tc>
          <w:tcPr>
            <w:tcW w:w="1092"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216"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47"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92"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1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15"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11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31"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48"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203 270</w:t>
            </w:r>
          </w:p>
        </w:tc>
      </w:tr>
      <w:tr w:rsidR="008E08CE" w:rsidRPr="000C2793" w:rsidTr="00244DE5">
        <w:trPr>
          <w:cantSplit/>
          <w:trHeight w:val="227"/>
        </w:trPr>
        <w:tc>
          <w:tcPr>
            <w:tcW w:w="153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6"/>
              </w:rPr>
            </w:pPr>
            <w:r w:rsidRPr="000C2793">
              <w:rPr>
                <w:rFonts w:ascii="Arial" w:hAnsi="Arial" w:cs="Arial"/>
                <w:b/>
                <w:bCs/>
                <w:sz w:val="18"/>
                <w:szCs w:val="16"/>
              </w:rPr>
              <w:t>Stav k 30.09.2018</w:t>
            </w:r>
          </w:p>
        </w:tc>
        <w:tc>
          <w:tcPr>
            <w:tcW w:w="1092"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184 900</w:t>
            </w:r>
          </w:p>
        </w:tc>
        <w:tc>
          <w:tcPr>
            <w:tcW w:w="1092"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216"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47"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92"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78"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78"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10"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15"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110"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1031"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0</w:t>
            </w:r>
          </w:p>
        </w:tc>
        <w:tc>
          <w:tcPr>
            <w:tcW w:w="948"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6"/>
              </w:rPr>
            </w:pPr>
            <w:r w:rsidRPr="000C2793">
              <w:rPr>
                <w:rFonts w:ascii="Arial" w:hAnsi="Arial" w:cs="Arial"/>
                <w:b/>
                <w:bCs/>
                <w:sz w:val="18"/>
                <w:szCs w:val="16"/>
              </w:rPr>
              <w:t>184 900</w:t>
            </w:r>
          </w:p>
        </w:tc>
      </w:tr>
    </w:tbl>
    <w:p w:rsidR="002A5F71" w:rsidRPr="000C2793" w:rsidRDefault="002A5F71" w:rsidP="00757302">
      <w:pPr>
        <w:pStyle w:val="odstavec"/>
        <w:rPr>
          <w:rFonts w:ascii="Arial" w:hAnsi="Arial" w:cs="Arial"/>
          <w:highlight w:val="yellow"/>
        </w:rPr>
      </w:pPr>
    </w:p>
    <w:p w:rsidR="002A5F71" w:rsidRPr="000C2793" w:rsidRDefault="002A5F71" w:rsidP="00757302">
      <w:pPr>
        <w:pStyle w:val="body"/>
        <w:rPr>
          <w:rFonts w:ascii="Arial" w:hAnsi="Arial" w:cs="Arial"/>
        </w:rPr>
      </w:pPr>
      <w:bookmarkStart w:id="35" w:name="FWT_T8"/>
      <w:bookmarkEnd w:id="33"/>
    </w:p>
    <w:bookmarkEnd w:id="35"/>
    <w:p w:rsidR="0055568C" w:rsidRPr="000C2793" w:rsidRDefault="00475655" w:rsidP="00757302">
      <w:pPr>
        <w:pStyle w:val="body"/>
        <w:rPr>
          <w:rFonts w:ascii="Arial" w:hAnsi="Arial" w:cs="Arial"/>
        </w:rPr>
        <w:sectPr w:rsidR="0055568C" w:rsidRPr="000C2793" w:rsidSect="00C44E89">
          <w:headerReference w:type="default" r:id="rId11"/>
          <w:pgSz w:w="16838" w:h="11906" w:orient="landscape"/>
          <w:pgMar w:top="1134" w:right="1134" w:bottom="1134" w:left="1134" w:header="709" w:footer="709" w:gutter="0"/>
          <w:cols w:space="708"/>
          <w:docGrid w:linePitch="360"/>
        </w:sectPr>
      </w:pPr>
      <w:r w:rsidRPr="000C2793">
        <w:rPr>
          <w:rFonts w:ascii="Arial" w:hAnsi="Arial" w:cs="Arial"/>
        </w:rPr>
        <w:t>Spoločnosť nevlastní dlhodobý finančný majetok, na ktorý je zriadené záložné právo alebo pri ktorom má účtovná jednotka obmedzené právo s ním disponovať.</w:t>
      </w:r>
    </w:p>
    <w:p w:rsidR="007B5E92" w:rsidRPr="000C2793" w:rsidRDefault="007B5E92" w:rsidP="00757302">
      <w:pPr>
        <w:pStyle w:val="body1"/>
        <w:rPr>
          <w:rFonts w:ascii="Arial" w:hAnsi="Arial" w:cs="Arial"/>
        </w:rPr>
      </w:pPr>
      <w:r w:rsidRPr="000C2793">
        <w:rPr>
          <w:rFonts w:ascii="Arial" w:hAnsi="Arial" w:cs="Arial"/>
        </w:rPr>
        <w:lastRenderedPageBreak/>
        <w:t xml:space="preserve">Rozhodujúci vplyv, spoločný rozhodujúci vplyv a podstatný </w:t>
      </w:r>
      <w:r w:rsidR="00375F50" w:rsidRPr="000C2793">
        <w:rPr>
          <w:rFonts w:ascii="Arial" w:hAnsi="Arial" w:cs="Arial"/>
        </w:rPr>
        <w:t>vplyv</w:t>
      </w:r>
    </w:p>
    <w:p w:rsidR="002A7DCC" w:rsidRPr="000C2793" w:rsidRDefault="006B4F76" w:rsidP="00757302">
      <w:pPr>
        <w:pStyle w:val="odstavec"/>
        <w:rPr>
          <w:rFonts w:ascii="Arial" w:hAnsi="Arial" w:cs="Arial"/>
        </w:rPr>
      </w:pPr>
      <w:r w:rsidRPr="000C2793">
        <w:rPr>
          <w:rFonts w:ascii="Arial" w:hAnsi="Arial" w:cs="Arial"/>
        </w:rPr>
        <w:t xml:space="preserve">Spoločnosť má určitý dlhodobý finančný majetok umiestnený v iných účtovných jednotkách, kde prostredníctvom tohto umiestnenia </w:t>
      </w:r>
      <w:r w:rsidR="00555EC8" w:rsidRPr="000C2793">
        <w:rPr>
          <w:rFonts w:ascii="Arial" w:hAnsi="Arial" w:cs="Arial"/>
        </w:rPr>
        <w:t xml:space="preserve">Spoločnosť </w:t>
      </w:r>
      <w:r w:rsidRPr="000C2793">
        <w:rPr>
          <w:rFonts w:ascii="Arial" w:hAnsi="Arial" w:cs="Arial"/>
        </w:rPr>
        <w:t>vykonáva</w:t>
      </w:r>
      <w:r w:rsidR="00555EC8" w:rsidRPr="000C2793">
        <w:rPr>
          <w:rFonts w:ascii="Arial" w:hAnsi="Arial" w:cs="Arial"/>
        </w:rPr>
        <w:t xml:space="preserve"> rozhodujúci vplyv, spoločný rozhodujúci vplyv alebo podstatný </w:t>
      </w:r>
      <w:r w:rsidR="00375F50" w:rsidRPr="000C2793">
        <w:rPr>
          <w:rFonts w:ascii="Arial" w:hAnsi="Arial" w:cs="Arial"/>
        </w:rPr>
        <w:t>vplyv</w:t>
      </w:r>
      <w:r w:rsidRPr="000C2793">
        <w:rPr>
          <w:rFonts w:ascii="Arial" w:hAnsi="Arial" w:cs="Arial"/>
        </w:rPr>
        <w:t xml:space="preserve">. </w:t>
      </w:r>
    </w:p>
    <w:p w:rsidR="002A7DCC" w:rsidRPr="000C2793" w:rsidRDefault="002A7DCC" w:rsidP="00757302">
      <w:pPr>
        <w:pStyle w:val="odstavec"/>
        <w:rPr>
          <w:rFonts w:ascii="Arial" w:hAnsi="Arial" w:cs="Arial"/>
        </w:rPr>
      </w:pPr>
    </w:p>
    <w:p w:rsidR="00384663" w:rsidRPr="000C2793" w:rsidRDefault="00E12751" w:rsidP="00757302">
      <w:pPr>
        <w:pStyle w:val="odstavec"/>
        <w:rPr>
          <w:rFonts w:ascii="Arial" w:hAnsi="Arial" w:cs="Arial"/>
        </w:rPr>
      </w:pPr>
      <w:r w:rsidRPr="000C2793">
        <w:rPr>
          <w:rFonts w:ascii="Arial" w:hAnsi="Arial" w:cs="Arial"/>
        </w:rPr>
        <w:t>Výška vlas</w:t>
      </w:r>
      <w:r w:rsidR="001A1E7F" w:rsidRPr="000C2793">
        <w:rPr>
          <w:rFonts w:ascii="Arial" w:hAnsi="Arial" w:cs="Arial"/>
        </w:rPr>
        <w:t>tného imania k </w:t>
      </w:r>
      <w:r w:rsidR="00582019" w:rsidRPr="000C2793">
        <w:rPr>
          <w:rFonts w:ascii="Arial" w:hAnsi="Arial" w:cs="Arial"/>
        </w:rPr>
        <w:fldChar w:fldCharType="begin"/>
      </w:r>
      <w:r w:rsidR="00582019" w:rsidRPr="000C2793">
        <w:rPr>
          <w:rFonts w:ascii="Arial" w:hAnsi="Arial" w:cs="Arial"/>
        </w:rPr>
        <w:instrText xml:space="preserve"> REF EntityDateEnd1 \h </w:instrText>
      </w:r>
      <w:r w:rsidR="00CE19D0" w:rsidRPr="000C2793">
        <w:rPr>
          <w:rFonts w:ascii="Arial" w:hAnsi="Arial" w:cs="Arial"/>
        </w:rPr>
        <w:instrText xml:space="preserve"> \* MERGEFORMAT </w:instrText>
      </w:r>
      <w:r w:rsidR="00582019" w:rsidRPr="000C2793">
        <w:rPr>
          <w:rFonts w:ascii="Arial" w:hAnsi="Arial" w:cs="Arial"/>
        </w:rPr>
      </w:r>
      <w:r w:rsidR="00582019" w:rsidRPr="000C2793">
        <w:rPr>
          <w:rFonts w:ascii="Arial" w:hAnsi="Arial" w:cs="Arial"/>
        </w:rPr>
        <w:fldChar w:fldCharType="separate"/>
      </w:r>
      <w:r w:rsidR="00BD2016" w:rsidRPr="000C2793">
        <w:rPr>
          <w:rFonts w:ascii="Arial" w:hAnsi="Arial" w:cs="Arial"/>
        </w:rPr>
        <w:t>30. septembru 2019</w:t>
      </w:r>
      <w:r w:rsidR="00582019" w:rsidRPr="000C2793">
        <w:rPr>
          <w:rFonts w:ascii="Arial" w:hAnsi="Arial" w:cs="Arial"/>
        </w:rPr>
        <w:fldChar w:fldCharType="end"/>
      </w:r>
      <w:r w:rsidR="006B4F76" w:rsidRPr="000C2793">
        <w:rPr>
          <w:rFonts w:ascii="Arial" w:hAnsi="Arial" w:cs="Arial"/>
        </w:rPr>
        <w:t xml:space="preserve">, </w:t>
      </w:r>
      <w:r w:rsidRPr="000C2793">
        <w:rPr>
          <w:rFonts w:ascii="Arial" w:hAnsi="Arial" w:cs="Arial"/>
        </w:rPr>
        <w:t xml:space="preserve">výsledok hospodárenia </w:t>
      </w:r>
      <w:r w:rsidR="006B4F76" w:rsidRPr="000C2793">
        <w:rPr>
          <w:rFonts w:ascii="Arial" w:hAnsi="Arial" w:cs="Arial"/>
        </w:rPr>
        <w:t xml:space="preserve">za bežné účtovné obdobie a iné informácie o týchto účtovných jednotkách sú </w:t>
      </w:r>
      <w:r w:rsidRPr="000C2793">
        <w:rPr>
          <w:rFonts w:ascii="Arial" w:hAnsi="Arial" w:cs="Arial"/>
        </w:rPr>
        <w:t>uveden</w:t>
      </w:r>
      <w:r w:rsidR="006B4F76" w:rsidRPr="000C2793">
        <w:rPr>
          <w:rFonts w:ascii="Arial" w:hAnsi="Arial" w:cs="Arial"/>
        </w:rPr>
        <w:t>é</w:t>
      </w:r>
      <w:r w:rsidRPr="000C2793">
        <w:rPr>
          <w:rFonts w:ascii="Arial" w:hAnsi="Arial" w:cs="Arial"/>
        </w:rPr>
        <w:t xml:space="preserve"> v nasledujúcej tabuľke:</w:t>
      </w:r>
    </w:p>
    <w:p w:rsidR="008E08CE" w:rsidRPr="000C2793" w:rsidRDefault="008E08CE" w:rsidP="00757302">
      <w:pPr>
        <w:pStyle w:val="odstavec"/>
        <w:rPr>
          <w:rFonts w:ascii="Arial" w:hAnsi="Arial" w:cs="Arial"/>
        </w:rPr>
      </w:pPr>
      <w:bookmarkStart w:id="36" w:name="FWT_T9a"/>
      <w:r w:rsidRPr="000C2793">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053"/>
        <w:gridCol w:w="966"/>
        <w:gridCol w:w="1420"/>
        <w:gridCol w:w="987"/>
        <w:gridCol w:w="1246"/>
        <w:gridCol w:w="1302"/>
        <w:gridCol w:w="1238"/>
      </w:tblGrid>
      <w:tr w:rsidR="008E08CE" w:rsidRPr="000C2793" w:rsidTr="002C6177">
        <w:trPr>
          <w:cantSplit/>
          <w:trHeight w:val="227"/>
        </w:trPr>
        <w:tc>
          <w:tcPr>
            <w:tcW w:w="2053"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37" w:name="RANGE!B3:H22"/>
            <w:r w:rsidRPr="000C2793">
              <w:rPr>
                <w:rFonts w:ascii="Arial" w:hAnsi="Arial" w:cs="Arial"/>
                <w:b/>
                <w:bCs/>
                <w:sz w:val="18"/>
                <w:szCs w:val="18"/>
              </w:rPr>
              <w:t>Obchodné meno a sídlo</w:t>
            </w:r>
            <w:bookmarkEnd w:id="37"/>
          </w:p>
        </w:tc>
        <w:tc>
          <w:tcPr>
            <w:tcW w:w="96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Podiel na ZI v  %</w:t>
            </w:r>
          </w:p>
        </w:tc>
        <w:tc>
          <w:tcPr>
            <w:tcW w:w="142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Podiel na iných zložkách vlastného imania v %</w:t>
            </w:r>
          </w:p>
        </w:tc>
        <w:tc>
          <w:tcPr>
            <w:tcW w:w="987"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Výška vlastného imania</w:t>
            </w:r>
          </w:p>
        </w:tc>
        <w:tc>
          <w:tcPr>
            <w:tcW w:w="124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 xml:space="preserve">Výsledok hospodárenia </w:t>
            </w:r>
          </w:p>
        </w:tc>
        <w:tc>
          <w:tcPr>
            <w:tcW w:w="1302"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Výška príspevkov do kapitálových fondov z príspevkov</w:t>
            </w:r>
          </w:p>
        </w:tc>
        <w:tc>
          <w:tcPr>
            <w:tcW w:w="1238"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Účtovná hodnota DFM</w:t>
            </w:r>
          </w:p>
        </w:tc>
      </w:tr>
      <w:tr w:rsidR="008E08CE" w:rsidRPr="000C2793" w:rsidTr="002C6177">
        <w:trPr>
          <w:cantSplit/>
          <w:trHeight w:val="227"/>
        </w:trPr>
        <w:tc>
          <w:tcPr>
            <w:tcW w:w="205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Rozhodujúci vplyv</w:t>
            </w:r>
          </w:p>
        </w:tc>
        <w:tc>
          <w:tcPr>
            <w:tcW w:w="966"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b/>
                <w:bCs/>
                <w:sz w:val="18"/>
                <w:szCs w:val="18"/>
              </w:rPr>
            </w:pPr>
          </w:p>
        </w:tc>
        <w:tc>
          <w:tcPr>
            <w:tcW w:w="142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20"/>
              </w:rPr>
            </w:pPr>
          </w:p>
        </w:tc>
        <w:tc>
          <w:tcPr>
            <w:tcW w:w="987"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20"/>
              </w:rPr>
            </w:pPr>
          </w:p>
        </w:tc>
        <w:tc>
          <w:tcPr>
            <w:tcW w:w="1246"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20"/>
              </w:rPr>
            </w:pPr>
          </w:p>
        </w:tc>
        <w:tc>
          <w:tcPr>
            <w:tcW w:w="1302"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20"/>
              </w:rPr>
            </w:pPr>
          </w:p>
        </w:tc>
        <w:tc>
          <w:tcPr>
            <w:tcW w:w="123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20"/>
              </w:rPr>
            </w:pPr>
          </w:p>
        </w:tc>
      </w:tr>
      <w:tr w:rsidR="008E08CE" w:rsidRPr="000C2793" w:rsidTr="002C6177">
        <w:trPr>
          <w:cantSplit/>
          <w:trHeight w:val="227"/>
        </w:trPr>
        <w:tc>
          <w:tcPr>
            <w:tcW w:w="205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PSL Wälzager, GmBH, Dortmund</w:t>
            </w:r>
          </w:p>
        </w:tc>
        <w:tc>
          <w:tcPr>
            <w:tcW w:w="9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100%</w:t>
            </w:r>
          </w:p>
        </w:tc>
        <w:tc>
          <w:tcPr>
            <w:tcW w:w="1420" w:type="dxa"/>
            <w:tcBorders>
              <w:top w:val="nil"/>
              <w:left w:val="nil"/>
              <w:bottom w:val="nil"/>
              <w:right w:val="nil"/>
            </w:tcBorders>
            <w:shd w:val="clear" w:color="auto" w:fill="auto"/>
            <w:vAlign w:val="bottom"/>
            <w:hideMark/>
          </w:tcPr>
          <w:p w:rsidR="008E08CE" w:rsidRPr="000C2793" w:rsidRDefault="006A1DD1" w:rsidP="00253D72">
            <w:pPr>
              <w:keepLines/>
              <w:suppressAutoHyphens/>
              <w:jc w:val="right"/>
              <w:rPr>
                <w:rFonts w:ascii="Arial" w:hAnsi="Arial" w:cs="Arial"/>
                <w:sz w:val="18"/>
                <w:szCs w:val="18"/>
              </w:rPr>
            </w:pPr>
            <w:r w:rsidRPr="000C2793">
              <w:rPr>
                <w:rFonts w:ascii="Arial" w:hAnsi="Arial" w:cs="Arial"/>
                <w:sz w:val="18"/>
                <w:szCs w:val="18"/>
              </w:rPr>
              <w:t>100%</w:t>
            </w:r>
          </w:p>
        </w:tc>
        <w:tc>
          <w:tcPr>
            <w:tcW w:w="987" w:type="dxa"/>
            <w:tcBorders>
              <w:top w:val="nil"/>
              <w:left w:val="nil"/>
              <w:bottom w:val="nil"/>
              <w:right w:val="nil"/>
            </w:tcBorders>
            <w:shd w:val="clear" w:color="auto" w:fill="auto"/>
            <w:vAlign w:val="bottom"/>
            <w:hideMark/>
          </w:tcPr>
          <w:p w:rsidR="008E08CE" w:rsidRPr="000C2793" w:rsidRDefault="00A75A39" w:rsidP="00253D72">
            <w:pPr>
              <w:keepLines/>
              <w:suppressAutoHyphens/>
              <w:jc w:val="right"/>
              <w:rPr>
                <w:rFonts w:ascii="Arial" w:hAnsi="Arial" w:cs="Arial"/>
                <w:sz w:val="18"/>
                <w:szCs w:val="18"/>
              </w:rPr>
            </w:pPr>
            <w:r w:rsidRPr="000C2793">
              <w:rPr>
                <w:rFonts w:ascii="Arial" w:hAnsi="Arial" w:cs="Arial"/>
                <w:sz w:val="18"/>
                <w:szCs w:val="18"/>
              </w:rPr>
              <w:t>76</w:t>
            </w:r>
            <w:r w:rsidR="006A1DD1" w:rsidRPr="000C2793">
              <w:rPr>
                <w:rFonts w:ascii="Arial" w:hAnsi="Arial" w:cs="Arial"/>
                <w:sz w:val="18"/>
                <w:szCs w:val="18"/>
              </w:rPr>
              <w:t xml:space="preserve"> </w:t>
            </w:r>
            <w:r w:rsidRPr="000C2793">
              <w:rPr>
                <w:rFonts w:ascii="Arial" w:hAnsi="Arial" w:cs="Arial"/>
                <w:sz w:val="18"/>
                <w:szCs w:val="18"/>
              </w:rPr>
              <w:t>927</w:t>
            </w:r>
          </w:p>
        </w:tc>
        <w:tc>
          <w:tcPr>
            <w:tcW w:w="1246" w:type="dxa"/>
            <w:tcBorders>
              <w:top w:val="nil"/>
              <w:left w:val="nil"/>
              <w:bottom w:val="nil"/>
              <w:right w:val="nil"/>
            </w:tcBorders>
            <w:shd w:val="clear" w:color="auto" w:fill="auto"/>
            <w:vAlign w:val="bottom"/>
            <w:hideMark/>
          </w:tcPr>
          <w:p w:rsidR="008E08CE" w:rsidRPr="000C2793" w:rsidRDefault="00A75A39" w:rsidP="00253D72">
            <w:pPr>
              <w:keepLines/>
              <w:suppressAutoHyphens/>
              <w:jc w:val="right"/>
              <w:rPr>
                <w:rFonts w:ascii="Arial" w:hAnsi="Arial" w:cs="Arial"/>
                <w:sz w:val="18"/>
                <w:szCs w:val="18"/>
              </w:rPr>
            </w:pPr>
            <w:r w:rsidRPr="000C2793">
              <w:rPr>
                <w:rFonts w:ascii="Arial" w:hAnsi="Arial" w:cs="Arial"/>
                <w:sz w:val="18"/>
                <w:szCs w:val="18"/>
              </w:rPr>
              <w:t>19 550</w:t>
            </w:r>
          </w:p>
        </w:tc>
        <w:tc>
          <w:tcPr>
            <w:tcW w:w="130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3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26 000</w:t>
            </w:r>
          </w:p>
        </w:tc>
      </w:tr>
      <w:tr w:rsidR="008E08CE" w:rsidRPr="000C2793" w:rsidTr="002C6177">
        <w:trPr>
          <w:cantSplit/>
          <w:trHeight w:val="227"/>
        </w:trPr>
        <w:tc>
          <w:tcPr>
            <w:tcW w:w="205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thyssenkrupp rothe erde Rus, O.O.O. Moskva</w:t>
            </w:r>
          </w:p>
        </w:tc>
        <w:tc>
          <w:tcPr>
            <w:tcW w:w="9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99%</w:t>
            </w:r>
          </w:p>
        </w:tc>
        <w:tc>
          <w:tcPr>
            <w:tcW w:w="1420" w:type="dxa"/>
            <w:tcBorders>
              <w:top w:val="nil"/>
              <w:left w:val="nil"/>
              <w:bottom w:val="nil"/>
              <w:right w:val="nil"/>
            </w:tcBorders>
            <w:shd w:val="clear" w:color="auto" w:fill="auto"/>
            <w:vAlign w:val="bottom"/>
            <w:hideMark/>
          </w:tcPr>
          <w:p w:rsidR="008E08CE" w:rsidRPr="000C2793" w:rsidRDefault="006A1DD1" w:rsidP="00253D72">
            <w:pPr>
              <w:keepLines/>
              <w:suppressAutoHyphens/>
              <w:jc w:val="right"/>
              <w:rPr>
                <w:rFonts w:ascii="Arial" w:hAnsi="Arial" w:cs="Arial"/>
                <w:sz w:val="18"/>
                <w:szCs w:val="18"/>
              </w:rPr>
            </w:pPr>
            <w:r w:rsidRPr="000C2793">
              <w:rPr>
                <w:rFonts w:ascii="Arial" w:hAnsi="Arial" w:cs="Arial"/>
                <w:sz w:val="18"/>
                <w:szCs w:val="18"/>
              </w:rPr>
              <w:t>99</w:t>
            </w:r>
            <w:r w:rsidR="008E08CE" w:rsidRPr="000C2793">
              <w:rPr>
                <w:rFonts w:ascii="Arial" w:hAnsi="Arial" w:cs="Arial"/>
                <w:sz w:val="18"/>
                <w:szCs w:val="18"/>
              </w:rPr>
              <w:t>%</w:t>
            </w:r>
          </w:p>
        </w:tc>
        <w:tc>
          <w:tcPr>
            <w:tcW w:w="987" w:type="dxa"/>
            <w:tcBorders>
              <w:top w:val="nil"/>
              <w:left w:val="nil"/>
              <w:bottom w:val="nil"/>
              <w:right w:val="nil"/>
            </w:tcBorders>
            <w:shd w:val="clear" w:color="auto" w:fill="auto"/>
            <w:vAlign w:val="bottom"/>
            <w:hideMark/>
          </w:tcPr>
          <w:p w:rsidR="008E08CE" w:rsidRPr="000C2793" w:rsidRDefault="00A75A39" w:rsidP="00253D72">
            <w:pPr>
              <w:keepLines/>
              <w:suppressAutoHyphens/>
              <w:jc w:val="right"/>
              <w:rPr>
                <w:rFonts w:ascii="Arial" w:hAnsi="Arial" w:cs="Arial"/>
                <w:sz w:val="18"/>
                <w:szCs w:val="18"/>
              </w:rPr>
            </w:pPr>
            <w:r w:rsidRPr="000C2793">
              <w:rPr>
                <w:rFonts w:ascii="Arial" w:hAnsi="Arial" w:cs="Arial"/>
                <w:sz w:val="18"/>
                <w:szCs w:val="18"/>
              </w:rPr>
              <w:t>255 752</w:t>
            </w:r>
          </w:p>
        </w:tc>
        <w:tc>
          <w:tcPr>
            <w:tcW w:w="1246" w:type="dxa"/>
            <w:tcBorders>
              <w:top w:val="nil"/>
              <w:left w:val="nil"/>
              <w:bottom w:val="nil"/>
              <w:right w:val="nil"/>
            </w:tcBorders>
            <w:shd w:val="clear" w:color="auto" w:fill="auto"/>
            <w:vAlign w:val="bottom"/>
            <w:hideMark/>
          </w:tcPr>
          <w:p w:rsidR="008E08CE" w:rsidRPr="000C2793" w:rsidRDefault="00A75A39" w:rsidP="00253D72">
            <w:pPr>
              <w:keepLines/>
              <w:suppressAutoHyphens/>
              <w:jc w:val="right"/>
              <w:rPr>
                <w:rFonts w:ascii="Arial" w:hAnsi="Arial" w:cs="Arial"/>
                <w:sz w:val="18"/>
                <w:szCs w:val="18"/>
              </w:rPr>
            </w:pPr>
            <w:r w:rsidRPr="000C2793">
              <w:rPr>
                <w:rFonts w:ascii="Arial" w:hAnsi="Arial" w:cs="Arial"/>
                <w:sz w:val="18"/>
                <w:szCs w:val="18"/>
              </w:rPr>
              <w:t>1 837</w:t>
            </w:r>
          </w:p>
        </w:tc>
        <w:tc>
          <w:tcPr>
            <w:tcW w:w="130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3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170 016</w:t>
            </w:r>
          </w:p>
        </w:tc>
      </w:tr>
      <w:tr w:rsidR="006A1DD1" w:rsidRPr="000C2793" w:rsidTr="002C6177">
        <w:trPr>
          <w:cantSplit/>
          <w:trHeight w:val="227"/>
        </w:trPr>
        <w:tc>
          <w:tcPr>
            <w:tcW w:w="2053" w:type="dxa"/>
            <w:tcBorders>
              <w:top w:val="nil"/>
              <w:left w:val="nil"/>
              <w:bottom w:val="nil"/>
              <w:right w:val="nil"/>
            </w:tcBorders>
            <w:shd w:val="clear" w:color="auto" w:fill="auto"/>
            <w:vAlign w:val="bottom"/>
            <w:hideMark/>
          </w:tcPr>
          <w:p w:rsidR="006A1DD1" w:rsidRPr="000C2793" w:rsidRDefault="006A1DD1" w:rsidP="00253D72">
            <w:pPr>
              <w:keepLines/>
              <w:suppressAutoHyphens/>
              <w:rPr>
                <w:rFonts w:ascii="Arial" w:hAnsi="Arial" w:cs="Arial"/>
                <w:b/>
                <w:bCs/>
                <w:sz w:val="18"/>
                <w:szCs w:val="18"/>
              </w:rPr>
            </w:pPr>
            <w:r w:rsidRPr="000C2793">
              <w:rPr>
                <w:rFonts w:ascii="Arial" w:hAnsi="Arial" w:cs="Arial"/>
                <w:b/>
                <w:bCs/>
                <w:sz w:val="18"/>
                <w:szCs w:val="18"/>
              </w:rPr>
              <w:t>Spolu</w:t>
            </w:r>
          </w:p>
        </w:tc>
        <w:tc>
          <w:tcPr>
            <w:tcW w:w="966" w:type="dxa"/>
            <w:tcBorders>
              <w:top w:val="nil"/>
              <w:left w:val="nil"/>
              <w:bottom w:val="nil"/>
              <w:right w:val="nil"/>
            </w:tcBorders>
            <w:shd w:val="clear" w:color="auto" w:fill="auto"/>
            <w:vAlign w:val="bottom"/>
            <w:hideMark/>
          </w:tcPr>
          <w:p w:rsidR="006A1DD1" w:rsidRPr="000C2793" w:rsidRDefault="006A1DD1" w:rsidP="00825835">
            <w:pPr>
              <w:keepLines/>
              <w:suppressAutoHyphens/>
              <w:jc w:val="right"/>
              <w:rPr>
                <w:rFonts w:ascii="Arial" w:hAnsi="Arial" w:cs="Arial"/>
                <w:b/>
                <w:bCs/>
                <w:sz w:val="18"/>
                <w:szCs w:val="18"/>
              </w:rPr>
            </w:pPr>
            <w:r w:rsidRPr="000C2793">
              <w:rPr>
                <w:rFonts w:ascii="Arial" w:hAnsi="Arial" w:cs="Arial"/>
                <w:b/>
                <w:bCs/>
                <w:sz w:val="18"/>
                <w:szCs w:val="18"/>
              </w:rPr>
              <w:t>x</w:t>
            </w:r>
          </w:p>
        </w:tc>
        <w:tc>
          <w:tcPr>
            <w:tcW w:w="1420" w:type="dxa"/>
            <w:tcBorders>
              <w:top w:val="nil"/>
              <w:left w:val="nil"/>
              <w:bottom w:val="nil"/>
              <w:right w:val="nil"/>
            </w:tcBorders>
            <w:shd w:val="clear" w:color="auto" w:fill="auto"/>
            <w:vAlign w:val="bottom"/>
            <w:hideMark/>
          </w:tcPr>
          <w:p w:rsidR="006A1DD1" w:rsidRPr="000C2793" w:rsidRDefault="006A1DD1" w:rsidP="00825835">
            <w:pPr>
              <w:keepLines/>
              <w:suppressAutoHyphens/>
              <w:jc w:val="right"/>
              <w:rPr>
                <w:rFonts w:ascii="Arial" w:hAnsi="Arial" w:cs="Arial"/>
                <w:b/>
                <w:bCs/>
                <w:sz w:val="18"/>
                <w:szCs w:val="18"/>
              </w:rPr>
            </w:pPr>
            <w:r w:rsidRPr="000C2793">
              <w:rPr>
                <w:rFonts w:ascii="Arial" w:hAnsi="Arial" w:cs="Arial"/>
                <w:b/>
                <w:bCs/>
                <w:sz w:val="18"/>
                <w:szCs w:val="18"/>
              </w:rPr>
              <w:t>x</w:t>
            </w:r>
          </w:p>
        </w:tc>
        <w:tc>
          <w:tcPr>
            <w:tcW w:w="987" w:type="dxa"/>
            <w:tcBorders>
              <w:top w:val="nil"/>
              <w:left w:val="nil"/>
              <w:bottom w:val="nil"/>
              <w:right w:val="nil"/>
            </w:tcBorders>
            <w:shd w:val="clear" w:color="auto" w:fill="auto"/>
            <w:vAlign w:val="bottom"/>
            <w:hideMark/>
          </w:tcPr>
          <w:p w:rsidR="006A1DD1" w:rsidRPr="000C2793" w:rsidRDefault="006A1DD1" w:rsidP="00825835">
            <w:pPr>
              <w:keepLines/>
              <w:suppressAutoHyphens/>
              <w:jc w:val="right"/>
              <w:rPr>
                <w:rFonts w:ascii="Arial" w:hAnsi="Arial" w:cs="Arial"/>
                <w:b/>
                <w:bCs/>
                <w:sz w:val="18"/>
                <w:szCs w:val="18"/>
              </w:rPr>
            </w:pPr>
            <w:r w:rsidRPr="000C2793">
              <w:rPr>
                <w:rFonts w:ascii="Arial" w:hAnsi="Arial" w:cs="Arial"/>
                <w:b/>
                <w:bCs/>
                <w:sz w:val="18"/>
                <w:szCs w:val="18"/>
              </w:rPr>
              <w:t>x</w:t>
            </w:r>
          </w:p>
        </w:tc>
        <w:tc>
          <w:tcPr>
            <w:tcW w:w="1246" w:type="dxa"/>
            <w:tcBorders>
              <w:top w:val="nil"/>
              <w:left w:val="nil"/>
              <w:bottom w:val="nil"/>
              <w:right w:val="nil"/>
            </w:tcBorders>
            <w:shd w:val="clear" w:color="auto" w:fill="auto"/>
            <w:vAlign w:val="bottom"/>
            <w:hideMark/>
          </w:tcPr>
          <w:p w:rsidR="006A1DD1" w:rsidRPr="000C2793" w:rsidRDefault="006A1DD1" w:rsidP="00825835">
            <w:pPr>
              <w:keepLines/>
              <w:suppressAutoHyphens/>
              <w:jc w:val="right"/>
              <w:rPr>
                <w:rFonts w:ascii="Arial" w:hAnsi="Arial" w:cs="Arial"/>
                <w:b/>
                <w:bCs/>
                <w:sz w:val="18"/>
                <w:szCs w:val="18"/>
              </w:rPr>
            </w:pPr>
            <w:r w:rsidRPr="000C2793">
              <w:rPr>
                <w:rFonts w:ascii="Arial" w:hAnsi="Arial" w:cs="Arial"/>
                <w:b/>
                <w:bCs/>
                <w:sz w:val="18"/>
                <w:szCs w:val="18"/>
              </w:rPr>
              <w:t>x</w:t>
            </w:r>
          </w:p>
        </w:tc>
        <w:tc>
          <w:tcPr>
            <w:tcW w:w="1302" w:type="dxa"/>
            <w:tcBorders>
              <w:top w:val="nil"/>
              <w:left w:val="nil"/>
              <w:bottom w:val="nil"/>
              <w:right w:val="nil"/>
            </w:tcBorders>
            <w:shd w:val="clear" w:color="auto" w:fill="auto"/>
            <w:vAlign w:val="bottom"/>
            <w:hideMark/>
          </w:tcPr>
          <w:p w:rsidR="006A1DD1" w:rsidRPr="000C2793" w:rsidRDefault="006A1DD1" w:rsidP="00825835">
            <w:pPr>
              <w:keepLines/>
              <w:suppressAutoHyphens/>
              <w:jc w:val="right"/>
              <w:rPr>
                <w:rFonts w:ascii="Arial" w:hAnsi="Arial" w:cs="Arial"/>
                <w:b/>
                <w:bCs/>
                <w:sz w:val="18"/>
                <w:szCs w:val="18"/>
              </w:rPr>
            </w:pPr>
            <w:r w:rsidRPr="000C2793">
              <w:rPr>
                <w:rFonts w:ascii="Arial" w:hAnsi="Arial" w:cs="Arial"/>
                <w:b/>
                <w:bCs/>
                <w:sz w:val="18"/>
                <w:szCs w:val="18"/>
              </w:rPr>
              <w:t>x</w:t>
            </w:r>
          </w:p>
        </w:tc>
        <w:tc>
          <w:tcPr>
            <w:tcW w:w="1238" w:type="dxa"/>
            <w:tcBorders>
              <w:top w:val="single" w:sz="4" w:space="0" w:color="auto"/>
              <w:left w:val="nil"/>
              <w:bottom w:val="double" w:sz="6" w:space="0" w:color="auto"/>
              <w:right w:val="nil"/>
            </w:tcBorders>
            <w:shd w:val="clear" w:color="auto" w:fill="auto"/>
            <w:noWrap/>
            <w:vAlign w:val="bottom"/>
            <w:hideMark/>
          </w:tcPr>
          <w:p w:rsidR="006A1DD1" w:rsidRPr="000C2793" w:rsidRDefault="006A1DD1" w:rsidP="00253D72">
            <w:pPr>
              <w:keepLines/>
              <w:suppressAutoHyphens/>
              <w:jc w:val="right"/>
              <w:rPr>
                <w:rFonts w:ascii="Arial" w:hAnsi="Arial" w:cs="Arial"/>
                <w:b/>
                <w:bCs/>
                <w:sz w:val="18"/>
                <w:szCs w:val="18"/>
              </w:rPr>
            </w:pPr>
            <w:r w:rsidRPr="000C2793">
              <w:rPr>
                <w:rFonts w:ascii="Arial" w:hAnsi="Arial" w:cs="Arial"/>
                <w:b/>
                <w:bCs/>
                <w:sz w:val="18"/>
                <w:szCs w:val="18"/>
              </w:rPr>
              <w:t>196 016</w:t>
            </w:r>
          </w:p>
        </w:tc>
      </w:tr>
    </w:tbl>
    <w:p w:rsidR="002A5F71" w:rsidRPr="000C2793" w:rsidRDefault="002A5F71" w:rsidP="00757302">
      <w:pPr>
        <w:pStyle w:val="odstavec"/>
        <w:rPr>
          <w:rFonts w:ascii="Arial" w:hAnsi="Arial" w:cs="Arial"/>
        </w:rPr>
      </w:pPr>
    </w:p>
    <w:p w:rsidR="002A5F71" w:rsidRPr="000C2793" w:rsidRDefault="002A5F71" w:rsidP="00757302">
      <w:pPr>
        <w:pStyle w:val="odstavec"/>
        <w:rPr>
          <w:rFonts w:ascii="Arial" w:hAnsi="Arial" w:cs="Arial"/>
        </w:rPr>
      </w:pPr>
    </w:p>
    <w:bookmarkEnd w:id="36"/>
    <w:p w:rsidR="00384663" w:rsidRPr="000C2793" w:rsidRDefault="007A1EA3" w:rsidP="00757302">
      <w:pPr>
        <w:pStyle w:val="odstavec"/>
        <w:rPr>
          <w:rFonts w:ascii="Arial" w:hAnsi="Arial" w:cs="Arial"/>
        </w:rPr>
      </w:pPr>
      <w:r w:rsidRPr="000C2793">
        <w:rPr>
          <w:rFonts w:ascii="Arial" w:hAnsi="Arial" w:cs="Arial"/>
        </w:rPr>
        <w:t>Informácie za predchádzajúce účtovné obdobie sú uvedené v nasledujúcej tabuľke:</w:t>
      </w:r>
    </w:p>
    <w:p w:rsidR="008E08CE" w:rsidRPr="000C2793" w:rsidRDefault="008E08CE" w:rsidP="00757302">
      <w:pPr>
        <w:pStyle w:val="odstavec"/>
        <w:rPr>
          <w:rFonts w:ascii="Arial" w:hAnsi="Arial" w:cs="Arial"/>
        </w:rPr>
      </w:pPr>
      <w:bookmarkStart w:id="38" w:name="FWT_T9b"/>
      <w:r w:rsidRPr="000C2793">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039"/>
        <w:gridCol w:w="980"/>
        <w:gridCol w:w="1428"/>
        <w:gridCol w:w="993"/>
        <w:gridCol w:w="1246"/>
        <w:gridCol w:w="1288"/>
        <w:gridCol w:w="1238"/>
      </w:tblGrid>
      <w:tr w:rsidR="008E08CE" w:rsidRPr="000C2793" w:rsidTr="002C6177">
        <w:trPr>
          <w:cantSplit/>
          <w:trHeight w:val="227"/>
        </w:trPr>
        <w:tc>
          <w:tcPr>
            <w:tcW w:w="2039"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39" w:name="RANGE!B26:H45"/>
            <w:r w:rsidRPr="000C2793">
              <w:rPr>
                <w:rFonts w:ascii="Arial" w:hAnsi="Arial" w:cs="Arial"/>
                <w:b/>
                <w:bCs/>
                <w:sz w:val="18"/>
                <w:szCs w:val="18"/>
              </w:rPr>
              <w:t>Obchodné meno a sídlo</w:t>
            </w:r>
            <w:bookmarkEnd w:id="39"/>
          </w:p>
        </w:tc>
        <w:tc>
          <w:tcPr>
            <w:tcW w:w="98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Podiel na ZI v  %</w:t>
            </w:r>
          </w:p>
        </w:tc>
        <w:tc>
          <w:tcPr>
            <w:tcW w:w="1428"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Podiel na iných zložkách vlastného imania v %</w:t>
            </w:r>
          </w:p>
        </w:tc>
        <w:tc>
          <w:tcPr>
            <w:tcW w:w="993"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Výška vlastného imania</w:t>
            </w:r>
          </w:p>
        </w:tc>
        <w:tc>
          <w:tcPr>
            <w:tcW w:w="124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 xml:space="preserve">Výsledok hospodárenia </w:t>
            </w:r>
          </w:p>
        </w:tc>
        <w:tc>
          <w:tcPr>
            <w:tcW w:w="1288"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Výška príspevkov do kapitálových fondov z príspevkov</w:t>
            </w:r>
          </w:p>
        </w:tc>
        <w:tc>
          <w:tcPr>
            <w:tcW w:w="1238"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Účtovná hodnota DFM</w:t>
            </w:r>
          </w:p>
        </w:tc>
      </w:tr>
      <w:tr w:rsidR="008E08CE" w:rsidRPr="000C2793" w:rsidTr="002C6177">
        <w:trPr>
          <w:cantSplit/>
          <w:trHeight w:val="227"/>
        </w:trPr>
        <w:tc>
          <w:tcPr>
            <w:tcW w:w="203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Rozhodujúci vplyv</w:t>
            </w:r>
          </w:p>
        </w:tc>
        <w:tc>
          <w:tcPr>
            <w:tcW w:w="98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b/>
                <w:bCs/>
                <w:sz w:val="18"/>
                <w:szCs w:val="18"/>
              </w:rPr>
            </w:pPr>
          </w:p>
        </w:tc>
        <w:tc>
          <w:tcPr>
            <w:tcW w:w="14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20"/>
              </w:rPr>
            </w:pPr>
          </w:p>
        </w:tc>
        <w:tc>
          <w:tcPr>
            <w:tcW w:w="993"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20"/>
              </w:rPr>
            </w:pPr>
          </w:p>
        </w:tc>
        <w:tc>
          <w:tcPr>
            <w:tcW w:w="1246"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20"/>
              </w:rPr>
            </w:pPr>
          </w:p>
        </w:tc>
        <w:tc>
          <w:tcPr>
            <w:tcW w:w="128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20"/>
              </w:rPr>
            </w:pPr>
          </w:p>
        </w:tc>
        <w:tc>
          <w:tcPr>
            <w:tcW w:w="123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20"/>
              </w:rPr>
            </w:pPr>
          </w:p>
        </w:tc>
      </w:tr>
      <w:tr w:rsidR="008E08CE" w:rsidRPr="000C2793" w:rsidTr="002C6177">
        <w:trPr>
          <w:cantSplit/>
          <w:trHeight w:val="227"/>
        </w:trPr>
        <w:tc>
          <w:tcPr>
            <w:tcW w:w="203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PSL Wälzager, GmBH, Dortmund</w:t>
            </w:r>
          </w:p>
        </w:tc>
        <w:tc>
          <w:tcPr>
            <w:tcW w:w="98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100%</w:t>
            </w:r>
          </w:p>
        </w:tc>
        <w:tc>
          <w:tcPr>
            <w:tcW w:w="142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100%</w:t>
            </w:r>
          </w:p>
        </w:tc>
        <w:tc>
          <w:tcPr>
            <w:tcW w:w="993" w:type="dxa"/>
            <w:tcBorders>
              <w:top w:val="nil"/>
              <w:left w:val="nil"/>
              <w:bottom w:val="nil"/>
              <w:right w:val="nil"/>
            </w:tcBorders>
            <w:shd w:val="clear" w:color="auto" w:fill="auto"/>
            <w:vAlign w:val="bottom"/>
            <w:hideMark/>
          </w:tcPr>
          <w:p w:rsidR="008E08CE" w:rsidRPr="000C2793" w:rsidRDefault="00D265F7" w:rsidP="00253D72">
            <w:pPr>
              <w:keepLines/>
              <w:suppressAutoHyphens/>
              <w:jc w:val="right"/>
              <w:rPr>
                <w:rFonts w:ascii="Arial" w:hAnsi="Arial" w:cs="Arial"/>
                <w:sz w:val="18"/>
                <w:szCs w:val="18"/>
              </w:rPr>
            </w:pPr>
            <w:r w:rsidRPr="000C2793">
              <w:rPr>
                <w:rFonts w:ascii="Arial" w:hAnsi="Arial" w:cs="Arial"/>
                <w:sz w:val="18"/>
                <w:szCs w:val="18"/>
              </w:rPr>
              <w:t>26 00</w:t>
            </w:r>
            <w:r w:rsidR="008E08CE" w:rsidRPr="000C2793">
              <w:rPr>
                <w:rFonts w:ascii="Arial" w:hAnsi="Arial" w:cs="Arial"/>
                <w:sz w:val="18"/>
                <w:szCs w:val="18"/>
              </w:rPr>
              <w:t>0</w:t>
            </w:r>
          </w:p>
        </w:tc>
        <w:tc>
          <w:tcPr>
            <w:tcW w:w="124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3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26 000</w:t>
            </w:r>
          </w:p>
        </w:tc>
      </w:tr>
      <w:tr w:rsidR="008E08CE" w:rsidRPr="000C2793" w:rsidTr="002C6177">
        <w:trPr>
          <w:cantSplit/>
          <w:trHeight w:val="227"/>
        </w:trPr>
        <w:tc>
          <w:tcPr>
            <w:tcW w:w="2039" w:type="dxa"/>
            <w:tcBorders>
              <w:top w:val="nil"/>
              <w:left w:val="nil"/>
              <w:bottom w:val="nil"/>
              <w:right w:val="nil"/>
            </w:tcBorders>
            <w:shd w:val="clear" w:color="auto" w:fill="auto"/>
            <w:vAlign w:val="bottom"/>
            <w:hideMark/>
          </w:tcPr>
          <w:p w:rsidR="008E08CE" w:rsidRPr="000C2793" w:rsidRDefault="00D265F7" w:rsidP="00253D72">
            <w:pPr>
              <w:keepLines/>
              <w:suppressAutoHyphens/>
              <w:rPr>
                <w:rFonts w:ascii="Arial" w:hAnsi="Arial" w:cs="Arial"/>
                <w:sz w:val="18"/>
                <w:szCs w:val="18"/>
              </w:rPr>
            </w:pPr>
            <w:r w:rsidRPr="000C2793">
              <w:rPr>
                <w:rFonts w:ascii="Arial" w:hAnsi="Arial" w:cs="Arial"/>
                <w:sz w:val="18"/>
                <w:szCs w:val="18"/>
              </w:rPr>
              <w:t>Thyssenkrupp rothe erde Rus,</w:t>
            </w:r>
            <w:r w:rsidR="008E08CE" w:rsidRPr="000C2793">
              <w:rPr>
                <w:rFonts w:ascii="Arial" w:hAnsi="Arial" w:cs="Arial"/>
                <w:sz w:val="18"/>
                <w:szCs w:val="18"/>
              </w:rPr>
              <w:t xml:space="preserve"> O.O.O., Moskva</w:t>
            </w:r>
          </w:p>
        </w:tc>
        <w:tc>
          <w:tcPr>
            <w:tcW w:w="98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99%</w:t>
            </w:r>
          </w:p>
        </w:tc>
        <w:tc>
          <w:tcPr>
            <w:tcW w:w="142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99%</w:t>
            </w:r>
          </w:p>
        </w:tc>
        <w:tc>
          <w:tcPr>
            <w:tcW w:w="993" w:type="dxa"/>
            <w:tcBorders>
              <w:top w:val="nil"/>
              <w:left w:val="nil"/>
              <w:bottom w:val="nil"/>
              <w:right w:val="nil"/>
            </w:tcBorders>
            <w:shd w:val="clear" w:color="auto" w:fill="auto"/>
            <w:vAlign w:val="bottom"/>
            <w:hideMark/>
          </w:tcPr>
          <w:p w:rsidR="008E08CE" w:rsidRPr="000C2793" w:rsidRDefault="00D265F7" w:rsidP="00253D72">
            <w:pPr>
              <w:keepLines/>
              <w:suppressAutoHyphens/>
              <w:jc w:val="right"/>
              <w:rPr>
                <w:rFonts w:ascii="Arial" w:hAnsi="Arial" w:cs="Arial"/>
                <w:sz w:val="18"/>
                <w:szCs w:val="18"/>
              </w:rPr>
            </w:pPr>
            <w:r w:rsidRPr="000C2793">
              <w:rPr>
                <w:rFonts w:ascii="Arial" w:hAnsi="Arial" w:cs="Arial"/>
                <w:sz w:val="18"/>
                <w:szCs w:val="18"/>
              </w:rPr>
              <w:t>237 857</w:t>
            </w:r>
          </w:p>
        </w:tc>
        <w:tc>
          <w:tcPr>
            <w:tcW w:w="1246" w:type="dxa"/>
            <w:tcBorders>
              <w:top w:val="nil"/>
              <w:left w:val="nil"/>
              <w:bottom w:val="nil"/>
              <w:right w:val="nil"/>
            </w:tcBorders>
            <w:shd w:val="clear" w:color="auto" w:fill="auto"/>
            <w:vAlign w:val="bottom"/>
            <w:hideMark/>
          </w:tcPr>
          <w:p w:rsidR="008E08CE" w:rsidRPr="000C2793" w:rsidRDefault="00A75A39" w:rsidP="00253D72">
            <w:pPr>
              <w:keepLines/>
              <w:suppressAutoHyphens/>
              <w:jc w:val="right"/>
              <w:rPr>
                <w:rFonts w:ascii="Arial" w:hAnsi="Arial" w:cs="Arial"/>
                <w:sz w:val="18"/>
                <w:szCs w:val="18"/>
              </w:rPr>
            </w:pPr>
            <w:r w:rsidRPr="000C2793">
              <w:rPr>
                <w:rFonts w:ascii="Arial" w:hAnsi="Arial" w:cs="Arial"/>
                <w:sz w:val="18"/>
                <w:szCs w:val="18"/>
              </w:rPr>
              <w:t>6 080</w:t>
            </w:r>
          </w:p>
        </w:tc>
        <w:tc>
          <w:tcPr>
            <w:tcW w:w="128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3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158 900</w:t>
            </w:r>
          </w:p>
        </w:tc>
      </w:tr>
      <w:tr w:rsidR="008E08CE" w:rsidRPr="000C2793" w:rsidTr="002C6177">
        <w:trPr>
          <w:cantSplit/>
          <w:trHeight w:val="227"/>
        </w:trPr>
        <w:tc>
          <w:tcPr>
            <w:tcW w:w="203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Spolu</w:t>
            </w:r>
          </w:p>
        </w:tc>
        <w:tc>
          <w:tcPr>
            <w:tcW w:w="980" w:type="dxa"/>
            <w:tcBorders>
              <w:top w:val="nil"/>
              <w:left w:val="nil"/>
              <w:bottom w:val="nil"/>
              <w:right w:val="nil"/>
            </w:tcBorders>
            <w:shd w:val="clear" w:color="auto" w:fill="auto"/>
            <w:vAlign w:val="bottom"/>
            <w:hideMark/>
          </w:tcPr>
          <w:p w:rsidR="008E08CE" w:rsidRPr="000C2793" w:rsidRDefault="008E08CE" w:rsidP="002C6177">
            <w:pPr>
              <w:keepLines/>
              <w:suppressAutoHyphens/>
              <w:jc w:val="right"/>
              <w:rPr>
                <w:rFonts w:ascii="Arial" w:hAnsi="Arial" w:cs="Arial"/>
                <w:b/>
                <w:bCs/>
                <w:sz w:val="18"/>
                <w:szCs w:val="18"/>
              </w:rPr>
            </w:pPr>
            <w:r w:rsidRPr="000C2793">
              <w:rPr>
                <w:rFonts w:ascii="Arial" w:hAnsi="Arial" w:cs="Arial"/>
                <w:b/>
                <w:bCs/>
                <w:sz w:val="18"/>
                <w:szCs w:val="18"/>
              </w:rPr>
              <w:t>x</w:t>
            </w:r>
          </w:p>
        </w:tc>
        <w:tc>
          <w:tcPr>
            <w:tcW w:w="1428" w:type="dxa"/>
            <w:tcBorders>
              <w:top w:val="nil"/>
              <w:left w:val="nil"/>
              <w:bottom w:val="nil"/>
              <w:right w:val="nil"/>
            </w:tcBorders>
            <w:shd w:val="clear" w:color="auto" w:fill="auto"/>
            <w:vAlign w:val="bottom"/>
            <w:hideMark/>
          </w:tcPr>
          <w:p w:rsidR="008E08CE" w:rsidRPr="000C2793" w:rsidRDefault="008E08CE" w:rsidP="002C6177">
            <w:pPr>
              <w:keepLines/>
              <w:suppressAutoHyphens/>
              <w:jc w:val="right"/>
              <w:rPr>
                <w:rFonts w:ascii="Arial" w:hAnsi="Arial" w:cs="Arial"/>
                <w:b/>
                <w:bCs/>
                <w:sz w:val="18"/>
                <w:szCs w:val="18"/>
              </w:rPr>
            </w:pPr>
            <w:r w:rsidRPr="000C2793">
              <w:rPr>
                <w:rFonts w:ascii="Arial" w:hAnsi="Arial" w:cs="Arial"/>
                <w:b/>
                <w:bCs/>
                <w:sz w:val="18"/>
                <w:szCs w:val="18"/>
              </w:rPr>
              <w:t>x</w:t>
            </w:r>
          </w:p>
        </w:tc>
        <w:tc>
          <w:tcPr>
            <w:tcW w:w="993" w:type="dxa"/>
            <w:tcBorders>
              <w:top w:val="nil"/>
              <w:left w:val="nil"/>
              <w:bottom w:val="nil"/>
              <w:right w:val="nil"/>
            </w:tcBorders>
            <w:shd w:val="clear" w:color="auto" w:fill="auto"/>
            <w:vAlign w:val="bottom"/>
            <w:hideMark/>
          </w:tcPr>
          <w:p w:rsidR="008E08CE" w:rsidRPr="000C2793" w:rsidRDefault="008E08CE" w:rsidP="002C6177">
            <w:pPr>
              <w:keepLines/>
              <w:suppressAutoHyphens/>
              <w:jc w:val="right"/>
              <w:rPr>
                <w:rFonts w:ascii="Arial" w:hAnsi="Arial" w:cs="Arial"/>
                <w:b/>
                <w:bCs/>
                <w:sz w:val="18"/>
                <w:szCs w:val="18"/>
              </w:rPr>
            </w:pPr>
            <w:r w:rsidRPr="000C2793">
              <w:rPr>
                <w:rFonts w:ascii="Arial" w:hAnsi="Arial" w:cs="Arial"/>
                <w:b/>
                <w:bCs/>
                <w:sz w:val="18"/>
                <w:szCs w:val="18"/>
              </w:rPr>
              <w:t>x</w:t>
            </w:r>
          </w:p>
        </w:tc>
        <w:tc>
          <w:tcPr>
            <w:tcW w:w="1246" w:type="dxa"/>
            <w:tcBorders>
              <w:top w:val="nil"/>
              <w:left w:val="nil"/>
              <w:bottom w:val="nil"/>
              <w:right w:val="nil"/>
            </w:tcBorders>
            <w:shd w:val="clear" w:color="auto" w:fill="auto"/>
            <w:vAlign w:val="bottom"/>
            <w:hideMark/>
          </w:tcPr>
          <w:p w:rsidR="008E08CE" w:rsidRPr="000C2793" w:rsidRDefault="008E08CE" w:rsidP="002C6177">
            <w:pPr>
              <w:keepLines/>
              <w:suppressAutoHyphens/>
              <w:jc w:val="right"/>
              <w:rPr>
                <w:rFonts w:ascii="Arial" w:hAnsi="Arial" w:cs="Arial"/>
                <w:b/>
                <w:bCs/>
                <w:sz w:val="18"/>
                <w:szCs w:val="18"/>
              </w:rPr>
            </w:pPr>
            <w:r w:rsidRPr="000C2793">
              <w:rPr>
                <w:rFonts w:ascii="Arial" w:hAnsi="Arial" w:cs="Arial"/>
                <w:b/>
                <w:bCs/>
                <w:sz w:val="18"/>
                <w:szCs w:val="18"/>
              </w:rPr>
              <w:t>x</w:t>
            </w:r>
          </w:p>
        </w:tc>
        <w:tc>
          <w:tcPr>
            <w:tcW w:w="1288" w:type="dxa"/>
            <w:tcBorders>
              <w:top w:val="nil"/>
              <w:left w:val="nil"/>
              <w:bottom w:val="nil"/>
              <w:right w:val="nil"/>
            </w:tcBorders>
            <w:shd w:val="clear" w:color="auto" w:fill="auto"/>
            <w:vAlign w:val="bottom"/>
            <w:hideMark/>
          </w:tcPr>
          <w:p w:rsidR="008E08CE" w:rsidRPr="000C2793" w:rsidRDefault="008E08CE" w:rsidP="002C6177">
            <w:pPr>
              <w:keepLines/>
              <w:suppressAutoHyphens/>
              <w:jc w:val="right"/>
              <w:rPr>
                <w:rFonts w:ascii="Arial" w:hAnsi="Arial" w:cs="Arial"/>
                <w:b/>
                <w:bCs/>
                <w:sz w:val="18"/>
                <w:szCs w:val="18"/>
              </w:rPr>
            </w:pPr>
            <w:r w:rsidRPr="000C2793">
              <w:rPr>
                <w:rFonts w:ascii="Arial" w:hAnsi="Arial" w:cs="Arial"/>
                <w:b/>
                <w:bCs/>
                <w:sz w:val="18"/>
                <w:szCs w:val="18"/>
              </w:rPr>
              <w:t>x</w:t>
            </w:r>
          </w:p>
        </w:tc>
        <w:tc>
          <w:tcPr>
            <w:tcW w:w="1238"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184 900</w:t>
            </w:r>
          </w:p>
        </w:tc>
      </w:tr>
    </w:tbl>
    <w:p w:rsidR="002A5F71" w:rsidRPr="000C2793" w:rsidRDefault="002A5F71" w:rsidP="00757302">
      <w:pPr>
        <w:pStyle w:val="odstavec"/>
        <w:rPr>
          <w:rFonts w:ascii="Arial" w:hAnsi="Arial" w:cs="Arial"/>
        </w:rPr>
      </w:pPr>
    </w:p>
    <w:p w:rsidR="002C6177" w:rsidRPr="000C2793" w:rsidRDefault="002C6177" w:rsidP="00757302">
      <w:pPr>
        <w:pStyle w:val="odstavec"/>
        <w:rPr>
          <w:rFonts w:ascii="Arial" w:hAnsi="Arial" w:cs="Arial"/>
        </w:rPr>
      </w:pPr>
    </w:p>
    <w:p w:rsidR="00CD51F3" w:rsidRPr="000C2793" w:rsidRDefault="00D265F7" w:rsidP="00757302">
      <w:pPr>
        <w:pStyle w:val="odstavec"/>
        <w:rPr>
          <w:rFonts w:ascii="Arial" w:hAnsi="Arial" w:cs="Arial"/>
        </w:rPr>
      </w:pPr>
      <w:r w:rsidRPr="000C2793">
        <w:rPr>
          <w:rFonts w:ascii="Arial" w:hAnsi="Arial" w:cs="Arial"/>
        </w:rPr>
        <w:t>PSL Wälzlager uzavrela 5. septembra 2016 zmluvu o prevode výsledku s thyssenkrupp rothe erde Germany.</w:t>
      </w:r>
    </w:p>
    <w:bookmarkEnd w:id="38"/>
    <w:p w:rsidR="00061B46" w:rsidRPr="000C2793" w:rsidRDefault="00061B46" w:rsidP="00757302">
      <w:pPr>
        <w:pStyle w:val="odstavec"/>
        <w:rPr>
          <w:rFonts w:ascii="Arial" w:hAnsi="Arial" w:cs="Arial"/>
        </w:rPr>
      </w:pPr>
    </w:p>
    <w:p w:rsidR="002A6B50" w:rsidRPr="000C2793" w:rsidRDefault="00824EAF" w:rsidP="00253D72">
      <w:pPr>
        <w:pStyle w:val="Nadpis2"/>
        <w:keepLines/>
        <w:rPr>
          <w:rFonts w:ascii="Arial" w:hAnsi="Arial"/>
        </w:rPr>
      </w:pPr>
      <w:r w:rsidRPr="000C2793">
        <w:rPr>
          <w:rFonts w:ascii="Arial" w:hAnsi="Arial"/>
        </w:rPr>
        <w:t>Zásoby</w:t>
      </w:r>
    </w:p>
    <w:p w:rsidR="00F36918" w:rsidRPr="000C2793" w:rsidRDefault="009353D5" w:rsidP="00757302">
      <w:pPr>
        <w:pStyle w:val="odstavec"/>
        <w:rPr>
          <w:rFonts w:ascii="Arial" w:hAnsi="Arial" w:cs="Arial"/>
        </w:rPr>
      </w:pPr>
      <w:r w:rsidRPr="000C2793">
        <w:rPr>
          <w:rFonts w:ascii="Arial" w:hAnsi="Arial" w:cs="Arial"/>
        </w:rPr>
        <w:t xml:space="preserve">Vývoj opravnej položky </w:t>
      </w:r>
      <w:r w:rsidR="00FE5E3F" w:rsidRPr="000C2793">
        <w:rPr>
          <w:rFonts w:ascii="Arial" w:hAnsi="Arial" w:cs="Arial"/>
        </w:rPr>
        <w:t xml:space="preserve">k zásobám </w:t>
      </w:r>
      <w:r w:rsidRPr="000C2793">
        <w:rPr>
          <w:rFonts w:ascii="Arial" w:hAnsi="Arial" w:cs="Arial"/>
        </w:rPr>
        <w:t xml:space="preserve">v priebehu </w:t>
      </w:r>
      <w:r w:rsidR="006965A5" w:rsidRPr="000C2793">
        <w:rPr>
          <w:rFonts w:ascii="Arial" w:hAnsi="Arial" w:cs="Arial"/>
        </w:rPr>
        <w:t xml:space="preserve">bežného </w:t>
      </w:r>
      <w:r w:rsidRPr="000C2793">
        <w:rPr>
          <w:rFonts w:ascii="Arial" w:hAnsi="Arial" w:cs="Arial"/>
        </w:rPr>
        <w:t>účtovného obdobia je uvedený v nasledujúcej tabuľke:</w:t>
      </w:r>
    </w:p>
    <w:tbl>
      <w:tblPr>
        <w:tblW w:w="9212" w:type="dxa"/>
        <w:tblInd w:w="425" w:type="dxa"/>
        <w:tblLayout w:type="fixed"/>
        <w:tblCellMar>
          <w:left w:w="28" w:type="dxa"/>
          <w:right w:w="28" w:type="dxa"/>
        </w:tblCellMar>
        <w:tblLook w:val="04A0" w:firstRow="1" w:lastRow="0" w:firstColumn="1" w:lastColumn="0" w:noHBand="0" w:noVBand="1"/>
      </w:tblPr>
      <w:tblGrid>
        <w:gridCol w:w="2711"/>
        <w:gridCol w:w="1029"/>
        <w:gridCol w:w="1029"/>
        <w:gridCol w:w="1469"/>
        <w:gridCol w:w="1946"/>
        <w:gridCol w:w="1028"/>
      </w:tblGrid>
      <w:tr w:rsidR="008E08CE" w:rsidRPr="000C2793" w:rsidTr="00250239">
        <w:trPr>
          <w:cantSplit/>
          <w:trHeight w:val="227"/>
        </w:trPr>
        <w:tc>
          <w:tcPr>
            <w:tcW w:w="2711"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40" w:name="FWT_T11a"/>
            <w:r w:rsidRPr="000C2793">
              <w:rPr>
                <w:rFonts w:ascii="Arial" w:hAnsi="Arial" w:cs="Arial"/>
                <w:sz w:val="18"/>
              </w:rPr>
              <w:t xml:space="preserve"> </w:t>
            </w:r>
            <w:bookmarkStart w:id="41" w:name="RANGE!B3:G11"/>
            <w:r w:rsidRPr="000C2793">
              <w:rPr>
                <w:rFonts w:ascii="Arial" w:hAnsi="Arial" w:cs="Arial"/>
                <w:b/>
                <w:bCs/>
                <w:sz w:val="18"/>
                <w:szCs w:val="18"/>
              </w:rPr>
              <w:t>Zásoby</w:t>
            </w:r>
            <w:bookmarkEnd w:id="41"/>
          </w:p>
        </w:tc>
        <w:tc>
          <w:tcPr>
            <w:tcW w:w="1029"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1.10.2018</w:t>
            </w:r>
          </w:p>
        </w:tc>
        <w:tc>
          <w:tcPr>
            <w:tcW w:w="1029"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Tvorba </w:t>
            </w:r>
            <w:r w:rsidR="00D265F7" w:rsidRPr="000C2793">
              <w:rPr>
                <w:rFonts w:ascii="Arial" w:hAnsi="Arial" w:cs="Arial"/>
                <w:b/>
                <w:bCs/>
                <w:sz w:val="18"/>
                <w:szCs w:val="18"/>
              </w:rPr>
              <w:t xml:space="preserve"> </w:t>
            </w:r>
            <w:r w:rsidRPr="000C2793">
              <w:rPr>
                <w:rFonts w:ascii="Arial" w:hAnsi="Arial" w:cs="Arial"/>
                <w:b/>
                <w:bCs/>
                <w:sz w:val="18"/>
                <w:szCs w:val="18"/>
              </w:rPr>
              <w:t>OP</w:t>
            </w:r>
          </w:p>
        </w:tc>
        <w:tc>
          <w:tcPr>
            <w:tcW w:w="1469"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Zúčtovanie OP z dôvodu zániku opodstatnenosti</w:t>
            </w:r>
          </w:p>
        </w:tc>
        <w:tc>
          <w:tcPr>
            <w:tcW w:w="194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Zúčtovanie OP z dôvodu vyradenia majetku z účtovníctva</w:t>
            </w:r>
          </w:p>
        </w:tc>
        <w:tc>
          <w:tcPr>
            <w:tcW w:w="1028"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30.09.2019</w:t>
            </w:r>
          </w:p>
        </w:tc>
      </w:tr>
      <w:tr w:rsidR="008E08CE" w:rsidRPr="000C2793" w:rsidTr="00250239">
        <w:trPr>
          <w:cantSplit/>
          <w:trHeight w:val="227"/>
        </w:trPr>
        <w:tc>
          <w:tcPr>
            <w:tcW w:w="271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Materiál</w:t>
            </w:r>
          </w:p>
        </w:tc>
        <w:tc>
          <w:tcPr>
            <w:tcW w:w="102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1 921 080</w:t>
            </w:r>
          </w:p>
        </w:tc>
        <w:tc>
          <w:tcPr>
            <w:tcW w:w="102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666 433</w:t>
            </w:r>
          </w:p>
        </w:tc>
        <w:tc>
          <w:tcPr>
            <w:tcW w:w="146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329 155</w:t>
            </w:r>
          </w:p>
        </w:tc>
        <w:tc>
          <w:tcPr>
            <w:tcW w:w="194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302 170</w:t>
            </w:r>
          </w:p>
        </w:tc>
        <w:tc>
          <w:tcPr>
            <w:tcW w:w="102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1 956 188</w:t>
            </w:r>
          </w:p>
        </w:tc>
      </w:tr>
      <w:tr w:rsidR="008E08CE" w:rsidRPr="000C2793" w:rsidTr="00250239">
        <w:trPr>
          <w:cantSplit/>
          <w:trHeight w:val="227"/>
        </w:trPr>
        <w:tc>
          <w:tcPr>
            <w:tcW w:w="271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Nedokončená výroba</w:t>
            </w:r>
            <w:r w:rsidR="00250239" w:rsidRPr="000C2793">
              <w:rPr>
                <w:rFonts w:ascii="Arial" w:hAnsi="Arial" w:cs="Arial"/>
                <w:sz w:val="18"/>
                <w:szCs w:val="18"/>
              </w:rPr>
              <w:t xml:space="preserve"> </w:t>
            </w:r>
            <w:r w:rsidRPr="000C2793">
              <w:rPr>
                <w:rFonts w:ascii="Arial" w:hAnsi="Arial" w:cs="Arial"/>
                <w:sz w:val="18"/>
                <w:szCs w:val="18"/>
              </w:rPr>
              <w:t>a polotovary vlastnej výroby</w:t>
            </w:r>
          </w:p>
        </w:tc>
        <w:tc>
          <w:tcPr>
            <w:tcW w:w="102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64 904</w:t>
            </w:r>
          </w:p>
        </w:tc>
        <w:tc>
          <w:tcPr>
            <w:tcW w:w="102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304 029</w:t>
            </w:r>
          </w:p>
        </w:tc>
        <w:tc>
          <w:tcPr>
            <w:tcW w:w="146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183 999</w:t>
            </w:r>
          </w:p>
        </w:tc>
        <w:tc>
          <w:tcPr>
            <w:tcW w:w="194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48 274</w:t>
            </w:r>
          </w:p>
        </w:tc>
        <w:tc>
          <w:tcPr>
            <w:tcW w:w="102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136 660</w:t>
            </w:r>
          </w:p>
        </w:tc>
      </w:tr>
      <w:tr w:rsidR="008E08CE" w:rsidRPr="000C2793" w:rsidTr="00250239">
        <w:trPr>
          <w:cantSplit/>
          <w:trHeight w:val="227"/>
        </w:trPr>
        <w:tc>
          <w:tcPr>
            <w:tcW w:w="271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Výrobky</w:t>
            </w:r>
          </w:p>
        </w:tc>
        <w:tc>
          <w:tcPr>
            <w:tcW w:w="102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978 164</w:t>
            </w:r>
          </w:p>
        </w:tc>
        <w:tc>
          <w:tcPr>
            <w:tcW w:w="102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638 453</w:t>
            </w:r>
          </w:p>
        </w:tc>
        <w:tc>
          <w:tcPr>
            <w:tcW w:w="146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648 817</w:t>
            </w:r>
          </w:p>
        </w:tc>
        <w:tc>
          <w:tcPr>
            <w:tcW w:w="194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8 421</w:t>
            </w:r>
          </w:p>
        </w:tc>
        <w:tc>
          <w:tcPr>
            <w:tcW w:w="102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959 379</w:t>
            </w:r>
          </w:p>
        </w:tc>
      </w:tr>
      <w:tr w:rsidR="008E08CE" w:rsidRPr="000C2793" w:rsidTr="00250239">
        <w:trPr>
          <w:cantSplit/>
          <w:trHeight w:val="227"/>
        </w:trPr>
        <w:tc>
          <w:tcPr>
            <w:tcW w:w="271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Zvieratá </w:t>
            </w:r>
          </w:p>
        </w:tc>
        <w:tc>
          <w:tcPr>
            <w:tcW w:w="102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6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94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r>
      <w:tr w:rsidR="008E08CE" w:rsidRPr="000C2793" w:rsidTr="00250239">
        <w:trPr>
          <w:cantSplit/>
          <w:trHeight w:val="227"/>
        </w:trPr>
        <w:tc>
          <w:tcPr>
            <w:tcW w:w="271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Tovar</w:t>
            </w:r>
          </w:p>
        </w:tc>
        <w:tc>
          <w:tcPr>
            <w:tcW w:w="102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44 905</w:t>
            </w:r>
          </w:p>
        </w:tc>
        <w:tc>
          <w:tcPr>
            <w:tcW w:w="102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246</w:t>
            </w:r>
          </w:p>
        </w:tc>
        <w:tc>
          <w:tcPr>
            <w:tcW w:w="146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45 151</w:t>
            </w:r>
          </w:p>
        </w:tc>
        <w:tc>
          <w:tcPr>
            <w:tcW w:w="194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r>
      <w:tr w:rsidR="008E08CE" w:rsidRPr="000C2793" w:rsidTr="00250239">
        <w:trPr>
          <w:cantSplit/>
          <w:trHeight w:val="227"/>
        </w:trPr>
        <w:tc>
          <w:tcPr>
            <w:tcW w:w="271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Nehnuteľnosť na predaj</w:t>
            </w:r>
          </w:p>
        </w:tc>
        <w:tc>
          <w:tcPr>
            <w:tcW w:w="102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6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94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r>
      <w:tr w:rsidR="008E08CE" w:rsidRPr="000C2793" w:rsidTr="00250239">
        <w:trPr>
          <w:cantSplit/>
          <w:trHeight w:val="227"/>
        </w:trPr>
        <w:tc>
          <w:tcPr>
            <w:tcW w:w="271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Poskytnuté preddavky na zásoby</w:t>
            </w:r>
          </w:p>
        </w:tc>
        <w:tc>
          <w:tcPr>
            <w:tcW w:w="102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6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94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r>
      <w:tr w:rsidR="008E08CE" w:rsidRPr="000C2793" w:rsidTr="00250239">
        <w:trPr>
          <w:cantSplit/>
          <w:trHeight w:val="227"/>
        </w:trPr>
        <w:tc>
          <w:tcPr>
            <w:tcW w:w="271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Zásoby spolu</w:t>
            </w:r>
          </w:p>
        </w:tc>
        <w:tc>
          <w:tcPr>
            <w:tcW w:w="1029"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3 009 053</w:t>
            </w:r>
          </w:p>
        </w:tc>
        <w:tc>
          <w:tcPr>
            <w:tcW w:w="1029"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1 609 161</w:t>
            </w:r>
          </w:p>
        </w:tc>
        <w:tc>
          <w:tcPr>
            <w:tcW w:w="1469"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1 207 122</w:t>
            </w:r>
          </w:p>
        </w:tc>
        <w:tc>
          <w:tcPr>
            <w:tcW w:w="1946"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358 865</w:t>
            </w:r>
          </w:p>
        </w:tc>
        <w:tc>
          <w:tcPr>
            <w:tcW w:w="1028"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3 052 227</w:t>
            </w:r>
          </w:p>
        </w:tc>
      </w:tr>
      <w:bookmarkEnd w:id="40"/>
    </w:tbl>
    <w:p w:rsidR="00250239" w:rsidRPr="000C2793" w:rsidRDefault="00250239" w:rsidP="00757302">
      <w:pPr>
        <w:pStyle w:val="odstavec"/>
        <w:rPr>
          <w:rFonts w:ascii="Arial" w:hAnsi="Arial" w:cs="Arial"/>
        </w:rPr>
      </w:pPr>
    </w:p>
    <w:p w:rsidR="00250239" w:rsidRPr="000C2793" w:rsidRDefault="00250239">
      <w:pPr>
        <w:rPr>
          <w:rFonts w:ascii="Arial" w:hAnsi="Arial" w:cs="Arial"/>
          <w:bCs/>
          <w:iCs/>
          <w:sz w:val="20"/>
          <w:szCs w:val="20"/>
        </w:rPr>
      </w:pPr>
      <w:r w:rsidRPr="000C2793">
        <w:rPr>
          <w:rFonts w:ascii="Arial" w:hAnsi="Arial" w:cs="Arial"/>
        </w:rPr>
        <w:br w:type="page"/>
      </w:r>
    </w:p>
    <w:p w:rsidR="006965A5" w:rsidRPr="000C2793" w:rsidRDefault="00964796" w:rsidP="00757302">
      <w:pPr>
        <w:pStyle w:val="odstavec"/>
        <w:rPr>
          <w:rFonts w:ascii="Arial" w:hAnsi="Arial" w:cs="Arial"/>
        </w:rPr>
      </w:pPr>
      <w:r w:rsidRPr="000C2793">
        <w:rPr>
          <w:rFonts w:ascii="Arial" w:hAnsi="Arial" w:cs="Arial"/>
        </w:rPr>
        <w:lastRenderedPageBreak/>
        <w:t>Informácie za predchádzajúce účtovné obdobie sú uvedené v nasledujúcej tabuľke:</w:t>
      </w:r>
    </w:p>
    <w:p w:rsidR="008E08CE" w:rsidRPr="000C2793" w:rsidRDefault="008E08CE" w:rsidP="00757302">
      <w:pPr>
        <w:pStyle w:val="odstavec"/>
        <w:rPr>
          <w:rFonts w:ascii="Arial" w:hAnsi="Arial" w:cs="Arial"/>
        </w:rPr>
      </w:pPr>
      <w:bookmarkStart w:id="42" w:name="FWT_T11b"/>
      <w:r w:rsidRPr="000C2793">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753"/>
        <w:gridCol w:w="1050"/>
        <w:gridCol w:w="994"/>
        <w:gridCol w:w="1511"/>
        <w:gridCol w:w="1946"/>
        <w:gridCol w:w="958"/>
      </w:tblGrid>
      <w:tr w:rsidR="008E08CE" w:rsidRPr="000C2793" w:rsidTr="002266AD">
        <w:trPr>
          <w:cantSplit/>
          <w:trHeight w:val="227"/>
        </w:trPr>
        <w:tc>
          <w:tcPr>
            <w:tcW w:w="2753"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43" w:name="RANGE!B15:G23"/>
            <w:r w:rsidRPr="000C2793">
              <w:rPr>
                <w:rFonts w:ascii="Arial" w:hAnsi="Arial" w:cs="Arial"/>
                <w:b/>
                <w:bCs/>
                <w:sz w:val="18"/>
                <w:szCs w:val="18"/>
              </w:rPr>
              <w:t>Zásoby</w:t>
            </w:r>
            <w:bookmarkEnd w:id="43"/>
          </w:p>
        </w:tc>
        <w:tc>
          <w:tcPr>
            <w:tcW w:w="105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30.09.2017</w:t>
            </w:r>
          </w:p>
        </w:tc>
        <w:tc>
          <w:tcPr>
            <w:tcW w:w="994"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Tvorba OP</w:t>
            </w:r>
          </w:p>
        </w:tc>
        <w:tc>
          <w:tcPr>
            <w:tcW w:w="1511"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Zúčtovanie OP z dôvodu zániku opodstatnenosti</w:t>
            </w:r>
          </w:p>
        </w:tc>
        <w:tc>
          <w:tcPr>
            <w:tcW w:w="194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Zúčtovanie OP z dôvodu vyradenia majetku z účtovníctva</w:t>
            </w:r>
          </w:p>
        </w:tc>
        <w:tc>
          <w:tcPr>
            <w:tcW w:w="958"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30.09.2018</w:t>
            </w:r>
          </w:p>
        </w:tc>
      </w:tr>
      <w:tr w:rsidR="008E08CE" w:rsidRPr="000C2793" w:rsidTr="002266AD">
        <w:trPr>
          <w:cantSplit/>
          <w:trHeight w:val="227"/>
        </w:trPr>
        <w:tc>
          <w:tcPr>
            <w:tcW w:w="275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Materiál</w:t>
            </w:r>
          </w:p>
        </w:tc>
        <w:tc>
          <w:tcPr>
            <w:tcW w:w="105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2 150 593</w:t>
            </w:r>
          </w:p>
        </w:tc>
        <w:tc>
          <w:tcPr>
            <w:tcW w:w="99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32 728</w:t>
            </w:r>
          </w:p>
        </w:tc>
        <w:tc>
          <w:tcPr>
            <w:tcW w:w="151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94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262 241</w:t>
            </w:r>
          </w:p>
        </w:tc>
        <w:tc>
          <w:tcPr>
            <w:tcW w:w="95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1 921 080</w:t>
            </w:r>
          </w:p>
        </w:tc>
      </w:tr>
      <w:tr w:rsidR="008E08CE" w:rsidRPr="000C2793" w:rsidTr="002266AD">
        <w:trPr>
          <w:cantSplit/>
          <w:trHeight w:val="227"/>
        </w:trPr>
        <w:tc>
          <w:tcPr>
            <w:tcW w:w="275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Nedokončená výroba</w:t>
            </w:r>
            <w:r w:rsidR="002266AD" w:rsidRPr="000C2793">
              <w:rPr>
                <w:rFonts w:ascii="Arial" w:hAnsi="Arial" w:cs="Arial"/>
                <w:sz w:val="18"/>
                <w:szCs w:val="18"/>
              </w:rPr>
              <w:t xml:space="preserve"> </w:t>
            </w:r>
            <w:r w:rsidRPr="000C2793">
              <w:rPr>
                <w:rFonts w:ascii="Arial" w:hAnsi="Arial" w:cs="Arial"/>
                <w:sz w:val="18"/>
                <w:szCs w:val="18"/>
              </w:rPr>
              <w:t>a polotovary vlastnej výroby</w:t>
            </w:r>
          </w:p>
        </w:tc>
        <w:tc>
          <w:tcPr>
            <w:tcW w:w="105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222 101</w:t>
            </w:r>
          </w:p>
        </w:tc>
        <w:tc>
          <w:tcPr>
            <w:tcW w:w="99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51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94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157 197</w:t>
            </w:r>
          </w:p>
        </w:tc>
        <w:tc>
          <w:tcPr>
            <w:tcW w:w="95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64 904</w:t>
            </w:r>
          </w:p>
        </w:tc>
      </w:tr>
      <w:tr w:rsidR="008E08CE" w:rsidRPr="000C2793" w:rsidTr="002266AD">
        <w:trPr>
          <w:cantSplit/>
          <w:trHeight w:val="227"/>
        </w:trPr>
        <w:tc>
          <w:tcPr>
            <w:tcW w:w="275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Výrobky</w:t>
            </w:r>
          </w:p>
        </w:tc>
        <w:tc>
          <w:tcPr>
            <w:tcW w:w="105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878 108</w:t>
            </w:r>
          </w:p>
        </w:tc>
        <w:tc>
          <w:tcPr>
            <w:tcW w:w="99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140 680</w:t>
            </w:r>
          </w:p>
        </w:tc>
        <w:tc>
          <w:tcPr>
            <w:tcW w:w="151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31 837</w:t>
            </w:r>
          </w:p>
        </w:tc>
        <w:tc>
          <w:tcPr>
            <w:tcW w:w="194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8 787</w:t>
            </w:r>
          </w:p>
        </w:tc>
        <w:tc>
          <w:tcPr>
            <w:tcW w:w="95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978 164</w:t>
            </w:r>
          </w:p>
        </w:tc>
      </w:tr>
      <w:tr w:rsidR="008E08CE" w:rsidRPr="000C2793" w:rsidTr="002266AD">
        <w:trPr>
          <w:cantSplit/>
          <w:trHeight w:val="227"/>
        </w:trPr>
        <w:tc>
          <w:tcPr>
            <w:tcW w:w="275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Zvieratá </w:t>
            </w:r>
          </w:p>
        </w:tc>
        <w:tc>
          <w:tcPr>
            <w:tcW w:w="105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99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51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94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95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r>
      <w:tr w:rsidR="008E08CE" w:rsidRPr="000C2793" w:rsidTr="002266AD">
        <w:trPr>
          <w:cantSplit/>
          <w:trHeight w:val="227"/>
        </w:trPr>
        <w:tc>
          <w:tcPr>
            <w:tcW w:w="275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Tovar</w:t>
            </w:r>
          </w:p>
        </w:tc>
        <w:tc>
          <w:tcPr>
            <w:tcW w:w="105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62 662</w:t>
            </w:r>
          </w:p>
        </w:tc>
        <w:tc>
          <w:tcPr>
            <w:tcW w:w="99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51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94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17 757</w:t>
            </w:r>
          </w:p>
        </w:tc>
        <w:tc>
          <w:tcPr>
            <w:tcW w:w="95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44 905</w:t>
            </w:r>
          </w:p>
        </w:tc>
      </w:tr>
      <w:tr w:rsidR="008E08CE" w:rsidRPr="000C2793" w:rsidTr="002266AD">
        <w:trPr>
          <w:cantSplit/>
          <w:trHeight w:val="227"/>
        </w:trPr>
        <w:tc>
          <w:tcPr>
            <w:tcW w:w="275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Nehnuteľnosť na predaj</w:t>
            </w:r>
          </w:p>
        </w:tc>
        <w:tc>
          <w:tcPr>
            <w:tcW w:w="105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99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51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94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95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r>
      <w:tr w:rsidR="008E08CE" w:rsidRPr="000C2793" w:rsidTr="002266AD">
        <w:trPr>
          <w:cantSplit/>
          <w:trHeight w:val="227"/>
        </w:trPr>
        <w:tc>
          <w:tcPr>
            <w:tcW w:w="275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Poskytnuté preddavky na zásoby</w:t>
            </w:r>
          </w:p>
        </w:tc>
        <w:tc>
          <w:tcPr>
            <w:tcW w:w="105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99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51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94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95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r>
      <w:tr w:rsidR="008E08CE" w:rsidRPr="000C2793" w:rsidTr="002266AD">
        <w:trPr>
          <w:cantSplit/>
          <w:trHeight w:val="227"/>
        </w:trPr>
        <w:tc>
          <w:tcPr>
            <w:tcW w:w="275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Zásoby spolu</w:t>
            </w:r>
          </w:p>
        </w:tc>
        <w:tc>
          <w:tcPr>
            <w:tcW w:w="105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3 313 464</w:t>
            </w:r>
          </w:p>
        </w:tc>
        <w:tc>
          <w:tcPr>
            <w:tcW w:w="994"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173 408</w:t>
            </w:r>
          </w:p>
        </w:tc>
        <w:tc>
          <w:tcPr>
            <w:tcW w:w="1511"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31 837</w:t>
            </w:r>
          </w:p>
        </w:tc>
        <w:tc>
          <w:tcPr>
            <w:tcW w:w="1946"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445 982</w:t>
            </w:r>
          </w:p>
        </w:tc>
        <w:tc>
          <w:tcPr>
            <w:tcW w:w="958"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3 009 053</w:t>
            </w:r>
          </w:p>
        </w:tc>
      </w:tr>
    </w:tbl>
    <w:p w:rsidR="00550892" w:rsidRPr="000C2793" w:rsidRDefault="00550892" w:rsidP="00757302">
      <w:pPr>
        <w:pStyle w:val="odstavec"/>
        <w:rPr>
          <w:rFonts w:ascii="Arial" w:hAnsi="Arial" w:cs="Arial"/>
        </w:rPr>
      </w:pPr>
    </w:p>
    <w:p w:rsidR="005C5750" w:rsidRPr="000C2793" w:rsidRDefault="005C5750" w:rsidP="00757302">
      <w:pPr>
        <w:pStyle w:val="odstavec"/>
        <w:rPr>
          <w:rFonts w:ascii="Arial" w:hAnsi="Arial" w:cs="Arial"/>
        </w:rPr>
      </w:pPr>
    </w:p>
    <w:p w:rsidR="005C5750" w:rsidRPr="000C2793" w:rsidRDefault="005C5750" w:rsidP="00757302">
      <w:pPr>
        <w:pStyle w:val="odstavec"/>
        <w:rPr>
          <w:rFonts w:ascii="Arial" w:hAnsi="Arial" w:cs="Arial"/>
          <w:color w:val="000000" w:themeColor="text1"/>
        </w:rPr>
      </w:pPr>
      <w:r w:rsidRPr="000C2793">
        <w:rPr>
          <w:rFonts w:ascii="Arial" w:hAnsi="Arial" w:cs="Arial"/>
        </w:rPr>
        <w:t xml:space="preserve">Zníženie čistej realizačnej hodnoty zásob bolo zohľadnené vytvorením opravnej položky. Čistá realizačná hodnota zásob sa znížila predovšetkým v dôsledku nepotrebnosti zásob, zníženia </w:t>
      </w:r>
      <w:r w:rsidRPr="000C2793">
        <w:rPr>
          <w:rFonts w:ascii="Arial" w:hAnsi="Arial" w:cs="Arial"/>
          <w:color w:val="000000" w:themeColor="text1"/>
        </w:rPr>
        <w:t>obstarávacích cien materiálu v porovnaní s jeho dovtedajšou účtovnou hodnotou</w:t>
      </w:r>
      <w:r w:rsidRPr="000C2793">
        <w:rPr>
          <w:rFonts w:ascii="Arial" w:hAnsi="Arial" w:cs="Arial"/>
          <w:color w:val="FF0000"/>
        </w:rPr>
        <w:t xml:space="preserve"> </w:t>
      </w:r>
      <w:r w:rsidRPr="000C2793">
        <w:rPr>
          <w:rFonts w:ascii="Arial" w:hAnsi="Arial" w:cs="Arial"/>
        </w:rPr>
        <w:t>a</w:t>
      </w:r>
      <w:r w:rsidRPr="000C2793">
        <w:rPr>
          <w:rFonts w:ascii="Arial" w:hAnsi="Arial" w:cs="Arial"/>
          <w:color w:val="000000" w:themeColor="text1"/>
        </w:rPr>
        <w:t> zníženia predajných cien</w:t>
      </w:r>
      <w:r w:rsidRPr="000C2793">
        <w:rPr>
          <w:rFonts w:ascii="Arial" w:hAnsi="Arial" w:cs="Arial"/>
          <w:i/>
          <w:color w:val="00B050"/>
        </w:rPr>
        <w:t xml:space="preserve">. </w:t>
      </w:r>
      <w:r w:rsidRPr="000C2793">
        <w:rPr>
          <w:rFonts w:ascii="Arial" w:hAnsi="Arial" w:cs="Arial"/>
          <w:color w:val="000000" w:themeColor="text1"/>
        </w:rPr>
        <w:t>Opravná položka bola rozpustená z dôvodu zániku opodstatneného predpokladu trvania zníženia hodnoty.</w:t>
      </w:r>
    </w:p>
    <w:p w:rsidR="008E08CE" w:rsidRPr="000C2793" w:rsidRDefault="008E08CE" w:rsidP="00757302">
      <w:pPr>
        <w:pStyle w:val="body"/>
        <w:rPr>
          <w:rFonts w:ascii="Arial" w:hAnsi="Arial" w:cs="Arial"/>
        </w:rPr>
      </w:pPr>
      <w:bookmarkStart w:id="44" w:name="FWT_T13c"/>
      <w:bookmarkEnd w:id="42"/>
    </w:p>
    <w:bookmarkEnd w:id="44"/>
    <w:p w:rsidR="002A6B50" w:rsidRPr="000C2793" w:rsidRDefault="009353D5" w:rsidP="00253D72">
      <w:pPr>
        <w:pStyle w:val="Nadpis2"/>
        <w:keepLines/>
        <w:rPr>
          <w:rFonts w:ascii="Arial" w:hAnsi="Arial"/>
        </w:rPr>
      </w:pPr>
      <w:r w:rsidRPr="000C2793">
        <w:rPr>
          <w:rFonts w:ascii="Arial" w:hAnsi="Arial"/>
        </w:rPr>
        <w:t>Pohľadávky</w:t>
      </w:r>
    </w:p>
    <w:p w:rsidR="005C5750" w:rsidRPr="000C2793" w:rsidRDefault="005C5750" w:rsidP="00757302">
      <w:pPr>
        <w:pStyle w:val="odstavec"/>
        <w:rPr>
          <w:rFonts w:ascii="Arial" w:hAnsi="Arial" w:cs="Arial"/>
        </w:rPr>
      </w:pPr>
      <w:r w:rsidRPr="000C2793">
        <w:rPr>
          <w:rFonts w:ascii="Arial" w:hAnsi="Arial" w:cs="Arial"/>
        </w:rPr>
        <w:t>K 30. septembru 201</w:t>
      </w:r>
      <w:r w:rsidR="00893D6F" w:rsidRPr="000C2793">
        <w:rPr>
          <w:rFonts w:ascii="Arial" w:hAnsi="Arial" w:cs="Arial"/>
        </w:rPr>
        <w:t>9</w:t>
      </w:r>
      <w:r w:rsidRPr="000C2793">
        <w:rPr>
          <w:rFonts w:ascii="Arial" w:hAnsi="Arial" w:cs="Arial"/>
        </w:rPr>
        <w:t xml:space="preserve"> Spoločnosť netvorila opravnú položku k pohľadávkam, k 30. septembru 201</w:t>
      </w:r>
      <w:r w:rsidR="00893D6F" w:rsidRPr="000C2793">
        <w:rPr>
          <w:rFonts w:ascii="Arial" w:hAnsi="Arial" w:cs="Arial"/>
        </w:rPr>
        <w:t>8</w:t>
      </w:r>
      <w:r w:rsidRPr="000C2793">
        <w:rPr>
          <w:rFonts w:ascii="Arial" w:hAnsi="Arial" w:cs="Arial"/>
        </w:rPr>
        <w:t xml:space="preserve"> Spoločnosť tiež netvorila opravnú položku k pohľadávkam.</w:t>
      </w:r>
    </w:p>
    <w:p w:rsidR="00903126" w:rsidRPr="000C2793" w:rsidRDefault="00903126" w:rsidP="00757302">
      <w:pPr>
        <w:pStyle w:val="odstavec"/>
        <w:rPr>
          <w:rFonts w:ascii="Arial" w:hAnsi="Arial" w:cs="Arial"/>
        </w:rPr>
      </w:pPr>
      <w:bookmarkStart w:id="45" w:name="FWT_T14a"/>
    </w:p>
    <w:bookmarkEnd w:id="45"/>
    <w:p w:rsidR="005C5750" w:rsidRPr="000C2793" w:rsidRDefault="00F04CE9" w:rsidP="00757302">
      <w:pPr>
        <w:pStyle w:val="odstavec"/>
        <w:rPr>
          <w:rFonts w:ascii="Arial" w:hAnsi="Arial" w:cs="Arial"/>
        </w:rPr>
      </w:pPr>
      <w:r w:rsidRPr="000C2793">
        <w:rPr>
          <w:rFonts w:ascii="Arial" w:hAnsi="Arial" w:cs="Arial"/>
        </w:rPr>
        <w:t xml:space="preserve">Dlhodobé pohľadávky Spoločnosti sú v lehote splatnosti. </w:t>
      </w:r>
    </w:p>
    <w:p w:rsidR="005C5750" w:rsidRPr="000C2793" w:rsidRDefault="005C5750" w:rsidP="00757302">
      <w:pPr>
        <w:pStyle w:val="odstavec"/>
        <w:rPr>
          <w:rFonts w:ascii="Arial" w:hAnsi="Arial" w:cs="Arial"/>
        </w:rPr>
      </w:pPr>
    </w:p>
    <w:p w:rsidR="00E67702" w:rsidRPr="000C2793" w:rsidRDefault="00F04CE9" w:rsidP="00757302">
      <w:pPr>
        <w:pStyle w:val="odstavec"/>
        <w:rPr>
          <w:rFonts w:ascii="Arial" w:hAnsi="Arial" w:cs="Arial"/>
          <w:highlight w:val="yellow"/>
        </w:rPr>
      </w:pPr>
      <w:r w:rsidRPr="000C2793">
        <w:rPr>
          <w:rFonts w:ascii="Arial" w:hAnsi="Arial" w:cs="Arial"/>
        </w:rPr>
        <w:t>Veková štruktúra krátkodobých pohľadávok Spoločnosti k </w:t>
      </w:r>
      <w:r w:rsidR="00EE1118" w:rsidRPr="000C2793">
        <w:rPr>
          <w:rFonts w:ascii="Arial" w:hAnsi="Arial" w:cs="Arial"/>
          <w:highlight w:val="yellow"/>
        </w:rPr>
        <w:fldChar w:fldCharType="begin"/>
      </w:r>
      <w:r w:rsidR="00EE1118" w:rsidRPr="000C2793">
        <w:rPr>
          <w:rFonts w:ascii="Arial" w:hAnsi="Arial" w:cs="Arial"/>
        </w:rPr>
        <w:instrText xml:space="preserve"> REF EntityDateEnd1 \h </w:instrText>
      </w:r>
      <w:r w:rsidR="00796393" w:rsidRPr="000C2793">
        <w:rPr>
          <w:rFonts w:ascii="Arial" w:hAnsi="Arial" w:cs="Arial"/>
          <w:highlight w:val="yellow"/>
        </w:rPr>
        <w:instrText xml:space="preserve"> \* MERGEFORMAT </w:instrText>
      </w:r>
      <w:r w:rsidR="00EE1118" w:rsidRPr="000C2793">
        <w:rPr>
          <w:rFonts w:ascii="Arial" w:hAnsi="Arial" w:cs="Arial"/>
          <w:highlight w:val="yellow"/>
        </w:rPr>
      </w:r>
      <w:r w:rsidR="00EE1118" w:rsidRPr="000C2793">
        <w:rPr>
          <w:rFonts w:ascii="Arial" w:hAnsi="Arial" w:cs="Arial"/>
          <w:highlight w:val="yellow"/>
        </w:rPr>
        <w:fldChar w:fldCharType="separate"/>
      </w:r>
      <w:r w:rsidR="00BD2016" w:rsidRPr="000C2793">
        <w:rPr>
          <w:rFonts w:ascii="Arial" w:hAnsi="Arial" w:cs="Arial"/>
        </w:rPr>
        <w:t>30. septembru 2019</w:t>
      </w:r>
      <w:r w:rsidR="00EE1118" w:rsidRPr="000C2793">
        <w:rPr>
          <w:rFonts w:ascii="Arial" w:hAnsi="Arial" w:cs="Arial"/>
          <w:highlight w:val="yellow"/>
        </w:rPr>
        <w:fldChar w:fldCharType="end"/>
      </w:r>
      <w:r w:rsidRPr="000C2793">
        <w:rPr>
          <w:rFonts w:ascii="Arial" w:hAnsi="Arial" w:cs="Arial"/>
        </w:rPr>
        <w:t xml:space="preserve"> </w:t>
      </w:r>
      <w:r w:rsidR="003425E2" w:rsidRPr="000C2793">
        <w:rPr>
          <w:rFonts w:ascii="Arial" w:hAnsi="Arial" w:cs="Arial"/>
        </w:rPr>
        <w:t xml:space="preserve">je uvedená </w:t>
      </w:r>
      <w:r w:rsidR="00C10476" w:rsidRPr="000C2793">
        <w:rPr>
          <w:rFonts w:ascii="Arial" w:hAnsi="Arial" w:cs="Arial"/>
        </w:rPr>
        <w:t>v</w:t>
      </w:r>
      <w:r w:rsidR="00925889" w:rsidRPr="000C2793">
        <w:rPr>
          <w:rFonts w:ascii="Arial" w:hAnsi="Arial" w:cs="Arial"/>
        </w:rPr>
        <w:t> </w:t>
      </w:r>
      <w:r w:rsidR="00C10476" w:rsidRPr="000C2793">
        <w:rPr>
          <w:rFonts w:ascii="Arial" w:hAnsi="Arial" w:cs="Arial"/>
        </w:rPr>
        <w:t>nasledujúc</w:t>
      </w:r>
      <w:r w:rsidR="00925889" w:rsidRPr="000C2793">
        <w:rPr>
          <w:rFonts w:ascii="Arial" w:hAnsi="Arial" w:cs="Arial"/>
        </w:rPr>
        <w:t>ej tabuľke</w:t>
      </w:r>
      <w:r w:rsidR="00C10476" w:rsidRPr="000C2793">
        <w:rPr>
          <w:rFonts w:ascii="Arial" w:hAnsi="Arial" w:cs="Arial"/>
        </w:rPr>
        <w:t>:</w:t>
      </w:r>
    </w:p>
    <w:p w:rsidR="008E08CE" w:rsidRPr="000C2793" w:rsidRDefault="008E08CE" w:rsidP="00757302">
      <w:pPr>
        <w:pStyle w:val="odstavec"/>
        <w:rPr>
          <w:rFonts w:ascii="Arial" w:hAnsi="Arial" w:cs="Arial"/>
          <w:highlight w:val="yellow"/>
        </w:rPr>
      </w:pPr>
      <w:bookmarkStart w:id="46" w:name="FWT_T15a"/>
      <w:r w:rsidRPr="000C2793">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8E08CE" w:rsidRPr="000C2793" w:rsidTr="00C92031">
        <w:trPr>
          <w:cantSplit/>
          <w:trHeight w:val="227"/>
        </w:trPr>
        <w:tc>
          <w:tcPr>
            <w:tcW w:w="534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47" w:name="RANGE!B3:E17"/>
            <w:r w:rsidRPr="000C2793">
              <w:rPr>
                <w:rFonts w:ascii="Arial" w:hAnsi="Arial" w:cs="Arial"/>
                <w:b/>
                <w:bCs/>
                <w:sz w:val="18"/>
                <w:szCs w:val="18"/>
              </w:rPr>
              <w:t>Názov položky</w:t>
            </w:r>
            <w:bookmarkEnd w:id="47"/>
          </w:p>
        </w:tc>
        <w:tc>
          <w:tcPr>
            <w:tcW w:w="13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Pohľadávky spolu</w:t>
            </w:r>
          </w:p>
        </w:tc>
      </w:tr>
      <w:tr w:rsidR="008E08CE" w:rsidRPr="000C2793" w:rsidTr="00C92031">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10 614 372</w:t>
            </w:r>
          </w:p>
        </w:tc>
        <w:tc>
          <w:tcPr>
            <w:tcW w:w="1300"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145 657</w:t>
            </w:r>
          </w:p>
        </w:tc>
        <w:tc>
          <w:tcPr>
            <w:tcW w:w="1300"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10 760 029</w:t>
            </w:r>
          </w:p>
        </w:tc>
      </w:tr>
      <w:tr w:rsidR="008E08CE" w:rsidRPr="000C2793" w:rsidTr="001F13BA">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Pohľadávky voči prepojeným účtovným jednotkám</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7 880 912</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45 575</w:t>
            </w:r>
          </w:p>
        </w:tc>
        <w:tc>
          <w:tcPr>
            <w:tcW w:w="13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7 926 487</w:t>
            </w:r>
          </w:p>
        </w:tc>
      </w:tr>
      <w:tr w:rsidR="008E08CE" w:rsidRPr="000C2793" w:rsidTr="001F13BA">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Ostatné pohľadávky z obchodného styku</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2 733 460</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100 082</w:t>
            </w:r>
          </w:p>
        </w:tc>
        <w:tc>
          <w:tcPr>
            <w:tcW w:w="13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2 833 542</w:t>
            </w:r>
          </w:p>
        </w:tc>
      </w:tr>
      <w:tr w:rsidR="008E08CE" w:rsidRPr="000C2793" w:rsidTr="00C92031">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14 240 339</w:t>
            </w:r>
          </w:p>
        </w:tc>
        <w:tc>
          <w:tcPr>
            <w:tcW w:w="130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14 240 339</w:t>
            </w:r>
          </w:p>
        </w:tc>
      </w:tr>
      <w:tr w:rsidR="008E08CE" w:rsidRPr="000C2793" w:rsidTr="001F13BA">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Čistá hodnota zákazky</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Pohľadávky voči prepojeným účtovným jednotkám</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12 992 943</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12 992 943</w:t>
            </w:r>
          </w:p>
        </w:tc>
      </w:tr>
      <w:tr w:rsidR="008E08CE" w:rsidRPr="000C2793" w:rsidTr="001F13BA">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Pohľadávky voči spoločníkom, členom a združeniu</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Sociálne poistenie</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Daňové pohľadávky a dotácie</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1 243 051</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1 243 051</w:t>
            </w:r>
          </w:p>
        </w:tc>
      </w:tr>
      <w:tr w:rsidR="008E08CE" w:rsidRPr="000C2793" w:rsidTr="001F13BA">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Pohľadávky z derivátových operácií</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Iné pohľadávky</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4 345</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4 345</w:t>
            </w:r>
          </w:p>
        </w:tc>
      </w:tr>
      <w:tr w:rsidR="008E08CE" w:rsidRPr="000C2793" w:rsidTr="00C92031">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24 854 711</w:t>
            </w:r>
          </w:p>
        </w:tc>
        <w:tc>
          <w:tcPr>
            <w:tcW w:w="130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145 657</w:t>
            </w:r>
          </w:p>
        </w:tc>
        <w:tc>
          <w:tcPr>
            <w:tcW w:w="130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25 000 368</w:t>
            </w:r>
          </w:p>
        </w:tc>
      </w:tr>
    </w:tbl>
    <w:p w:rsidR="005C33EE" w:rsidRPr="000C2793" w:rsidRDefault="005C33EE" w:rsidP="00757302">
      <w:pPr>
        <w:pStyle w:val="odstavec"/>
        <w:rPr>
          <w:rFonts w:ascii="Arial" w:hAnsi="Arial" w:cs="Arial"/>
          <w:highlight w:val="yellow"/>
        </w:rPr>
      </w:pPr>
    </w:p>
    <w:bookmarkEnd w:id="46"/>
    <w:p w:rsidR="005C7D5D" w:rsidRPr="000C2793" w:rsidRDefault="005C7D5D">
      <w:pPr>
        <w:rPr>
          <w:rFonts w:ascii="Arial" w:hAnsi="Arial" w:cs="Arial"/>
          <w:bCs/>
          <w:iCs/>
          <w:sz w:val="20"/>
          <w:szCs w:val="20"/>
          <w:highlight w:val="yellow"/>
        </w:rPr>
      </w:pPr>
      <w:r w:rsidRPr="000C2793">
        <w:rPr>
          <w:rFonts w:ascii="Arial" w:hAnsi="Arial" w:cs="Arial"/>
          <w:highlight w:val="yellow"/>
        </w:rPr>
        <w:br w:type="page"/>
      </w:r>
    </w:p>
    <w:p w:rsidR="00F04CE9" w:rsidRPr="000C2793" w:rsidRDefault="00925889" w:rsidP="00757302">
      <w:pPr>
        <w:pStyle w:val="odstavec"/>
        <w:rPr>
          <w:rFonts w:ascii="Arial" w:hAnsi="Arial" w:cs="Arial"/>
        </w:rPr>
      </w:pPr>
      <w:r w:rsidRPr="000C2793">
        <w:rPr>
          <w:rFonts w:ascii="Arial" w:hAnsi="Arial" w:cs="Arial"/>
        </w:rPr>
        <w:lastRenderedPageBreak/>
        <w:t>Informácie za predchádzajúce účtovné obdobie sú uvedené v nasledujúcej tabuľke:</w:t>
      </w:r>
    </w:p>
    <w:p w:rsidR="008E08CE" w:rsidRPr="000C2793" w:rsidRDefault="008E08CE" w:rsidP="00757302">
      <w:pPr>
        <w:pStyle w:val="odstavec"/>
        <w:rPr>
          <w:rFonts w:ascii="Arial" w:hAnsi="Arial" w:cs="Arial"/>
        </w:rPr>
      </w:pPr>
      <w:bookmarkStart w:id="48" w:name="FWT_T15b"/>
      <w:r w:rsidRPr="000C2793">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8E08CE" w:rsidRPr="000C2793" w:rsidTr="00C92031">
        <w:trPr>
          <w:cantSplit/>
          <w:trHeight w:val="227"/>
        </w:trPr>
        <w:tc>
          <w:tcPr>
            <w:tcW w:w="534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49" w:name="RANGE!B25:E39"/>
            <w:r w:rsidRPr="000C2793">
              <w:rPr>
                <w:rFonts w:ascii="Arial" w:hAnsi="Arial" w:cs="Arial"/>
                <w:b/>
                <w:bCs/>
                <w:sz w:val="18"/>
                <w:szCs w:val="18"/>
              </w:rPr>
              <w:t>Názov položky</w:t>
            </w:r>
            <w:bookmarkEnd w:id="49"/>
          </w:p>
        </w:tc>
        <w:tc>
          <w:tcPr>
            <w:tcW w:w="13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Pohľadávky spolu</w:t>
            </w:r>
          </w:p>
        </w:tc>
      </w:tr>
      <w:tr w:rsidR="008E08CE" w:rsidRPr="000C2793" w:rsidTr="00C92031">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10 988 312</w:t>
            </w:r>
          </w:p>
        </w:tc>
        <w:tc>
          <w:tcPr>
            <w:tcW w:w="1300"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135 060</w:t>
            </w:r>
          </w:p>
        </w:tc>
        <w:tc>
          <w:tcPr>
            <w:tcW w:w="1300" w:type="dxa"/>
            <w:tcBorders>
              <w:top w:val="nil"/>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11 123 372</w:t>
            </w:r>
          </w:p>
        </w:tc>
      </w:tr>
      <w:tr w:rsidR="008E08CE" w:rsidRPr="000C2793" w:rsidTr="001F13BA">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Pohľadávky voči prepojeným účtovným jednotkám</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8 007 672</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8 007 672</w:t>
            </w:r>
          </w:p>
        </w:tc>
      </w:tr>
      <w:tr w:rsidR="008E08CE" w:rsidRPr="000C2793" w:rsidTr="001F13BA">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Ostatné pohľadávky z obchodného styku</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2 980 640</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135 060</w:t>
            </w:r>
          </w:p>
        </w:tc>
        <w:tc>
          <w:tcPr>
            <w:tcW w:w="13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3 115 700</w:t>
            </w:r>
          </w:p>
        </w:tc>
      </w:tr>
      <w:tr w:rsidR="008E08CE" w:rsidRPr="000C2793" w:rsidTr="00C92031">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8 604 153</w:t>
            </w:r>
          </w:p>
        </w:tc>
        <w:tc>
          <w:tcPr>
            <w:tcW w:w="130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8 604 153</w:t>
            </w:r>
          </w:p>
        </w:tc>
      </w:tr>
      <w:tr w:rsidR="008E08CE" w:rsidRPr="000C2793" w:rsidTr="001F13BA">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Čistá hodnota zákazky</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Pohľadávky voči prepojeným účtovným jednotkám</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6 809 446</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6 809 446</w:t>
            </w:r>
          </w:p>
        </w:tc>
      </w:tr>
      <w:tr w:rsidR="008E08CE" w:rsidRPr="000C2793" w:rsidTr="001F13BA">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Pohľadávky voči spoločníkom, členom a združeniu</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Sociálne poistenie</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Daňové pohľadávky a dotácie</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1 782 751</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1 782 751</w:t>
            </w:r>
          </w:p>
        </w:tc>
      </w:tr>
      <w:tr w:rsidR="008E08CE" w:rsidRPr="000C2793" w:rsidTr="001F13BA">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Pohľadávky z derivátových operácií</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6"/>
              </w:rPr>
            </w:pPr>
            <w:r w:rsidRPr="000C2793">
              <w:rPr>
                <w:rFonts w:ascii="Arial" w:hAnsi="Arial" w:cs="Arial"/>
                <w:sz w:val="18"/>
                <w:szCs w:val="16"/>
              </w:rPr>
              <w:t>Iné pohľadávky</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11 956</w:t>
            </w:r>
          </w:p>
        </w:tc>
        <w:tc>
          <w:tcPr>
            <w:tcW w:w="13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11 956</w:t>
            </w:r>
          </w:p>
        </w:tc>
      </w:tr>
      <w:tr w:rsidR="008E08CE" w:rsidRPr="000C2793" w:rsidTr="00C92031">
        <w:trPr>
          <w:cantSplit/>
          <w:trHeight w:val="227"/>
        </w:trPr>
        <w:tc>
          <w:tcPr>
            <w:tcW w:w="53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19 592 465</w:t>
            </w:r>
          </w:p>
        </w:tc>
        <w:tc>
          <w:tcPr>
            <w:tcW w:w="130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135 060</w:t>
            </w:r>
          </w:p>
        </w:tc>
        <w:tc>
          <w:tcPr>
            <w:tcW w:w="1300"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19 727 525</w:t>
            </w:r>
          </w:p>
        </w:tc>
      </w:tr>
    </w:tbl>
    <w:p w:rsidR="005C33EE" w:rsidRPr="000C2793" w:rsidRDefault="005C33EE" w:rsidP="00757302">
      <w:pPr>
        <w:pStyle w:val="odstavec"/>
        <w:rPr>
          <w:rFonts w:ascii="Arial" w:hAnsi="Arial" w:cs="Arial"/>
        </w:rPr>
      </w:pPr>
    </w:p>
    <w:p w:rsidR="005C33EE" w:rsidRPr="000C2793" w:rsidRDefault="005C33EE" w:rsidP="00757302">
      <w:pPr>
        <w:pStyle w:val="odstavec"/>
        <w:rPr>
          <w:rFonts w:ascii="Arial" w:hAnsi="Arial" w:cs="Arial"/>
        </w:rPr>
      </w:pPr>
    </w:p>
    <w:bookmarkEnd w:id="48"/>
    <w:p w:rsidR="00A85FE3" w:rsidRPr="000C2793" w:rsidRDefault="00893D6F" w:rsidP="00757302">
      <w:pPr>
        <w:pStyle w:val="body1"/>
        <w:rPr>
          <w:rFonts w:ascii="Arial" w:hAnsi="Arial" w:cs="Arial"/>
        </w:rPr>
      </w:pPr>
      <w:r w:rsidRPr="000C2793">
        <w:rPr>
          <w:rFonts w:ascii="Arial" w:hAnsi="Arial" w:cs="Arial"/>
        </w:rPr>
        <w:t xml:space="preserve">Spoločnosť nevlastní pohľadávky, na ktoré je zriadené záložné právo alebo pri ktorom má účtovná jednotka obmedzené právo </w:t>
      </w:r>
      <w:r w:rsidR="00B46491" w:rsidRPr="000C2793">
        <w:rPr>
          <w:rFonts w:ascii="Arial" w:hAnsi="Arial" w:cs="Arial"/>
        </w:rPr>
        <w:t>s</w:t>
      </w:r>
      <w:r w:rsidRPr="000C2793">
        <w:rPr>
          <w:rFonts w:ascii="Arial" w:hAnsi="Arial" w:cs="Arial"/>
        </w:rPr>
        <w:t xml:space="preserve"> nimi disponovať. </w:t>
      </w:r>
      <w:bookmarkStart w:id="50" w:name="FWT_T22"/>
    </w:p>
    <w:bookmarkEnd w:id="50"/>
    <w:p w:rsidR="00E5171E" w:rsidRPr="000C2793" w:rsidRDefault="00E5171E" w:rsidP="00757302">
      <w:pPr>
        <w:pStyle w:val="body1"/>
        <w:rPr>
          <w:rFonts w:ascii="Arial" w:hAnsi="Arial" w:cs="Arial"/>
        </w:rPr>
      </w:pPr>
    </w:p>
    <w:p w:rsidR="002A6B50" w:rsidRPr="000C2793" w:rsidRDefault="00925889" w:rsidP="00253D72">
      <w:pPr>
        <w:pStyle w:val="Nadpis2"/>
        <w:keepLines/>
        <w:rPr>
          <w:rFonts w:ascii="Arial" w:hAnsi="Arial"/>
        </w:rPr>
      </w:pPr>
      <w:r w:rsidRPr="000C2793">
        <w:rPr>
          <w:rFonts w:ascii="Arial" w:hAnsi="Arial"/>
        </w:rPr>
        <w:t>Poskytnuté p</w:t>
      </w:r>
      <w:r w:rsidR="00AE4340" w:rsidRPr="000C2793">
        <w:rPr>
          <w:rFonts w:ascii="Arial" w:hAnsi="Arial"/>
        </w:rPr>
        <w:t>ôžičky</w:t>
      </w:r>
    </w:p>
    <w:p w:rsidR="00E5171E" w:rsidRPr="000C2793" w:rsidRDefault="00AE4340" w:rsidP="00757302">
      <w:pPr>
        <w:pStyle w:val="odstavec"/>
        <w:rPr>
          <w:rFonts w:ascii="Arial" w:hAnsi="Arial" w:cs="Arial"/>
        </w:rPr>
      </w:pPr>
      <w:r w:rsidRPr="000C2793">
        <w:rPr>
          <w:rFonts w:ascii="Arial" w:hAnsi="Arial" w:cs="Arial"/>
        </w:rPr>
        <w:t xml:space="preserve">Prehľad </w:t>
      </w:r>
      <w:r w:rsidR="00925889" w:rsidRPr="000C2793">
        <w:rPr>
          <w:rFonts w:ascii="Arial" w:hAnsi="Arial" w:cs="Arial"/>
        </w:rPr>
        <w:t xml:space="preserve">poskytnutých </w:t>
      </w:r>
      <w:r w:rsidRPr="000C2793">
        <w:rPr>
          <w:rFonts w:ascii="Arial" w:hAnsi="Arial" w:cs="Arial"/>
        </w:rPr>
        <w:t>pôžičiek je uvedený v nasledujúcej tabuľke:</w:t>
      </w:r>
    </w:p>
    <w:p w:rsidR="008E08CE" w:rsidRPr="000C2793" w:rsidRDefault="008E08CE" w:rsidP="00757302">
      <w:pPr>
        <w:pStyle w:val="odstavec"/>
        <w:rPr>
          <w:rFonts w:ascii="Arial" w:hAnsi="Arial" w:cs="Arial"/>
        </w:rPr>
      </w:pPr>
      <w:bookmarkStart w:id="51" w:name="FWT_T31c"/>
      <w:r w:rsidRPr="000C2793">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333"/>
        <w:gridCol w:w="600"/>
        <w:gridCol w:w="638"/>
        <w:gridCol w:w="1017"/>
        <w:gridCol w:w="1156"/>
        <w:gridCol w:w="1156"/>
        <w:gridCol w:w="1156"/>
        <w:gridCol w:w="1156"/>
      </w:tblGrid>
      <w:tr w:rsidR="008E08CE" w:rsidRPr="000C2793" w:rsidTr="00C92031">
        <w:trPr>
          <w:cantSplit/>
          <w:trHeight w:val="227"/>
        </w:trPr>
        <w:tc>
          <w:tcPr>
            <w:tcW w:w="2339"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bookmarkStart w:id="52" w:name="RANGE!B68:I78"/>
            <w:r w:rsidRPr="000C2793">
              <w:rPr>
                <w:rFonts w:ascii="Arial" w:hAnsi="Arial" w:cs="Arial"/>
                <w:b/>
                <w:bCs/>
                <w:sz w:val="18"/>
                <w:szCs w:val="18"/>
              </w:rPr>
              <w:t>Názov položky</w:t>
            </w:r>
            <w:bookmarkEnd w:id="52"/>
          </w:p>
        </w:tc>
        <w:tc>
          <w:tcPr>
            <w:tcW w:w="601"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Úrok p. a. v %</w:t>
            </w:r>
          </w:p>
        </w:tc>
        <w:tc>
          <w:tcPr>
            <w:tcW w:w="1020"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Dátum splatnosti</w:t>
            </w:r>
          </w:p>
        </w:tc>
        <w:tc>
          <w:tcPr>
            <w:tcW w:w="2320" w:type="dxa"/>
            <w:gridSpan w:val="2"/>
            <w:tcBorders>
              <w:top w:val="nil"/>
              <w:left w:val="nil"/>
              <w:bottom w:val="nil"/>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Suma istiny v mene EUR</w:t>
            </w:r>
          </w:p>
        </w:tc>
      </w:tr>
      <w:tr w:rsidR="008E08CE" w:rsidRPr="000C2793" w:rsidTr="001F13BA">
        <w:trPr>
          <w:cantSplit/>
          <w:trHeight w:val="227"/>
        </w:trPr>
        <w:tc>
          <w:tcPr>
            <w:tcW w:w="2339"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601"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640"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020"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k 30.09.2019</w:t>
            </w:r>
          </w:p>
        </w:tc>
        <w:tc>
          <w:tcPr>
            <w:tcW w:w="116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k 30.09.2018</w:t>
            </w:r>
          </w:p>
        </w:tc>
        <w:tc>
          <w:tcPr>
            <w:tcW w:w="116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k 30.09.2019</w:t>
            </w:r>
          </w:p>
        </w:tc>
        <w:tc>
          <w:tcPr>
            <w:tcW w:w="116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k 30.09.2018</w:t>
            </w:r>
          </w:p>
        </w:tc>
      </w:tr>
      <w:tr w:rsidR="008E08CE" w:rsidRPr="000C2793" w:rsidTr="00D944C2">
        <w:trPr>
          <w:cantSplit/>
          <w:trHeight w:val="227"/>
        </w:trPr>
        <w:tc>
          <w:tcPr>
            <w:tcW w:w="233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Dlhodobé pôžičky, z toho:</w:t>
            </w:r>
          </w:p>
        </w:tc>
        <w:tc>
          <w:tcPr>
            <w:tcW w:w="601" w:type="dxa"/>
            <w:tcBorders>
              <w:top w:val="nil"/>
              <w:left w:val="nil"/>
              <w:bottom w:val="nil"/>
              <w:right w:val="nil"/>
            </w:tcBorders>
            <w:shd w:val="clear" w:color="auto" w:fill="auto"/>
            <w:noWrap/>
            <w:vAlign w:val="bottom"/>
          </w:tcPr>
          <w:p w:rsidR="008E08CE" w:rsidRPr="000C2793" w:rsidRDefault="008E08CE" w:rsidP="00253D72">
            <w:pPr>
              <w:keepLines/>
              <w:suppressAutoHyphens/>
              <w:jc w:val="center"/>
              <w:rPr>
                <w:rFonts w:ascii="Arial" w:hAnsi="Arial" w:cs="Arial"/>
                <w:b/>
                <w:bCs/>
                <w:sz w:val="18"/>
                <w:szCs w:val="18"/>
              </w:rPr>
            </w:pPr>
          </w:p>
        </w:tc>
        <w:tc>
          <w:tcPr>
            <w:tcW w:w="640" w:type="dxa"/>
            <w:tcBorders>
              <w:top w:val="nil"/>
              <w:left w:val="nil"/>
              <w:bottom w:val="nil"/>
              <w:right w:val="nil"/>
            </w:tcBorders>
            <w:shd w:val="clear" w:color="auto" w:fill="auto"/>
            <w:noWrap/>
            <w:vAlign w:val="bottom"/>
          </w:tcPr>
          <w:p w:rsidR="008E08CE" w:rsidRPr="000C2793" w:rsidRDefault="008E08CE" w:rsidP="00253D72">
            <w:pPr>
              <w:keepLines/>
              <w:suppressAutoHyphens/>
              <w:jc w:val="center"/>
              <w:rPr>
                <w:rFonts w:ascii="Arial" w:hAnsi="Arial" w:cs="Arial"/>
                <w:b/>
                <w:bCs/>
                <w:sz w:val="18"/>
                <w:szCs w:val="18"/>
              </w:rPr>
            </w:pPr>
          </w:p>
        </w:tc>
        <w:tc>
          <w:tcPr>
            <w:tcW w:w="1020" w:type="dxa"/>
            <w:tcBorders>
              <w:top w:val="nil"/>
              <w:left w:val="nil"/>
              <w:bottom w:val="nil"/>
              <w:right w:val="nil"/>
            </w:tcBorders>
            <w:shd w:val="clear" w:color="auto" w:fill="auto"/>
            <w:noWrap/>
            <w:vAlign w:val="bottom"/>
          </w:tcPr>
          <w:p w:rsidR="008E08CE" w:rsidRPr="000C2793" w:rsidRDefault="008E08CE" w:rsidP="00253D72">
            <w:pPr>
              <w:keepLines/>
              <w:suppressAutoHyphens/>
              <w:jc w:val="center"/>
              <w:rPr>
                <w:rFonts w:ascii="Arial" w:hAnsi="Arial" w:cs="Arial"/>
                <w:b/>
                <w:bCs/>
                <w:sz w:val="18"/>
                <w:szCs w:val="18"/>
              </w:rPr>
            </w:pPr>
          </w:p>
        </w:tc>
        <w:tc>
          <w:tcPr>
            <w:tcW w:w="1160" w:type="dxa"/>
            <w:tcBorders>
              <w:top w:val="nil"/>
              <w:left w:val="nil"/>
              <w:bottom w:val="nil"/>
              <w:right w:val="nil"/>
            </w:tcBorders>
            <w:shd w:val="clear" w:color="auto" w:fill="auto"/>
            <w:noWrap/>
            <w:vAlign w:val="bottom"/>
          </w:tcPr>
          <w:p w:rsidR="008E08CE" w:rsidRPr="000C2793" w:rsidRDefault="008E08CE" w:rsidP="00253D72">
            <w:pPr>
              <w:keepLines/>
              <w:suppressAutoHyphens/>
              <w:jc w:val="center"/>
              <w:rPr>
                <w:rFonts w:ascii="Arial" w:hAnsi="Arial" w:cs="Arial"/>
                <w:b/>
                <w:bCs/>
                <w:sz w:val="18"/>
                <w:szCs w:val="18"/>
              </w:rPr>
            </w:pPr>
          </w:p>
        </w:tc>
        <w:tc>
          <w:tcPr>
            <w:tcW w:w="1160" w:type="dxa"/>
            <w:tcBorders>
              <w:top w:val="nil"/>
              <w:left w:val="nil"/>
              <w:bottom w:val="nil"/>
              <w:right w:val="nil"/>
            </w:tcBorders>
            <w:shd w:val="clear" w:color="auto" w:fill="auto"/>
            <w:noWrap/>
            <w:vAlign w:val="bottom"/>
          </w:tcPr>
          <w:p w:rsidR="008E08CE" w:rsidRPr="000C2793" w:rsidRDefault="008E08CE" w:rsidP="00253D72">
            <w:pPr>
              <w:keepLines/>
              <w:suppressAutoHyphens/>
              <w:jc w:val="center"/>
              <w:rPr>
                <w:rFonts w:ascii="Arial" w:hAnsi="Arial" w:cs="Arial"/>
                <w:b/>
                <w:bCs/>
                <w:sz w:val="18"/>
                <w:szCs w:val="18"/>
              </w:rPr>
            </w:pPr>
          </w:p>
        </w:tc>
        <w:tc>
          <w:tcPr>
            <w:tcW w:w="116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r>
      <w:tr w:rsidR="008E08CE" w:rsidRPr="000C2793" w:rsidTr="00D944C2">
        <w:trPr>
          <w:cantSplit/>
          <w:trHeight w:val="227"/>
        </w:trPr>
        <w:tc>
          <w:tcPr>
            <w:tcW w:w="233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Krátkodobé pôžičky, z toho:</w:t>
            </w:r>
          </w:p>
        </w:tc>
        <w:tc>
          <w:tcPr>
            <w:tcW w:w="601" w:type="dxa"/>
            <w:tcBorders>
              <w:top w:val="nil"/>
              <w:left w:val="nil"/>
              <w:bottom w:val="nil"/>
              <w:right w:val="nil"/>
            </w:tcBorders>
            <w:shd w:val="clear" w:color="auto" w:fill="auto"/>
            <w:noWrap/>
            <w:vAlign w:val="bottom"/>
          </w:tcPr>
          <w:p w:rsidR="008E08CE" w:rsidRPr="000C2793" w:rsidRDefault="008E08CE" w:rsidP="00253D72">
            <w:pPr>
              <w:keepLines/>
              <w:suppressAutoHyphens/>
              <w:jc w:val="center"/>
              <w:rPr>
                <w:rFonts w:ascii="Arial" w:hAnsi="Arial" w:cs="Arial"/>
                <w:b/>
                <w:bCs/>
                <w:sz w:val="18"/>
                <w:szCs w:val="18"/>
              </w:rPr>
            </w:pPr>
          </w:p>
        </w:tc>
        <w:tc>
          <w:tcPr>
            <w:tcW w:w="640" w:type="dxa"/>
            <w:tcBorders>
              <w:top w:val="nil"/>
              <w:left w:val="nil"/>
              <w:bottom w:val="nil"/>
              <w:right w:val="nil"/>
            </w:tcBorders>
            <w:shd w:val="clear" w:color="auto" w:fill="auto"/>
            <w:noWrap/>
            <w:vAlign w:val="bottom"/>
          </w:tcPr>
          <w:p w:rsidR="008E08CE" w:rsidRPr="000C2793" w:rsidRDefault="008E08CE" w:rsidP="00253D72">
            <w:pPr>
              <w:keepLines/>
              <w:suppressAutoHyphens/>
              <w:jc w:val="center"/>
              <w:rPr>
                <w:rFonts w:ascii="Arial" w:hAnsi="Arial" w:cs="Arial"/>
                <w:b/>
                <w:bCs/>
                <w:sz w:val="18"/>
                <w:szCs w:val="18"/>
              </w:rPr>
            </w:pPr>
          </w:p>
        </w:tc>
        <w:tc>
          <w:tcPr>
            <w:tcW w:w="1020" w:type="dxa"/>
            <w:tcBorders>
              <w:top w:val="nil"/>
              <w:left w:val="nil"/>
              <w:bottom w:val="nil"/>
              <w:right w:val="nil"/>
            </w:tcBorders>
            <w:shd w:val="clear" w:color="auto" w:fill="auto"/>
            <w:noWrap/>
            <w:vAlign w:val="bottom"/>
          </w:tcPr>
          <w:p w:rsidR="008E08CE" w:rsidRPr="000C2793" w:rsidRDefault="008E08CE" w:rsidP="00253D72">
            <w:pPr>
              <w:keepLines/>
              <w:suppressAutoHyphens/>
              <w:jc w:val="center"/>
              <w:rPr>
                <w:rFonts w:ascii="Arial" w:hAnsi="Arial" w:cs="Arial"/>
                <w:b/>
                <w:bCs/>
                <w:sz w:val="18"/>
                <w:szCs w:val="18"/>
              </w:rPr>
            </w:pPr>
          </w:p>
        </w:tc>
        <w:tc>
          <w:tcPr>
            <w:tcW w:w="1160" w:type="dxa"/>
            <w:tcBorders>
              <w:top w:val="nil"/>
              <w:left w:val="nil"/>
              <w:bottom w:val="nil"/>
              <w:right w:val="nil"/>
            </w:tcBorders>
            <w:shd w:val="clear" w:color="auto" w:fill="auto"/>
            <w:noWrap/>
            <w:vAlign w:val="bottom"/>
          </w:tcPr>
          <w:p w:rsidR="008E08CE" w:rsidRPr="000C2793" w:rsidRDefault="008E08CE" w:rsidP="00253D72">
            <w:pPr>
              <w:keepLines/>
              <w:suppressAutoHyphens/>
              <w:jc w:val="center"/>
              <w:rPr>
                <w:rFonts w:ascii="Arial" w:hAnsi="Arial" w:cs="Arial"/>
                <w:b/>
                <w:bCs/>
                <w:sz w:val="18"/>
                <w:szCs w:val="18"/>
              </w:rPr>
            </w:pPr>
          </w:p>
        </w:tc>
        <w:tc>
          <w:tcPr>
            <w:tcW w:w="1160" w:type="dxa"/>
            <w:tcBorders>
              <w:top w:val="nil"/>
              <w:left w:val="nil"/>
              <w:bottom w:val="nil"/>
              <w:right w:val="nil"/>
            </w:tcBorders>
            <w:shd w:val="clear" w:color="auto" w:fill="auto"/>
            <w:noWrap/>
            <w:vAlign w:val="bottom"/>
          </w:tcPr>
          <w:p w:rsidR="008E08CE" w:rsidRPr="000C2793" w:rsidRDefault="008E08CE" w:rsidP="00253D72">
            <w:pPr>
              <w:keepLines/>
              <w:suppressAutoHyphens/>
              <w:jc w:val="center"/>
              <w:rPr>
                <w:rFonts w:ascii="Arial" w:hAnsi="Arial" w:cs="Arial"/>
                <w:b/>
                <w:bCs/>
                <w:sz w:val="18"/>
                <w:szCs w:val="18"/>
              </w:rPr>
            </w:pPr>
          </w:p>
        </w:tc>
        <w:tc>
          <w:tcPr>
            <w:tcW w:w="116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12 992 943</w:t>
            </w:r>
          </w:p>
        </w:tc>
        <w:tc>
          <w:tcPr>
            <w:tcW w:w="116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6 809 446</w:t>
            </w:r>
          </w:p>
        </w:tc>
      </w:tr>
      <w:tr w:rsidR="008E08CE" w:rsidRPr="000C2793" w:rsidTr="001F13BA">
        <w:trPr>
          <w:cantSplit/>
          <w:trHeight w:val="227"/>
        </w:trPr>
        <w:tc>
          <w:tcPr>
            <w:tcW w:w="233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Cash Pooling (thyssenkrupp AG, Esen</w:t>
            </w:r>
          </w:p>
        </w:tc>
        <w:tc>
          <w:tcPr>
            <w:tcW w:w="60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center"/>
              <w:rPr>
                <w:rFonts w:ascii="Arial" w:hAnsi="Arial" w:cs="Arial"/>
                <w:sz w:val="18"/>
                <w:szCs w:val="18"/>
              </w:rPr>
            </w:pPr>
            <w:r w:rsidRPr="000C2793">
              <w:rPr>
                <w:rFonts w:ascii="Arial" w:hAnsi="Arial" w:cs="Arial"/>
                <w:sz w:val="18"/>
                <w:szCs w:val="18"/>
              </w:rPr>
              <w:t>EUR</w:t>
            </w:r>
          </w:p>
        </w:tc>
        <w:tc>
          <w:tcPr>
            <w:tcW w:w="64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0,5</w:t>
            </w:r>
          </w:p>
        </w:tc>
        <w:tc>
          <w:tcPr>
            <w:tcW w:w="102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n/a</w:t>
            </w:r>
          </w:p>
        </w:tc>
        <w:tc>
          <w:tcPr>
            <w:tcW w:w="11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12 985 454</w:t>
            </w:r>
          </w:p>
        </w:tc>
        <w:tc>
          <w:tcPr>
            <w:tcW w:w="11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6 807 527</w:t>
            </w:r>
          </w:p>
        </w:tc>
        <w:tc>
          <w:tcPr>
            <w:tcW w:w="11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12 985 454</w:t>
            </w:r>
          </w:p>
        </w:tc>
        <w:tc>
          <w:tcPr>
            <w:tcW w:w="11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6 807 527</w:t>
            </w:r>
          </w:p>
        </w:tc>
      </w:tr>
      <w:tr w:rsidR="008E08CE" w:rsidRPr="000C2793" w:rsidTr="001F13BA">
        <w:trPr>
          <w:cantSplit/>
          <w:trHeight w:val="227"/>
        </w:trPr>
        <w:tc>
          <w:tcPr>
            <w:tcW w:w="233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Cash Pooling (thyssenkrupp AG, Esen</w:t>
            </w:r>
          </w:p>
        </w:tc>
        <w:tc>
          <w:tcPr>
            <w:tcW w:w="60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center"/>
              <w:rPr>
                <w:rFonts w:ascii="Arial" w:hAnsi="Arial" w:cs="Arial"/>
                <w:sz w:val="18"/>
                <w:szCs w:val="18"/>
              </w:rPr>
            </w:pPr>
            <w:r w:rsidRPr="000C2793">
              <w:rPr>
                <w:rFonts w:ascii="Arial" w:hAnsi="Arial" w:cs="Arial"/>
                <w:sz w:val="18"/>
                <w:szCs w:val="18"/>
              </w:rPr>
              <w:t>USD</w:t>
            </w:r>
          </w:p>
        </w:tc>
        <w:tc>
          <w:tcPr>
            <w:tcW w:w="64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w:t>
            </w:r>
          </w:p>
        </w:tc>
        <w:tc>
          <w:tcPr>
            <w:tcW w:w="102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n/a</w:t>
            </w:r>
          </w:p>
        </w:tc>
        <w:tc>
          <w:tcPr>
            <w:tcW w:w="11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8 154</w:t>
            </w:r>
          </w:p>
        </w:tc>
        <w:tc>
          <w:tcPr>
            <w:tcW w:w="11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2 221</w:t>
            </w:r>
          </w:p>
        </w:tc>
        <w:tc>
          <w:tcPr>
            <w:tcW w:w="11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7 489</w:t>
            </w:r>
          </w:p>
        </w:tc>
        <w:tc>
          <w:tcPr>
            <w:tcW w:w="116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1 919</w:t>
            </w:r>
          </w:p>
        </w:tc>
      </w:tr>
      <w:tr w:rsidR="008E08CE" w:rsidRPr="000C2793" w:rsidTr="00D944C2">
        <w:trPr>
          <w:cantSplit/>
          <w:trHeight w:val="227"/>
        </w:trPr>
        <w:tc>
          <w:tcPr>
            <w:tcW w:w="233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Spolu</w:t>
            </w:r>
          </w:p>
        </w:tc>
        <w:tc>
          <w:tcPr>
            <w:tcW w:w="601" w:type="dxa"/>
            <w:tcBorders>
              <w:top w:val="nil"/>
              <w:left w:val="nil"/>
              <w:bottom w:val="nil"/>
              <w:right w:val="nil"/>
            </w:tcBorders>
            <w:shd w:val="clear" w:color="auto" w:fill="auto"/>
            <w:noWrap/>
            <w:vAlign w:val="bottom"/>
          </w:tcPr>
          <w:p w:rsidR="008E08CE" w:rsidRPr="000C2793" w:rsidRDefault="008E08CE" w:rsidP="00253D72">
            <w:pPr>
              <w:keepLines/>
              <w:suppressAutoHyphens/>
              <w:jc w:val="center"/>
              <w:rPr>
                <w:rFonts w:ascii="Arial" w:hAnsi="Arial" w:cs="Arial"/>
                <w:b/>
                <w:bCs/>
                <w:sz w:val="18"/>
                <w:szCs w:val="18"/>
              </w:rPr>
            </w:pPr>
          </w:p>
        </w:tc>
        <w:tc>
          <w:tcPr>
            <w:tcW w:w="640" w:type="dxa"/>
            <w:tcBorders>
              <w:top w:val="nil"/>
              <w:left w:val="nil"/>
              <w:bottom w:val="nil"/>
              <w:right w:val="nil"/>
            </w:tcBorders>
            <w:shd w:val="clear" w:color="auto" w:fill="auto"/>
            <w:noWrap/>
            <w:vAlign w:val="bottom"/>
          </w:tcPr>
          <w:p w:rsidR="008E08CE" w:rsidRPr="000C2793" w:rsidRDefault="008E08CE" w:rsidP="00253D72">
            <w:pPr>
              <w:keepLines/>
              <w:suppressAutoHyphens/>
              <w:jc w:val="center"/>
              <w:rPr>
                <w:rFonts w:ascii="Arial" w:hAnsi="Arial" w:cs="Arial"/>
                <w:b/>
                <w:bCs/>
                <w:sz w:val="18"/>
                <w:szCs w:val="18"/>
              </w:rPr>
            </w:pPr>
          </w:p>
        </w:tc>
        <w:tc>
          <w:tcPr>
            <w:tcW w:w="1020" w:type="dxa"/>
            <w:tcBorders>
              <w:top w:val="nil"/>
              <w:left w:val="nil"/>
              <w:bottom w:val="nil"/>
              <w:right w:val="nil"/>
            </w:tcBorders>
            <w:shd w:val="clear" w:color="auto" w:fill="auto"/>
            <w:noWrap/>
            <w:vAlign w:val="bottom"/>
          </w:tcPr>
          <w:p w:rsidR="008E08CE" w:rsidRPr="000C2793" w:rsidRDefault="008E08CE" w:rsidP="00253D72">
            <w:pPr>
              <w:keepLines/>
              <w:suppressAutoHyphens/>
              <w:jc w:val="center"/>
              <w:rPr>
                <w:rFonts w:ascii="Arial" w:hAnsi="Arial" w:cs="Arial"/>
                <w:b/>
                <w:bCs/>
                <w:sz w:val="18"/>
                <w:szCs w:val="18"/>
              </w:rPr>
            </w:pPr>
          </w:p>
        </w:tc>
        <w:tc>
          <w:tcPr>
            <w:tcW w:w="1160" w:type="dxa"/>
            <w:tcBorders>
              <w:top w:val="nil"/>
              <w:left w:val="nil"/>
              <w:bottom w:val="nil"/>
              <w:right w:val="nil"/>
            </w:tcBorders>
            <w:shd w:val="clear" w:color="auto" w:fill="auto"/>
            <w:noWrap/>
            <w:vAlign w:val="bottom"/>
          </w:tcPr>
          <w:p w:rsidR="008E08CE" w:rsidRPr="000C2793" w:rsidRDefault="008E08CE" w:rsidP="00253D72">
            <w:pPr>
              <w:keepLines/>
              <w:suppressAutoHyphens/>
              <w:jc w:val="center"/>
              <w:rPr>
                <w:rFonts w:ascii="Arial" w:hAnsi="Arial" w:cs="Arial"/>
                <w:b/>
                <w:bCs/>
                <w:sz w:val="18"/>
                <w:szCs w:val="18"/>
              </w:rPr>
            </w:pPr>
          </w:p>
        </w:tc>
        <w:tc>
          <w:tcPr>
            <w:tcW w:w="1160" w:type="dxa"/>
            <w:tcBorders>
              <w:top w:val="nil"/>
              <w:left w:val="nil"/>
              <w:bottom w:val="nil"/>
              <w:right w:val="nil"/>
            </w:tcBorders>
            <w:shd w:val="clear" w:color="auto" w:fill="auto"/>
            <w:noWrap/>
            <w:vAlign w:val="bottom"/>
          </w:tcPr>
          <w:p w:rsidR="008E08CE" w:rsidRPr="000C2793" w:rsidRDefault="008E08CE" w:rsidP="00253D72">
            <w:pPr>
              <w:keepLines/>
              <w:suppressAutoHyphens/>
              <w:jc w:val="center"/>
              <w:rPr>
                <w:rFonts w:ascii="Arial" w:hAnsi="Arial" w:cs="Arial"/>
                <w:b/>
                <w:bCs/>
                <w:sz w:val="18"/>
                <w:szCs w:val="18"/>
              </w:rPr>
            </w:pPr>
          </w:p>
        </w:tc>
        <w:tc>
          <w:tcPr>
            <w:tcW w:w="116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12 992 943</w:t>
            </w:r>
          </w:p>
        </w:tc>
        <w:tc>
          <w:tcPr>
            <w:tcW w:w="116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6 809 446</w:t>
            </w:r>
          </w:p>
        </w:tc>
      </w:tr>
    </w:tbl>
    <w:p w:rsidR="00825CB6" w:rsidRPr="000C2793" w:rsidRDefault="00825CB6" w:rsidP="00757302">
      <w:pPr>
        <w:pStyle w:val="odstavec"/>
        <w:rPr>
          <w:rFonts w:ascii="Arial" w:hAnsi="Arial" w:cs="Arial"/>
        </w:rPr>
      </w:pPr>
    </w:p>
    <w:p w:rsidR="00825CB6" w:rsidRPr="000C2793" w:rsidRDefault="00825CB6" w:rsidP="00757302">
      <w:pPr>
        <w:pStyle w:val="odstavec"/>
        <w:rPr>
          <w:rFonts w:ascii="Arial" w:hAnsi="Arial" w:cs="Arial"/>
        </w:rPr>
      </w:pPr>
    </w:p>
    <w:bookmarkEnd w:id="51"/>
    <w:p w:rsidR="00893D6F" w:rsidRPr="000C2793" w:rsidRDefault="00893D6F" w:rsidP="00757302">
      <w:pPr>
        <w:pStyle w:val="odstavec"/>
        <w:rPr>
          <w:rFonts w:ascii="Arial" w:hAnsi="Arial" w:cs="Arial"/>
          <w:i/>
          <w:color w:val="00B050"/>
        </w:rPr>
      </w:pPr>
      <w:r w:rsidRPr="000C2793">
        <w:rPr>
          <w:rFonts w:ascii="Arial" w:hAnsi="Arial" w:cs="Arial"/>
        </w:rPr>
        <w:t xml:space="preserve">Úroky ku cashpool účtom sú pripisované mesačne. Obe pôžičky </w:t>
      </w:r>
      <w:r w:rsidR="00B46491" w:rsidRPr="000C2793">
        <w:rPr>
          <w:rFonts w:ascii="Arial" w:hAnsi="Arial" w:cs="Arial"/>
        </w:rPr>
        <w:t xml:space="preserve">sú splatné na požiadanie </w:t>
      </w:r>
      <w:r w:rsidRPr="000C2793">
        <w:rPr>
          <w:rFonts w:ascii="Arial" w:hAnsi="Arial" w:cs="Arial"/>
        </w:rPr>
        <w:t>a slúžia na vysporiadanie otvorených pohľadávok a záväzkov medzi spoločnosťami v skupine.</w:t>
      </w:r>
    </w:p>
    <w:p w:rsidR="007972C6" w:rsidRPr="000C2793" w:rsidRDefault="007972C6" w:rsidP="00757302">
      <w:pPr>
        <w:pStyle w:val="odstavec"/>
        <w:rPr>
          <w:rFonts w:ascii="Arial" w:hAnsi="Arial" w:cs="Arial"/>
        </w:rPr>
      </w:pPr>
    </w:p>
    <w:p w:rsidR="007972C6" w:rsidRPr="000C2793" w:rsidRDefault="007972C6" w:rsidP="00253D72">
      <w:pPr>
        <w:pStyle w:val="Nadpis2"/>
        <w:keepLines/>
        <w:rPr>
          <w:rFonts w:ascii="Arial" w:hAnsi="Arial"/>
        </w:rPr>
      </w:pPr>
      <w:r w:rsidRPr="000C2793">
        <w:rPr>
          <w:rFonts w:ascii="Arial" w:hAnsi="Arial"/>
        </w:rPr>
        <w:t>Finančné účty</w:t>
      </w:r>
    </w:p>
    <w:p w:rsidR="007972C6" w:rsidRPr="000C2793" w:rsidRDefault="007972C6" w:rsidP="00757302">
      <w:pPr>
        <w:pStyle w:val="odstavec"/>
        <w:rPr>
          <w:rFonts w:ascii="Arial" w:hAnsi="Arial" w:cs="Arial"/>
        </w:rPr>
      </w:pPr>
      <w:r w:rsidRPr="000C2793">
        <w:rPr>
          <w:rFonts w:ascii="Arial" w:hAnsi="Arial" w:cs="Arial"/>
        </w:rPr>
        <w:t>Finančnými účtami  môže Spoločnosť voľne disponovať</w:t>
      </w:r>
      <w:r w:rsidR="003F008E" w:rsidRPr="000C2793">
        <w:rPr>
          <w:rFonts w:ascii="Arial" w:hAnsi="Arial" w:cs="Arial"/>
        </w:rPr>
        <w:t>.</w:t>
      </w:r>
    </w:p>
    <w:p w:rsidR="00F3627B" w:rsidRPr="000C2793" w:rsidRDefault="00F3627B">
      <w:pPr>
        <w:rPr>
          <w:rFonts w:ascii="Arial" w:hAnsi="Arial" w:cs="Arial"/>
          <w:bCs/>
          <w:iCs/>
          <w:sz w:val="20"/>
          <w:szCs w:val="20"/>
        </w:rPr>
      </w:pPr>
      <w:r w:rsidRPr="000C2793">
        <w:rPr>
          <w:rFonts w:ascii="Arial" w:hAnsi="Arial" w:cs="Arial"/>
          <w:b/>
        </w:rPr>
        <w:br w:type="page"/>
      </w:r>
    </w:p>
    <w:p w:rsidR="002A6B50" w:rsidRPr="000C2793" w:rsidRDefault="009353D5" w:rsidP="00253D72">
      <w:pPr>
        <w:pStyle w:val="Nadpis2"/>
        <w:keepLines/>
        <w:rPr>
          <w:rFonts w:ascii="Arial" w:hAnsi="Arial"/>
        </w:rPr>
      </w:pPr>
      <w:r w:rsidRPr="000C2793">
        <w:rPr>
          <w:rFonts w:ascii="Arial" w:hAnsi="Arial"/>
        </w:rPr>
        <w:lastRenderedPageBreak/>
        <w:t>Časové rozlíšenie</w:t>
      </w:r>
    </w:p>
    <w:p w:rsidR="000328FE" w:rsidRPr="000C2793" w:rsidRDefault="009353D5" w:rsidP="00757302">
      <w:pPr>
        <w:pStyle w:val="odstavec"/>
        <w:rPr>
          <w:rFonts w:ascii="Arial" w:hAnsi="Arial" w:cs="Arial"/>
        </w:rPr>
      </w:pPr>
      <w:r w:rsidRPr="000C2793">
        <w:rPr>
          <w:rFonts w:ascii="Arial" w:hAnsi="Arial" w:cs="Arial"/>
        </w:rPr>
        <w:t>Jednotlivé položky časového rozlíšenia sú uvedené</w:t>
      </w:r>
      <w:r w:rsidR="00202611" w:rsidRPr="000C2793">
        <w:rPr>
          <w:rFonts w:ascii="Arial" w:hAnsi="Arial" w:cs="Arial"/>
        </w:rPr>
        <w:t xml:space="preserve"> v nasledujúcej tabuľke</w:t>
      </w:r>
      <w:r w:rsidRPr="000C2793">
        <w:rPr>
          <w:rFonts w:ascii="Arial" w:hAnsi="Arial" w:cs="Arial"/>
        </w:rPr>
        <w:t>:</w:t>
      </w:r>
    </w:p>
    <w:p w:rsidR="008E08CE" w:rsidRPr="000C2793" w:rsidRDefault="008E08CE" w:rsidP="00253D72">
      <w:pPr>
        <w:keepLines/>
        <w:suppressAutoHyphens/>
        <w:ind w:left="482"/>
        <w:rPr>
          <w:rFonts w:ascii="Arial" w:hAnsi="Arial" w:cs="Arial"/>
          <w:sz w:val="20"/>
          <w:szCs w:val="20"/>
        </w:rPr>
      </w:pPr>
      <w:bookmarkStart w:id="53" w:name="FWT_T21"/>
      <w:r w:rsidRPr="000C2793">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E08CE" w:rsidRPr="000C2793" w:rsidTr="00C92031">
        <w:trPr>
          <w:cantSplit/>
          <w:trHeight w:val="227"/>
        </w:trPr>
        <w:tc>
          <w:tcPr>
            <w:tcW w:w="642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54" w:name="RANGE!B4:D25"/>
            <w:r w:rsidRPr="000C2793">
              <w:rPr>
                <w:rFonts w:ascii="Arial" w:hAnsi="Arial" w:cs="Arial"/>
                <w:b/>
                <w:bCs/>
                <w:sz w:val="18"/>
                <w:szCs w:val="18"/>
              </w:rPr>
              <w:t>Opis položky časového rozlíšenia</w:t>
            </w:r>
            <w:bookmarkEnd w:id="54"/>
          </w:p>
        </w:tc>
        <w:tc>
          <w:tcPr>
            <w:tcW w:w="14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30.09.2019</w:t>
            </w:r>
          </w:p>
        </w:tc>
        <w:tc>
          <w:tcPr>
            <w:tcW w:w="14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30.09.2018</w:t>
            </w:r>
          </w:p>
        </w:tc>
      </w:tr>
      <w:tr w:rsidR="008E08CE" w:rsidRPr="000C2793" w:rsidTr="00C92031">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11 946</w:t>
            </w:r>
          </w:p>
        </w:tc>
        <w:tc>
          <w:tcPr>
            <w:tcW w:w="1400"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6 889</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servisný poplatok za softvér</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11 946</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5 783</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ostatné predplatené služby</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1 106</w:t>
            </w:r>
          </w:p>
        </w:tc>
      </w:tr>
      <w:tr w:rsidR="008E08CE" w:rsidRPr="000C2793" w:rsidTr="00C92031">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133 933</w:t>
            </w:r>
          </w:p>
        </w:tc>
        <w:tc>
          <w:tcPr>
            <w:tcW w:w="14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99 090</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poistenie majetku</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7 102</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8 523</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servisný poplatok za softvér</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39 013</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17 514</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daň z nehnuteľností</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77 332</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59 447</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ostatné predplatené služby</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10 486</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13 606</w:t>
            </w:r>
          </w:p>
        </w:tc>
      </w:tr>
      <w:tr w:rsidR="008E08CE" w:rsidRPr="000C2793" w:rsidTr="00C92031">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r>
      <w:tr w:rsidR="008E08CE" w:rsidRPr="000C2793" w:rsidTr="00C92031">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r>
      <w:tr w:rsidR="008E08CE" w:rsidRPr="000C2793" w:rsidTr="00C92031">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145 879</w:t>
            </w:r>
          </w:p>
        </w:tc>
        <w:tc>
          <w:tcPr>
            <w:tcW w:w="14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105 979</w:t>
            </w:r>
          </w:p>
        </w:tc>
      </w:tr>
    </w:tbl>
    <w:p w:rsidR="00A85FE3" w:rsidRPr="000C2793" w:rsidRDefault="00A85FE3" w:rsidP="00253D72">
      <w:pPr>
        <w:keepLines/>
        <w:suppressAutoHyphens/>
        <w:ind w:left="482"/>
        <w:rPr>
          <w:rFonts w:ascii="Arial" w:hAnsi="Arial" w:cs="Arial"/>
          <w:sz w:val="20"/>
          <w:szCs w:val="20"/>
        </w:rPr>
      </w:pPr>
    </w:p>
    <w:p w:rsidR="00F3627B" w:rsidRPr="000C2793" w:rsidRDefault="00F3627B" w:rsidP="00253D72">
      <w:pPr>
        <w:keepLines/>
        <w:suppressAutoHyphens/>
        <w:ind w:left="482"/>
        <w:rPr>
          <w:rFonts w:ascii="Arial" w:hAnsi="Arial" w:cs="Arial"/>
          <w:sz w:val="20"/>
          <w:szCs w:val="20"/>
        </w:rPr>
      </w:pPr>
    </w:p>
    <w:p w:rsidR="00A85FE3" w:rsidRPr="000C2793" w:rsidRDefault="00A85FE3" w:rsidP="00253D72">
      <w:pPr>
        <w:keepLines/>
        <w:suppressAutoHyphens/>
        <w:ind w:left="482"/>
        <w:rPr>
          <w:rFonts w:ascii="Arial" w:hAnsi="Arial" w:cs="Arial"/>
          <w:sz w:val="20"/>
          <w:szCs w:val="20"/>
        </w:rPr>
      </w:pPr>
    </w:p>
    <w:bookmarkEnd w:id="53"/>
    <w:p w:rsidR="00710CBF" w:rsidRPr="000C2793" w:rsidRDefault="00710CBF" w:rsidP="00253D72">
      <w:pPr>
        <w:pStyle w:val="Nadpis1"/>
        <w:keepLines/>
        <w:numPr>
          <w:ilvl w:val="0"/>
          <w:numId w:val="0"/>
        </w:numPr>
        <w:ind w:left="426"/>
        <w:rPr>
          <w:rFonts w:ascii="Arial" w:hAnsi="Arial"/>
          <w:sz w:val="20"/>
          <w:szCs w:val="20"/>
        </w:rPr>
      </w:pPr>
      <w:r w:rsidRPr="000C2793">
        <w:rPr>
          <w:rFonts w:ascii="Arial" w:hAnsi="Arial"/>
          <w:sz w:val="20"/>
          <w:szCs w:val="20"/>
        </w:rPr>
        <w:t>PASÍVA</w:t>
      </w:r>
    </w:p>
    <w:p w:rsidR="00497802" w:rsidRPr="000C2793" w:rsidRDefault="00497802" w:rsidP="00253D72">
      <w:pPr>
        <w:pStyle w:val="Nadpis2"/>
        <w:keepLines/>
        <w:numPr>
          <w:ilvl w:val="1"/>
          <w:numId w:val="15"/>
        </w:numPr>
        <w:rPr>
          <w:rFonts w:ascii="Arial" w:hAnsi="Arial"/>
        </w:rPr>
      </w:pPr>
      <w:r w:rsidRPr="000C2793">
        <w:rPr>
          <w:rFonts w:ascii="Arial" w:hAnsi="Arial"/>
        </w:rPr>
        <w:t>Vlastné imanie</w:t>
      </w:r>
    </w:p>
    <w:p w:rsidR="00497802" w:rsidRPr="000C2793" w:rsidRDefault="00497802" w:rsidP="00757302">
      <w:pPr>
        <w:pStyle w:val="odstavec"/>
        <w:rPr>
          <w:rFonts w:ascii="Arial" w:hAnsi="Arial" w:cs="Arial"/>
        </w:rPr>
      </w:pPr>
      <w:r w:rsidRPr="000C2793">
        <w:rPr>
          <w:rFonts w:ascii="Arial" w:hAnsi="Arial" w:cs="Arial"/>
        </w:rPr>
        <w:t>Informácie o pohyboch vo vlastnom imaní a iné dodatočné informácie o vlastnom imaní Spoločnosti sú uvedené v poznámkach v </w:t>
      </w:r>
      <w:r w:rsidRPr="007B3030">
        <w:rPr>
          <w:rFonts w:ascii="Arial" w:hAnsi="Arial" w:cs="Arial"/>
        </w:rPr>
        <w:t xml:space="preserve">časti </w:t>
      </w:r>
      <w:r w:rsidR="003F6502" w:rsidRPr="007B3030">
        <w:rPr>
          <w:rFonts w:ascii="Arial" w:hAnsi="Arial" w:cs="Arial"/>
        </w:rPr>
        <w:fldChar w:fldCharType="begin"/>
      </w:r>
      <w:r w:rsidR="003F6502" w:rsidRPr="007B3030">
        <w:rPr>
          <w:rFonts w:ascii="Arial" w:hAnsi="Arial" w:cs="Arial"/>
        </w:rPr>
        <w:instrText xml:space="preserve"> REF _Ref434581298 \r \h </w:instrText>
      </w:r>
      <w:r w:rsidR="00796393" w:rsidRPr="007B3030">
        <w:rPr>
          <w:rFonts w:ascii="Arial" w:hAnsi="Arial" w:cs="Arial"/>
        </w:rPr>
        <w:instrText xml:space="preserve"> \* MERGEFORMAT </w:instrText>
      </w:r>
      <w:r w:rsidR="003F6502" w:rsidRPr="007B3030">
        <w:rPr>
          <w:rFonts w:ascii="Arial" w:hAnsi="Arial" w:cs="Arial"/>
        </w:rPr>
      </w:r>
      <w:r w:rsidR="003F6502" w:rsidRPr="007B3030">
        <w:rPr>
          <w:rFonts w:ascii="Arial" w:hAnsi="Arial" w:cs="Arial"/>
        </w:rPr>
        <w:fldChar w:fldCharType="separate"/>
      </w:r>
      <w:r w:rsidR="00BD2016">
        <w:rPr>
          <w:rFonts w:ascii="Arial" w:hAnsi="Arial" w:cs="Arial"/>
        </w:rPr>
        <w:t>IX</w:t>
      </w:r>
      <w:r w:rsidR="003F6502" w:rsidRPr="007B3030">
        <w:rPr>
          <w:rFonts w:ascii="Arial" w:hAnsi="Arial" w:cs="Arial"/>
        </w:rPr>
        <w:fldChar w:fldCharType="end"/>
      </w:r>
      <w:r w:rsidRPr="007B3030">
        <w:rPr>
          <w:rFonts w:ascii="Arial" w:hAnsi="Arial" w:cs="Arial"/>
        </w:rPr>
        <w:t xml:space="preserve"> na strane </w:t>
      </w:r>
      <w:r w:rsidR="00893D6F" w:rsidRPr="007B3030">
        <w:rPr>
          <w:rFonts w:ascii="Arial" w:hAnsi="Arial" w:cs="Arial"/>
        </w:rPr>
        <w:t>2</w:t>
      </w:r>
      <w:r w:rsidR="007B3030" w:rsidRPr="007B3030">
        <w:rPr>
          <w:rFonts w:ascii="Arial" w:hAnsi="Arial" w:cs="Arial"/>
        </w:rPr>
        <w:t>9</w:t>
      </w:r>
      <w:r w:rsidRPr="007B3030">
        <w:rPr>
          <w:rFonts w:ascii="Arial" w:hAnsi="Arial" w:cs="Arial"/>
        </w:rPr>
        <w:t>.</w:t>
      </w:r>
    </w:p>
    <w:p w:rsidR="003F6502" w:rsidRPr="000C2793" w:rsidRDefault="003F6502" w:rsidP="00757302">
      <w:pPr>
        <w:pStyle w:val="odstavec"/>
        <w:rPr>
          <w:rFonts w:ascii="Arial" w:hAnsi="Arial" w:cs="Arial"/>
        </w:rPr>
      </w:pPr>
    </w:p>
    <w:p w:rsidR="007972C6" w:rsidRPr="000C2793" w:rsidRDefault="007972C6" w:rsidP="00253D72">
      <w:pPr>
        <w:pStyle w:val="Nadpis2"/>
        <w:keepLines/>
        <w:numPr>
          <w:ilvl w:val="1"/>
          <w:numId w:val="15"/>
        </w:numPr>
        <w:rPr>
          <w:rFonts w:ascii="Arial" w:hAnsi="Arial"/>
        </w:rPr>
      </w:pPr>
      <w:r w:rsidRPr="000C2793">
        <w:rPr>
          <w:rFonts w:ascii="Arial" w:hAnsi="Arial"/>
        </w:rPr>
        <w:t>Sociálny fond</w:t>
      </w:r>
    </w:p>
    <w:p w:rsidR="007972C6" w:rsidRPr="000C2793" w:rsidRDefault="007972C6" w:rsidP="00757302">
      <w:pPr>
        <w:pStyle w:val="odstavec"/>
        <w:rPr>
          <w:rFonts w:ascii="Arial" w:hAnsi="Arial" w:cs="Arial"/>
        </w:rPr>
      </w:pPr>
      <w:r w:rsidRPr="000C2793">
        <w:rPr>
          <w:rFonts w:ascii="Arial" w:hAnsi="Arial" w:cs="Arial"/>
        </w:rPr>
        <w:t>Tvorba a čerpanie sociálneho fondu v priebehu účtovného obdobia sú uvedené v nasledujúcej tabuľke:</w:t>
      </w:r>
    </w:p>
    <w:p w:rsidR="008E08CE" w:rsidRPr="000C2793" w:rsidRDefault="008E08CE" w:rsidP="00757302">
      <w:pPr>
        <w:pStyle w:val="odstavec"/>
        <w:rPr>
          <w:rFonts w:ascii="Arial" w:hAnsi="Arial" w:cs="Arial"/>
        </w:rPr>
      </w:pPr>
      <w:bookmarkStart w:id="55" w:name="FWT_T29"/>
      <w:r w:rsidRPr="000C2793">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00"/>
        <w:gridCol w:w="1415"/>
        <w:gridCol w:w="1397"/>
      </w:tblGrid>
      <w:tr w:rsidR="008E08CE" w:rsidRPr="000C2793" w:rsidTr="005B0322">
        <w:trPr>
          <w:cantSplit/>
          <w:trHeight w:val="227"/>
        </w:trPr>
        <w:tc>
          <w:tcPr>
            <w:tcW w:w="640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56" w:name="RANGE!B3:D10"/>
            <w:r w:rsidRPr="000C2793">
              <w:rPr>
                <w:rFonts w:ascii="Arial" w:hAnsi="Arial" w:cs="Arial"/>
                <w:b/>
                <w:bCs/>
                <w:sz w:val="18"/>
                <w:szCs w:val="18"/>
              </w:rPr>
              <w:t>Názov položky</w:t>
            </w:r>
            <w:bookmarkEnd w:id="56"/>
          </w:p>
        </w:tc>
        <w:tc>
          <w:tcPr>
            <w:tcW w:w="1416" w:type="dxa"/>
            <w:tcBorders>
              <w:top w:val="nil"/>
              <w:left w:val="nil"/>
              <w:bottom w:val="single" w:sz="4" w:space="0" w:color="auto"/>
              <w:right w:val="nil"/>
            </w:tcBorders>
            <w:shd w:val="clear" w:color="auto" w:fill="auto"/>
            <w:noWrap/>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2019</w:t>
            </w:r>
          </w:p>
        </w:tc>
        <w:tc>
          <w:tcPr>
            <w:tcW w:w="1398"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2018</w:t>
            </w:r>
          </w:p>
        </w:tc>
      </w:tr>
      <w:tr w:rsidR="008E08CE" w:rsidRPr="000C2793" w:rsidTr="005B0322">
        <w:trPr>
          <w:cantSplit/>
          <w:trHeight w:val="227"/>
        </w:trPr>
        <w:tc>
          <w:tcPr>
            <w:tcW w:w="640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Začiatočný stav sociálneho fondu</w:t>
            </w:r>
          </w:p>
        </w:tc>
        <w:tc>
          <w:tcPr>
            <w:tcW w:w="1416" w:type="dxa"/>
            <w:tcBorders>
              <w:top w:val="single" w:sz="4" w:space="0" w:color="auto"/>
              <w:left w:val="nil"/>
              <w:bottom w:val="double" w:sz="4"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88 158</w:t>
            </w:r>
          </w:p>
        </w:tc>
        <w:tc>
          <w:tcPr>
            <w:tcW w:w="1398" w:type="dxa"/>
            <w:tcBorders>
              <w:top w:val="single" w:sz="4" w:space="0" w:color="auto"/>
              <w:left w:val="nil"/>
              <w:bottom w:val="double" w:sz="4"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84 495</w:t>
            </w:r>
          </w:p>
        </w:tc>
      </w:tr>
      <w:tr w:rsidR="008E08CE" w:rsidRPr="000C2793" w:rsidTr="005B0322">
        <w:trPr>
          <w:cantSplit/>
          <w:trHeight w:val="227"/>
        </w:trPr>
        <w:tc>
          <w:tcPr>
            <w:tcW w:w="640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Tvorba sociálneho fondu na ťarchu nákladov</w:t>
            </w:r>
          </w:p>
        </w:tc>
        <w:tc>
          <w:tcPr>
            <w:tcW w:w="1416" w:type="dxa"/>
            <w:tcBorders>
              <w:top w:val="double" w:sz="4" w:space="0" w:color="auto"/>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229 017</w:t>
            </w:r>
          </w:p>
        </w:tc>
        <w:tc>
          <w:tcPr>
            <w:tcW w:w="1398" w:type="dxa"/>
            <w:tcBorders>
              <w:top w:val="double" w:sz="4" w:space="0" w:color="auto"/>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211 926</w:t>
            </w:r>
          </w:p>
        </w:tc>
      </w:tr>
      <w:tr w:rsidR="008E08CE" w:rsidRPr="000C2793" w:rsidTr="001F13BA">
        <w:trPr>
          <w:cantSplit/>
          <w:trHeight w:val="227"/>
        </w:trPr>
        <w:tc>
          <w:tcPr>
            <w:tcW w:w="640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9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640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9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C92031">
        <w:trPr>
          <w:cantSplit/>
          <w:trHeight w:val="227"/>
        </w:trPr>
        <w:tc>
          <w:tcPr>
            <w:tcW w:w="640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229 017</w:t>
            </w:r>
          </w:p>
        </w:tc>
        <w:tc>
          <w:tcPr>
            <w:tcW w:w="1398"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sz w:val="18"/>
                <w:szCs w:val="18"/>
              </w:rPr>
            </w:pPr>
            <w:r w:rsidRPr="000C2793">
              <w:rPr>
                <w:rFonts w:ascii="Arial" w:hAnsi="Arial" w:cs="Arial"/>
                <w:b/>
                <w:sz w:val="18"/>
                <w:szCs w:val="18"/>
              </w:rPr>
              <w:t>211 926</w:t>
            </w:r>
          </w:p>
        </w:tc>
      </w:tr>
      <w:tr w:rsidR="008E08CE" w:rsidRPr="000C2793" w:rsidTr="001F13BA">
        <w:trPr>
          <w:cantSplit/>
          <w:trHeight w:val="227"/>
        </w:trPr>
        <w:tc>
          <w:tcPr>
            <w:tcW w:w="640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220 989</w:t>
            </w:r>
          </w:p>
        </w:tc>
        <w:tc>
          <w:tcPr>
            <w:tcW w:w="139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208 263</w:t>
            </w:r>
          </w:p>
        </w:tc>
      </w:tr>
      <w:tr w:rsidR="008E08CE" w:rsidRPr="000C2793" w:rsidTr="00C92031">
        <w:trPr>
          <w:cantSplit/>
          <w:trHeight w:val="227"/>
        </w:trPr>
        <w:tc>
          <w:tcPr>
            <w:tcW w:w="640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96 186</w:t>
            </w:r>
          </w:p>
        </w:tc>
        <w:tc>
          <w:tcPr>
            <w:tcW w:w="1398"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88 158</w:t>
            </w:r>
          </w:p>
        </w:tc>
      </w:tr>
    </w:tbl>
    <w:p w:rsidR="009E172D" w:rsidRPr="000C2793" w:rsidRDefault="009E172D" w:rsidP="00757302">
      <w:pPr>
        <w:pStyle w:val="odstavec"/>
        <w:rPr>
          <w:rFonts w:ascii="Arial" w:hAnsi="Arial" w:cs="Arial"/>
        </w:rPr>
      </w:pPr>
    </w:p>
    <w:bookmarkEnd w:id="55"/>
    <w:p w:rsidR="003F6502" w:rsidRPr="000C2793" w:rsidRDefault="003F6502" w:rsidP="00757302">
      <w:pPr>
        <w:pStyle w:val="odstavec"/>
        <w:rPr>
          <w:rFonts w:ascii="Arial" w:hAnsi="Arial" w:cs="Arial"/>
        </w:rPr>
      </w:pPr>
    </w:p>
    <w:p w:rsidR="007972C6" w:rsidRPr="000C2793" w:rsidRDefault="007972C6" w:rsidP="00253D72">
      <w:pPr>
        <w:pStyle w:val="Nadpis2"/>
        <w:keepLines/>
        <w:rPr>
          <w:rFonts w:ascii="Arial" w:hAnsi="Arial"/>
        </w:rPr>
      </w:pPr>
      <w:r w:rsidRPr="000C2793">
        <w:rPr>
          <w:rFonts w:ascii="Arial" w:hAnsi="Arial"/>
        </w:rPr>
        <w:t>Odložený daňový záväzok</w:t>
      </w:r>
    </w:p>
    <w:p w:rsidR="00370341" w:rsidRPr="000C2793" w:rsidRDefault="00370341" w:rsidP="00757302">
      <w:pPr>
        <w:pStyle w:val="odstavec"/>
        <w:rPr>
          <w:rFonts w:ascii="Arial" w:hAnsi="Arial" w:cs="Arial"/>
          <w:i/>
          <w:color w:val="00B050"/>
        </w:rPr>
      </w:pPr>
      <w:r w:rsidRPr="000C2793">
        <w:rPr>
          <w:rFonts w:ascii="Arial" w:hAnsi="Arial" w:cs="Arial"/>
        </w:rPr>
        <w:t>Informácie o výpočte odloženého daňového záväzku a iné doplňujúce informácie k odloženej dani sú uvedené v </w:t>
      </w:r>
      <w:r w:rsidRPr="007B3030">
        <w:rPr>
          <w:rFonts w:ascii="Arial" w:hAnsi="Arial" w:cs="Arial"/>
        </w:rPr>
        <w:t xml:space="preserve">poznámkach v časti IV bod </w:t>
      </w:r>
      <w:r w:rsidR="003F6502" w:rsidRPr="007B3030">
        <w:rPr>
          <w:rFonts w:ascii="Arial" w:hAnsi="Arial" w:cs="Arial"/>
          <w:color w:val="FF0000"/>
        </w:rPr>
        <w:fldChar w:fldCharType="begin"/>
      </w:r>
      <w:r w:rsidR="003F6502" w:rsidRPr="007B3030">
        <w:rPr>
          <w:rFonts w:ascii="Arial" w:hAnsi="Arial" w:cs="Arial"/>
        </w:rPr>
        <w:instrText xml:space="preserve"> REF _Ref434581611 \r \h </w:instrText>
      </w:r>
      <w:r w:rsidR="00796393" w:rsidRPr="007B3030">
        <w:rPr>
          <w:rFonts w:ascii="Arial" w:hAnsi="Arial" w:cs="Arial"/>
          <w:color w:val="FF0000"/>
        </w:rPr>
        <w:instrText xml:space="preserve"> \* MERGEFORMAT </w:instrText>
      </w:r>
      <w:r w:rsidR="003F6502" w:rsidRPr="007B3030">
        <w:rPr>
          <w:rFonts w:ascii="Arial" w:hAnsi="Arial" w:cs="Arial"/>
          <w:color w:val="FF0000"/>
        </w:rPr>
      </w:r>
      <w:r w:rsidR="003F6502" w:rsidRPr="007B3030">
        <w:rPr>
          <w:rFonts w:ascii="Arial" w:hAnsi="Arial" w:cs="Arial"/>
          <w:color w:val="FF0000"/>
        </w:rPr>
        <w:fldChar w:fldCharType="separate"/>
      </w:r>
      <w:r w:rsidR="00BD2016">
        <w:rPr>
          <w:rFonts w:ascii="Arial" w:hAnsi="Arial" w:cs="Arial"/>
        </w:rPr>
        <w:t>7</w:t>
      </w:r>
      <w:r w:rsidR="003F6502" w:rsidRPr="007B3030">
        <w:rPr>
          <w:rFonts w:ascii="Arial" w:hAnsi="Arial" w:cs="Arial"/>
          <w:color w:val="FF0000"/>
        </w:rPr>
        <w:fldChar w:fldCharType="end"/>
      </w:r>
      <w:r w:rsidRPr="007B3030">
        <w:rPr>
          <w:rFonts w:ascii="Arial" w:hAnsi="Arial" w:cs="Arial"/>
        </w:rPr>
        <w:t xml:space="preserve"> na strane </w:t>
      </w:r>
      <w:r w:rsidR="00893D6F" w:rsidRPr="007B3030">
        <w:rPr>
          <w:rFonts w:ascii="Arial" w:hAnsi="Arial" w:cs="Arial"/>
        </w:rPr>
        <w:t>2</w:t>
      </w:r>
      <w:r w:rsidR="007B3030" w:rsidRPr="007B3030">
        <w:rPr>
          <w:rFonts w:ascii="Arial" w:hAnsi="Arial" w:cs="Arial"/>
        </w:rPr>
        <w:t>5</w:t>
      </w:r>
      <w:r w:rsidRPr="007B3030">
        <w:rPr>
          <w:rFonts w:ascii="Arial" w:hAnsi="Arial" w:cs="Arial"/>
        </w:rPr>
        <w:t>.</w:t>
      </w:r>
    </w:p>
    <w:p w:rsidR="006B0E6E" w:rsidRPr="000C2793" w:rsidRDefault="006B0E6E">
      <w:pPr>
        <w:rPr>
          <w:rFonts w:ascii="Arial" w:hAnsi="Arial" w:cs="Arial"/>
          <w:bCs/>
          <w:iCs/>
          <w:sz w:val="20"/>
          <w:szCs w:val="20"/>
        </w:rPr>
      </w:pPr>
      <w:r w:rsidRPr="000C2793">
        <w:rPr>
          <w:rFonts w:ascii="Arial" w:hAnsi="Arial" w:cs="Arial"/>
          <w:b/>
        </w:rPr>
        <w:br w:type="page"/>
      </w:r>
    </w:p>
    <w:p w:rsidR="002A6B50" w:rsidRPr="000C2793" w:rsidRDefault="00F316C5" w:rsidP="00253D72">
      <w:pPr>
        <w:pStyle w:val="Nadpis2"/>
        <w:keepLines/>
        <w:rPr>
          <w:rFonts w:ascii="Arial" w:hAnsi="Arial"/>
        </w:rPr>
      </w:pPr>
      <w:r w:rsidRPr="000C2793">
        <w:rPr>
          <w:rFonts w:ascii="Arial" w:hAnsi="Arial"/>
        </w:rPr>
        <w:lastRenderedPageBreak/>
        <w:t>Záväzky</w:t>
      </w:r>
    </w:p>
    <w:p w:rsidR="002F5809" w:rsidRPr="000C2793" w:rsidRDefault="00316173" w:rsidP="00757302">
      <w:pPr>
        <w:pStyle w:val="odstavec"/>
        <w:rPr>
          <w:rFonts w:ascii="Arial" w:hAnsi="Arial" w:cs="Arial"/>
        </w:rPr>
      </w:pPr>
      <w:r w:rsidRPr="000C2793">
        <w:rPr>
          <w:rFonts w:ascii="Arial" w:hAnsi="Arial" w:cs="Arial"/>
        </w:rPr>
        <w:t>Štruktúra záväzkov</w:t>
      </w:r>
      <w:r w:rsidR="006441E9" w:rsidRPr="000C2793">
        <w:rPr>
          <w:rFonts w:ascii="Arial" w:hAnsi="Arial" w:cs="Arial"/>
        </w:rPr>
        <w:t xml:space="preserve"> </w:t>
      </w:r>
      <w:r w:rsidRPr="000C2793">
        <w:rPr>
          <w:rFonts w:ascii="Arial" w:hAnsi="Arial" w:cs="Arial"/>
        </w:rPr>
        <w:t>podľa zostatkov</w:t>
      </w:r>
      <w:r w:rsidR="000B2ED1" w:rsidRPr="000C2793">
        <w:rPr>
          <w:rFonts w:ascii="Arial" w:hAnsi="Arial" w:cs="Arial"/>
        </w:rPr>
        <w:t xml:space="preserve">ej doby splatnosti </w:t>
      </w:r>
      <w:r w:rsidR="006441E9" w:rsidRPr="000C2793">
        <w:rPr>
          <w:rFonts w:ascii="Arial" w:hAnsi="Arial" w:cs="Arial"/>
        </w:rPr>
        <w:t>k </w:t>
      </w:r>
      <w:r w:rsidR="007B78FE" w:rsidRPr="000C2793">
        <w:rPr>
          <w:rFonts w:ascii="Arial" w:hAnsi="Arial" w:cs="Arial"/>
          <w:highlight w:val="yellow"/>
        </w:rPr>
        <w:fldChar w:fldCharType="begin"/>
      </w:r>
      <w:r w:rsidR="007B78FE" w:rsidRPr="000C2793">
        <w:rPr>
          <w:rFonts w:ascii="Arial" w:hAnsi="Arial" w:cs="Arial"/>
        </w:rPr>
        <w:instrText xml:space="preserve"> REF EntityDateEnd1 \h </w:instrText>
      </w:r>
      <w:r w:rsidR="00796393" w:rsidRPr="000C2793">
        <w:rPr>
          <w:rFonts w:ascii="Arial" w:hAnsi="Arial" w:cs="Arial"/>
          <w:highlight w:val="yellow"/>
        </w:rPr>
        <w:instrText xml:space="preserve"> \* MERGEFORMAT </w:instrText>
      </w:r>
      <w:r w:rsidR="007B78FE" w:rsidRPr="000C2793">
        <w:rPr>
          <w:rFonts w:ascii="Arial" w:hAnsi="Arial" w:cs="Arial"/>
          <w:highlight w:val="yellow"/>
        </w:rPr>
      </w:r>
      <w:r w:rsidR="007B78FE" w:rsidRPr="000C2793">
        <w:rPr>
          <w:rFonts w:ascii="Arial" w:hAnsi="Arial" w:cs="Arial"/>
          <w:highlight w:val="yellow"/>
        </w:rPr>
        <w:fldChar w:fldCharType="separate"/>
      </w:r>
      <w:r w:rsidR="00BD2016" w:rsidRPr="000C2793">
        <w:rPr>
          <w:rFonts w:ascii="Arial" w:hAnsi="Arial" w:cs="Arial"/>
        </w:rPr>
        <w:t>30. septembru 2019</w:t>
      </w:r>
      <w:r w:rsidR="007B78FE" w:rsidRPr="000C2793">
        <w:rPr>
          <w:rFonts w:ascii="Arial" w:hAnsi="Arial" w:cs="Arial"/>
          <w:highlight w:val="yellow"/>
        </w:rPr>
        <w:fldChar w:fldCharType="end"/>
      </w:r>
      <w:r w:rsidR="006441E9" w:rsidRPr="000C2793">
        <w:rPr>
          <w:rFonts w:ascii="Arial" w:hAnsi="Arial" w:cs="Arial"/>
        </w:rPr>
        <w:t>:</w:t>
      </w:r>
    </w:p>
    <w:p w:rsidR="008E08CE" w:rsidRPr="000C2793" w:rsidRDefault="008E08CE" w:rsidP="00757302">
      <w:pPr>
        <w:pStyle w:val="odstavec"/>
        <w:rPr>
          <w:rFonts w:ascii="Arial" w:hAnsi="Arial" w:cs="Arial"/>
        </w:rPr>
      </w:pPr>
      <w:bookmarkStart w:id="57" w:name="FWT_T26a"/>
      <w:r w:rsidRPr="000C2793">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215"/>
        <w:gridCol w:w="1267"/>
        <w:gridCol w:w="1268"/>
        <w:gridCol w:w="1268"/>
        <w:gridCol w:w="1097"/>
        <w:gridCol w:w="1097"/>
      </w:tblGrid>
      <w:tr w:rsidR="008E08CE" w:rsidRPr="000C2793" w:rsidTr="003C02EF">
        <w:trPr>
          <w:cantSplit/>
          <w:trHeight w:val="227"/>
        </w:trPr>
        <w:tc>
          <w:tcPr>
            <w:tcW w:w="3215"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58" w:name="RANGE!B3:G21"/>
            <w:r w:rsidRPr="000C2793">
              <w:rPr>
                <w:rFonts w:ascii="Arial" w:hAnsi="Arial" w:cs="Arial"/>
                <w:b/>
                <w:bCs/>
                <w:sz w:val="18"/>
                <w:szCs w:val="18"/>
              </w:rPr>
              <w:t>Názov položky</w:t>
            </w:r>
            <w:bookmarkEnd w:id="58"/>
          </w:p>
        </w:tc>
        <w:tc>
          <w:tcPr>
            <w:tcW w:w="3803" w:type="dxa"/>
            <w:gridSpan w:val="3"/>
            <w:tcBorders>
              <w:top w:val="nil"/>
              <w:left w:val="nil"/>
              <w:bottom w:val="nil"/>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Záväzky so zostatkovou dobou splatnosti</w:t>
            </w:r>
          </w:p>
        </w:tc>
        <w:tc>
          <w:tcPr>
            <w:tcW w:w="1097"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Záväzky po lehote splatnosti</w:t>
            </w:r>
          </w:p>
        </w:tc>
        <w:tc>
          <w:tcPr>
            <w:tcW w:w="1097"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Spolu záväzky</w:t>
            </w:r>
          </w:p>
        </w:tc>
      </w:tr>
      <w:tr w:rsidR="008E08CE" w:rsidRPr="000C2793" w:rsidTr="003C02EF">
        <w:trPr>
          <w:cantSplit/>
          <w:trHeight w:val="227"/>
        </w:trPr>
        <w:tc>
          <w:tcPr>
            <w:tcW w:w="3215"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267"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viac ako päť rokov</w:t>
            </w:r>
          </w:p>
        </w:tc>
        <w:tc>
          <w:tcPr>
            <w:tcW w:w="1268"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jeden rok až päť rokov</w:t>
            </w:r>
          </w:p>
        </w:tc>
        <w:tc>
          <w:tcPr>
            <w:tcW w:w="1268"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do jedného roka</w:t>
            </w:r>
          </w:p>
        </w:tc>
        <w:tc>
          <w:tcPr>
            <w:tcW w:w="1097"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097"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r>
      <w:tr w:rsidR="008E08CE" w:rsidRPr="000C2793" w:rsidTr="003C02EF">
        <w:trPr>
          <w:cantSplit/>
          <w:trHeight w:val="227"/>
        </w:trPr>
        <w:tc>
          <w:tcPr>
            <w:tcW w:w="321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Dlhodobé záväzky z obchodného styku, z toho:</w:t>
            </w:r>
          </w:p>
        </w:tc>
        <w:tc>
          <w:tcPr>
            <w:tcW w:w="1267"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268"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268"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097"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097"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r>
      <w:tr w:rsidR="008E08CE" w:rsidRPr="000C2793" w:rsidTr="003C02EF">
        <w:trPr>
          <w:cantSplit/>
          <w:trHeight w:val="227"/>
        </w:trPr>
        <w:tc>
          <w:tcPr>
            <w:tcW w:w="321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voči prepojeným účtovným jednotkám </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21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v rámci podielovej účasti okrem záväzkov voči prepojeným účtovným jednotkám </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21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Ostatné záväzky z obchodného styku </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21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Ostatné dlhodobé záväzky, z toho:</w:t>
            </w:r>
          </w:p>
        </w:tc>
        <w:tc>
          <w:tcPr>
            <w:tcW w:w="1267"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268"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268"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1 732 923</w:t>
            </w:r>
          </w:p>
        </w:tc>
        <w:tc>
          <w:tcPr>
            <w:tcW w:w="1097"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1 732 923</w:t>
            </w:r>
          </w:p>
        </w:tc>
      </w:tr>
      <w:tr w:rsidR="008E08CE" w:rsidRPr="000C2793" w:rsidTr="003C02EF">
        <w:trPr>
          <w:cantSplit/>
          <w:trHeight w:val="227"/>
        </w:trPr>
        <w:tc>
          <w:tcPr>
            <w:tcW w:w="321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Čistá hodnota zákazky </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21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voči prepojeným účtovným jednotkám </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21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v rámci podielovej účasti okrem záväzkov voči prepojeným účtovným jednotkám </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21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Ostatné dlhodobé záväzky </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21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Dlhodobo prijaté preddavky </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21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Dlhodobé zmenky na úhradu </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21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Vydané dlhopisy </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21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zo sociálneho fondu </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96 186</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96 186</w:t>
            </w:r>
          </w:p>
        </w:tc>
      </w:tr>
      <w:tr w:rsidR="008E08CE" w:rsidRPr="000C2793" w:rsidTr="003C02EF">
        <w:trPr>
          <w:cantSplit/>
          <w:trHeight w:val="227"/>
        </w:trPr>
        <w:tc>
          <w:tcPr>
            <w:tcW w:w="321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Iné dlhodobé záväzky </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21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Dlhodobé záväzky z derivátových operácií </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21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Odložený daňový záväzok </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1 636 737</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1 636 737</w:t>
            </w:r>
          </w:p>
        </w:tc>
      </w:tr>
      <w:tr w:rsidR="008E08CE" w:rsidRPr="000C2793" w:rsidTr="003C02EF">
        <w:trPr>
          <w:cantSplit/>
          <w:trHeight w:val="227"/>
        </w:trPr>
        <w:tc>
          <w:tcPr>
            <w:tcW w:w="321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Dlhodobé záväzky spolu</w:t>
            </w:r>
          </w:p>
        </w:tc>
        <w:tc>
          <w:tcPr>
            <w:tcW w:w="1267"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268"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268"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1 732 923</w:t>
            </w:r>
          </w:p>
        </w:tc>
        <w:tc>
          <w:tcPr>
            <w:tcW w:w="1097"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1 732 923</w:t>
            </w:r>
          </w:p>
        </w:tc>
      </w:tr>
    </w:tbl>
    <w:p w:rsidR="00A729BB" w:rsidRPr="000C2793" w:rsidRDefault="00A729BB" w:rsidP="00757302">
      <w:pPr>
        <w:pStyle w:val="odstavec"/>
        <w:rPr>
          <w:rFonts w:ascii="Arial" w:hAnsi="Arial" w:cs="Arial"/>
        </w:rPr>
      </w:pPr>
    </w:p>
    <w:p w:rsidR="008E08CE" w:rsidRPr="000C2793" w:rsidRDefault="008E08CE" w:rsidP="00757302">
      <w:pPr>
        <w:pStyle w:val="odstavec"/>
        <w:rPr>
          <w:rFonts w:ascii="Arial" w:hAnsi="Arial" w:cs="Arial"/>
        </w:rPr>
      </w:pPr>
      <w:bookmarkStart w:id="59" w:name="FWT_T26b"/>
      <w:bookmarkEnd w:id="57"/>
      <w:r w:rsidRPr="000C2793">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201"/>
        <w:gridCol w:w="1261"/>
        <w:gridCol w:w="1262"/>
        <w:gridCol w:w="1262"/>
        <w:gridCol w:w="1113"/>
        <w:gridCol w:w="1113"/>
      </w:tblGrid>
      <w:tr w:rsidR="008E08CE" w:rsidRPr="000C2793" w:rsidTr="003C02EF">
        <w:trPr>
          <w:cantSplit/>
          <w:trHeight w:val="227"/>
        </w:trPr>
        <w:tc>
          <w:tcPr>
            <w:tcW w:w="320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bookmarkStart w:id="60" w:name="RANGE!B23:G37"/>
            <w:r w:rsidRPr="000C2793">
              <w:rPr>
                <w:rFonts w:ascii="Arial" w:hAnsi="Arial" w:cs="Arial"/>
                <w:b/>
                <w:bCs/>
                <w:sz w:val="18"/>
                <w:szCs w:val="18"/>
              </w:rPr>
              <w:t>Krátkodobé záväzky z obchodného styku, z toho:</w:t>
            </w:r>
            <w:bookmarkEnd w:id="60"/>
          </w:p>
        </w:tc>
        <w:tc>
          <w:tcPr>
            <w:tcW w:w="1261"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262"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262"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8 657 120</w:t>
            </w:r>
          </w:p>
        </w:tc>
        <w:tc>
          <w:tcPr>
            <w:tcW w:w="1113"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8 648</w:t>
            </w:r>
          </w:p>
        </w:tc>
        <w:tc>
          <w:tcPr>
            <w:tcW w:w="1113"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8 665 768</w:t>
            </w:r>
          </w:p>
        </w:tc>
      </w:tr>
      <w:tr w:rsidR="008E08CE" w:rsidRPr="000C2793" w:rsidTr="003C02EF">
        <w:trPr>
          <w:cantSplit/>
          <w:trHeight w:val="227"/>
        </w:trPr>
        <w:tc>
          <w:tcPr>
            <w:tcW w:w="320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voči prepojeným účtovným jednotkám </w:t>
            </w:r>
          </w:p>
        </w:tc>
        <w:tc>
          <w:tcPr>
            <w:tcW w:w="126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1 050 873</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1 050 873</w:t>
            </w:r>
          </w:p>
        </w:tc>
      </w:tr>
      <w:tr w:rsidR="008E08CE" w:rsidRPr="000C2793" w:rsidTr="003C02EF">
        <w:trPr>
          <w:cantSplit/>
          <w:trHeight w:val="227"/>
        </w:trPr>
        <w:tc>
          <w:tcPr>
            <w:tcW w:w="320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v rámci podielovej účasti okrem záväzkov voči prepojeným účtovným jednotkám </w:t>
            </w:r>
          </w:p>
        </w:tc>
        <w:tc>
          <w:tcPr>
            <w:tcW w:w="126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20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Ostatné záväzky z obchodného styku </w:t>
            </w:r>
          </w:p>
        </w:tc>
        <w:tc>
          <w:tcPr>
            <w:tcW w:w="126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7 606 247</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8 648</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7 614 895</w:t>
            </w:r>
          </w:p>
        </w:tc>
      </w:tr>
      <w:tr w:rsidR="008E08CE" w:rsidRPr="000C2793" w:rsidTr="003C02EF">
        <w:trPr>
          <w:cantSplit/>
          <w:trHeight w:val="227"/>
        </w:trPr>
        <w:tc>
          <w:tcPr>
            <w:tcW w:w="320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Ostatné krátkodobé záväzky, z toho:</w:t>
            </w:r>
          </w:p>
        </w:tc>
        <w:tc>
          <w:tcPr>
            <w:tcW w:w="1261"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262"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262"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2 921 551</w:t>
            </w:r>
          </w:p>
        </w:tc>
        <w:tc>
          <w:tcPr>
            <w:tcW w:w="1113"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113"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2 921 551</w:t>
            </w:r>
          </w:p>
        </w:tc>
      </w:tr>
      <w:tr w:rsidR="008E08CE" w:rsidRPr="000C2793" w:rsidTr="003C02EF">
        <w:trPr>
          <w:cantSplit/>
          <w:trHeight w:val="227"/>
        </w:trPr>
        <w:tc>
          <w:tcPr>
            <w:tcW w:w="320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Čistá hodnota zákazky </w:t>
            </w:r>
          </w:p>
        </w:tc>
        <w:tc>
          <w:tcPr>
            <w:tcW w:w="126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20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voči prepojeným účtovným jednotkám </w:t>
            </w:r>
          </w:p>
        </w:tc>
        <w:tc>
          <w:tcPr>
            <w:tcW w:w="126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20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v rámci podielovej účasti okrem záväzkov voči prepojeným účtovným jednotkám </w:t>
            </w:r>
          </w:p>
        </w:tc>
        <w:tc>
          <w:tcPr>
            <w:tcW w:w="126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20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voči spoločníkom a združeniu </w:t>
            </w:r>
          </w:p>
        </w:tc>
        <w:tc>
          <w:tcPr>
            <w:tcW w:w="126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20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voči zamestnancom </w:t>
            </w:r>
          </w:p>
        </w:tc>
        <w:tc>
          <w:tcPr>
            <w:tcW w:w="126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1 020 431</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1 020 431</w:t>
            </w:r>
          </w:p>
        </w:tc>
      </w:tr>
      <w:tr w:rsidR="008E08CE" w:rsidRPr="000C2793" w:rsidTr="003C02EF">
        <w:trPr>
          <w:cantSplit/>
          <w:trHeight w:val="227"/>
        </w:trPr>
        <w:tc>
          <w:tcPr>
            <w:tcW w:w="320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zo sociálneho poistenia </w:t>
            </w:r>
          </w:p>
        </w:tc>
        <w:tc>
          <w:tcPr>
            <w:tcW w:w="126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678 643</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678 643</w:t>
            </w:r>
          </w:p>
        </w:tc>
      </w:tr>
      <w:tr w:rsidR="008E08CE" w:rsidRPr="000C2793" w:rsidTr="003C02EF">
        <w:trPr>
          <w:cantSplit/>
          <w:trHeight w:val="227"/>
        </w:trPr>
        <w:tc>
          <w:tcPr>
            <w:tcW w:w="320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Daňové záväzky a dotácie </w:t>
            </w:r>
          </w:p>
        </w:tc>
        <w:tc>
          <w:tcPr>
            <w:tcW w:w="126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627 407</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627 407</w:t>
            </w:r>
          </w:p>
        </w:tc>
      </w:tr>
      <w:tr w:rsidR="008E08CE" w:rsidRPr="000C2793" w:rsidTr="003C02EF">
        <w:trPr>
          <w:cantSplit/>
          <w:trHeight w:val="227"/>
        </w:trPr>
        <w:tc>
          <w:tcPr>
            <w:tcW w:w="320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z derivátových operácií </w:t>
            </w:r>
          </w:p>
        </w:tc>
        <w:tc>
          <w:tcPr>
            <w:tcW w:w="126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594 787</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594 787</w:t>
            </w:r>
          </w:p>
        </w:tc>
      </w:tr>
      <w:tr w:rsidR="008E08CE" w:rsidRPr="000C2793" w:rsidTr="003C02EF">
        <w:trPr>
          <w:cantSplit/>
          <w:trHeight w:val="227"/>
        </w:trPr>
        <w:tc>
          <w:tcPr>
            <w:tcW w:w="320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Iné záväzky </w:t>
            </w:r>
          </w:p>
        </w:tc>
        <w:tc>
          <w:tcPr>
            <w:tcW w:w="1261"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2"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283</w:t>
            </w:r>
          </w:p>
        </w:tc>
        <w:tc>
          <w:tcPr>
            <w:tcW w:w="1113"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283</w:t>
            </w:r>
          </w:p>
        </w:tc>
      </w:tr>
      <w:tr w:rsidR="008E08CE" w:rsidRPr="000C2793" w:rsidTr="003C02EF">
        <w:trPr>
          <w:cantSplit/>
          <w:trHeight w:val="227"/>
        </w:trPr>
        <w:tc>
          <w:tcPr>
            <w:tcW w:w="3201"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Krátkodobé záväzky spolu</w:t>
            </w:r>
          </w:p>
        </w:tc>
        <w:tc>
          <w:tcPr>
            <w:tcW w:w="1261"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262"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262"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11 578 671</w:t>
            </w:r>
          </w:p>
        </w:tc>
        <w:tc>
          <w:tcPr>
            <w:tcW w:w="1113"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8 648</w:t>
            </w:r>
          </w:p>
        </w:tc>
        <w:tc>
          <w:tcPr>
            <w:tcW w:w="1113"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11 587 319</w:t>
            </w:r>
          </w:p>
        </w:tc>
      </w:tr>
      <w:tr w:rsidR="006B3D69" w:rsidRPr="000C2793" w:rsidTr="003C02EF">
        <w:trPr>
          <w:cantSplit/>
          <w:trHeight w:val="227"/>
        </w:trPr>
        <w:tc>
          <w:tcPr>
            <w:tcW w:w="3201" w:type="dxa"/>
            <w:tcBorders>
              <w:top w:val="nil"/>
              <w:left w:val="nil"/>
              <w:bottom w:val="nil"/>
              <w:right w:val="nil"/>
            </w:tcBorders>
            <w:shd w:val="clear" w:color="auto" w:fill="auto"/>
            <w:vAlign w:val="bottom"/>
          </w:tcPr>
          <w:p w:rsidR="006B3D69" w:rsidRPr="000C2793" w:rsidRDefault="006B3D69" w:rsidP="00253D72">
            <w:pPr>
              <w:keepLines/>
              <w:suppressAutoHyphens/>
              <w:rPr>
                <w:rFonts w:ascii="Arial" w:hAnsi="Arial" w:cs="Arial"/>
                <w:b/>
                <w:bCs/>
                <w:sz w:val="18"/>
                <w:szCs w:val="18"/>
              </w:rPr>
            </w:pPr>
          </w:p>
        </w:tc>
        <w:tc>
          <w:tcPr>
            <w:tcW w:w="1261" w:type="dxa"/>
            <w:tcBorders>
              <w:top w:val="double" w:sz="6" w:space="0" w:color="auto"/>
              <w:left w:val="nil"/>
              <w:right w:val="nil"/>
            </w:tcBorders>
            <w:shd w:val="clear" w:color="auto" w:fill="auto"/>
            <w:noWrap/>
            <w:vAlign w:val="bottom"/>
          </w:tcPr>
          <w:p w:rsidR="006B3D69" w:rsidRPr="000C2793" w:rsidRDefault="006B3D69" w:rsidP="00253D72">
            <w:pPr>
              <w:keepLines/>
              <w:suppressAutoHyphens/>
              <w:jc w:val="right"/>
              <w:rPr>
                <w:rFonts w:ascii="Arial" w:hAnsi="Arial" w:cs="Arial"/>
                <w:b/>
                <w:bCs/>
                <w:sz w:val="18"/>
                <w:szCs w:val="18"/>
              </w:rPr>
            </w:pPr>
          </w:p>
        </w:tc>
        <w:tc>
          <w:tcPr>
            <w:tcW w:w="1262" w:type="dxa"/>
            <w:tcBorders>
              <w:top w:val="double" w:sz="6" w:space="0" w:color="auto"/>
              <w:left w:val="nil"/>
              <w:right w:val="nil"/>
            </w:tcBorders>
            <w:shd w:val="clear" w:color="auto" w:fill="auto"/>
            <w:noWrap/>
            <w:vAlign w:val="bottom"/>
          </w:tcPr>
          <w:p w:rsidR="006B3D69" w:rsidRPr="000C2793" w:rsidRDefault="006B3D69" w:rsidP="00253D72">
            <w:pPr>
              <w:keepLines/>
              <w:suppressAutoHyphens/>
              <w:jc w:val="right"/>
              <w:rPr>
                <w:rFonts w:ascii="Arial" w:hAnsi="Arial" w:cs="Arial"/>
                <w:b/>
                <w:bCs/>
                <w:sz w:val="18"/>
                <w:szCs w:val="18"/>
              </w:rPr>
            </w:pPr>
          </w:p>
        </w:tc>
        <w:tc>
          <w:tcPr>
            <w:tcW w:w="1262" w:type="dxa"/>
            <w:tcBorders>
              <w:top w:val="double" w:sz="6" w:space="0" w:color="auto"/>
              <w:left w:val="nil"/>
              <w:right w:val="nil"/>
            </w:tcBorders>
            <w:shd w:val="clear" w:color="auto" w:fill="auto"/>
            <w:noWrap/>
            <w:vAlign w:val="bottom"/>
          </w:tcPr>
          <w:p w:rsidR="006B3D69" w:rsidRPr="000C2793" w:rsidRDefault="006B3D69" w:rsidP="00253D72">
            <w:pPr>
              <w:keepLines/>
              <w:suppressAutoHyphens/>
              <w:jc w:val="right"/>
              <w:rPr>
                <w:rFonts w:ascii="Arial" w:hAnsi="Arial" w:cs="Arial"/>
                <w:b/>
                <w:bCs/>
                <w:sz w:val="18"/>
                <w:szCs w:val="18"/>
              </w:rPr>
            </w:pPr>
          </w:p>
        </w:tc>
        <w:tc>
          <w:tcPr>
            <w:tcW w:w="1113" w:type="dxa"/>
            <w:tcBorders>
              <w:top w:val="double" w:sz="6" w:space="0" w:color="auto"/>
              <w:left w:val="nil"/>
              <w:right w:val="nil"/>
            </w:tcBorders>
            <w:shd w:val="clear" w:color="auto" w:fill="auto"/>
            <w:noWrap/>
            <w:vAlign w:val="bottom"/>
          </w:tcPr>
          <w:p w:rsidR="006B3D69" w:rsidRPr="000C2793" w:rsidRDefault="006B3D69" w:rsidP="00253D72">
            <w:pPr>
              <w:keepLines/>
              <w:suppressAutoHyphens/>
              <w:jc w:val="right"/>
              <w:rPr>
                <w:rFonts w:ascii="Arial" w:hAnsi="Arial" w:cs="Arial"/>
                <w:b/>
                <w:bCs/>
                <w:sz w:val="18"/>
                <w:szCs w:val="18"/>
              </w:rPr>
            </w:pPr>
          </w:p>
        </w:tc>
        <w:tc>
          <w:tcPr>
            <w:tcW w:w="1113" w:type="dxa"/>
            <w:tcBorders>
              <w:top w:val="double" w:sz="6" w:space="0" w:color="auto"/>
              <w:left w:val="nil"/>
              <w:right w:val="nil"/>
            </w:tcBorders>
            <w:shd w:val="clear" w:color="auto" w:fill="auto"/>
            <w:noWrap/>
            <w:vAlign w:val="bottom"/>
          </w:tcPr>
          <w:p w:rsidR="006B3D69" w:rsidRPr="000C2793" w:rsidRDefault="006B3D69" w:rsidP="00253D72">
            <w:pPr>
              <w:keepLines/>
              <w:suppressAutoHyphens/>
              <w:jc w:val="right"/>
              <w:rPr>
                <w:rFonts w:ascii="Arial" w:hAnsi="Arial" w:cs="Arial"/>
                <w:b/>
                <w:bCs/>
                <w:sz w:val="18"/>
                <w:szCs w:val="18"/>
              </w:rPr>
            </w:pPr>
          </w:p>
        </w:tc>
      </w:tr>
    </w:tbl>
    <w:p w:rsidR="00A729BB" w:rsidRPr="000C2793" w:rsidRDefault="00A729BB" w:rsidP="00757302">
      <w:pPr>
        <w:pStyle w:val="odstavec"/>
        <w:rPr>
          <w:rFonts w:ascii="Arial" w:hAnsi="Arial" w:cs="Arial"/>
        </w:rPr>
      </w:pPr>
    </w:p>
    <w:bookmarkEnd w:id="59"/>
    <w:p w:rsidR="006B3D69" w:rsidRPr="000C2793" w:rsidRDefault="006B3D69">
      <w:pPr>
        <w:rPr>
          <w:rFonts w:ascii="Arial" w:hAnsi="Arial" w:cs="Arial"/>
          <w:bCs/>
          <w:iCs/>
          <w:sz w:val="20"/>
          <w:szCs w:val="20"/>
        </w:rPr>
      </w:pPr>
      <w:r w:rsidRPr="000C2793">
        <w:rPr>
          <w:rFonts w:ascii="Arial" w:hAnsi="Arial" w:cs="Arial"/>
        </w:rPr>
        <w:br w:type="page"/>
      </w:r>
    </w:p>
    <w:p w:rsidR="006441E9" w:rsidRPr="000C2793" w:rsidRDefault="006441E9" w:rsidP="00757302">
      <w:pPr>
        <w:pStyle w:val="odstavec"/>
        <w:rPr>
          <w:rFonts w:ascii="Arial" w:hAnsi="Arial" w:cs="Arial"/>
        </w:rPr>
      </w:pPr>
      <w:r w:rsidRPr="000C2793">
        <w:rPr>
          <w:rFonts w:ascii="Arial" w:hAnsi="Arial" w:cs="Arial"/>
        </w:rPr>
        <w:lastRenderedPageBreak/>
        <w:t>Informácie za predchádzajúce účtovné obdobie sú uvedené v nasledujúcej tabuľke:</w:t>
      </w:r>
    </w:p>
    <w:p w:rsidR="008E08CE" w:rsidRPr="000C2793" w:rsidRDefault="008E08CE" w:rsidP="00757302">
      <w:pPr>
        <w:pStyle w:val="odstavec"/>
        <w:rPr>
          <w:rFonts w:ascii="Arial" w:hAnsi="Arial" w:cs="Arial"/>
        </w:rPr>
      </w:pPr>
      <w:bookmarkStart w:id="61" w:name="FWT_T26c"/>
      <w:r w:rsidRPr="000C2793">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173"/>
        <w:gridCol w:w="1281"/>
        <w:gridCol w:w="1282"/>
        <w:gridCol w:w="1282"/>
        <w:gridCol w:w="1097"/>
        <w:gridCol w:w="1097"/>
      </w:tblGrid>
      <w:tr w:rsidR="008E08CE" w:rsidRPr="000C2793" w:rsidTr="003C02EF">
        <w:trPr>
          <w:cantSplit/>
          <w:trHeight w:val="227"/>
        </w:trPr>
        <w:tc>
          <w:tcPr>
            <w:tcW w:w="3173"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62" w:name="RANGE!B41:G59"/>
            <w:r w:rsidRPr="000C2793">
              <w:rPr>
                <w:rFonts w:ascii="Arial" w:hAnsi="Arial" w:cs="Arial"/>
                <w:b/>
                <w:bCs/>
                <w:sz w:val="18"/>
                <w:szCs w:val="18"/>
              </w:rPr>
              <w:t>Názov položky</w:t>
            </w:r>
            <w:bookmarkEnd w:id="62"/>
          </w:p>
        </w:tc>
        <w:tc>
          <w:tcPr>
            <w:tcW w:w="3845" w:type="dxa"/>
            <w:gridSpan w:val="3"/>
            <w:tcBorders>
              <w:top w:val="nil"/>
              <w:left w:val="nil"/>
              <w:bottom w:val="nil"/>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Záväzky so zostatkovou dobou splatnosti</w:t>
            </w:r>
          </w:p>
        </w:tc>
        <w:tc>
          <w:tcPr>
            <w:tcW w:w="1097"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Záväzky po lehote splatnosti</w:t>
            </w:r>
          </w:p>
        </w:tc>
        <w:tc>
          <w:tcPr>
            <w:tcW w:w="1097"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Spolu záväzky</w:t>
            </w:r>
          </w:p>
        </w:tc>
      </w:tr>
      <w:tr w:rsidR="008E08CE" w:rsidRPr="000C2793" w:rsidTr="003C02EF">
        <w:trPr>
          <w:cantSplit/>
          <w:trHeight w:val="227"/>
        </w:trPr>
        <w:tc>
          <w:tcPr>
            <w:tcW w:w="3173"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281"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viac ako päť rokov</w:t>
            </w:r>
          </w:p>
        </w:tc>
        <w:tc>
          <w:tcPr>
            <w:tcW w:w="1282"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jeden rok až päť rokov</w:t>
            </w:r>
          </w:p>
        </w:tc>
        <w:tc>
          <w:tcPr>
            <w:tcW w:w="1282"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do jedného roka</w:t>
            </w:r>
          </w:p>
        </w:tc>
        <w:tc>
          <w:tcPr>
            <w:tcW w:w="1097"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097"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r>
      <w:tr w:rsidR="008E08CE" w:rsidRPr="000C2793" w:rsidTr="003C02EF">
        <w:trPr>
          <w:cantSplit/>
          <w:trHeight w:val="227"/>
        </w:trPr>
        <w:tc>
          <w:tcPr>
            <w:tcW w:w="317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Dlhodobé záväzky z obchodného styku, z toho:</w:t>
            </w:r>
          </w:p>
        </w:tc>
        <w:tc>
          <w:tcPr>
            <w:tcW w:w="1281"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282"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282"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097"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097"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r>
      <w:tr w:rsidR="008E08CE" w:rsidRPr="000C2793" w:rsidTr="003C02EF">
        <w:trPr>
          <w:cantSplit/>
          <w:trHeight w:val="227"/>
        </w:trPr>
        <w:tc>
          <w:tcPr>
            <w:tcW w:w="317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voči prepojeným účtovným jednotkám </w:t>
            </w:r>
          </w:p>
        </w:tc>
        <w:tc>
          <w:tcPr>
            <w:tcW w:w="128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17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v rámci podielovej účasti okrem záväzkov voči prepojeným účtovným jednotkám </w:t>
            </w:r>
          </w:p>
        </w:tc>
        <w:tc>
          <w:tcPr>
            <w:tcW w:w="128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17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Ostatné záväzky z obchodného styku </w:t>
            </w:r>
          </w:p>
        </w:tc>
        <w:tc>
          <w:tcPr>
            <w:tcW w:w="128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17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Ostatné dlhodobé záväzky, z toho:</w:t>
            </w:r>
          </w:p>
        </w:tc>
        <w:tc>
          <w:tcPr>
            <w:tcW w:w="1281"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282"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2 123 008</w:t>
            </w:r>
          </w:p>
        </w:tc>
        <w:tc>
          <w:tcPr>
            <w:tcW w:w="1282"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2 123 008</w:t>
            </w:r>
          </w:p>
        </w:tc>
      </w:tr>
      <w:tr w:rsidR="008E08CE" w:rsidRPr="000C2793" w:rsidTr="003C02EF">
        <w:trPr>
          <w:cantSplit/>
          <w:trHeight w:val="227"/>
        </w:trPr>
        <w:tc>
          <w:tcPr>
            <w:tcW w:w="317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Čistá hodnota zákazky </w:t>
            </w:r>
          </w:p>
        </w:tc>
        <w:tc>
          <w:tcPr>
            <w:tcW w:w="128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17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voči prepojeným účtovným jednotkám </w:t>
            </w:r>
          </w:p>
        </w:tc>
        <w:tc>
          <w:tcPr>
            <w:tcW w:w="128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17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v rámci podielovej účasti okrem záväzkov voči prepojeným účtovným jednotkám </w:t>
            </w:r>
          </w:p>
        </w:tc>
        <w:tc>
          <w:tcPr>
            <w:tcW w:w="128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17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Ostatné dlhodobé záväzky </w:t>
            </w:r>
          </w:p>
        </w:tc>
        <w:tc>
          <w:tcPr>
            <w:tcW w:w="128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17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Dlhodobo prijaté preddavky </w:t>
            </w:r>
          </w:p>
        </w:tc>
        <w:tc>
          <w:tcPr>
            <w:tcW w:w="128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17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Dlhodobé zmenky na úhradu </w:t>
            </w:r>
          </w:p>
        </w:tc>
        <w:tc>
          <w:tcPr>
            <w:tcW w:w="128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17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Vydané dlhopisy </w:t>
            </w:r>
          </w:p>
        </w:tc>
        <w:tc>
          <w:tcPr>
            <w:tcW w:w="128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17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zo sociálneho fondu </w:t>
            </w:r>
          </w:p>
        </w:tc>
        <w:tc>
          <w:tcPr>
            <w:tcW w:w="128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88 158</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88 158</w:t>
            </w:r>
          </w:p>
        </w:tc>
      </w:tr>
      <w:tr w:rsidR="008E08CE" w:rsidRPr="000C2793" w:rsidTr="003C02EF">
        <w:trPr>
          <w:cantSplit/>
          <w:trHeight w:val="227"/>
        </w:trPr>
        <w:tc>
          <w:tcPr>
            <w:tcW w:w="317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Iné dlhodobé záväzky </w:t>
            </w:r>
          </w:p>
        </w:tc>
        <w:tc>
          <w:tcPr>
            <w:tcW w:w="128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17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Dlhodobé záväzky z derivátových operácií </w:t>
            </w:r>
          </w:p>
        </w:tc>
        <w:tc>
          <w:tcPr>
            <w:tcW w:w="128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17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Odložený daňový záväzok </w:t>
            </w:r>
          </w:p>
        </w:tc>
        <w:tc>
          <w:tcPr>
            <w:tcW w:w="1281"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2 034 850</w:t>
            </w:r>
          </w:p>
        </w:tc>
        <w:tc>
          <w:tcPr>
            <w:tcW w:w="128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9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2 034 850</w:t>
            </w:r>
          </w:p>
        </w:tc>
      </w:tr>
      <w:tr w:rsidR="008E08CE" w:rsidRPr="000C2793" w:rsidTr="003C02EF">
        <w:trPr>
          <w:cantSplit/>
          <w:trHeight w:val="227"/>
        </w:trPr>
        <w:tc>
          <w:tcPr>
            <w:tcW w:w="317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Dlhodobé záväzky spolu</w:t>
            </w:r>
          </w:p>
        </w:tc>
        <w:tc>
          <w:tcPr>
            <w:tcW w:w="1281"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282"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2 123 008</w:t>
            </w:r>
          </w:p>
        </w:tc>
        <w:tc>
          <w:tcPr>
            <w:tcW w:w="1282"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2 123 008</w:t>
            </w:r>
          </w:p>
        </w:tc>
      </w:tr>
    </w:tbl>
    <w:p w:rsidR="00A729BB" w:rsidRPr="000C2793" w:rsidRDefault="00A729BB" w:rsidP="00757302">
      <w:pPr>
        <w:pStyle w:val="odstavec"/>
        <w:rPr>
          <w:rFonts w:ascii="Arial" w:hAnsi="Arial" w:cs="Arial"/>
        </w:rPr>
      </w:pPr>
    </w:p>
    <w:p w:rsidR="008E08CE" w:rsidRPr="000C2793" w:rsidRDefault="008E08CE" w:rsidP="00757302">
      <w:pPr>
        <w:pStyle w:val="odstavec"/>
        <w:rPr>
          <w:rFonts w:ascii="Arial" w:hAnsi="Arial" w:cs="Arial"/>
        </w:rPr>
      </w:pPr>
      <w:bookmarkStart w:id="63" w:name="FWT_T26d"/>
      <w:bookmarkEnd w:id="61"/>
      <w:r w:rsidRPr="000C2793">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187"/>
        <w:gridCol w:w="1266"/>
        <w:gridCol w:w="1266"/>
        <w:gridCol w:w="1267"/>
        <w:gridCol w:w="1113"/>
        <w:gridCol w:w="1113"/>
      </w:tblGrid>
      <w:tr w:rsidR="008E08CE" w:rsidRPr="000C2793" w:rsidTr="003C02EF">
        <w:trPr>
          <w:cantSplit/>
          <w:trHeight w:val="227"/>
        </w:trPr>
        <w:tc>
          <w:tcPr>
            <w:tcW w:w="3187"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bookmarkStart w:id="64" w:name="RANGE!B61:G75"/>
            <w:r w:rsidRPr="000C2793">
              <w:rPr>
                <w:rFonts w:ascii="Arial" w:hAnsi="Arial" w:cs="Arial"/>
                <w:b/>
                <w:bCs/>
                <w:sz w:val="18"/>
                <w:szCs w:val="18"/>
              </w:rPr>
              <w:t>Krátkodobé záväzky z obchodného styku, z toho:</w:t>
            </w:r>
            <w:bookmarkEnd w:id="64"/>
          </w:p>
        </w:tc>
        <w:tc>
          <w:tcPr>
            <w:tcW w:w="1266"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266"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267"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6 937 728</w:t>
            </w:r>
          </w:p>
        </w:tc>
        <w:tc>
          <w:tcPr>
            <w:tcW w:w="1113"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1 783 619</w:t>
            </w:r>
          </w:p>
        </w:tc>
        <w:tc>
          <w:tcPr>
            <w:tcW w:w="1113"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8 721 347</w:t>
            </w:r>
          </w:p>
        </w:tc>
      </w:tr>
      <w:tr w:rsidR="008E08CE" w:rsidRPr="000C2793" w:rsidTr="003C02EF">
        <w:trPr>
          <w:cantSplit/>
          <w:trHeight w:val="227"/>
        </w:trPr>
        <w:tc>
          <w:tcPr>
            <w:tcW w:w="3187"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voči prepojeným účtovným jednotkám </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863 106</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863 106</w:t>
            </w:r>
          </w:p>
        </w:tc>
      </w:tr>
      <w:tr w:rsidR="008E08CE" w:rsidRPr="000C2793" w:rsidTr="003C02EF">
        <w:trPr>
          <w:cantSplit/>
          <w:trHeight w:val="227"/>
        </w:trPr>
        <w:tc>
          <w:tcPr>
            <w:tcW w:w="3187"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v rámci podielovej účasti okrem záväzkov voči prepojeným účtovným jednotkám </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187"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Ostatné záväzky z obchodného styku </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6 074 622</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1 783 619</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7 858 241</w:t>
            </w:r>
          </w:p>
        </w:tc>
      </w:tr>
      <w:tr w:rsidR="008E08CE" w:rsidRPr="000C2793" w:rsidTr="003C02EF">
        <w:trPr>
          <w:cantSplit/>
          <w:trHeight w:val="227"/>
        </w:trPr>
        <w:tc>
          <w:tcPr>
            <w:tcW w:w="3187"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Ostatné krátkodobé záväzky, z toho:</w:t>
            </w:r>
          </w:p>
        </w:tc>
        <w:tc>
          <w:tcPr>
            <w:tcW w:w="1266"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266"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267"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2 296 372</w:t>
            </w:r>
          </w:p>
        </w:tc>
        <w:tc>
          <w:tcPr>
            <w:tcW w:w="1113"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113"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2 296 372</w:t>
            </w:r>
          </w:p>
        </w:tc>
      </w:tr>
      <w:tr w:rsidR="008E08CE" w:rsidRPr="000C2793" w:rsidTr="003C02EF">
        <w:trPr>
          <w:cantSplit/>
          <w:trHeight w:val="227"/>
        </w:trPr>
        <w:tc>
          <w:tcPr>
            <w:tcW w:w="3187"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Čistá hodnota zákazky </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187"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voči prepojeným účtovným jednotkám </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187"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v rámci podielovej účasti okrem záväzkov voči prepojeným účtovným jednotkám </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187"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voči spoločníkom a združeniu </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187"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voči zamestnancom </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932 576</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932 576</w:t>
            </w:r>
          </w:p>
        </w:tc>
      </w:tr>
      <w:tr w:rsidR="008E08CE" w:rsidRPr="000C2793" w:rsidTr="003C02EF">
        <w:trPr>
          <w:cantSplit/>
          <w:trHeight w:val="227"/>
        </w:trPr>
        <w:tc>
          <w:tcPr>
            <w:tcW w:w="3187"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zo sociálneho poistenia </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622 082</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622 082</w:t>
            </w:r>
          </w:p>
        </w:tc>
      </w:tr>
      <w:tr w:rsidR="008E08CE" w:rsidRPr="000C2793" w:rsidTr="003C02EF">
        <w:trPr>
          <w:cantSplit/>
          <w:trHeight w:val="227"/>
        </w:trPr>
        <w:tc>
          <w:tcPr>
            <w:tcW w:w="3187"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Daňové záväzky a dotácie </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271 991</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271 991</w:t>
            </w:r>
          </w:p>
        </w:tc>
      </w:tr>
      <w:tr w:rsidR="008E08CE" w:rsidRPr="000C2793" w:rsidTr="003C02EF">
        <w:trPr>
          <w:cantSplit/>
          <w:trHeight w:val="227"/>
        </w:trPr>
        <w:tc>
          <w:tcPr>
            <w:tcW w:w="3187"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Záväzky z derivátových operácií </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469 723</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469 723</w:t>
            </w:r>
          </w:p>
        </w:tc>
      </w:tr>
      <w:tr w:rsidR="008E08CE" w:rsidRPr="000C2793" w:rsidTr="003C02EF">
        <w:trPr>
          <w:cantSplit/>
          <w:trHeight w:val="227"/>
        </w:trPr>
        <w:tc>
          <w:tcPr>
            <w:tcW w:w="3187"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Iné záväzky </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6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3C02EF">
        <w:trPr>
          <w:cantSplit/>
          <w:trHeight w:val="227"/>
        </w:trPr>
        <w:tc>
          <w:tcPr>
            <w:tcW w:w="3187"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Krátkodobé záväzky spolu</w:t>
            </w:r>
          </w:p>
        </w:tc>
        <w:tc>
          <w:tcPr>
            <w:tcW w:w="1266"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266"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267"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9 234 100</w:t>
            </w:r>
          </w:p>
        </w:tc>
        <w:tc>
          <w:tcPr>
            <w:tcW w:w="1113"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1 783 619</w:t>
            </w:r>
          </w:p>
        </w:tc>
        <w:tc>
          <w:tcPr>
            <w:tcW w:w="1113"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11 017 719</w:t>
            </w:r>
          </w:p>
        </w:tc>
      </w:tr>
    </w:tbl>
    <w:p w:rsidR="00A729BB" w:rsidRPr="000C2793" w:rsidRDefault="00A729BB" w:rsidP="00757302">
      <w:pPr>
        <w:pStyle w:val="odstavec"/>
        <w:rPr>
          <w:rFonts w:ascii="Arial" w:hAnsi="Arial" w:cs="Arial"/>
        </w:rPr>
      </w:pPr>
    </w:p>
    <w:p w:rsidR="00A729BB" w:rsidRPr="000C2793" w:rsidRDefault="00A729BB" w:rsidP="00757302">
      <w:pPr>
        <w:pStyle w:val="odstavec"/>
        <w:rPr>
          <w:rFonts w:ascii="Arial" w:hAnsi="Arial" w:cs="Arial"/>
        </w:rPr>
      </w:pPr>
    </w:p>
    <w:bookmarkEnd w:id="63"/>
    <w:p w:rsidR="008E08CE" w:rsidRPr="000C2793" w:rsidRDefault="002A0E17" w:rsidP="00757302">
      <w:pPr>
        <w:pStyle w:val="odstavec"/>
        <w:rPr>
          <w:rFonts w:ascii="Arial" w:hAnsi="Arial" w:cs="Arial"/>
        </w:rPr>
      </w:pPr>
      <w:r w:rsidRPr="000C2793">
        <w:rPr>
          <w:rFonts w:ascii="Arial" w:hAnsi="Arial" w:cs="Arial"/>
        </w:rPr>
        <w:t xml:space="preserve">Spoločnosť neeviduje záväzky kryté záložným právom alebo zabezpečené inou formou zabezpečenia. </w:t>
      </w:r>
      <w:bookmarkStart w:id="65" w:name="FWT_T27"/>
    </w:p>
    <w:p w:rsidR="002A0E17" w:rsidRPr="000C2793" w:rsidRDefault="002A0E17" w:rsidP="00757302">
      <w:pPr>
        <w:pStyle w:val="odstavec"/>
        <w:rPr>
          <w:rFonts w:ascii="Arial" w:hAnsi="Arial" w:cs="Arial"/>
        </w:rPr>
      </w:pPr>
    </w:p>
    <w:bookmarkEnd w:id="65"/>
    <w:p w:rsidR="003C02EF" w:rsidRPr="000C2793" w:rsidRDefault="003C02EF">
      <w:pPr>
        <w:rPr>
          <w:rFonts w:ascii="Arial" w:hAnsi="Arial" w:cs="Arial"/>
          <w:bCs/>
          <w:iCs/>
          <w:sz w:val="20"/>
          <w:szCs w:val="20"/>
        </w:rPr>
      </w:pPr>
      <w:r w:rsidRPr="000C2793">
        <w:rPr>
          <w:rFonts w:ascii="Arial" w:hAnsi="Arial" w:cs="Arial"/>
          <w:b/>
        </w:rPr>
        <w:br w:type="page"/>
      </w:r>
    </w:p>
    <w:p w:rsidR="007972C6" w:rsidRPr="000C2793" w:rsidRDefault="007972C6" w:rsidP="00253D72">
      <w:pPr>
        <w:pStyle w:val="Nadpis2"/>
        <w:keepLines/>
        <w:rPr>
          <w:rFonts w:ascii="Arial" w:hAnsi="Arial"/>
        </w:rPr>
      </w:pPr>
      <w:r w:rsidRPr="000C2793">
        <w:rPr>
          <w:rFonts w:ascii="Arial" w:hAnsi="Arial"/>
        </w:rPr>
        <w:lastRenderedPageBreak/>
        <w:t xml:space="preserve">Záväzky z derivátových obchodov </w:t>
      </w:r>
    </w:p>
    <w:tbl>
      <w:tblPr>
        <w:tblW w:w="9212" w:type="dxa"/>
        <w:tblInd w:w="425" w:type="dxa"/>
        <w:tblLayout w:type="fixed"/>
        <w:tblCellMar>
          <w:left w:w="28" w:type="dxa"/>
          <w:right w:w="28" w:type="dxa"/>
        </w:tblCellMar>
        <w:tblLook w:val="04A0" w:firstRow="1" w:lastRow="0" w:firstColumn="1" w:lastColumn="0" w:noHBand="0" w:noVBand="1"/>
      </w:tblPr>
      <w:tblGrid>
        <w:gridCol w:w="2205"/>
        <w:gridCol w:w="1167"/>
        <w:gridCol w:w="1167"/>
        <w:gridCol w:w="1167"/>
        <w:gridCol w:w="1116"/>
        <w:gridCol w:w="1117"/>
        <w:gridCol w:w="1273"/>
      </w:tblGrid>
      <w:tr w:rsidR="00660927" w:rsidRPr="000C2793" w:rsidTr="00C45033">
        <w:trPr>
          <w:cantSplit/>
          <w:trHeight w:val="227"/>
        </w:trPr>
        <w:tc>
          <w:tcPr>
            <w:tcW w:w="2205" w:type="dxa"/>
            <w:vMerge w:val="restart"/>
            <w:tcBorders>
              <w:top w:val="nil"/>
              <w:left w:val="nil"/>
              <w:bottom w:val="single" w:sz="4" w:space="0" w:color="000000"/>
              <w:right w:val="nil"/>
            </w:tcBorders>
            <w:shd w:val="clear" w:color="auto" w:fill="auto"/>
            <w:vAlign w:val="bottom"/>
            <w:hideMark/>
          </w:tcPr>
          <w:p w:rsidR="00660927" w:rsidRPr="000C2793" w:rsidRDefault="00660927" w:rsidP="00253D72">
            <w:pPr>
              <w:keepLines/>
              <w:suppressAutoHyphens/>
              <w:jc w:val="center"/>
              <w:rPr>
                <w:rFonts w:ascii="Arial" w:hAnsi="Arial" w:cs="Arial"/>
                <w:b/>
                <w:bCs/>
                <w:sz w:val="18"/>
                <w:szCs w:val="18"/>
              </w:rPr>
            </w:pPr>
            <w:bookmarkStart w:id="66" w:name="RANGE!B4:H20"/>
            <w:bookmarkStart w:id="67" w:name="FWT_T33a"/>
            <w:r w:rsidRPr="000C2793">
              <w:rPr>
                <w:rFonts w:ascii="Arial" w:hAnsi="Arial" w:cs="Arial"/>
                <w:b/>
                <w:bCs/>
                <w:sz w:val="18"/>
                <w:szCs w:val="18"/>
              </w:rPr>
              <w:t>Názov položky</w:t>
            </w:r>
            <w:bookmarkEnd w:id="66"/>
          </w:p>
        </w:tc>
        <w:tc>
          <w:tcPr>
            <w:tcW w:w="3501" w:type="dxa"/>
            <w:gridSpan w:val="3"/>
            <w:tcBorders>
              <w:top w:val="nil"/>
              <w:left w:val="nil"/>
              <w:bottom w:val="nil"/>
              <w:right w:val="nil"/>
            </w:tcBorders>
            <w:shd w:val="clear" w:color="auto" w:fill="auto"/>
            <w:noWrap/>
            <w:vAlign w:val="bottom"/>
            <w:hideMark/>
          </w:tcPr>
          <w:p w:rsidR="00660927" w:rsidRPr="000C2793" w:rsidRDefault="00660927" w:rsidP="00253D72">
            <w:pPr>
              <w:keepLines/>
              <w:suppressAutoHyphens/>
              <w:jc w:val="center"/>
              <w:rPr>
                <w:rFonts w:ascii="Arial" w:hAnsi="Arial" w:cs="Arial"/>
                <w:b/>
                <w:bCs/>
                <w:sz w:val="18"/>
                <w:szCs w:val="18"/>
              </w:rPr>
            </w:pPr>
            <w:r w:rsidRPr="000C2793">
              <w:rPr>
                <w:rFonts w:ascii="Arial" w:hAnsi="Arial" w:cs="Arial"/>
                <w:b/>
                <w:bCs/>
                <w:sz w:val="18"/>
                <w:szCs w:val="18"/>
              </w:rPr>
              <w:t>Stav k 30.09.2019</w:t>
            </w:r>
          </w:p>
        </w:tc>
        <w:tc>
          <w:tcPr>
            <w:tcW w:w="3506" w:type="dxa"/>
            <w:gridSpan w:val="3"/>
            <w:tcBorders>
              <w:top w:val="nil"/>
              <w:left w:val="nil"/>
              <w:bottom w:val="nil"/>
              <w:right w:val="nil"/>
            </w:tcBorders>
            <w:shd w:val="clear" w:color="auto" w:fill="auto"/>
            <w:noWrap/>
            <w:vAlign w:val="bottom"/>
            <w:hideMark/>
          </w:tcPr>
          <w:p w:rsidR="00660927" w:rsidRPr="000C2793" w:rsidRDefault="00660927" w:rsidP="00253D72">
            <w:pPr>
              <w:keepLines/>
              <w:suppressAutoHyphens/>
              <w:jc w:val="center"/>
              <w:rPr>
                <w:rFonts w:ascii="Arial" w:hAnsi="Arial" w:cs="Arial"/>
                <w:b/>
                <w:bCs/>
                <w:sz w:val="18"/>
                <w:szCs w:val="18"/>
              </w:rPr>
            </w:pPr>
            <w:r w:rsidRPr="000C2793">
              <w:rPr>
                <w:rFonts w:ascii="Arial" w:hAnsi="Arial" w:cs="Arial"/>
                <w:b/>
                <w:bCs/>
                <w:sz w:val="18"/>
                <w:szCs w:val="18"/>
              </w:rPr>
              <w:t>Stav k 30.09.2018</w:t>
            </w:r>
          </w:p>
        </w:tc>
      </w:tr>
      <w:tr w:rsidR="00660927" w:rsidRPr="000C2793" w:rsidTr="00C45033">
        <w:trPr>
          <w:cantSplit/>
          <w:trHeight w:val="227"/>
        </w:trPr>
        <w:tc>
          <w:tcPr>
            <w:tcW w:w="2205" w:type="dxa"/>
            <w:vMerge/>
            <w:tcBorders>
              <w:top w:val="nil"/>
              <w:left w:val="nil"/>
              <w:bottom w:val="single" w:sz="4" w:space="0" w:color="000000"/>
              <w:right w:val="nil"/>
            </w:tcBorders>
            <w:shd w:val="clear" w:color="auto" w:fill="auto"/>
            <w:vAlign w:val="bottom"/>
            <w:hideMark/>
          </w:tcPr>
          <w:p w:rsidR="00660927" w:rsidRPr="000C2793" w:rsidRDefault="00660927" w:rsidP="00253D72">
            <w:pPr>
              <w:keepLines/>
              <w:suppressAutoHyphens/>
              <w:rPr>
                <w:rFonts w:ascii="Arial" w:hAnsi="Arial" w:cs="Arial"/>
                <w:b/>
                <w:bCs/>
                <w:sz w:val="18"/>
                <w:szCs w:val="18"/>
              </w:rPr>
            </w:pPr>
          </w:p>
        </w:tc>
        <w:tc>
          <w:tcPr>
            <w:tcW w:w="2334" w:type="dxa"/>
            <w:gridSpan w:val="2"/>
            <w:tcBorders>
              <w:top w:val="nil"/>
              <w:left w:val="nil"/>
              <w:bottom w:val="nil"/>
              <w:right w:val="nil"/>
            </w:tcBorders>
            <w:shd w:val="clear" w:color="auto" w:fill="auto"/>
            <w:noWrap/>
            <w:vAlign w:val="bottom"/>
            <w:hideMark/>
          </w:tcPr>
          <w:p w:rsidR="00660927" w:rsidRPr="000C2793" w:rsidRDefault="00660927" w:rsidP="00253D72">
            <w:pPr>
              <w:keepLines/>
              <w:suppressAutoHyphens/>
              <w:jc w:val="center"/>
              <w:rPr>
                <w:rFonts w:ascii="Arial" w:hAnsi="Arial" w:cs="Arial"/>
                <w:b/>
                <w:bCs/>
                <w:sz w:val="18"/>
                <w:szCs w:val="18"/>
              </w:rPr>
            </w:pPr>
            <w:r w:rsidRPr="000C2793">
              <w:rPr>
                <w:rFonts w:ascii="Arial" w:hAnsi="Arial" w:cs="Arial"/>
                <w:b/>
                <w:bCs/>
                <w:sz w:val="18"/>
                <w:szCs w:val="18"/>
              </w:rPr>
              <w:t>Účtovná hodnota</w:t>
            </w:r>
          </w:p>
        </w:tc>
        <w:tc>
          <w:tcPr>
            <w:tcW w:w="1167" w:type="dxa"/>
            <w:vMerge w:val="restart"/>
            <w:tcBorders>
              <w:top w:val="nil"/>
              <w:left w:val="nil"/>
              <w:bottom w:val="single" w:sz="4" w:space="0" w:color="000000"/>
              <w:right w:val="nil"/>
            </w:tcBorders>
            <w:shd w:val="clear" w:color="auto" w:fill="auto"/>
            <w:vAlign w:val="bottom"/>
            <w:hideMark/>
          </w:tcPr>
          <w:p w:rsidR="00660927" w:rsidRPr="000C2793" w:rsidRDefault="00660927" w:rsidP="00253D72">
            <w:pPr>
              <w:keepLines/>
              <w:suppressAutoHyphens/>
              <w:jc w:val="center"/>
              <w:rPr>
                <w:rFonts w:ascii="Arial" w:hAnsi="Arial" w:cs="Arial"/>
                <w:b/>
                <w:bCs/>
                <w:sz w:val="18"/>
                <w:szCs w:val="18"/>
              </w:rPr>
            </w:pPr>
            <w:r w:rsidRPr="000C2793">
              <w:rPr>
                <w:rFonts w:ascii="Arial" w:hAnsi="Arial" w:cs="Arial"/>
                <w:b/>
                <w:bCs/>
                <w:sz w:val="18"/>
                <w:szCs w:val="18"/>
              </w:rPr>
              <w:t>Dohodnutá cena podkladového nástroja</w:t>
            </w:r>
          </w:p>
        </w:tc>
        <w:tc>
          <w:tcPr>
            <w:tcW w:w="2233" w:type="dxa"/>
            <w:gridSpan w:val="2"/>
            <w:tcBorders>
              <w:top w:val="nil"/>
              <w:left w:val="nil"/>
              <w:bottom w:val="nil"/>
              <w:right w:val="nil"/>
            </w:tcBorders>
            <w:shd w:val="clear" w:color="auto" w:fill="auto"/>
            <w:noWrap/>
            <w:vAlign w:val="bottom"/>
            <w:hideMark/>
          </w:tcPr>
          <w:p w:rsidR="00660927" w:rsidRPr="000C2793" w:rsidRDefault="00660927" w:rsidP="00253D72">
            <w:pPr>
              <w:keepLines/>
              <w:suppressAutoHyphens/>
              <w:jc w:val="center"/>
              <w:rPr>
                <w:rFonts w:ascii="Arial" w:hAnsi="Arial" w:cs="Arial"/>
                <w:b/>
                <w:bCs/>
                <w:sz w:val="18"/>
                <w:szCs w:val="18"/>
              </w:rPr>
            </w:pPr>
            <w:r w:rsidRPr="000C2793">
              <w:rPr>
                <w:rFonts w:ascii="Arial" w:hAnsi="Arial" w:cs="Arial"/>
                <w:b/>
                <w:bCs/>
                <w:sz w:val="18"/>
                <w:szCs w:val="18"/>
              </w:rPr>
              <w:t>Účtovná hodnota</w:t>
            </w:r>
          </w:p>
        </w:tc>
        <w:tc>
          <w:tcPr>
            <w:tcW w:w="1273" w:type="dxa"/>
            <w:vMerge w:val="restart"/>
            <w:tcBorders>
              <w:top w:val="nil"/>
              <w:left w:val="nil"/>
              <w:bottom w:val="single" w:sz="4" w:space="0" w:color="000000"/>
              <w:right w:val="nil"/>
            </w:tcBorders>
            <w:shd w:val="clear" w:color="auto" w:fill="auto"/>
            <w:vAlign w:val="bottom"/>
            <w:hideMark/>
          </w:tcPr>
          <w:p w:rsidR="00660927" w:rsidRPr="000C2793" w:rsidRDefault="00660927" w:rsidP="00253D72">
            <w:pPr>
              <w:keepLines/>
              <w:suppressAutoHyphens/>
              <w:jc w:val="center"/>
              <w:rPr>
                <w:rFonts w:ascii="Arial" w:hAnsi="Arial" w:cs="Arial"/>
                <w:b/>
                <w:bCs/>
                <w:sz w:val="18"/>
                <w:szCs w:val="18"/>
              </w:rPr>
            </w:pPr>
            <w:r w:rsidRPr="000C2793">
              <w:rPr>
                <w:rFonts w:ascii="Arial" w:hAnsi="Arial" w:cs="Arial"/>
                <w:b/>
                <w:bCs/>
                <w:sz w:val="18"/>
                <w:szCs w:val="18"/>
              </w:rPr>
              <w:t>Dohodnutá cena podkladového nástroja</w:t>
            </w:r>
          </w:p>
        </w:tc>
      </w:tr>
      <w:tr w:rsidR="0065127B" w:rsidRPr="000C2793" w:rsidTr="00C45033">
        <w:trPr>
          <w:cantSplit/>
          <w:trHeight w:val="276"/>
        </w:trPr>
        <w:tc>
          <w:tcPr>
            <w:tcW w:w="2205" w:type="dxa"/>
            <w:vMerge/>
            <w:tcBorders>
              <w:top w:val="nil"/>
              <w:left w:val="nil"/>
              <w:bottom w:val="single" w:sz="4" w:space="0" w:color="000000"/>
              <w:right w:val="nil"/>
            </w:tcBorders>
            <w:shd w:val="clear" w:color="auto" w:fill="auto"/>
            <w:vAlign w:val="bottom"/>
            <w:hideMark/>
          </w:tcPr>
          <w:p w:rsidR="00660927" w:rsidRPr="000C2793" w:rsidRDefault="00660927" w:rsidP="00253D72">
            <w:pPr>
              <w:keepLines/>
              <w:suppressAutoHyphens/>
              <w:rPr>
                <w:rFonts w:ascii="Arial" w:hAnsi="Arial" w:cs="Arial"/>
                <w:b/>
                <w:bCs/>
                <w:sz w:val="18"/>
                <w:szCs w:val="18"/>
              </w:rPr>
            </w:pPr>
          </w:p>
        </w:tc>
        <w:tc>
          <w:tcPr>
            <w:tcW w:w="1167" w:type="dxa"/>
            <w:vMerge w:val="restart"/>
            <w:tcBorders>
              <w:top w:val="nil"/>
              <w:left w:val="nil"/>
              <w:bottom w:val="single" w:sz="4" w:space="0" w:color="000000"/>
              <w:right w:val="nil"/>
            </w:tcBorders>
            <w:shd w:val="clear" w:color="auto" w:fill="auto"/>
            <w:noWrap/>
            <w:vAlign w:val="bottom"/>
            <w:hideMark/>
          </w:tcPr>
          <w:p w:rsidR="00660927" w:rsidRPr="000C2793" w:rsidRDefault="00660927" w:rsidP="00253D72">
            <w:pPr>
              <w:keepLines/>
              <w:suppressAutoHyphens/>
              <w:jc w:val="center"/>
              <w:rPr>
                <w:rFonts w:ascii="Arial" w:hAnsi="Arial" w:cs="Arial"/>
                <w:b/>
                <w:bCs/>
                <w:sz w:val="18"/>
                <w:szCs w:val="18"/>
              </w:rPr>
            </w:pPr>
            <w:r w:rsidRPr="000C2793">
              <w:rPr>
                <w:rFonts w:ascii="Arial" w:hAnsi="Arial" w:cs="Arial"/>
                <w:b/>
                <w:bCs/>
                <w:sz w:val="18"/>
                <w:szCs w:val="18"/>
              </w:rPr>
              <w:t>pohľadávky</w:t>
            </w:r>
          </w:p>
        </w:tc>
        <w:tc>
          <w:tcPr>
            <w:tcW w:w="1167" w:type="dxa"/>
            <w:vMerge w:val="restart"/>
            <w:tcBorders>
              <w:top w:val="nil"/>
              <w:left w:val="nil"/>
              <w:bottom w:val="single" w:sz="4" w:space="0" w:color="000000"/>
              <w:right w:val="nil"/>
            </w:tcBorders>
            <w:shd w:val="clear" w:color="auto" w:fill="auto"/>
            <w:noWrap/>
            <w:vAlign w:val="bottom"/>
            <w:hideMark/>
          </w:tcPr>
          <w:p w:rsidR="00660927" w:rsidRPr="000C2793" w:rsidRDefault="00660927" w:rsidP="00253D72">
            <w:pPr>
              <w:keepLines/>
              <w:suppressAutoHyphens/>
              <w:jc w:val="center"/>
              <w:rPr>
                <w:rFonts w:ascii="Arial" w:hAnsi="Arial" w:cs="Arial"/>
                <w:b/>
                <w:bCs/>
                <w:sz w:val="18"/>
                <w:szCs w:val="18"/>
              </w:rPr>
            </w:pPr>
            <w:r w:rsidRPr="000C2793">
              <w:rPr>
                <w:rFonts w:ascii="Arial" w:hAnsi="Arial" w:cs="Arial"/>
                <w:b/>
                <w:bCs/>
                <w:sz w:val="18"/>
                <w:szCs w:val="18"/>
              </w:rPr>
              <w:t>záväzku</w:t>
            </w:r>
          </w:p>
        </w:tc>
        <w:tc>
          <w:tcPr>
            <w:tcW w:w="1167" w:type="dxa"/>
            <w:vMerge/>
            <w:tcBorders>
              <w:top w:val="nil"/>
              <w:left w:val="nil"/>
              <w:bottom w:val="single" w:sz="4" w:space="0" w:color="000000"/>
              <w:right w:val="nil"/>
            </w:tcBorders>
            <w:shd w:val="clear" w:color="auto" w:fill="auto"/>
            <w:vAlign w:val="bottom"/>
            <w:hideMark/>
          </w:tcPr>
          <w:p w:rsidR="00660927" w:rsidRPr="000C2793" w:rsidRDefault="00660927" w:rsidP="00253D72">
            <w:pPr>
              <w:keepLines/>
              <w:suppressAutoHyphens/>
              <w:rPr>
                <w:rFonts w:ascii="Arial" w:hAnsi="Arial" w:cs="Arial"/>
                <w:b/>
                <w:bCs/>
                <w:sz w:val="18"/>
                <w:szCs w:val="18"/>
              </w:rPr>
            </w:pPr>
          </w:p>
        </w:tc>
        <w:tc>
          <w:tcPr>
            <w:tcW w:w="1116" w:type="dxa"/>
            <w:vMerge w:val="restart"/>
            <w:tcBorders>
              <w:top w:val="nil"/>
              <w:left w:val="nil"/>
              <w:bottom w:val="single" w:sz="4" w:space="0" w:color="000000"/>
              <w:right w:val="nil"/>
            </w:tcBorders>
            <w:shd w:val="clear" w:color="auto" w:fill="auto"/>
            <w:noWrap/>
            <w:vAlign w:val="bottom"/>
            <w:hideMark/>
          </w:tcPr>
          <w:p w:rsidR="00660927" w:rsidRPr="000C2793" w:rsidRDefault="00660927" w:rsidP="00253D72">
            <w:pPr>
              <w:keepLines/>
              <w:suppressAutoHyphens/>
              <w:jc w:val="center"/>
              <w:rPr>
                <w:rFonts w:ascii="Arial" w:hAnsi="Arial" w:cs="Arial"/>
                <w:b/>
                <w:bCs/>
                <w:sz w:val="18"/>
                <w:szCs w:val="18"/>
              </w:rPr>
            </w:pPr>
            <w:r w:rsidRPr="000C2793">
              <w:rPr>
                <w:rFonts w:ascii="Arial" w:hAnsi="Arial" w:cs="Arial"/>
                <w:b/>
                <w:bCs/>
                <w:sz w:val="18"/>
                <w:szCs w:val="18"/>
              </w:rPr>
              <w:t>pohľadávky</w:t>
            </w:r>
          </w:p>
        </w:tc>
        <w:tc>
          <w:tcPr>
            <w:tcW w:w="1117" w:type="dxa"/>
            <w:vMerge w:val="restart"/>
            <w:tcBorders>
              <w:top w:val="nil"/>
              <w:left w:val="nil"/>
              <w:bottom w:val="single" w:sz="4" w:space="0" w:color="000000"/>
              <w:right w:val="nil"/>
            </w:tcBorders>
            <w:shd w:val="clear" w:color="auto" w:fill="auto"/>
            <w:noWrap/>
            <w:vAlign w:val="bottom"/>
            <w:hideMark/>
          </w:tcPr>
          <w:p w:rsidR="00660927" w:rsidRPr="000C2793" w:rsidRDefault="00660927" w:rsidP="00253D72">
            <w:pPr>
              <w:keepLines/>
              <w:suppressAutoHyphens/>
              <w:jc w:val="center"/>
              <w:rPr>
                <w:rFonts w:ascii="Arial" w:hAnsi="Arial" w:cs="Arial"/>
                <w:b/>
                <w:bCs/>
                <w:sz w:val="18"/>
                <w:szCs w:val="18"/>
              </w:rPr>
            </w:pPr>
            <w:r w:rsidRPr="000C2793">
              <w:rPr>
                <w:rFonts w:ascii="Arial" w:hAnsi="Arial" w:cs="Arial"/>
                <w:b/>
                <w:bCs/>
                <w:sz w:val="18"/>
                <w:szCs w:val="18"/>
              </w:rPr>
              <w:t>záväzku</w:t>
            </w:r>
          </w:p>
        </w:tc>
        <w:tc>
          <w:tcPr>
            <w:tcW w:w="1273" w:type="dxa"/>
            <w:vMerge/>
            <w:tcBorders>
              <w:top w:val="nil"/>
              <w:left w:val="nil"/>
              <w:bottom w:val="single" w:sz="4" w:space="0" w:color="000000"/>
              <w:right w:val="nil"/>
            </w:tcBorders>
            <w:shd w:val="clear" w:color="auto" w:fill="auto"/>
            <w:vAlign w:val="bottom"/>
            <w:hideMark/>
          </w:tcPr>
          <w:p w:rsidR="00660927" w:rsidRPr="000C2793" w:rsidRDefault="00660927" w:rsidP="00253D72">
            <w:pPr>
              <w:keepLines/>
              <w:suppressAutoHyphens/>
              <w:rPr>
                <w:rFonts w:ascii="Arial" w:hAnsi="Arial" w:cs="Arial"/>
                <w:b/>
                <w:bCs/>
                <w:sz w:val="18"/>
                <w:szCs w:val="18"/>
              </w:rPr>
            </w:pPr>
          </w:p>
        </w:tc>
      </w:tr>
      <w:tr w:rsidR="0065127B" w:rsidRPr="000C2793" w:rsidTr="00C45033">
        <w:trPr>
          <w:cantSplit/>
          <w:trHeight w:val="276"/>
        </w:trPr>
        <w:tc>
          <w:tcPr>
            <w:tcW w:w="2205" w:type="dxa"/>
            <w:vMerge/>
            <w:tcBorders>
              <w:top w:val="nil"/>
              <w:left w:val="nil"/>
              <w:bottom w:val="single" w:sz="4" w:space="0" w:color="000000"/>
              <w:right w:val="nil"/>
            </w:tcBorders>
            <w:shd w:val="clear" w:color="auto" w:fill="auto"/>
            <w:vAlign w:val="bottom"/>
            <w:hideMark/>
          </w:tcPr>
          <w:p w:rsidR="00660927" w:rsidRPr="000C2793" w:rsidRDefault="00660927" w:rsidP="00253D72">
            <w:pPr>
              <w:keepLines/>
              <w:suppressAutoHyphens/>
              <w:rPr>
                <w:rFonts w:ascii="Arial" w:hAnsi="Arial" w:cs="Arial"/>
                <w:b/>
                <w:bCs/>
                <w:sz w:val="18"/>
                <w:szCs w:val="18"/>
              </w:rPr>
            </w:pPr>
          </w:p>
        </w:tc>
        <w:tc>
          <w:tcPr>
            <w:tcW w:w="1167" w:type="dxa"/>
            <w:vMerge/>
            <w:tcBorders>
              <w:top w:val="nil"/>
              <w:left w:val="nil"/>
              <w:bottom w:val="single" w:sz="4" w:space="0" w:color="000000"/>
              <w:right w:val="nil"/>
            </w:tcBorders>
            <w:shd w:val="clear" w:color="auto" w:fill="auto"/>
            <w:vAlign w:val="bottom"/>
            <w:hideMark/>
          </w:tcPr>
          <w:p w:rsidR="00660927" w:rsidRPr="000C2793" w:rsidRDefault="00660927" w:rsidP="00253D72">
            <w:pPr>
              <w:keepLines/>
              <w:suppressAutoHyphens/>
              <w:rPr>
                <w:rFonts w:ascii="Arial" w:hAnsi="Arial" w:cs="Arial"/>
                <w:b/>
                <w:bCs/>
                <w:sz w:val="18"/>
                <w:szCs w:val="18"/>
              </w:rPr>
            </w:pPr>
          </w:p>
        </w:tc>
        <w:tc>
          <w:tcPr>
            <w:tcW w:w="1167" w:type="dxa"/>
            <w:vMerge/>
            <w:tcBorders>
              <w:top w:val="nil"/>
              <w:left w:val="nil"/>
              <w:bottom w:val="single" w:sz="4" w:space="0" w:color="000000"/>
              <w:right w:val="nil"/>
            </w:tcBorders>
            <w:shd w:val="clear" w:color="auto" w:fill="auto"/>
            <w:vAlign w:val="bottom"/>
            <w:hideMark/>
          </w:tcPr>
          <w:p w:rsidR="00660927" w:rsidRPr="000C2793" w:rsidRDefault="00660927" w:rsidP="00253D72">
            <w:pPr>
              <w:keepLines/>
              <w:suppressAutoHyphens/>
              <w:rPr>
                <w:rFonts w:ascii="Arial" w:hAnsi="Arial" w:cs="Arial"/>
                <w:b/>
                <w:bCs/>
                <w:sz w:val="18"/>
                <w:szCs w:val="18"/>
              </w:rPr>
            </w:pPr>
          </w:p>
        </w:tc>
        <w:tc>
          <w:tcPr>
            <w:tcW w:w="1167" w:type="dxa"/>
            <w:vMerge/>
            <w:tcBorders>
              <w:top w:val="nil"/>
              <w:left w:val="nil"/>
              <w:bottom w:val="single" w:sz="4" w:space="0" w:color="000000"/>
              <w:right w:val="nil"/>
            </w:tcBorders>
            <w:shd w:val="clear" w:color="auto" w:fill="auto"/>
            <w:vAlign w:val="bottom"/>
            <w:hideMark/>
          </w:tcPr>
          <w:p w:rsidR="00660927" w:rsidRPr="000C2793" w:rsidRDefault="00660927" w:rsidP="00253D72">
            <w:pPr>
              <w:keepLines/>
              <w:suppressAutoHyphens/>
              <w:rPr>
                <w:rFonts w:ascii="Arial" w:hAnsi="Arial" w:cs="Arial"/>
                <w:b/>
                <w:bCs/>
                <w:sz w:val="18"/>
                <w:szCs w:val="18"/>
              </w:rPr>
            </w:pPr>
          </w:p>
        </w:tc>
        <w:tc>
          <w:tcPr>
            <w:tcW w:w="1116" w:type="dxa"/>
            <w:vMerge/>
            <w:tcBorders>
              <w:top w:val="nil"/>
              <w:left w:val="nil"/>
              <w:bottom w:val="single" w:sz="4" w:space="0" w:color="000000"/>
              <w:right w:val="nil"/>
            </w:tcBorders>
            <w:shd w:val="clear" w:color="auto" w:fill="auto"/>
            <w:vAlign w:val="bottom"/>
            <w:hideMark/>
          </w:tcPr>
          <w:p w:rsidR="00660927" w:rsidRPr="000C2793" w:rsidRDefault="00660927" w:rsidP="00253D72">
            <w:pPr>
              <w:keepLines/>
              <w:suppressAutoHyphens/>
              <w:rPr>
                <w:rFonts w:ascii="Arial" w:hAnsi="Arial" w:cs="Arial"/>
                <w:b/>
                <w:bCs/>
                <w:sz w:val="18"/>
                <w:szCs w:val="18"/>
              </w:rPr>
            </w:pPr>
          </w:p>
        </w:tc>
        <w:tc>
          <w:tcPr>
            <w:tcW w:w="1117" w:type="dxa"/>
            <w:vMerge/>
            <w:tcBorders>
              <w:top w:val="nil"/>
              <w:left w:val="nil"/>
              <w:bottom w:val="single" w:sz="4" w:space="0" w:color="000000"/>
              <w:right w:val="nil"/>
            </w:tcBorders>
            <w:shd w:val="clear" w:color="auto" w:fill="auto"/>
            <w:vAlign w:val="bottom"/>
            <w:hideMark/>
          </w:tcPr>
          <w:p w:rsidR="00660927" w:rsidRPr="000C2793" w:rsidRDefault="00660927" w:rsidP="00253D72">
            <w:pPr>
              <w:keepLines/>
              <w:suppressAutoHyphens/>
              <w:rPr>
                <w:rFonts w:ascii="Arial" w:hAnsi="Arial" w:cs="Arial"/>
                <w:b/>
                <w:bCs/>
                <w:sz w:val="18"/>
                <w:szCs w:val="18"/>
              </w:rPr>
            </w:pPr>
          </w:p>
        </w:tc>
        <w:tc>
          <w:tcPr>
            <w:tcW w:w="1273" w:type="dxa"/>
            <w:vMerge/>
            <w:tcBorders>
              <w:top w:val="nil"/>
              <w:left w:val="nil"/>
              <w:bottom w:val="single" w:sz="4" w:space="0" w:color="000000"/>
              <w:right w:val="nil"/>
            </w:tcBorders>
            <w:shd w:val="clear" w:color="auto" w:fill="auto"/>
            <w:vAlign w:val="bottom"/>
            <w:hideMark/>
          </w:tcPr>
          <w:p w:rsidR="00660927" w:rsidRPr="000C2793" w:rsidRDefault="00660927" w:rsidP="00253D72">
            <w:pPr>
              <w:keepLines/>
              <w:suppressAutoHyphens/>
              <w:rPr>
                <w:rFonts w:ascii="Arial" w:hAnsi="Arial" w:cs="Arial"/>
                <w:b/>
                <w:bCs/>
                <w:sz w:val="18"/>
                <w:szCs w:val="18"/>
              </w:rPr>
            </w:pPr>
          </w:p>
        </w:tc>
      </w:tr>
      <w:tr w:rsidR="0065127B" w:rsidRPr="000C2793" w:rsidTr="00C45033">
        <w:trPr>
          <w:cantSplit/>
          <w:trHeight w:val="227"/>
        </w:trPr>
        <w:tc>
          <w:tcPr>
            <w:tcW w:w="2205" w:type="dxa"/>
            <w:tcBorders>
              <w:top w:val="nil"/>
              <w:left w:val="nil"/>
              <w:bottom w:val="nil"/>
              <w:right w:val="nil"/>
            </w:tcBorders>
            <w:shd w:val="clear" w:color="auto" w:fill="auto"/>
            <w:vAlign w:val="bottom"/>
            <w:hideMark/>
          </w:tcPr>
          <w:p w:rsidR="00660927" w:rsidRPr="000C2793" w:rsidRDefault="00660927" w:rsidP="00253D72">
            <w:pPr>
              <w:keepLines/>
              <w:suppressAutoHyphens/>
              <w:rPr>
                <w:rFonts w:ascii="Arial" w:hAnsi="Arial" w:cs="Arial"/>
                <w:b/>
                <w:bCs/>
                <w:sz w:val="18"/>
                <w:szCs w:val="18"/>
              </w:rPr>
            </w:pPr>
            <w:r w:rsidRPr="000C2793">
              <w:rPr>
                <w:rFonts w:ascii="Arial" w:hAnsi="Arial" w:cs="Arial"/>
                <w:b/>
                <w:bCs/>
                <w:sz w:val="18"/>
                <w:szCs w:val="18"/>
              </w:rPr>
              <w:t>Deriváty určené na obchodovanie, z toho: </w:t>
            </w:r>
          </w:p>
        </w:tc>
        <w:tc>
          <w:tcPr>
            <w:tcW w:w="1167" w:type="dxa"/>
            <w:tcBorders>
              <w:top w:val="nil"/>
              <w:left w:val="nil"/>
              <w:bottom w:val="double" w:sz="6" w:space="0" w:color="auto"/>
              <w:right w:val="nil"/>
            </w:tcBorders>
            <w:shd w:val="clear" w:color="auto" w:fill="auto"/>
            <w:noWrap/>
            <w:vAlign w:val="bottom"/>
            <w:hideMark/>
          </w:tcPr>
          <w:p w:rsidR="00660927" w:rsidRPr="000C2793" w:rsidRDefault="00660927"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167" w:type="dxa"/>
            <w:tcBorders>
              <w:top w:val="nil"/>
              <w:left w:val="nil"/>
              <w:bottom w:val="double" w:sz="6" w:space="0" w:color="auto"/>
              <w:right w:val="nil"/>
            </w:tcBorders>
            <w:shd w:val="clear" w:color="auto" w:fill="auto"/>
            <w:noWrap/>
            <w:vAlign w:val="bottom"/>
            <w:hideMark/>
          </w:tcPr>
          <w:p w:rsidR="00660927" w:rsidRPr="000C2793" w:rsidRDefault="00660927"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167" w:type="dxa"/>
            <w:tcBorders>
              <w:top w:val="nil"/>
              <w:left w:val="nil"/>
              <w:bottom w:val="double" w:sz="6" w:space="0" w:color="auto"/>
              <w:right w:val="nil"/>
            </w:tcBorders>
            <w:shd w:val="clear" w:color="auto" w:fill="auto"/>
            <w:noWrap/>
            <w:vAlign w:val="bottom"/>
            <w:hideMark/>
          </w:tcPr>
          <w:p w:rsidR="00660927" w:rsidRPr="000C2793" w:rsidRDefault="00660927"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116" w:type="dxa"/>
            <w:tcBorders>
              <w:top w:val="nil"/>
              <w:left w:val="nil"/>
              <w:bottom w:val="double" w:sz="6" w:space="0" w:color="auto"/>
              <w:right w:val="nil"/>
            </w:tcBorders>
            <w:shd w:val="clear" w:color="auto" w:fill="auto"/>
            <w:noWrap/>
            <w:vAlign w:val="bottom"/>
            <w:hideMark/>
          </w:tcPr>
          <w:p w:rsidR="00660927" w:rsidRPr="000C2793" w:rsidRDefault="00660927"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117" w:type="dxa"/>
            <w:tcBorders>
              <w:top w:val="nil"/>
              <w:left w:val="nil"/>
              <w:bottom w:val="double" w:sz="6" w:space="0" w:color="auto"/>
              <w:right w:val="nil"/>
            </w:tcBorders>
            <w:shd w:val="clear" w:color="auto" w:fill="auto"/>
            <w:noWrap/>
            <w:vAlign w:val="bottom"/>
            <w:hideMark/>
          </w:tcPr>
          <w:p w:rsidR="00660927" w:rsidRPr="000C2793" w:rsidRDefault="00660927"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273" w:type="dxa"/>
            <w:tcBorders>
              <w:top w:val="nil"/>
              <w:left w:val="nil"/>
              <w:bottom w:val="double" w:sz="6" w:space="0" w:color="auto"/>
              <w:right w:val="nil"/>
            </w:tcBorders>
            <w:shd w:val="clear" w:color="auto" w:fill="auto"/>
            <w:noWrap/>
            <w:vAlign w:val="bottom"/>
            <w:hideMark/>
          </w:tcPr>
          <w:p w:rsidR="00660927" w:rsidRPr="000C2793" w:rsidRDefault="00660927" w:rsidP="00253D72">
            <w:pPr>
              <w:keepLines/>
              <w:suppressAutoHyphens/>
              <w:jc w:val="right"/>
              <w:rPr>
                <w:rFonts w:ascii="Arial" w:hAnsi="Arial" w:cs="Arial"/>
                <w:b/>
                <w:bCs/>
                <w:sz w:val="18"/>
                <w:szCs w:val="18"/>
              </w:rPr>
            </w:pPr>
            <w:r w:rsidRPr="000C2793">
              <w:rPr>
                <w:rFonts w:ascii="Arial" w:hAnsi="Arial" w:cs="Arial"/>
                <w:b/>
                <w:bCs/>
                <w:sz w:val="18"/>
                <w:szCs w:val="18"/>
              </w:rPr>
              <w:t>0</w:t>
            </w:r>
          </w:p>
        </w:tc>
      </w:tr>
      <w:tr w:rsidR="0065127B" w:rsidRPr="000C2793" w:rsidTr="00C45033">
        <w:trPr>
          <w:cantSplit/>
          <w:trHeight w:val="227"/>
        </w:trPr>
        <w:tc>
          <w:tcPr>
            <w:tcW w:w="2205" w:type="dxa"/>
            <w:tcBorders>
              <w:top w:val="nil"/>
              <w:left w:val="nil"/>
              <w:bottom w:val="nil"/>
              <w:right w:val="nil"/>
            </w:tcBorders>
            <w:shd w:val="clear" w:color="auto" w:fill="auto"/>
            <w:vAlign w:val="bottom"/>
            <w:hideMark/>
          </w:tcPr>
          <w:p w:rsidR="00660927" w:rsidRPr="000C2793" w:rsidRDefault="00660927" w:rsidP="00253D72">
            <w:pPr>
              <w:keepLines/>
              <w:suppressAutoHyphens/>
              <w:rPr>
                <w:rFonts w:ascii="Arial" w:hAnsi="Arial" w:cs="Arial"/>
                <w:b/>
                <w:bCs/>
                <w:sz w:val="18"/>
                <w:szCs w:val="18"/>
              </w:rPr>
            </w:pPr>
            <w:r w:rsidRPr="000C2793">
              <w:rPr>
                <w:rFonts w:ascii="Arial" w:hAnsi="Arial" w:cs="Arial"/>
                <w:b/>
                <w:bCs/>
                <w:sz w:val="18"/>
                <w:szCs w:val="18"/>
              </w:rPr>
              <w:t>Zabezpečovacie deriváty, z toho:</w:t>
            </w:r>
          </w:p>
        </w:tc>
        <w:tc>
          <w:tcPr>
            <w:tcW w:w="1167" w:type="dxa"/>
            <w:tcBorders>
              <w:top w:val="single" w:sz="4" w:space="0" w:color="auto"/>
              <w:left w:val="nil"/>
              <w:bottom w:val="double" w:sz="6" w:space="0" w:color="auto"/>
              <w:right w:val="nil"/>
            </w:tcBorders>
            <w:shd w:val="clear" w:color="auto" w:fill="auto"/>
            <w:noWrap/>
            <w:vAlign w:val="bottom"/>
            <w:hideMark/>
          </w:tcPr>
          <w:p w:rsidR="00660927" w:rsidRPr="000C2793" w:rsidRDefault="00660927"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167" w:type="dxa"/>
            <w:tcBorders>
              <w:top w:val="single" w:sz="4" w:space="0" w:color="auto"/>
              <w:left w:val="nil"/>
              <w:bottom w:val="double" w:sz="6" w:space="0" w:color="auto"/>
              <w:right w:val="nil"/>
            </w:tcBorders>
            <w:shd w:val="clear" w:color="auto" w:fill="auto"/>
            <w:noWrap/>
            <w:vAlign w:val="bottom"/>
            <w:hideMark/>
          </w:tcPr>
          <w:p w:rsidR="00660927" w:rsidRPr="000C2793" w:rsidRDefault="00E27BB1" w:rsidP="00253D72">
            <w:pPr>
              <w:keepLines/>
              <w:suppressAutoHyphens/>
              <w:jc w:val="right"/>
              <w:rPr>
                <w:rFonts w:ascii="Arial" w:hAnsi="Arial" w:cs="Arial"/>
                <w:b/>
                <w:bCs/>
                <w:sz w:val="18"/>
                <w:szCs w:val="18"/>
              </w:rPr>
            </w:pPr>
            <w:r w:rsidRPr="000C2793">
              <w:rPr>
                <w:rFonts w:ascii="Arial" w:hAnsi="Arial" w:cs="Arial"/>
                <w:b/>
                <w:bCs/>
                <w:sz w:val="18"/>
                <w:szCs w:val="18"/>
              </w:rPr>
              <w:t>594 787</w:t>
            </w:r>
          </w:p>
        </w:tc>
        <w:tc>
          <w:tcPr>
            <w:tcW w:w="1167" w:type="dxa"/>
            <w:tcBorders>
              <w:top w:val="single" w:sz="4" w:space="0" w:color="auto"/>
              <w:left w:val="nil"/>
              <w:bottom w:val="double" w:sz="6" w:space="0" w:color="auto"/>
              <w:right w:val="nil"/>
            </w:tcBorders>
            <w:shd w:val="clear" w:color="auto" w:fill="auto"/>
            <w:noWrap/>
            <w:vAlign w:val="bottom"/>
            <w:hideMark/>
          </w:tcPr>
          <w:p w:rsidR="00660927" w:rsidRPr="000C2793" w:rsidRDefault="00660927"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660927" w:rsidRPr="000C2793" w:rsidRDefault="00660927"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rsidR="00660927" w:rsidRPr="000C2793" w:rsidRDefault="00E27BB1" w:rsidP="00253D72">
            <w:pPr>
              <w:keepLines/>
              <w:suppressAutoHyphens/>
              <w:jc w:val="right"/>
              <w:rPr>
                <w:rFonts w:ascii="Arial" w:hAnsi="Arial" w:cs="Arial"/>
                <w:b/>
                <w:bCs/>
                <w:sz w:val="18"/>
                <w:szCs w:val="18"/>
              </w:rPr>
            </w:pPr>
            <w:r w:rsidRPr="000C2793">
              <w:rPr>
                <w:rFonts w:ascii="Arial" w:hAnsi="Arial" w:cs="Arial"/>
                <w:b/>
                <w:bCs/>
                <w:sz w:val="18"/>
                <w:szCs w:val="18"/>
              </w:rPr>
              <w:t>469 723</w:t>
            </w:r>
          </w:p>
        </w:tc>
        <w:tc>
          <w:tcPr>
            <w:tcW w:w="1273" w:type="dxa"/>
            <w:tcBorders>
              <w:top w:val="single" w:sz="4" w:space="0" w:color="auto"/>
              <w:left w:val="nil"/>
              <w:bottom w:val="double" w:sz="6" w:space="0" w:color="auto"/>
              <w:right w:val="nil"/>
            </w:tcBorders>
            <w:shd w:val="clear" w:color="auto" w:fill="auto"/>
            <w:noWrap/>
            <w:vAlign w:val="bottom"/>
            <w:hideMark/>
          </w:tcPr>
          <w:p w:rsidR="00660927" w:rsidRPr="000C2793" w:rsidRDefault="00660927" w:rsidP="00253D72">
            <w:pPr>
              <w:keepLines/>
              <w:suppressAutoHyphens/>
              <w:jc w:val="right"/>
              <w:rPr>
                <w:rFonts w:ascii="Arial" w:hAnsi="Arial" w:cs="Arial"/>
                <w:b/>
                <w:bCs/>
                <w:sz w:val="18"/>
                <w:szCs w:val="18"/>
              </w:rPr>
            </w:pPr>
            <w:r w:rsidRPr="000C2793">
              <w:rPr>
                <w:rFonts w:ascii="Arial" w:hAnsi="Arial" w:cs="Arial"/>
                <w:b/>
                <w:bCs/>
                <w:sz w:val="18"/>
                <w:szCs w:val="18"/>
              </w:rPr>
              <w:t>0</w:t>
            </w:r>
          </w:p>
        </w:tc>
      </w:tr>
      <w:tr w:rsidR="0065127B" w:rsidRPr="000C2793" w:rsidTr="00C45033">
        <w:trPr>
          <w:cantSplit/>
          <w:trHeight w:val="227"/>
        </w:trPr>
        <w:tc>
          <w:tcPr>
            <w:tcW w:w="2205" w:type="dxa"/>
            <w:tcBorders>
              <w:top w:val="nil"/>
              <w:left w:val="nil"/>
              <w:bottom w:val="nil"/>
              <w:right w:val="nil"/>
            </w:tcBorders>
            <w:shd w:val="clear" w:color="auto" w:fill="auto"/>
            <w:vAlign w:val="bottom"/>
            <w:hideMark/>
          </w:tcPr>
          <w:p w:rsidR="00660927" w:rsidRPr="000C2793" w:rsidRDefault="00E27BB1" w:rsidP="00253D72">
            <w:pPr>
              <w:keepLines/>
              <w:suppressAutoHyphens/>
              <w:rPr>
                <w:rFonts w:ascii="Arial" w:hAnsi="Arial" w:cs="Arial"/>
                <w:bCs/>
                <w:sz w:val="18"/>
                <w:szCs w:val="18"/>
              </w:rPr>
            </w:pPr>
            <w:r w:rsidRPr="000C2793">
              <w:rPr>
                <w:rFonts w:ascii="Arial" w:hAnsi="Arial" w:cs="Arial"/>
                <w:bCs/>
                <w:sz w:val="18"/>
                <w:szCs w:val="18"/>
              </w:rPr>
              <w:t>Zabezpečené kurzy pri úhradách pohľadávok a záväzkov v cudzej mene</w:t>
            </w:r>
          </w:p>
        </w:tc>
        <w:tc>
          <w:tcPr>
            <w:tcW w:w="1167" w:type="dxa"/>
            <w:tcBorders>
              <w:top w:val="nil"/>
              <w:left w:val="nil"/>
              <w:bottom w:val="nil"/>
              <w:right w:val="nil"/>
            </w:tcBorders>
            <w:shd w:val="clear" w:color="auto" w:fill="auto"/>
            <w:vAlign w:val="bottom"/>
            <w:hideMark/>
          </w:tcPr>
          <w:p w:rsidR="00660927" w:rsidRPr="000C2793" w:rsidRDefault="00660927" w:rsidP="00253D72">
            <w:pPr>
              <w:keepLines/>
              <w:suppressAutoHyphens/>
              <w:jc w:val="right"/>
              <w:rPr>
                <w:rFonts w:ascii="Arial" w:hAnsi="Arial" w:cs="Arial"/>
                <w:sz w:val="18"/>
                <w:szCs w:val="18"/>
              </w:rPr>
            </w:pPr>
            <w:r w:rsidRPr="000C2793">
              <w:rPr>
                <w:rFonts w:ascii="Arial" w:hAnsi="Arial" w:cs="Arial"/>
                <w:sz w:val="18"/>
                <w:szCs w:val="18"/>
              </w:rPr>
              <w:t>0</w:t>
            </w:r>
          </w:p>
        </w:tc>
        <w:tc>
          <w:tcPr>
            <w:tcW w:w="1167" w:type="dxa"/>
            <w:tcBorders>
              <w:top w:val="nil"/>
              <w:left w:val="nil"/>
              <w:bottom w:val="nil"/>
              <w:right w:val="nil"/>
            </w:tcBorders>
            <w:shd w:val="clear" w:color="auto" w:fill="auto"/>
            <w:vAlign w:val="bottom"/>
            <w:hideMark/>
          </w:tcPr>
          <w:p w:rsidR="00660927" w:rsidRPr="000C2793" w:rsidRDefault="00E27BB1" w:rsidP="00253D72">
            <w:pPr>
              <w:keepLines/>
              <w:suppressAutoHyphens/>
              <w:jc w:val="right"/>
              <w:rPr>
                <w:rFonts w:ascii="Arial" w:hAnsi="Arial" w:cs="Arial"/>
                <w:sz w:val="18"/>
                <w:szCs w:val="18"/>
              </w:rPr>
            </w:pPr>
            <w:r w:rsidRPr="000C2793">
              <w:rPr>
                <w:rFonts w:ascii="Arial" w:hAnsi="Arial" w:cs="Arial"/>
                <w:sz w:val="18"/>
                <w:szCs w:val="18"/>
              </w:rPr>
              <w:t>594 787</w:t>
            </w:r>
          </w:p>
        </w:tc>
        <w:tc>
          <w:tcPr>
            <w:tcW w:w="1167" w:type="dxa"/>
            <w:tcBorders>
              <w:top w:val="nil"/>
              <w:left w:val="nil"/>
              <w:bottom w:val="nil"/>
              <w:right w:val="nil"/>
            </w:tcBorders>
            <w:shd w:val="clear" w:color="auto" w:fill="auto"/>
            <w:vAlign w:val="bottom"/>
            <w:hideMark/>
          </w:tcPr>
          <w:p w:rsidR="00660927" w:rsidRPr="000C2793" w:rsidRDefault="00660927" w:rsidP="00253D72">
            <w:pPr>
              <w:keepLines/>
              <w:suppressAutoHyphens/>
              <w:jc w:val="right"/>
              <w:rPr>
                <w:rFonts w:ascii="Arial" w:hAnsi="Arial" w:cs="Arial"/>
                <w:sz w:val="18"/>
                <w:szCs w:val="18"/>
              </w:rPr>
            </w:pPr>
            <w:r w:rsidRPr="000C2793">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660927" w:rsidRPr="000C2793" w:rsidRDefault="00660927" w:rsidP="00253D72">
            <w:pPr>
              <w:keepLines/>
              <w:suppressAutoHyphens/>
              <w:jc w:val="right"/>
              <w:rPr>
                <w:rFonts w:ascii="Arial" w:hAnsi="Arial" w:cs="Arial"/>
                <w:sz w:val="18"/>
                <w:szCs w:val="18"/>
              </w:rPr>
            </w:pPr>
            <w:r w:rsidRPr="000C2793">
              <w:rPr>
                <w:rFonts w:ascii="Arial" w:hAnsi="Arial" w:cs="Arial"/>
                <w:sz w:val="18"/>
                <w:szCs w:val="18"/>
              </w:rPr>
              <w:t>0</w:t>
            </w:r>
          </w:p>
        </w:tc>
        <w:tc>
          <w:tcPr>
            <w:tcW w:w="1117" w:type="dxa"/>
            <w:tcBorders>
              <w:top w:val="nil"/>
              <w:left w:val="nil"/>
              <w:bottom w:val="nil"/>
              <w:right w:val="nil"/>
            </w:tcBorders>
            <w:shd w:val="clear" w:color="auto" w:fill="auto"/>
            <w:vAlign w:val="bottom"/>
            <w:hideMark/>
          </w:tcPr>
          <w:p w:rsidR="00660927" w:rsidRPr="000C2793" w:rsidRDefault="00E27BB1" w:rsidP="00253D72">
            <w:pPr>
              <w:keepLines/>
              <w:suppressAutoHyphens/>
              <w:jc w:val="right"/>
              <w:rPr>
                <w:rFonts w:ascii="Arial" w:hAnsi="Arial" w:cs="Arial"/>
                <w:sz w:val="18"/>
                <w:szCs w:val="18"/>
              </w:rPr>
            </w:pPr>
            <w:r w:rsidRPr="000C2793">
              <w:rPr>
                <w:rFonts w:ascii="Arial" w:hAnsi="Arial" w:cs="Arial"/>
                <w:sz w:val="18"/>
                <w:szCs w:val="18"/>
              </w:rPr>
              <w:t>469 723</w:t>
            </w:r>
          </w:p>
        </w:tc>
        <w:tc>
          <w:tcPr>
            <w:tcW w:w="1273" w:type="dxa"/>
            <w:tcBorders>
              <w:top w:val="nil"/>
              <w:left w:val="nil"/>
              <w:bottom w:val="nil"/>
              <w:right w:val="nil"/>
            </w:tcBorders>
            <w:shd w:val="clear" w:color="auto" w:fill="auto"/>
            <w:vAlign w:val="bottom"/>
            <w:hideMark/>
          </w:tcPr>
          <w:p w:rsidR="00660927" w:rsidRPr="000C2793" w:rsidRDefault="00660927" w:rsidP="00253D72">
            <w:pPr>
              <w:keepLines/>
              <w:suppressAutoHyphens/>
              <w:jc w:val="right"/>
              <w:rPr>
                <w:rFonts w:ascii="Arial" w:hAnsi="Arial" w:cs="Arial"/>
                <w:sz w:val="18"/>
                <w:szCs w:val="18"/>
              </w:rPr>
            </w:pPr>
            <w:r w:rsidRPr="000C2793">
              <w:rPr>
                <w:rFonts w:ascii="Arial" w:hAnsi="Arial" w:cs="Arial"/>
                <w:sz w:val="18"/>
                <w:szCs w:val="18"/>
              </w:rPr>
              <w:t>0</w:t>
            </w:r>
          </w:p>
        </w:tc>
      </w:tr>
      <w:tr w:rsidR="0065127B" w:rsidRPr="000C2793" w:rsidTr="00C45033">
        <w:trPr>
          <w:cantSplit/>
          <w:trHeight w:val="227"/>
        </w:trPr>
        <w:tc>
          <w:tcPr>
            <w:tcW w:w="2205" w:type="dxa"/>
            <w:tcBorders>
              <w:top w:val="nil"/>
              <w:left w:val="nil"/>
              <w:bottom w:val="nil"/>
              <w:right w:val="nil"/>
            </w:tcBorders>
            <w:shd w:val="clear" w:color="auto" w:fill="auto"/>
            <w:vAlign w:val="bottom"/>
            <w:hideMark/>
          </w:tcPr>
          <w:p w:rsidR="00660927" w:rsidRPr="000C2793" w:rsidRDefault="00660927" w:rsidP="00253D72">
            <w:pPr>
              <w:keepLines/>
              <w:suppressAutoHyphens/>
              <w:rPr>
                <w:rFonts w:ascii="Arial" w:hAnsi="Arial" w:cs="Arial"/>
                <w:b/>
                <w:bCs/>
                <w:sz w:val="18"/>
                <w:szCs w:val="18"/>
              </w:rPr>
            </w:pPr>
            <w:r w:rsidRPr="000C2793">
              <w:rPr>
                <w:rFonts w:ascii="Arial" w:hAnsi="Arial" w:cs="Arial"/>
                <w:b/>
                <w:bCs/>
                <w:sz w:val="18"/>
                <w:szCs w:val="18"/>
              </w:rPr>
              <w:t>Spolu</w:t>
            </w:r>
          </w:p>
        </w:tc>
        <w:tc>
          <w:tcPr>
            <w:tcW w:w="1167" w:type="dxa"/>
            <w:tcBorders>
              <w:top w:val="single" w:sz="4" w:space="0" w:color="auto"/>
              <w:left w:val="nil"/>
              <w:bottom w:val="double" w:sz="6" w:space="0" w:color="auto"/>
              <w:right w:val="nil"/>
            </w:tcBorders>
            <w:shd w:val="clear" w:color="auto" w:fill="auto"/>
            <w:noWrap/>
            <w:vAlign w:val="bottom"/>
            <w:hideMark/>
          </w:tcPr>
          <w:p w:rsidR="00660927" w:rsidRPr="000C2793" w:rsidRDefault="00660927"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167" w:type="dxa"/>
            <w:tcBorders>
              <w:top w:val="single" w:sz="4" w:space="0" w:color="auto"/>
              <w:left w:val="nil"/>
              <w:bottom w:val="double" w:sz="6" w:space="0" w:color="auto"/>
              <w:right w:val="nil"/>
            </w:tcBorders>
            <w:shd w:val="clear" w:color="auto" w:fill="auto"/>
            <w:noWrap/>
            <w:vAlign w:val="bottom"/>
            <w:hideMark/>
          </w:tcPr>
          <w:p w:rsidR="00660927" w:rsidRPr="000C2793" w:rsidRDefault="00E27BB1" w:rsidP="00253D72">
            <w:pPr>
              <w:keepLines/>
              <w:suppressAutoHyphens/>
              <w:jc w:val="right"/>
              <w:rPr>
                <w:rFonts w:ascii="Arial" w:hAnsi="Arial" w:cs="Arial"/>
                <w:b/>
                <w:bCs/>
                <w:sz w:val="18"/>
                <w:szCs w:val="18"/>
              </w:rPr>
            </w:pPr>
            <w:r w:rsidRPr="000C2793">
              <w:rPr>
                <w:rFonts w:ascii="Arial" w:hAnsi="Arial" w:cs="Arial"/>
                <w:b/>
                <w:bCs/>
                <w:sz w:val="18"/>
                <w:szCs w:val="18"/>
              </w:rPr>
              <w:t>594 787</w:t>
            </w:r>
          </w:p>
        </w:tc>
        <w:tc>
          <w:tcPr>
            <w:tcW w:w="1167" w:type="dxa"/>
            <w:tcBorders>
              <w:top w:val="single" w:sz="4" w:space="0" w:color="auto"/>
              <w:left w:val="nil"/>
              <w:bottom w:val="double" w:sz="6" w:space="0" w:color="auto"/>
              <w:right w:val="nil"/>
            </w:tcBorders>
            <w:shd w:val="clear" w:color="auto" w:fill="auto"/>
            <w:noWrap/>
            <w:vAlign w:val="bottom"/>
            <w:hideMark/>
          </w:tcPr>
          <w:p w:rsidR="00660927" w:rsidRPr="000C2793" w:rsidRDefault="00660927"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660927" w:rsidRPr="000C2793" w:rsidRDefault="00660927"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rsidR="00660927" w:rsidRPr="000C2793" w:rsidRDefault="00E27BB1" w:rsidP="00253D72">
            <w:pPr>
              <w:keepLines/>
              <w:suppressAutoHyphens/>
              <w:jc w:val="right"/>
              <w:rPr>
                <w:rFonts w:ascii="Arial" w:hAnsi="Arial" w:cs="Arial"/>
                <w:b/>
                <w:bCs/>
                <w:sz w:val="18"/>
                <w:szCs w:val="18"/>
              </w:rPr>
            </w:pPr>
            <w:r w:rsidRPr="000C2793">
              <w:rPr>
                <w:rFonts w:ascii="Arial" w:hAnsi="Arial" w:cs="Arial"/>
                <w:b/>
                <w:bCs/>
                <w:sz w:val="18"/>
                <w:szCs w:val="18"/>
              </w:rPr>
              <w:t>469 723</w:t>
            </w:r>
          </w:p>
        </w:tc>
        <w:tc>
          <w:tcPr>
            <w:tcW w:w="1273" w:type="dxa"/>
            <w:tcBorders>
              <w:top w:val="single" w:sz="4" w:space="0" w:color="auto"/>
              <w:left w:val="nil"/>
              <w:bottom w:val="double" w:sz="6" w:space="0" w:color="auto"/>
              <w:right w:val="nil"/>
            </w:tcBorders>
            <w:shd w:val="clear" w:color="auto" w:fill="auto"/>
            <w:noWrap/>
            <w:vAlign w:val="bottom"/>
            <w:hideMark/>
          </w:tcPr>
          <w:p w:rsidR="00660927" w:rsidRPr="000C2793" w:rsidRDefault="00660927" w:rsidP="00253D72">
            <w:pPr>
              <w:keepLines/>
              <w:suppressAutoHyphens/>
              <w:jc w:val="right"/>
              <w:rPr>
                <w:rFonts w:ascii="Arial" w:hAnsi="Arial" w:cs="Arial"/>
                <w:b/>
                <w:bCs/>
                <w:sz w:val="18"/>
                <w:szCs w:val="18"/>
              </w:rPr>
            </w:pPr>
            <w:r w:rsidRPr="000C2793">
              <w:rPr>
                <w:rFonts w:ascii="Arial" w:hAnsi="Arial" w:cs="Arial"/>
                <w:b/>
                <w:bCs/>
                <w:sz w:val="18"/>
                <w:szCs w:val="18"/>
              </w:rPr>
              <w:t>0</w:t>
            </w:r>
          </w:p>
        </w:tc>
      </w:tr>
    </w:tbl>
    <w:p w:rsidR="00E27BB1" w:rsidRPr="000C2793" w:rsidRDefault="00E27BB1" w:rsidP="00757302">
      <w:pPr>
        <w:pStyle w:val="odstavec"/>
        <w:rPr>
          <w:rFonts w:ascii="Arial" w:hAnsi="Arial" w:cs="Arial"/>
        </w:rPr>
      </w:pPr>
    </w:p>
    <w:p w:rsidR="00C45033" w:rsidRPr="000C2793" w:rsidRDefault="00C45033" w:rsidP="00757302">
      <w:pPr>
        <w:pStyle w:val="odstavec"/>
        <w:rPr>
          <w:rFonts w:ascii="Arial" w:hAnsi="Arial" w:cs="Arial"/>
        </w:rPr>
      </w:pPr>
    </w:p>
    <w:p w:rsidR="002A0E17" w:rsidRPr="000C2793" w:rsidRDefault="00077A99" w:rsidP="00757302">
      <w:pPr>
        <w:pStyle w:val="odstavec"/>
        <w:rPr>
          <w:rFonts w:ascii="Arial" w:hAnsi="Arial" w:cs="Arial"/>
        </w:rPr>
      </w:pPr>
      <w:r w:rsidRPr="000C2793">
        <w:rPr>
          <w:rFonts w:ascii="Arial" w:hAnsi="Arial" w:cs="Arial"/>
        </w:rPr>
        <w:t xml:space="preserve">Záväzky z derivátových obchodov sú ocenené obstarávacou cenou. </w:t>
      </w:r>
      <w:r w:rsidR="002A0E17" w:rsidRPr="000C2793">
        <w:rPr>
          <w:rFonts w:ascii="Arial" w:hAnsi="Arial" w:cs="Arial"/>
        </w:rPr>
        <w:t>Účtovné operácie počas roka</w:t>
      </w:r>
      <w:r w:rsidRPr="000C2793">
        <w:rPr>
          <w:rFonts w:ascii="Arial" w:hAnsi="Arial" w:cs="Arial"/>
        </w:rPr>
        <w:t xml:space="preserve"> sa</w:t>
      </w:r>
      <w:r w:rsidR="002A0E17" w:rsidRPr="000C2793">
        <w:rPr>
          <w:rFonts w:ascii="Arial" w:hAnsi="Arial" w:cs="Arial"/>
        </w:rPr>
        <w:t xml:space="preserve"> účtuj</w:t>
      </w:r>
      <w:r w:rsidRPr="000C2793">
        <w:rPr>
          <w:rFonts w:ascii="Arial" w:hAnsi="Arial" w:cs="Arial"/>
        </w:rPr>
        <w:t>ú</w:t>
      </w:r>
      <w:r w:rsidR="002A0E17" w:rsidRPr="000C2793">
        <w:rPr>
          <w:rFonts w:ascii="Arial" w:hAnsi="Arial" w:cs="Arial"/>
        </w:rPr>
        <w:t xml:space="preserve"> s vplyvom na hospodársky výsledok. Na konci </w:t>
      </w:r>
      <w:r w:rsidRPr="000C2793">
        <w:rPr>
          <w:rFonts w:ascii="Arial" w:hAnsi="Arial" w:cs="Arial"/>
        </w:rPr>
        <w:t xml:space="preserve">účtovného obdobia sa otvorené forwardové kontrakty ocenia trhovou hodnotou, </w:t>
      </w:r>
      <w:r w:rsidR="002A0E17" w:rsidRPr="000C2793">
        <w:rPr>
          <w:rFonts w:ascii="Arial" w:hAnsi="Arial" w:cs="Arial"/>
        </w:rPr>
        <w:t xml:space="preserve">o zmene reálnej hodnoty </w:t>
      </w:r>
      <w:r w:rsidRPr="000C2793">
        <w:rPr>
          <w:rFonts w:ascii="Arial" w:hAnsi="Arial" w:cs="Arial"/>
        </w:rPr>
        <w:t xml:space="preserve">sa účtuje </w:t>
      </w:r>
      <w:r w:rsidR="002A0E17" w:rsidRPr="000C2793">
        <w:rPr>
          <w:rFonts w:ascii="Arial" w:hAnsi="Arial" w:cs="Arial"/>
        </w:rPr>
        <w:t>s vplyvom na vl</w:t>
      </w:r>
      <w:r w:rsidR="007115FE" w:rsidRPr="000C2793">
        <w:rPr>
          <w:rFonts w:ascii="Arial" w:hAnsi="Arial" w:cs="Arial"/>
        </w:rPr>
        <w:t>a</w:t>
      </w:r>
      <w:r w:rsidR="002A0E17" w:rsidRPr="000C2793">
        <w:rPr>
          <w:rFonts w:ascii="Arial" w:hAnsi="Arial" w:cs="Arial"/>
        </w:rPr>
        <w:t>stné imanie</w:t>
      </w:r>
      <w:r w:rsidR="007115FE" w:rsidRPr="000C2793">
        <w:rPr>
          <w:rFonts w:ascii="Arial" w:hAnsi="Arial" w:cs="Arial"/>
        </w:rPr>
        <w:t xml:space="preserve">. </w:t>
      </w:r>
    </w:p>
    <w:p w:rsidR="00077A99" w:rsidRPr="000C2793" w:rsidRDefault="00077A99" w:rsidP="00757302">
      <w:pPr>
        <w:pStyle w:val="odstavec"/>
        <w:rPr>
          <w:rFonts w:ascii="Arial" w:hAnsi="Arial" w:cs="Arial"/>
        </w:rPr>
      </w:pPr>
    </w:p>
    <w:p w:rsidR="00077A99" w:rsidRPr="000C2793" w:rsidRDefault="00077A99" w:rsidP="00757302">
      <w:pPr>
        <w:pStyle w:val="odstavec"/>
        <w:rPr>
          <w:rFonts w:ascii="Arial" w:hAnsi="Arial" w:cs="Arial"/>
        </w:rPr>
      </w:pPr>
      <w:r w:rsidRPr="000C2793">
        <w:rPr>
          <w:rFonts w:ascii="Arial" w:hAnsi="Arial" w:cs="Arial"/>
        </w:rPr>
        <w:t>Forwardovými kontraktami sú zabezpečené</w:t>
      </w:r>
      <w:r w:rsidR="003C46BC" w:rsidRPr="000C2793">
        <w:rPr>
          <w:rFonts w:ascii="Arial" w:hAnsi="Arial" w:cs="Arial"/>
        </w:rPr>
        <w:t xml:space="preserve"> </w:t>
      </w:r>
      <w:r w:rsidRPr="000C2793">
        <w:rPr>
          <w:rFonts w:ascii="Arial" w:hAnsi="Arial" w:cs="Arial"/>
        </w:rPr>
        <w:t>kurzy pri úhradách pohľadávok a záväzkov v cudzej mene.</w:t>
      </w:r>
    </w:p>
    <w:bookmarkEnd w:id="67"/>
    <w:p w:rsidR="00A14050" w:rsidRPr="000C2793" w:rsidRDefault="00A14050" w:rsidP="00757302">
      <w:pPr>
        <w:pStyle w:val="odstavec"/>
        <w:rPr>
          <w:rFonts w:ascii="Arial" w:hAnsi="Arial" w:cs="Arial"/>
          <w:highlight w:val="yellow"/>
        </w:rPr>
      </w:pPr>
    </w:p>
    <w:p w:rsidR="007972C6" w:rsidRPr="000C2793" w:rsidRDefault="007972C6" w:rsidP="00253D72">
      <w:pPr>
        <w:pStyle w:val="Nadpis2"/>
        <w:keepLines/>
        <w:rPr>
          <w:rFonts w:ascii="Arial" w:hAnsi="Arial"/>
        </w:rPr>
      </w:pPr>
      <w:r w:rsidRPr="000C2793">
        <w:rPr>
          <w:rFonts w:ascii="Arial" w:hAnsi="Arial"/>
        </w:rPr>
        <w:t>Rezervy</w:t>
      </w:r>
    </w:p>
    <w:p w:rsidR="007972C6" w:rsidRPr="000C2793" w:rsidRDefault="007972C6" w:rsidP="00757302">
      <w:pPr>
        <w:pStyle w:val="odstavec"/>
        <w:rPr>
          <w:rFonts w:ascii="Arial" w:hAnsi="Arial" w:cs="Arial"/>
        </w:rPr>
      </w:pPr>
      <w:r w:rsidRPr="000C2793">
        <w:rPr>
          <w:rFonts w:ascii="Arial" w:hAnsi="Arial" w:cs="Arial"/>
        </w:rPr>
        <w:t>Prehľad pohybu rezerv za rok</w:t>
      </w:r>
      <w:r w:rsidR="004443EB" w:rsidRPr="000C2793">
        <w:rPr>
          <w:rFonts w:ascii="Arial" w:hAnsi="Arial" w:cs="Arial"/>
        </w:rPr>
        <w:t xml:space="preserve"> </w:t>
      </w:r>
      <w:r w:rsidR="00EB69F9" w:rsidRPr="000C2793">
        <w:rPr>
          <w:rFonts w:ascii="Arial" w:hAnsi="Arial" w:cs="Arial"/>
        </w:rPr>
        <w:t>2018</w:t>
      </w:r>
      <w:r w:rsidR="00B46491" w:rsidRPr="000C2793">
        <w:rPr>
          <w:rFonts w:ascii="Arial" w:hAnsi="Arial" w:cs="Arial"/>
        </w:rPr>
        <w:t>/2019</w:t>
      </w:r>
      <w:r w:rsidRPr="000C2793">
        <w:rPr>
          <w:rFonts w:ascii="Arial" w:hAnsi="Arial" w:cs="Arial"/>
        </w:rPr>
        <w:t xml:space="preserve"> je uvedený v nasledujúcej tabuľke:</w:t>
      </w:r>
    </w:p>
    <w:p w:rsidR="008E08CE" w:rsidRPr="000C2793" w:rsidRDefault="008E08CE" w:rsidP="00757302">
      <w:pPr>
        <w:pStyle w:val="odstavec"/>
        <w:rPr>
          <w:rFonts w:ascii="Arial" w:hAnsi="Arial" w:cs="Arial"/>
        </w:rPr>
      </w:pPr>
      <w:bookmarkStart w:id="68" w:name="FWT_T25a"/>
      <w:r w:rsidRPr="000C2793">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8E08CE" w:rsidRPr="000C2793" w:rsidTr="00C92031">
        <w:trPr>
          <w:cantSplit/>
          <w:trHeight w:val="227"/>
        </w:trPr>
        <w:tc>
          <w:tcPr>
            <w:tcW w:w="374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69" w:name="RANGE!B4:G28"/>
            <w:r w:rsidRPr="000C2793">
              <w:rPr>
                <w:rFonts w:ascii="Arial" w:hAnsi="Arial" w:cs="Arial"/>
                <w:b/>
                <w:bCs/>
                <w:sz w:val="18"/>
                <w:szCs w:val="18"/>
              </w:rPr>
              <w:t>Názov položky</w:t>
            </w:r>
            <w:bookmarkEnd w:id="69"/>
          </w:p>
        </w:tc>
        <w:tc>
          <w:tcPr>
            <w:tcW w:w="11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1.10.2018</w:t>
            </w:r>
          </w:p>
        </w:tc>
        <w:tc>
          <w:tcPr>
            <w:tcW w:w="11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30.09.2019</w:t>
            </w:r>
          </w:p>
        </w:tc>
      </w:tr>
      <w:tr w:rsidR="008E08CE" w:rsidRPr="000C2793" w:rsidTr="00C92031">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523 579</w:t>
            </w:r>
          </w:p>
        </w:tc>
        <w:tc>
          <w:tcPr>
            <w:tcW w:w="1100"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228 453</w:t>
            </w:r>
          </w:p>
        </w:tc>
        <w:tc>
          <w:tcPr>
            <w:tcW w:w="1100"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17 534</w:t>
            </w:r>
          </w:p>
        </w:tc>
        <w:tc>
          <w:tcPr>
            <w:tcW w:w="1100"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166 029</w:t>
            </w:r>
          </w:p>
        </w:tc>
        <w:tc>
          <w:tcPr>
            <w:tcW w:w="1100"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568 469</w:t>
            </w:r>
          </w:p>
        </w:tc>
      </w:tr>
      <w:tr w:rsidR="008E08CE" w:rsidRPr="000C2793" w:rsidTr="00C92031">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i/>
                <w:iCs/>
                <w:sz w:val="18"/>
                <w:szCs w:val="18"/>
              </w:rPr>
            </w:pPr>
            <w:r w:rsidRPr="000C2793">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0</w:t>
            </w:r>
          </w:p>
        </w:tc>
      </w:tr>
      <w:tr w:rsidR="008E08CE" w:rsidRPr="000C2793" w:rsidTr="00C92031">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i/>
                <w:iCs/>
                <w:sz w:val="18"/>
                <w:szCs w:val="18"/>
              </w:rPr>
            </w:pPr>
            <w:r w:rsidRPr="000C2793">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523 579</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228 453</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17 534</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166 029</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568 469</w:t>
            </w:r>
          </w:p>
        </w:tc>
      </w:tr>
      <w:tr w:rsidR="008E08CE" w:rsidRPr="000C2793" w:rsidTr="001F13BA">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Rezerva na odchodné do dôchodku</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333 999</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94 453</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17 534</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410 918</w:t>
            </w:r>
          </w:p>
        </w:tc>
      </w:tr>
      <w:tr w:rsidR="008E08CE" w:rsidRPr="000C2793" w:rsidTr="001F13BA">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Rezerva na reklamácie a obchodné riziká</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100 000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134 000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100 000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134 000</w:t>
            </w:r>
          </w:p>
        </w:tc>
      </w:tr>
      <w:tr w:rsidR="008E08CE" w:rsidRPr="000C2793" w:rsidTr="001F13BA">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Rezerva na strednodobý motivačný plán</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89 580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66 029</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23 551</w:t>
            </w:r>
          </w:p>
        </w:tc>
      </w:tr>
      <w:tr w:rsidR="008E08CE" w:rsidRPr="000C2793" w:rsidTr="00C92031">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2 092 769</w:t>
            </w:r>
          </w:p>
        </w:tc>
        <w:tc>
          <w:tcPr>
            <w:tcW w:w="11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2 811 065</w:t>
            </w:r>
          </w:p>
        </w:tc>
        <w:tc>
          <w:tcPr>
            <w:tcW w:w="11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2 353 627</w:t>
            </w:r>
          </w:p>
        </w:tc>
        <w:tc>
          <w:tcPr>
            <w:tcW w:w="11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41 234</w:t>
            </w:r>
          </w:p>
        </w:tc>
        <w:tc>
          <w:tcPr>
            <w:tcW w:w="11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2 508 973</w:t>
            </w:r>
          </w:p>
        </w:tc>
      </w:tr>
      <w:tr w:rsidR="008E08CE" w:rsidRPr="000C2793" w:rsidTr="00C92031">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i/>
                <w:iCs/>
                <w:sz w:val="18"/>
                <w:szCs w:val="18"/>
              </w:rPr>
            </w:pPr>
            <w:r w:rsidRPr="000C2793">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934 234</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652 523</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636 783</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949 974</w:t>
            </w:r>
          </w:p>
        </w:tc>
      </w:tr>
      <w:tr w:rsidR="008E08CE" w:rsidRPr="000C2793" w:rsidTr="001F13BA">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Rezerva na nevyčerpanú dovolenku a sociálne poistenie</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934 234</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652 523</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636 783</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949 974</w:t>
            </w:r>
          </w:p>
        </w:tc>
      </w:tr>
      <w:tr w:rsidR="008E08CE" w:rsidRPr="000C2793" w:rsidTr="00C92031">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i/>
                <w:iCs/>
                <w:sz w:val="18"/>
                <w:szCs w:val="18"/>
              </w:rPr>
            </w:pPr>
            <w:r w:rsidRPr="000C2793">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1 158 535</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2 158 542</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1 716 844</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41 234</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1 558 999</w:t>
            </w:r>
          </w:p>
        </w:tc>
      </w:tr>
      <w:tr w:rsidR="008E08CE" w:rsidRPr="000C2793" w:rsidTr="001F13BA">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Rezerva na služby účtovná</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32 782</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19 157</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32 778</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19 157</w:t>
            </w:r>
          </w:p>
        </w:tc>
      </w:tr>
      <w:tr w:rsidR="008E08CE" w:rsidRPr="000C2793" w:rsidTr="001F13BA">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Rezerva na poistenie pohľadávok</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970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970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Rezerva na audit</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37 580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38 630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37 580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38 630</w:t>
            </w:r>
          </w:p>
        </w:tc>
      </w:tr>
      <w:tr w:rsidR="008E08CE" w:rsidRPr="000C2793" w:rsidTr="001F13BA">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Rezerva na nadčasy</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106 947</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110 374</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106 947</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110 374</w:t>
            </w:r>
          </w:p>
        </w:tc>
      </w:tr>
      <w:tr w:rsidR="008E08CE" w:rsidRPr="000C2793" w:rsidTr="001F13BA">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Rezerva na 13.plat a sociálne poistenie</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953 024</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1 960 472</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1 511 337</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41 230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1 360 929</w:t>
            </w:r>
          </w:p>
        </w:tc>
      </w:tr>
      <w:tr w:rsidR="008E08CE" w:rsidRPr="000C2793" w:rsidTr="001F13BA">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Rezerva na objemové zľavy</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27 232</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29 909</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27 232</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29 909</w:t>
            </w:r>
          </w:p>
        </w:tc>
      </w:tr>
      <w:tr w:rsidR="008E08CE" w:rsidRPr="000C2793" w:rsidTr="00C92031">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2 616 348</w:t>
            </w:r>
          </w:p>
        </w:tc>
        <w:tc>
          <w:tcPr>
            <w:tcW w:w="11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3 039 518</w:t>
            </w:r>
          </w:p>
        </w:tc>
        <w:tc>
          <w:tcPr>
            <w:tcW w:w="11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2 371 161</w:t>
            </w:r>
          </w:p>
        </w:tc>
        <w:tc>
          <w:tcPr>
            <w:tcW w:w="11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207 263</w:t>
            </w:r>
          </w:p>
        </w:tc>
        <w:tc>
          <w:tcPr>
            <w:tcW w:w="11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3 077 442</w:t>
            </w:r>
          </w:p>
        </w:tc>
      </w:tr>
    </w:tbl>
    <w:p w:rsidR="00A729BB" w:rsidRPr="000C2793" w:rsidRDefault="00A729BB" w:rsidP="00757302">
      <w:pPr>
        <w:pStyle w:val="odstavec"/>
        <w:rPr>
          <w:rFonts w:ascii="Arial" w:hAnsi="Arial" w:cs="Arial"/>
        </w:rPr>
      </w:pPr>
    </w:p>
    <w:bookmarkEnd w:id="68"/>
    <w:p w:rsidR="006453F2" w:rsidRPr="000C2793" w:rsidRDefault="006453F2">
      <w:pPr>
        <w:rPr>
          <w:rFonts w:ascii="Arial" w:hAnsi="Arial" w:cs="Arial"/>
          <w:bCs/>
          <w:iCs/>
          <w:sz w:val="20"/>
          <w:szCs w:val="20"/>
        </w:rPr>
      </w:pPr>
      <w:r w:rsidRPr="000C2793">
        <w:rPr>
          <w:rFonts w:ascii="Arial" w:hAnsi="Arial" w:cs="Arial"/>
        </w:rPr>
        <w:br w:type="page"/>
      </w:r>
    </w:p>
    <w:p w:rsidR="007972C6" w:rsidRPr="000C2793" w:rsidRDefault="007972C6" w:rsidP="00757302">
      <w:pPr>
        <w:pStyle w:val="odstavec"/>
        <w:rPr>
          <w:rFonts w:ascii="Arial" w:hAnsi="Arial" w:cs="Arial"/>
        </w:rPr>
      </w:pPr>
      <w:r w:rsidRPr="000C2793">
        <w:rPr>
          <w:rFonts w:ascii="Arial" w:hAnsi="Arial" w:cs="Arial"/>
        </w:rPr>
        <w:lastRenderedPageBreak/>
        <w:t>Informácie za predchádzajúce účtovné obdobie sú uvedené v nasledujúcej tabuľke:</w:t>
      </w:r>
    </w:p>
    <w:p w:rsidR="008E08CE" w:rsidRPr="000C2793" w:rsidRDefault="008E08CE" w:rsidP="00757302">
      <w:pPr>
        <w:pStyle w:val="odstavec"/>
        <w:rPr>
          <w:rFonts w:ascii="Arial" w:hAnsi="Arial" w:cs="Arial"/>
        </w:rPr>
      </w:pPr>
      <w:bookmarkStart w:id="70" w:name="FWT_T25b"/>
      <w:r w:rsidRPr="000C2793">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8E08CE" w:rsidRPr="000C2793" w:rsidTr="00C92031">
        <w:trPr>
          <w:cantSplit/>
          <w:trHeight w:val="227"/>
        </w:trPr>
        <w:tc>
          <w:tcPr>
            <w:tcW w:w="374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71" w:name="RANGE!B32:G56"/>
            <w:r w:rsidRPr="000C2793">
              <w:rPr>
                <w:rFonts w:ascii="Arial" w:hAnsi="Arial" w:cs="Arial"/>
                <w:b/>
                <w:bCs/>
                <w:sz w:val="18"/>
                <w:szCs w:val="18"/>
              </w:rPr>
              <w:t>Názov položky</w:t>
            </w:r>
            <w:bookmarkEnd w:id="71"/>
          </w:p>
        </w:tc>
        <w:tc>
          <w:tcPr>
            <w:tcW w:w="11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1.10.2017</w:t>
            </w:r>
          </w:p>
        </w:tc>
        <w:tc>
          <w:tcPr>
            <w:tcW w:w="11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30.09.2018</w:t>
            </w:r>
          </w:p>
        </w:tc>
      </w:tr>
      <w:tr w:rsidR="008E08CE" w:rsidRPr="000C2793" w:rsidTr="00C92031">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399 813</w:t>
            </w:r>
          </w:p>
        </w:tc>
        <w:tc>
          <w:tcPr>
            <w:tcW w:w="1100"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303 637</w:t>
            </w:r>
          </w:p>
        </w:tc>
        <w:tc>
          <w:tcPr>
            <w:tcW w:w="1100"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69 373</w:t>
            </w:r>
          </w:p>
        </w:tc>
        <w:tc>
          <w:tcPr>
            <w:tcW w:w="1100"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110 498</w:t>
            </w:r>
          </w:p>
        </w:tc>
        <w:tc>
          <w:tcPr>
            <w:tcW w:w="1100"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523 579</w:t>
            </w:r>
          </w:p>
        </w:tc>
      </w:tr>
      <w:tr w:rsidR="008E08CE" w:rsidRPr="000C2793" w:rsidTr="00C92031">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i/>
                <w:iCs/>
                <w:sz w:val="18"/>
                <w:szCs w:val="18"/>
              </w:rPr>
            </w:pPr>
            <w:r w:rsidRPr="000C2793">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0</w:t>
            </w:r>
          </w:p>
        </w:tc>
      </w:tr>
      <w:tr w:rsidR="008E08CE" w:rsidRPr="000C2793" w:rsidTr="00C92031">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i/>
                <w:iCs/>
                <w:sz w:val="18"/>
                <w:szCs w:val="18"/>
              </w:rPr>
            </w:pPr>
            <w:r w:rsidRPr="000C2793">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399 813</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303 637</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69 373</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110 498</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523 579</w:t>
            </w:r>
          </w:p>
        </w:tc>
      </w:tr>
      <w:tr w:rsidR="008E08CE" w:rsidRPr="000C2793" w:rsidTr="001F13BA">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Rezerva na odchodné do dôchodku</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206 319</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157 841</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30 161</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333 999</w:t>
            </w:r>
          </w:p>
        </w:tc>
      </w:tr>
      <w:tr w:rsidR="008E08CE" w:rsidRPr="000C2793" w:rsidTr="001F13BA">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Rezerva na reklamácie a obchodné riziká</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111 000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100 000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502</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110 498</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100 000</w:t>
            </w:r>
          </w:p>
        </w:tc>
      </w:tr>
      <w:tr w:rsidR="008E08CE" w:rsidRPr="000C2793" w:rsidTr="001F13BA">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Rezerva na strednodobý motivačný plán</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82 494</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45 796</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38 710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89 580</w:t>
            </w:r>
          </w:p>
        </w:tc>
      </w:tr>
      <w:tr w:rsidR="008E08CE" w:rsidRPr="000C2793" w:rsidTr="00C92031">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2 347 029</w:t>
            </w:r>
          </w:p>
        </w:tc>
        <w:tc>
          <w:tcPr>
            <w:tcW w:w="11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2 623 481</w:t>
            </w:r>
          </w:p>
        </w:tc>
        <w:tc>
          <w:tcPr>
            <w:tcW w:w="11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2 877 429</w:t>
            </w:r>
          </w:p>
        </w:tc>
        <w:tc>
          <w:tcPr>
            <w:tcW w:w="11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312</w:t>
            </w:r>
          </w:p>
        </w:tc>
        <w:tc>
          <w:tcPr>
            <w:tcW w:w="11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2 092 769</w:t>
            </w:r>
          </w:p>
        </w:tc>
      </w:tr>
      <w:tr w:rsidR="008E08CE" w:rsidRPr="000C2793" w:rsidTr="00C92031">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i/>
                <w:iCs/>
                <w:sz w:val="18"/>
                <w:szCs w:val="18"/>
              </w:rPr>
            </w:pPr>
            <w:r w:rsidRPr="000C2793">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915 222</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934 234</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915 222</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934 234</w:t>
            </w:r>
          </w:p>
        </w:tc>
      </w:tr>
      <w:tr w:rsidR="008E08CE" w:rsidRPr="000C2793" w:rsidTr="001F13BA">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Rezerva na nevyčerpanú dovolenku a sociálne poistenie</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915 222</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934 234</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915 222</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934 234</w:t>
            </w:r>
          </w:p>
        </w:tc>
      </w:tr>
      <w:tr w:rsidR="008E08CE" w:rsidRPr="000C2793" w:rsidTr="00C92031">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i/>
                <w:iCs/>
                <w:sz w:val="18"/>
                <w:szCs w:val="18"/>
              </w:rPr>
            </w:pPr>
            <w:r w:rsidRPr="000C2793">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1 431 807</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1 689 247</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1 962 207</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312</w:t>
            </w:r>
          </w:p>
        </w:tc>
        <w:tc>
          <w:tcPr>
            <w:tcW w:w="11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1 158 535</w:t>
            </w:r>
          </w:p>
        </w:tc>
      </w:tr>
      <w:tr w:rsidR="008E08CE" w:rsidRPr="000C2793" w:rsidTr="001F13BA">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Rezerva na služby účtovná</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7 724</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32 782</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7 412</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312</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32 782</w:t>
            </w:r>
          </w:p>
        </w:tc>
      </w:tr>
      <w:tr w:rsidR="008E08CE" w:rsidRPr="000C2793" w:rsidTr="001F13BA">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Rezerva na poistenie pohľadávok</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557</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970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557</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970</w:t>
            </w:r>
          </w:p>
        </w:tc>
      </w:tr>
      <w:tr w:rsidR="008E08CE" w:rsidRPr="000C2793" w:rsidTr="001F13BA">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Rezerva na audit</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22 585</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37 580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22 585</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37 580</w:t>
            </w:r>
          </w:p>
        </w:tc>
      </w:tr>
      <w:tr w:rsidR="008E08CE" w:rsidRPr="000C2793" w:rsidTr="001F13BA">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Rezerva na nadčasy</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104 463</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76 316</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73 832</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106 947</w:t>
            </w:r>
          </w:p>
        </w:tc>
      </w:tr>
      <w:tr w:rsidR="008E08CE" w:rsidRPr="000C2793" w:rsidTr="001F13BA">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Rezerva na 13.plat a sociálne poistenie</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1 276 879</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1 514 367</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1 838 222</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953 024</w:t>
            </w:r>
          </w:p>
        </w:tc>
      </w:tr>
      <w:tr w:rsidR="008E08CE" w:rsidRPr="000C2793" w:rsidTr="001F13BA">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Rezerva na objemové zľavy</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19 599</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27 232</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19 599</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27 232</w:t>
            </w:r>
          </w:p>
        </w:tc>
      </w:tr>
      <w:tr w:rsidR="008E08CE" w:rsidRPr="000C2793" w:rsidTr="00C92031">
        <w:trPr>
          <w:cantSplit/>
          <w:trHeight w:val="227"/>
        </w:trPr>
        <w:tc>
          <w:tcPr>
            <w:tcW w:w="37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2 746 842</w:t>
            </w:r>
          </w:p>
        </w:tc>
        <w:tc>
          <w:tcPr>
            <w:tcW w:w="11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2 927 118</w:t>
            </w:r>
          </w:p>
        </w:tc>
        <w:tc>
          <w:tcPr>
            <w:tcW w:w="11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2 946 802</w:t>
            </w:r>
          </w:p>
        </w:tc>
        <w:tc>
          <w:tcPr>
            <w:tcW w:w="11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110 810</w:t>
            </w:r>
          </w:p>
        </w:tc>
        <w:tc>
          <w:tcPr>
            <w:tcW w:w="11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2 616 348</w:t>
            </w:r>
          </w:p>
        </w:tc>
      </w:tr>
    </w:tbl>
    <w:p w:rsidR="00A729BB" w:rsidRPr="000C2793" w:rsidRDefault="00A729BB" w:rsidP="00757302">
      <w:pPr>
        <w:pStyle w:val="odstavec"/>
        <w:rPr>
          <w:rFonts w:ascii="Arial" w:hAnsi="Arial" w:cs="Arial"/>
        </w:rPr>
      </w:pPr>
    </w:p>
    <w:p w:rsidR="00A729BB" w:rsidRPr="000C2793" w:rsidRDefault="00A729BB" w:rsidP="00757302">
      <w:pPr>
        <w:pStyle w:val="odstavec"/>
        <w:rPr>
          <w:rFonts w:ascii="Arial" w:hAnsi="Arial" w:cs="Arial"/>
        </w:rPr>
      </w:pPr>
    </w:p>
    <w:bookmarkEnd w:id="70"/>
    <w:p w:rsidR="007972C6" w:rsidRPr="000C2793" w:rsidRDefault="007115FE" w:rsidP="00757302">
      <w:pPr>
        <w:pStyle w:val="odstavec"/>
        <w:rPr>
          <w:rFonts w:ascii="Arial" w:hAnsi="Arial" w:cs="Arial"/>
          <w:i/>
          <w:color w:val="00B050"/>
        </w:rPr>
      </w:pPr>
      <w:r w:rsidRPr="000C2793">
        <w:rPr>
          <w:rFonts w:ascii="Arial" w:hAnsi="Arial" w:cs="Arial"/>
        </w:rPr>
        <w:t>Rezerva na odchodné do dôchodku bola vytvorená s použitím poistnej matematiky. Použitie rezervy na odchodné je závislé od počtu zamestnancov odchádzajúcich do dôchodku v jednotlivých rokoch.</w:t>
      </w:r>
    </w:p>
    <w:p w:rsidR="007972C6" w:rsidRPr="000C2793" w:rsidRDefault="007972C6" w:rsidP="00757302">
      <w:pPr>
        <w:pStyle w:val="odstavec"/>
        <w:rPr>
          <w:rFonts w:ascii="Arial" w:hAnsi="Arial" w:cs="Arial"/>
        </w:rPr>
      </w:pPr>
    </w:p>
    <w:p w:rsidR="007972C6" w:rsidRPr="000C2793" w:rsidRDefault="007972C6" w:rsidP="00253D72">
      <w:pPr>
        <w:pStyle w:val="Nadpis2"/>
        <w:keepLines/>
        <w:rPr>
          <w:rFonts w:ascii="Arial" w:hAnsi="Arial"/>
        </w:rPr>
      </w:pPr>
      <w:r w:rsidRPr="000C2793">
        <w:rPr>
          <w:rFonts w:ascii="Arial" w:hAnsi="Arial"/>
        </w:rPr>
        <w:t>Bankové úvery a vydané dlhopisy</w:t>
      </w:r>
    </w:p>
    <w:p w:rsidR="007972C6" w:rsidRPr="000C2793" w:rsidRDefault="007972C6" w:rsidP="00757302">
      <w:pPr>
        <w:pStyle w:val="odstavec"/>
        <w:rPr>
          <w:rFonts w:ascii="Arial" w:hAnsi="Arial" w:cs="Arial"/>
        </w:rPr>
      </w:pPr>
      <w:r w:rsidRPr="000C2793">
        <w:rPr>
          <w:rFonts w:ascii="Arial" w:hAnsi="Arial" w:cs="Arial"/>
        </w:rPr>
        <w:t>Prehľad bankových úverov k je uvedený v nasledujúcej tabuľke:</w:t>
      </w:r>
    </w:p>
    <w:p w:rsidR="008E08CE" w:rsidRPr="000C2793" w:rsidRDefault="008E08CE" w:rsidP="00757302">
      <w:pPr>
        <w:pStyle w:val="odstavec"/>
        <w:rPr>
          <w:rFonts w:ascii="Arial" w:hAnsi="Arial" w:cs="Arial"/>
        </w:rPr>
      </w:pPr>
      <w:bookmarkStart w:id="72" w:name="FWT_T31a"/>
      <w:r w:rsidRPr="000C2793">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332"/>
        <w:gridCol w:w="599"/>
        <w:gridCol w:w="638"/>
        <w:gridCol w:w="1017"/>
        <w:gridCol w:w="1157"/>
        <w:gridCol w:w="1156"/>
        <w:gridCol w:w="1156"/>
        <w:gridCol w:w="1157"/>
      </w:tblGrid>
      <w:tr w:rsidR="008E08CE" w:rsidRPr="000C2793" w:rsidTr="006453F2">
        <w:trPr>
          <w:cantSplit/>
          <w:trHeight w:val="227"/>
        </w:trPr>
        <w:tc>
          <w:tcPr>
            <w:tcW w:w="2333"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bookmarkStart w:id="73" w:name="RANGE!B5:I17"/>
            <w:r w:rsidRPr="000C2793">
              <w:rPr>
                <w:rFonts w:ascii="Arial" w:hAnsi="Arial" w:cs="Arial"/>
                <w:b/>
                <w:bCs/>
                <w:sz w:val="18"/>
                <w:szCs w:val="18"/>
              </w:rPr>
              <w:t>Názov položky</w:t>
            </w:r>
            <w:bookmarkEnd w:id="73"/>
          </w:p>
        </w:tc>
        <w:tc>
          <w:tcPr>
            <w:tcW w:w="599"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Mena</w:t>
            </w:r>
          </w:p>
        </w:tc>
        <w:tc>
          <w:tcPr>
            <w:tcW w:w="638"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Úrok p. a. v %</w:t>
            </w:r>
          </w:p>
        </w:tc>
        <w:tc>
          <w:tcPr>
            <w:tcW w:w="1017"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Dátum splatnosti</w:t>
            </w:r>
          </w:p>
        </w:tc>
        <w:tc>
          <w:tcPr>
            <w:tcW w:w="2312" w:type="dxa"/>
            <w:gridSpan w:val="2"/>
            <w:tcBorders>
              <w:top w:val="nil"/>
              <w:left w:val="nil"/>
              <w:bottom w:val="nil"/>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Suma istiny v príslušnej mene</w:t>
            </w:r>
          </w:p>
        </w:tc>
        <w:tc>
          <w:tcPr>
            <w:tcW w:w="2313" w:type="dxa"/>
            <w:gridSpan w:val="2"/>
            <w:tcBorders>
              <w:top w:val="nil"/>
              <w:left w:val="nil"/>
              <w:bottom w:val="nil"/>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Suma istiny v mene EUR</w:t>
            </w:r>
          </w:p>
        </w:tc>
      </w:tr>
      <w:tr w:rsidR="008E08CE" w:rsidRPr="000C2793" w:rsidTr="006453F2">
        <w:trPr>
          <w:cantSplit/>
          <w:trHeight w:val="227"/>
        </w:trPr>
        <w:tc>
          <w:tcPr>
            <w:tcW w:w="2333"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599"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638"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017"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157"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k 30.09.2019</w:t>
            </w:r>
          </w:p>
        </w:tc>
        <w:tc>
          <w:tcPr>
            <w:tcW w:w="115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k 30.09.2018</w:t>
            </w:r>
          </w:p>
        </w:tc>
        <w:tc>
          <w:tcPr>
            <w:tcW w:w="115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k 30.09.2019</w:t>
            </w:r>
          </w:p>
        </w:tc>
        <w:tc>
          <w:tcPr>
            <w:tcW w:w="115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k 30.09.2018</w:t>
            </w:r>
          </w:p>
        </w:tc>
      </w:tr>
      <w:tr w:rsidR="008E08CE" w:rsidRPr="000C2793" w:rsidTr="006453F2">
        <w:trPr>
          <w:cantSplit/>
          <w:trHeight w:val="227"/>
        </w:trPr>
        <w:tc>
          <w:tcPr>
            <w:tcW w:w="233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Dlhodobé bankové úvery, z toho:</w:t>
            </w:r>
          </w:p>
        </w:tc>
        <w:tc>
          <w:tcPr>
            <w:tcW w:w="599"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b/>
                <w:bCs/>
                <w:sz w:val="18"/>
                <w:szCs w:val="18"/>
              </w:rPr>
            </w:pPr>
          </w:p>
        </w:tc>
        <w:tc>
          <w:tcPr>
            <w:tcW w:w="63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20"/>
              </w:rPr>
            </w:pPr>
          </w:p>
        </w:tc>
        <w:tc>
          <w:tcPr>
            <w:tcW w:w="1017"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20"/>
              </w:rPr>
            </w:pPr>
          </w:p>
        </w:tc>
        <w:tc>
          <w:tcPr>
            <w:tcW w:w="1157"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20"/>
              </w:rPr>
            </w:pPr>
          </w:p>
        </w:tc>
        <w:tc>
          <w:tcPr>
            <w:tcW w:w="1156"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20"/>
              </w:rPr>
            </w:pPr>
          </w:p>
        </w:tc>
        <w:tc>
          <w:tcPr>
            <w:tcW w:w="1156"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156"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r>
      <w:tr w:rsidR="008E08CE" w:rsidRPr="000C2793" w:rsidTr="006453F2">
        <w:trPr>
          <w:cantSplit/>
          <w:trHeight w:val="227"/>
        </w:trPr>
        <w:tc>
          <w:tcPr>
            <w:tcW w:w="233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Krátkodobé bankové úvery, z toho:</w:t>
            </w:r>
          </w:p>
        </w:tc>
        <w:tc>
          <w:tcPr>
            <w:tcW w:w="599"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b/>
                <w:bCs/>
                <w:sz w:val="18"/>
                <w:szCs w:val="18"/>
              </w:rPr>
            </w:pPr>
          </w:p>
        </w:tc>
        <w:tc>
          <w:tcPr>
            <w:tcW w:w="638"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p>
        </w:tc>
        <w:tc>
          <w:tcPr>
            <w:tcW w:w="1017"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p>
        </w:tc>
        <w:tc>
          <w:tcPr>
            <w:tcW w:w="1157" w:type="dxa"/>
            <w:tcBorders>
              <w:top w:val="nil"/>
              <w:left w:val="nil"/>
              <w:bottom w:val="nil"/>
              <w:right w:val="nil"/>
            </w:tcBorders>
            <w:shd w:val="clear" w:color="auto" w:fill="auto"/>
            <w:noWrap/>
            <w:vAlign w:val="bottom"/>
            <w:hideMark/>
          </w:tcPr>
          <w:p w:rsidR="008E08CE" w:rsidRPr="00D944C2" w:rsidRDefault="0029783B" w:rsidP="00D944C2">
            <w:pPr>
              <w:keepLines/>
              <w:suppressAutoHyphens/>
              <w:jc w:val="right"/>
              <w:rPr>
                <w:rFonts w:ascii="Arial" w:hAnsi="Arial" w:cs="Arial"/>
                <w:b/>
                <w:sz w:val="18"/>
                <w:szCs w:val="18"/>
              </w:rPr>
            </w:pPr>
            <w:r w:rsidRPr="00D944C2">
              <w:rPr>
                <w:rFonts w:ascii="Arial" w:hAnsi="Arial" w:cs="Arial"/>
                <w:b/>
                <w:sz w:val="18"/>
                <w:szCs w:val="18"/>
              </w:rPr>
              <w:t>903 509</w:t>
            </w:r>
          </w:p>
        </w:tc>
        <w:tc>
          <w:tcPr>
            <w:tcW w:w="1156" w:type="dxa"/>
            <w:tcBorders>
              <w:top w:val="nil"/>
              <w:left w:val="nil"/>
              <w:bottom w:val="nil"/>
              <w:right w:val="nil"/>
            </w:tcBorders>
            <w:shd w:val="clear" w:color="auto" w:fill="auto"/>
            <w:noWrap/>
            <w:vAlign w:val="bottom"/>
            <w:hideMark/>
          </w:tcPr>
          <w:p w:rsidR="008E08CE" w:rsidRPr="00D944C2" w:rsidRDefault="0029783B" w:rsidP="00D944C2">
            <w:pPr>
              <w:keepLines/>
              <w:suppressAutoHyphens/>
              <w:jc w:val="right"/>
              <w:rPr>
                <w:rFonts w:ascii="Arial" w:hAnsi="Arial" w:cs="Arial"/>
                <w:b/>
                <w:sz w:val="18"/>
                <w:szCs w:val="18"/>
              </w:rPr>
            </w:pPr>
            <w:r w:rsidRPr="00D944C2">
              <w:rPr>
                <w:rFonts w:ascii="Arial" w:hAnsi="Arial" w:cs="Arial"/>
                <w:b/>
                <w:sz w:val="18"/>
                <w:szCs w:val="18"/>
              </w:rPr>
              <w:t>1 771 959</w:t>
            </w:r>
          </w:p>
        </w:tc>
        <w:tc>
          <w:tcPr>
            <w:tcW w:w="1156"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903 509</w:t>
            </w:r>
          </w:p>
        </w:tc>
        <w:tc>
          <w:tcPr>
            <w:tcW w:w="1156"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1 771 959</w:t>
            </w:r>
          </w:p>
        </w:tc>
      </w:tr>
      <w:tr w:rsidR="008E5904" w:rsidRPr="000C2793" w:rsidTr="006453F2">
        <w:trPr>
          <w:cantSplit/>
          <w:trHeight w:val="227"/>
        </w:trPr>
        <w:tc>
          <w:tcPr>
            <w:tcW w:w="2333" w:type="dxa"/>
            <w:tcBorders>
              <w:top w:val="nil"/>
              <w:left w:val="nil"/>
              <w:bottom w:val="nil"/>
              <w:right w:val="nil"/>
            </w:tcBorders>
            <w:shd w:val="clear" w:color="auto" w:fill="auto"/>
            <w:vAlign w:val="bottom"/>
            <w:hideMark/>
          </w:tcPr>
          <w:p w:rsidR="008E5904" w:rsidRPr="000C2793" w:rsidRDefault="008E5904" w:rsidP="00253D72">
            <w:pPr>
              <w:keepLines/>
              <w:suppressAutoHyphens/>
              <w:rPr>
                <w:rFonts w:ascii="Arial" w:hAnsi="Arial" w:cs="Arial"/>
                <w:sz w:val="18"/>
                <w:szCs w:val="18"/>
              </w:rPr>
            </w:pPr>
            <w:r w:rsidRPr="000C2793">
              <w:rPr>
                <w:rFonts w:ascii="Arial" w:hAnsi="Arial" w:cs="Arial"/>
                <w:sz w:val="18"/>
                <w:szCs w:val="18"/>
              </w:rPr>
              <w:t>VÚB kontokorent</w:t>
            </w:r>
          </w:p>
        </w:tc>
        <w:tc>
          <w:tcPr>
            <w:tcW w:w="599" w:type="dxa"/>
            <w:tcBorders>
              <w:top w:val="nil"/>
              <w:left w:val="nil"/>
              <w:bottom w:val="nil"/>
              <w:right w:val="nil"/>
            </w:tcBorders>
            <w:shd w:val="clear" w:color="auto" w:fill="auto"/>
            <w:noWrap/>
            <w:vAlign w:val="bottom"/>
            <w:hideMark/>
          </w:tcPr>
          <w:p w:rsidR="008E5904" w:rsidRPr="000C2793" w:rsidRDefault="008E5904" w:rsidP="00253D72">
            <w:pPr>
              <w:keepLines/>
              <w:suppressAutoHyphens/>
              <w:jc w:val="center"/>
              <w:rPr>
                <w:rFonts w:ascii="Arial" w:hAnsi="Arial" w:cs="Arial"/>
                <w:sz w:val="18"/>
                <w:szCs w:val="18"/>
              </w:rPr>
            </w:pPr>
            <w:r w:rsidRPr="00D944C2">
              <w:rPr>
                <w:rFonts w:ascii="Arial" w:hAnsi="Arial" w:cs="Arial"/>
                <w:sz w:val="18"/>
                <w:szCs w:val="18"/>
              </w:rPr>
              <w:t> EUR</w:t>
            </w:r>
          </w:p>
        </w:tc>
        <w:tc>
          <w:tcPr>
            <w:tcW w:w="638" w:type="dxa"/>
            <w:tcBorders>
              <w:top w:val="nil"/>
              <w:left w:val="nil"/>
              <w:bottom w:val="nil"/>
              <w:right w:val="nil"/>
            </w:tcBorders>
            <w:shd w:val="clear" w:color="auto" w:fill="auto"/>
            <w:noWrap/>
            <w:vAlign w:val="bottom"/>
            <w:hideMark/>
          </w:tcPr>
          <w:p w:rsidR="008E5904" w:rsidRPr="000C2793" w:rsidRDefault="008E5904" w:rsidP="00253D72">
            <w:pPr>
              <w:keepLines/>
              <w:suppressAutoHyphens/>
              <w:jc w:val="right"/>
              <w:rPr>
                <w:rFonts w:ascii="Arial" w:hAnsi="Arial" w:cs="Arial"/>
                <w:sz w:val="18"/>
                <w:szCs w:val="18"/>
              </w:rPr>
            </w:pPr>
            <w:r w:rsidRPr="000C2793">
              <w:rPr>
                <w:rFonts w:ascii="Arial" w:hAnsi="Arial" w:cs="Arial"/>
                <w:sz w:val="18"/>
                <w:szCs w:val="18"/>
              </w:rPr>
              <w:t>1,15 </w:t>
            </w:r>
          </w:p>
        </w:tc>
        <w:tc>
          <w:tcPr>
            <w:tcW w:w="1017" w:type="dxa"/>
            <w:tcBorders>
              <w:top w:val="nil"/>
              <w:left w:val="nil"/>
              <w:bottom w:val="nil"/>
              <w:right w:val="nil"/>
            </w:tcBorders>
            <w:shd w:val="clear" w:color="auto" w:fill="auto"/>
            <w:noWrap/>
            <w:vAlign w:val="bottom"/>
            <w:hideMark/>
          </w:tcPr>
          <w:p w:rsidR="008E5904" w:rsidRPr="000C2793" w:rsidRDefault="008E5904" w:rsidP="00253D72">
            <w:pPr>
              <w:keepLines/>
              <w:suppressAutoHyphens/>
              <w:jc w:val="right"/>
              <w:rPr>
                <w:rFonts w:ascii="Arial" w:hAnsi="Arial" w:cs="Arial"/>
                <w:sz w:val="18"/>
                <w:szCs w:val="18"/>
              </w:rPr>
            </w:pPr>
            <w:r w:rsidRPr="000C2793">
              <w:rPr>
                <w:rFonts w:ascii="Arial" w:hAnsi="Arial" w:cs="Arial"/>
                <w:sz w:val="18"/>
                <w:szCs w:val="18"/>
              </w:rPr>
              <w:t>30.09.2020 </w:t>
            </w:r>
          </w:p>
        </w:tc>
        <w:tc>
          <w:tcPr>
            <w:tcW w:w="1157" w:type="dxa"/>
            <w:tcBorders>
              <w:top w:val="nil"/>
              <w:left w:val="nil"/>
              <w:bottom w:val="nil"/>
              <w:right w:val="nil"/>
            </w:tcBorders>
            <w:shd w:val="clear" w:color="auto" w:fill="auto"/>
            <w:vAlign w:val="bottom"/>
            <w:hideMark/>
          </w:tcPr>
          <w:p w:rsidR="008E5904" w:rsidRPr="000C2793" w:rsidRDefault="008E5904" w:rsidP="00253D72">
            <w:pPr>
              <w:keepLines/>
              <w:suppressAutoHyphens/>
              <w:jc w:val="right"/>
              <w:rPr>
                <w:rFonts w:ascii="Arial" w:hAnsi="Arial" w:cs="Arial"/>
                <w:sz w:val="18"/>
                <w:szCs w:val="18"/>
              </w:rPr>
            </w:pPr>
            <w:r w:rsidRPr="000C2793">
              <w:rPr>
                <w:rFonts w:ascii="Arial" w:hAnsi="Arial" w:cs="Arial"/>
                <w:sz w:val="18"/>
                <w:szCs w:val="18"/>
              </w:rPr>
              <w:t>901 086</w:t>
            </w:r>
          </w:p>
        </w:tc>
        <w:tc>
          <w:tcPr>
            <w:tcW w:w="1156" w:type="dxa"/>
            <w:tcBorders>
              <w:top w:val="nil"/>
              <w:left w:val="nil"/>
              <w:bottom w:val="nil"/>
              <w:right w:val="nil"/>
            </w:tcBorders>
            <w:shd w:val="clear" w:color="auto" w:fill="auto"/>
            <w:vAlign w:val="bottom"/>
            <w:hideMark/>
          </w:tcPr>
          <w:p w:rsidR="008E5904" w:rsidRPr="000C2793" w:rsidRDefault="008E5904" w:rsidP="00253D72">
            <w:pPr>
              <w:keepLines/>
              <w:suppressAutoHyphens/>
              <w:jc w:val="right"/>
              <w:rPr>
                <w:rFonts w:ascii="Arial" w:hAnsi="Arial" w:cs="Arial"/>
                <w:sz w:val="18"/>
                <w:szCs w:val="18"/>
              </w:rPr>
            </w:pPr>
            <w:r w:rsidRPr="000C2793">
              <w:rPr>
                <w:rFonts w:ascii="Arial" w:hAnsi="Arial" w:cs="Arial"/>
                <w:sz w:val="18"/>
                <w:szCs w:val="18"/>
              </w:rPr>
              <w:t>1 768 430</w:t>
            </w:r>
          </w:p>
        </w:tc>
        <w:tc>
          <w:tcPr>
            <w:tcW w:w="1156" w:type="dxa"/>
            <w:tcBorders>
              <w:top w:val="nil"/>
              <w:left w:val="nil"/>
              <w:bottom w:val="nil"/>
              <w:right w:val="nil"/>
            </w:tcBorders>
            <w:shd w:val="clear" w:color="auto" w:fill="auto"/>
            <w:vAlign w:val="bottom"/>
            <w:hideMark/>
          </w:tcPr>
          <w:p w:rsidR="008E5904" w:rsidRPr="000C2793" w:rsidRDefault="008E5904" w:rsidP="00253D72">
            <w:pPr>
              <w:keepLines/>
              <w:suppressAutoHyphens/>
              <w:jc w:val="right"/>
              <w:rPr>
                <w:rFonts w:ascii="Arial" w:hAnsi="Arial" w:cs="Arial"/>
                <w:sz w:val="18"/>
                <w:szCs w:val="18"/>
              </w:rPr>
            </w:pPr>
            <w:r w:rsidRPr="000C2793">
              <w:rPr>
                <w:rFonts w:ascii="Arial" w:hAnsi="Arial" w:cs="Arial"/>
                <w:sz w:val="18"/>
                <w:szCs w:val="18"/>
              </w:rPr>
              <w:t>901 086</w:t>
            </w:r>
          </w:p>
        </w:tc>
        <w:tc>
          <w:tcPr>
            <w:tcW w:w="1156" w:type="dxa"/>
            <w:tcBorders>
              <w:top w:val="nil"/>
              <w:left w:val="nil"/>
              <w:bottom w:val="nil"/>
              <w:right w:val="nil"/>
            </w:tcBorders>
            <w:shd w:val="clear" w:color="auto" w:fill="auto"/>
            <w:vAlign w:val="bottom"/>
            <w:hideMark/>
          </w:tcPr>
          <w:p w:rsidR="008E5904" w:rsidRPr="000C2793" w:rsidRDefault="008E5904" w:rsidP="00253D72">
            <w:pPr>
              <w:keepLines/>
              <w:suppressAutoHyphens/>
              <w:jc w:val="right"/>
              <w:rPr>
                <w:rFonts w:ascii="Arial" w:hAnsi="Arial" w:cs="Arial"/>
                <w:sz w:val="18"/>
                <w:szCs w:val="18"/>
              </w:rPr>
            </w:pPr>
            <w:r w:rsidRPr="000C2793">
              <w:rPr>
                <w:rFonts w:ascii="Arial" w:hAnsi="Arial" w:cs="Arial"/>
                <w:sz w:val="18"/>
                <w:szCs w:val="18"/>
              </w:rPr>
              <w:t>1 768 430</w:t>
            </w:r>
          </w:p>
        </w:tc>
      </w:tr>
      <w:tr w:rsidR="008E5904" w:rsidRPr="000C2793" w:rsidTr="006453F2">
        <w:trPr>
          <w:cantSplit/>
          <w:trHeight w:val="227"/>
        </w:trPr>
        <w:tc>
          <w:tcPr>
            <w:tcW w:w="2333" w:type="dxa"/>
            <w:tcBorders>
              <w:top w:val="nil"/>
              <w:left w:val="nil"/>
              <w:bottom w:val="nil"/>
              <w:right w:val="nil"/>
            </w:tcBorders>
            <w:shd w:val="clear" w:color="auto" w:fill="auto"/>
            <w:vAlign w:val="bottom"/>
            <w:hideMark/>
          </w:tcPr>
          <w:p w:rsidR="008E5904" w:rsidRPr="000C2793" w:rsidRDefault="008E5904" w:rsidP="00253D72">
            <w:pPr>
              <w:keepLines/>
              <w:suppressAutoHyphens/>
              <w:rPr>
                <w:rFonts w:ascii="Arial" w:hAnsi="Arial" w:cs="Arial"/>
                <w:sz w:val="18"/>
                <w:szCs w:val="18"/>
              </w:rPr>
            </w:pPr>
            <w:r w:rsidRPr="000C2793">
              <w:rPr>
                <w:rFonts w:ascii="Arial" w:hAnsi="Arial" w:cs="Arial"/>
                <w:sz w:val="18"/>
                <w:szCs w:val="18"/>
              </w:rPr>
              <w:t>VÚB revolvingový úver</w:t>
            </w:r>
          </w:p>
        </w:tc>
        <w:tc>
          <w:tcPr>
            <w:tcW w:w="599" w:type="dxa"/>
            <w:tcBorders>
              <w:top w:val="nil"/>
              <w:left w:val="nil"/>
              <w:bottom w:val="nil"/>
              <w:right w:val="nil"/>
            </w:tcBorders>
            <w:shd w:val="clear" w:color="auto" w:fill="auto"/>
            <w:noWrap/>
            <w:vAlign w:val="bottom"/>
            <w:hideMark/>
          </w:tcPr>
          <w:p w:rsidR="008E5904" w:rsidRPr="000C2793" w:rsidRDefault="008E5904" w:rsidP="00253D72">
            <w:pPr>
              <w:keepLines/>
              <w:suppressAutoHyphens/>
              <w:jc w:val="center"/>
              <w:rPr>
                <w:rFonts w:ascii="Arial" w:hAnsi="Arial" w:cs="Arial"/>
                <w:sz w:val="18"/>
                <w:szCs w:val="18"/>
              </w:rPr>
            </w:pPr>
            <w:r w:rsidRPr="00D944C2">
              <w:rPr>
                <w:rFonts w:ascii="Arial" w:hAnsi="Arial" w:cs="Arial"/>
                <w:sz w:val="18"/>
                <w:szCs w:val="18"/>
              </w:rPr>
              <w:t> EUR</w:t>
            </w:r>
          </w:p>
        </w:tc>
        <w:tc>
          <w:tcPr>
            <w:tcW w:w="638" w:type="dxa"/>
            <w:tcBorders>
              <w:top w:val="nil"/>
              <w:left w:val="nil"/>
              <w:bottom w:val="nil"/>
              <w:right w:val="nil"/>
            </w:tcBorders>
            <w:shd w:val="clear" w:color="auto" w:fill="auto"/>
            <w:noWrap/>
            <w:vAlign w:val="bottom"/>
            <w:hideMark/>
          </w:tcPr>
          <w:p w:rsidR="008E5904" w:rsidRPr="000C2793" w:rsidRDefault="008E5904" w:rsidP="00253D72">
            <w:pPr>
              <w:keepLines/>
              <w:suppressAutoHyphens/>
              <w:jc w:val="right"/>
              <w:rPr>
                <w:rFonts w:ascii="Arial" w:hAnsi="Arial" w:cs="Arial"/>
                <w:sz w:val="18"/>
                <w:szCs w:val="18"/>
              </w:rPr>
            </w:pPr>
            <w:r w:rsidRPr="000C2793">
              <w:rPr>
                <w:rFonts w:ascii="Arial" w:hAnsi="Arial" w:cs="Arial"/>
                <w:sz w:val="18"/>
                <w:szCs w:val="18"/>
              </w:rPr>
              <w:t>0 </w:t>
            </w:r>
          </w:p>
        </w:tc>
        <w:tc>
          <w:tcPr>
            <w:tcW w:w="1017" w:type="dxa"/>
            <w:tcBorders>
              <w:top w:val="nil"/>
              <w:left w:val="nil"/>
              <w:bottom w:val="nil"/>
              <w:right w:val="nil"/>
            </w:tcBorders>
            <w:shd w:val="clear" w:color="auto" w:fill="auto"/>
            <w:noWrap/>
            <w:vAlign w:val="bottom"/>
            <w:hideMark/>
          </w:tcPr>
          <w:p w:rsidR="008E5904" w:rsidRPr="000C2793" w:rsidRDefault="008E5904" w:rsidP="00253D72">
            <w:pPr>
              <w:keepLines/>
              <w:suppressAutoHyphens/>
              <w:jc w:val="right"/>
              <w:rPr>
                <w:rFonts w:ascii="Arial" w:hAnsi="Arial" w:cs="Arial"/>
                <w:sz w:val="18"/>
                <w:szCs w:val="18"/>
              </w:rPr>
            </w:pPr>
            <w:r w:rsidRPr="000C2793">
              <w:rPr>
                <w:rFonts w:ascii="Arial" w:hAnsi="Arial" w:cs="Arial"/>
                <w:sz w:val="18"/>
                <w:szCs w:val="18"/>
              </w:rPr>
              <w:t>30.09.2020 </w:t>
            </w:r>
          </w:p>
        </w:tc>
        <w:tc>
          <w:tcPr>
            <w:tcW w:w="1157" w:type="dxa"/>
            <w:tcBorders>
              <w:top w:val="nil"/>
              <w:left w:val="nil"/>
              <w:bottom w:val="nil"/>
              <w:right w:val="nil"/>
            </w:tcBorders>
            <w:shd w:val="clear" w:color="auto" w:fill="auto"/>
            <w:vAlign w:val="bottom"/>
            <w:hideMark/>
          </w:tcPr>
          <w:p w:rsidR="008E5904" w:rsidRPr="000C2793" w:rsidRDefault="008E5904" w:rsidP="00253D72">
            <w:pPr>
              <w:keepLines/>
              <w:suppressAutoHyphens/>
              <w:jc w:val="right"/>
              <w:rPr>
                <w:rFonts w:ascii="Arial" w:hAnsi="Arial" w:cs="Arial"/>
                <w:sz w:val="18"/>
                <w:szCs w:val="18"/>
              </w:rPr>
            </w:pPr>
            <w:r w:rsidRPr="000C2793">
              <w:rPr>
                <w:rFonts w:ascii="Arial" w:hAnsi="Arial" w:cs="Arial"/>
                <w:sz w:val="18"/>
                <w:szCs w:val="18"/>
              </w:rPr>
              <w:t>0</w:t>
            </w:r>
          </w:p>
        </w:tc>
        <w:tc>
          <w:tcPr>
            <w:tcW w:w="1156" w:type="dxa"/>
            <w:tcBorders>
              <w:top w:val="nil"/>
              <w:left w:val="nil"/>
              <w:bottom w:val="nil"/>
              <w:right w:val="nil"/>
            </w:tcBorders>
            <w:shd w:val="clear" w:color="auto" w:fill="auto"/>
            <w:vAlign w:val="bottom"/>
            <w:hideMark/>
          </w:tcPr>
          <w:p w:rsidR="008E5904" w:rsidRPr="000C2793" w:rsidRDefault="008E5904" w:rsidP="00253D72">
            <w:pPr>
              <w:keepLines/>
              <w:suppressAutoHyphens/>
              <w:jc w:val="right"/>
              <w:rPr>
                <w:rFonts w:ascii="Arial" w:hAnsi="Arial" w:cs="Arial"/>
                <w:sz w:val="18"/>
                <w:szCs w:val="18"/>
              </w:rPr>
            </w:pPr>
            <w:r w:rsidRPr="000C2793">
              <w:rPr>
                <w:rFonts w:ascii="Arial" w:hAnsi="Arial" w:cs="Arial"/>
                <w:sz w:val="18"/>
                <w:szCs w:val="18"/>
              </w:rPr>
              <w:t>0</w:t>
            </w:r>
          </w:p>
        </w:tc>
        <w:tc>
          <w:tcPr>
            <w:tcW w:w="1156" w:type="dxa"/>
            <w:tcBorders>
              <w:top w:val="nil"/>
              <w:left w:val="nil"/>
              <w:bottom w:val="nil"/>
              <w:right w:val="nil"/>
            </w:tcBorders>
            <w:shd w:val="clear" w:color="auto" w:fill="auto"/>
            <w:vAlign w:val="bottom"/>
            <w:hideMark/>
          </w:tcPr>
          <w:p w:rsidR="008E5904" w:rsidRPr="000C2793" w:rsidRDefault="008E5904" w:rsidP="00253D72">
            <w:pPr>
              <w:keepLines/>
              <w:suppressAutoHyphens/>
              <w:jc w:val="right"/>
              <w:rPr>
                <w:rFonts w:ascii="Arial" w:hAnsi="Arial" w:cs="Arial"/>
                <w:sz w:val="18"/>
                <w:szCs w:val="18"/>
              </w:rPr>
            </w:pPr>
            <w:r w:rsidRPr="000C2793">
              <w:rPr>
                <w:rFonts w:ascii="Arial" w:hAnsi="Arial" w:cs="Arial"/>
                <w:sz w:val="18"/>
                <w:szCs w:val="18"/>
              </w:rPr>
              <w:t>0</w:t>
            </w:r>
          </w:p>
        </w:tc>
        <w:tc>
          <w:tcPr>
            <w:tcW w:w="1156" w:type="dxa"/>
            <w:tcBorders>
              <w:top w:val="nil"/>
              <w:left w:val="nil"/>
              <w:bottom w:val="nil"/>
              <w:right w:val="nil"/>
            </w:tcBorders>
            <w:shd w:val="clear" w:color="auto" w:fill="auto"/>
            <w:vAlign w:val="bottom"/>
            <w:hideMark/>
          </w:tcPr>
          <w:p w:rsidR="008E5904" w:rsidRPr="000C2793" w:rsidRDefault="008E5904" w:rsidP="00253D72">
            <w:pPr>
              <w:keepLines/>
              <w:suppressAutoHyphens/>
              <w:jc w:val="right"/>
              <w:rPr>
                <w:rFonts w:ascii="Arial" w:hAnsi="Arial" w:cs="Arial"/>
                <w:sz w:val="18"/>
                <w:szCs w:val="18"/>
              </w:rPr>
            </w:pPr>
            <w:r w:rsidRPr="000C2793">
              <w:rPr>
                <w:rFonts w:ascii="Arial" w:hAnsi="Arial" w:cs="Arial"/>
                <w:sz w:val="18"/>
                <w:szCs w:val="18"/>
              </w:rPr>
              <w:t>0</w:t>
            </w:r>
          </w:p>
        </w:tc>
      </w:tr>
      <w:tr w:rsidR="008E5904" w:rsidRPr="000C2793" w:rsidTr="006453F2">
        <w:trPr>
          <w:cantSplit/>
          <w:trHeight w:val="227"/>
        </w:trPr>
        <w:tc>
          <w:tcPr>
            <w:tcW w:w="2333" w:type="dxa"/>
            <w:tcBorders>
              <w:top w:val="nil"/>
              <w:left w:val="nil"/>
              <w:bottom w:val="nil"/>
              <w:right w:val="nil"/>
            </w:tcBorders>
            <w:shd w:val="clear" w:color="auto" w:fill="auto"/>
            <w:vAlign w:val="bottom"/>
            <w:hideMark/>
          </w:tcPr>
          <w:p w:rsidR="008E5904" w:rsidRPr="000C2793" w:rsidRDefault="008E5904" w:rsidP="00253D72">
            <w:pPr>
              <w:keepLines/>
              <w:suppressAutoHyphens/>
              <w:rPr>
                <w:rFonts w:ascii="Arial" w:hAnsi="Arial" w:cs="Arial"/>
                <w:sz w:val="18"/>
                <w:szCs w:val="18"/>
              </w:rPr>
            </w:pPr>
            <w:r w:rsidRPr="000C2793">
              <w:rPr>
                <w:rFonts w:ascii="Arial" w:hAnsi="Arial" w:cs="Arial"/>
                <w:sz w:val="18"/>
                <w:szCs w:val="18"/>
              </w:rPr>
              <w:t>AMEX platobné karty</w:t>
            </w:r>
          </w:p>
        </w:tc>
        <w:tc>
          <w:tcPr>
            <w:tcW w:w="599" w:type="dxa"/>
            <w:tcBorders>
              <w:top w:val="nil"/>
              <w:left w:val="nil"/>
              <w:bottom w:val="nil"/>
              <w:right w:val="nil"/>
            </w:tcBorders>
            <w:shd w:val="clear" w:color="auto" w:fill="auto"/>
            <w:noWrap/>
            <w:vAlign w:val="bottom"/>
            <w:hideMark/>
          </w:tcPr>
          <w:p w:rsidR="008E5904" w:rsidRPr="000C2793" w:rsidRDefault="008E5904" w:rsidP="00253D72">
            <w:pPr>
              <w:keepLines/>
              <w:suppressAutoHyphens/>
              <w:jc w:val="center"/>
              <w:rPr>
                <w:rFonts w:ascii="Arial" w:hAnsi="Arial" w:cs="Arial"/>
                <w:sz w:val="18"/>
                <w:szCs w:val="18"/>
              </w:rPr>
            </w:pPr>
            <w:r w:rsidRPr="00D944C2">
              <w:rPr>
                <w:rFonts w:ascii="Arial" w:hAnsi="Arial" w:cs="Arial"/>
                <w:sz w:val="18"/>
                <w:szCs w:val="18"/>
              </w:rPr>
              <w:t> EUR</w:t>
            </w:r>
          </w:p>
        </w:tc>
        <w:tc>
          <w:tcPr>
            <w:tcW w:w="638" w:type="dxa"/>
            <w:tcBorders>
              <w:top w:val="nil"/>
              <w:left w:val="nil"/>
              <w:bottom w:val="nil"/>
              <w:right w:val="nil"/>
            </w:tcBorders>
            <w:shd w:val="clear" w:color="auto" w:fill="auto"/>
            <w:noWrap/>
            <w:vAlign w:val="bottom"/>
            <w:hideMark/>
          </w:tcPr>
          <w:p w:rsidR="008E5904" w:rsidRPr="000C2793" w:rsidRDefault="008E5904" w:rsidP="00253D72">
            <w:pPr>
              <w:keepLines/>
              <w:suppressAutoHyphens/>
              <w:jc w:val="right"/>
              <w:rPr>
                <w:rFonts w:ascii="Arial" w:hAnsi="Arial" w:cs="Arial"/>
                <w:sz w:val="18"/>
                <w:szCs w:val="18"/>
              </w:rPr>
            </w:pPr>
            <w:r w:rsidRPr="000C2793">
              <w:rPr>
                <w:rFonts w:ascii="Arial" w:hAnsi="Arial" w:cs="Arial"/>
                <w:sz w:val="18"/>
                <w:szCs w:val="18"/>
              </w:rPr>
              <w:t>0 </w:t>
            </w:r>
          </w:p>
        </w:tc>
        <w:tc>
          <w:tcPr>
            <w:tcW w:w="1017" w:type="dxa"/>
            <w:tcBorders>
              <w:top w:val="nil"/>
              <w:left w:val="nil"/>
              <w:bottom w:val="nil"/>
              <w:right w:val="nil"/>
            </w:tcBorders>
            <w:shd w:val="clear" w:color="auto" w:fill="auto"/>
            <w:noWrap/>
            <w:vAlign w:val="bottom"/>
            <w:hideMark/>
          </w:tcPr>
          <w:p w:rsidR="008E5904" w:rsidRPr="000C2793" w:rsidRDefault="008E5904" w:rsidP="00253D72">
            <w:pPr>
              <w:keepLines/>
              <w:suppressAutoHyphens/>
              <w:jc w:val="right"/>
              <w:rPr>
                <w:rFonts w:ascii="Arial" w:hAnsi="Arial" w:cs="Arial"/>
                <w:sz w:val="18"/>
                <w:szCs w:val="18"/>
              </w:rPr>
            </w:pPr>
            <w:r w:rsidRPr="000C2793">
              <w:rPr>
                <w:rFonts w:ascii="Arial" w:hAnsi="Arial" w:cs="Arial"/>
                <w:sz w:val="18"/>
                <w:szCs w:val="18"/>
              </w:rPr>
              <w:t>26.10.2019</w:t>
            </w:r>
          </w:p>
        </w:tc>
        <w:tc>
          <w:tcPr>
            <w:tcW w:w="1157" w:type="dxa"/>
            <w:tcBorders>
              <w:top w:val="nil"/>
              <w:left w:val="nil"/>
              <w:bottom w:val="single" w:sz="4" w:space="0" w:color="auto"/>
              <w:right w:val="nil"/>
            </w:tcBorders>
            <w:shd w:val="clear" w:color="auto" w:fill="auto"/>
            <w:vAlign w:val="bottom"/>
            <w:hideMark/>
          </w:tcPr>
          <w:p w:rsidR="008E5904" w:rsidRPr="000C2793" w:rsidRDefault="008E5904" w:rsidP="00253D72">
            <w:pPr>
              <w:keepLines/>
              <w:suppressAutoHyphens/>
              <w:jc w:val="right"/>
              <w:rPr>
                <w:rFonts w:ascii="Arial" w:hAnsi="Arial" w:cs="Arial"/>
                <w:sz w:val="18"/>
                <w:szCs w:val="18"/>
              </w:rPr>
            </w:pPr>
            <w:r w:rsidRPr="000C2793">
              <w:rPr>
                <w:rFonts w:ascii="Arial" w:hAnsi="Arial" w:cs="Arial"/>
                <w:sz w:val="18"/>
                <w:szCs w:val="18"/>
              </w:rPr>
              <w:t>2 423</w:t>
            </w:r>
          </w:p>
        </w:tc>
        <w:tc>
          <w:tcPr>
            <w:tcW w:w="1156" w:type="dxa"/>
            <w:tcBorders>
              <w:top w:val="nil"/>
              <w:left w:val="nil"/>
              <w:bottom w:val="single" w:sz="4" w:space="0" w:color="auto"/>
              <w:right w:val="nil"/>
            </w:tcBorders>
            <w:shd w:val="clear" w:color="auto" w:fill="auto"/>
            <w:vAlign w:val="bottom"/>
            <w:hideMark/>
          </w:tcPr>
          <w:p w:rsidR="008E5904" w:rsidRPr="000C2793" w:rsidRDefault="008E5904" w:rsidP="00253D72">
            <w:pPr>
              <w:keepLines/>
              <w:suppressAutoHyphens/>
              <w:jc w:val="right"/>
              <w:rPr>
                <w:rFonts w:ascii="Arial" w:hAnsi="Arial" w:cs="Arial"/>
                <w:sz w:val="18"/>
                <w:szCs w:val="18"/>
              </w:rPr>
            </w:pPr>
            <w:r w:rsidRPr="000C2793">
              <w:rPr>
                <w:rFonts w:ascii="Arial" w:hAnsi="Arial" w:cs="Arial"/>
                <w:sz w:val="18"/>
                <w:szCs w:val="18"/>
              </w:rPr>
              <w:t>3 530</w:t>
            </w:r>
          </w:p>
        </w:tc>
        <w:tc>
          <w:tcPr>
            <w:tcW w:w="1156" w:type="dxa"/>
            <w:tcBorders>
              <w:top w:val="nil"/>
              <w:left w:val="nil"/>
              <w:bottom w:val="nil"/>
              <w:right w:val="nil"/>
            </w:tcBorders>
            <w:shd w:val="clear" w:color="auto" w:fill="auto"/>
            <w:vAlign w:val="bottom"/>
            <w:hideMark/>
          </w:tcPr>
          <w:p w:rsidR="008E5904" w:rsidRPr="000C2793" w:rsidRDefault="008E5904" w:rsidP="00253D72">
            <w:pPr>
              <w:keepLines/>
              <w:suppressAutoHyphens/>
              <w:jc w:val="right"/>
              <w:rPr>
                <w:rFonts w:ascii="Arial" w:hAnsi="Arial" w:cs="Arial"/>
                <w:sz w:val="18"/>
                <w:szCs w:val="18"/>
              </w:rPr>
            </w:pPr>
            <w:r w:rsidRPr="000C2793">
              <w:rPr>
                <w:rFonts w:ascii="Arial" w:hAnsi="Arial" w:cs="Arial"/>
                <w:sz w:val="18"/>
                <w:szCs w:val="18"/>
              </w:rPr>
              <w:t>2 423</w:t>
            </w:r>
          </w:p>
        </w:tc>
        <w:tc>
          <w:tcPr>
            <w:tcW w:w="1156" w:type="dxa"/>
            <w:tcBorders>
              <w:top w:val="nil"/>
              <w:left w:val="nil"/>
              <w:bottom w:val="nil"/>
              <w:right w:val="nil"/>
            </w:tcBorders>
            <w:shd w:val="clear" w:color="auto" w:fill="auto"/>
            <w:vAlign w:val="bottom"/>
            <w:hideMark/>
          </w:tcPr>
          <w:p w:rsidR="008E5904" w:rsidRPr="000C2793" w:rsidRDefault="008E5904" w:rsidP="00253D72">
            <w:pPr>
              <w:keepLines/>
              <w:suppressAutoHyphens/>
              <w:jc w:val="right"/>
              <w:rPr>
                <w:rFonts w:ascii="Arial" w:hAnsi="Arial" w:cs="Arial"/>
                <w:sz w:val="18"/>
                <w:szCs w:val="18"/>
              </w:rPr>
            </w:pPr>
            <w:r w:rsidRPr="000C2793">
              <w:rPr>
                <w:rFonts w:ascii="Arial" w:hAnsi="Arial" w:cs="Arial"/>
                <w:sz w:val="18"/>
                <w:szCs w:val="18"/>
              </w:rPr>
              <w:t>3 530</w:t>
            </w:r>
          </w:p>
        </w:tc>
      </w:tr>
      <w:tr w:rsidR="0029783B" w:rsidRPr="000C2793" w:rsidTr="006453F2">
        <w:trPr>
          <w:cantSplit/>
          <w:trHeight w:val="227"/>
        </w:trPr>
        <w:tc>
          <w:tcPr>
            <w:tcW w:w="2333" w:type="dxa"/>
            <w:tcBorders>
              <w:top w:val="nil"/>
              <w:left w:val="nil"/>
              <w:bottom w:val="nil"/>
              <w:right w:val="nil"/>
            </w:tcBorders>
            <w:shd w:val="clear" w:color="auto" w:fill="auto"/>
            <w:vAlign w:val="bottom"/>
            <w:hideMark/>
          </w:tcPr>
          <w:p w:rsidR="0029783B" w:rsidRPr="000C2793" w:rsidRDefault="0029783B" w:rsidP="00253D72">
            <w:pPr>
              <w:keepLines/>
              <w:suppressAutoHyphens/>
              <w:rPr>
                <w:rFonts w:ascii="Arial" w:hAnsi="Arial" w:cs="Arial"/>
                <w:b/>
                <w:bCs/>
                <w:sz w:val="18"/>
                <w:szCs w:val="18"/>
              </w:rPr>
            </w:pPr>
            <w:r w:rsidRPr="000C2793">
              <w:rPr>
                <w:rFonts w:ascii="Arial" w:hAnsi="Arial" w:cs="Arial"/>
                <w:b/>
                <w:bCs/>
                <w:sz w:val="18"/>
                <w:szCs w:val="18"/>
              </w:rPr>
              <w:t>Spolu</w:t>
            </w:r>
          </w:p>
        </w:tc>
        <w:tc>
          <w:tcPr>
            <w:tcW w:w="599" w:type="dxa"/>
            <w:tcBorders>
              <w:top w:val="nil"/>
              <w:left w:val="nil"/>
              <w:bottom w:val="nil"/>
              <w:right w:val="nil"/>
            </w:tcBorders>
            <w:shd w:val="clear" w:color="auto" w:fill="auto"/>
            <w:noWrap/>
            <w:vAlign w:val="bottom"/>
            <w:hideMark/>
          </w:tcPr>
          <w:p w:rsidR="0029783B" w:rsidRPr="000C2793" w:rsidRDefault="0029783B" w:rsidP="00253D72">
            <w:pPr>
              <w:keepLines/>
              <w:suppressAutoHyphens/>
              <w:rPr>
                <w:rFonts w:ascii="Arial" w:hAnsi="Arial" w:cs="Arial"/>
                <w:b/>
                <w:bCs/>
                <w:sz w:val="18"/>
                <w:szCs w:val="18"/>
              </w:rPr>
            </w:pPr>
          </w:p>
        </w:tc>
        <w:tc>
          <w:tcPr>
            <w:tcW w:w="638" w:type="dxa"/>
            <w:tcBorders>
              <w:top w:val="nil"/>
              <w:left w:val="nil"/>
              <w:bottom w:val="nil"/>
              <w:right w:val="nil"/>
            </w:tcBorders>
            <w:shd w:val="clear" w:color="auto" w:fill="auto"/>
            <w:noWrap/>
            <w:vAlign w:val="bottom"/>
            <w:hideMark/>
          </w:tcPr>
          <w:p w:rsidR="0029783B" w:rsidRPr="00D944C2" w:rsidRDefault="0029783B" w:rsidP="00253D72">
            <w:pPr>
              <w:keepLines/>
              <w:suppressAutoHyphens/>
              <w:rPr>
                <w:rFonts w:ascii="Arial" w:hAnsi="Arial" w:cs="Arial"/>
                <w:sz w:val="18"/>
                <w:szCs w:val="20"/>
              </w:rPr>
            </w:pPr>
          </w:p>
        </w:tc>
        <w:tc>
          <w:tcPr>
            <w:tcW w:w="1017" w:type="dxa"/>
            <w:tcBorders>
              <w:top w:val="nil"/>
              <w:left w:val="nil"/>
              <w:bottom w:val="nil"/>
              <w:right w:val="nil"/>
            </w:tcBorders>
            <w:shd w:val="clear" w:color="auto" w:fill="auto"/>
            <w:noWrap/>
            <w:vAlign w:val="bottom"/>
            <w:hideMark/>
          </w:tcPr>
          <w:p w:rsidR="0029783B" w:rsidRPr="00D944C2" w:rsidRDefault="0029783B" w:rsidP="00253D72">
            <w:pPr>
              <w:keepLines/>
              <w:suppressAutoHyphens/>
              <w:rPr>
                <w:rFonts w:ascii="Arial" w:hAnsi="Arial" w:cs="Arial"/>
                <w:sz w:val="18"/>
                <w:szCs w:val="20"/>
              </w:rPr>
            </w:pPr>
          </w:p>
        </w:tc>
        <w:tc>
          <w:tcPr>
            <w:tcW w:w="1157" w:type="dxa"/>
            <w:tcBorders>
              <w:top w:val="single" w:sz="4" w:space="0" w:color="auto"/>
              <w:left w:val="nil"/>
              <w:bottom w:val="double" w:sz="4" w:space="0" w:color="auto"/>
              <w:right w:val="nil"/>
            </w:tcBorders>
            <w:shd w:val="clear" w:color="auto" w:fill="auto"/>
            <w:noWrap/>
            <w:vAlign w:val="bottom"/>
            <w:hideMark/>
          </w:tcPr>
          <w:p w:rsidR="0029783B" w:rsidRPr="00D944C2" w:rsidRDefault="0029783B" w:rsidP="00D944C2">
            <w:pPr>
              <w:keepLines/>
              <w:suppressAutoHyphens/>
              <w:jc w:val="right"/>
              <w:rPr>
                <w:rFonts w:ascii="Arial" w:hAnsi="Arial" w:cs="Arial"/>
                <w:sz w:val="18"/>
                <w:szCs w:val="20"/>
              </w:rPr>
            </w:pPr>
            <w:r w:rsidRPr="000C2793">
              <w:rPr>
                <w:rFonts w:ascii="Arial" w:hAnsi="Arial" w:cs="Arial"/>
                <w:b/>
                <w:bCs/>
                <w:sz w:val="18"/>
                <w:szCs w:val="18"/>
              </w:rPr>
              <w:t>903 509</w:t>
            </w:r>
          </w:p>
        </w:tc>
        <w:tc>
          <w:tcPr>
            <w:tcW w:w="1156" w:type="dxa"/>
            <w:tcBorders>
              <w:top w:val="single" w:sz="4" w:space="0" w:color="auto"/>
              <w:left w:val="nil"/>
              <w:bottom w:val="double" w:sz="4" w:space="0" w:color="auto"/>
              <w:right w:val="nil"/>
            </w:tcBorders>
            <w:shd w:val="clear" w:color="auto" w:fill="auto"/>
            <w:noWrap/>
            <w:vAlign w:val="bottom"/>
            <w:hideMark/>
          </w:tcPr>
          <w:p w:rsidR="0029783B" w:rsidRPr="00D944C2" w:rsidRDefault="0029783B" w:rsidP="00D944C2">
            <w:pPr>
              <w:keepLines/>
              <w:suppressAutoHyphens/>
              <w:jc w:val="right"/>
              <w:rPr>
                <w:rFonts w:ascii="Arial" w:hAnsi="Arial" w:cs="Arial"/>
                <w:sz w:val="18"/>
                <w:szCs w:val="20"/>
              </w:rPr>
            </w:pPr>
            <w:r w:rsidRPr="000C2793">
              <w:rPr>
                <w:rFonts w:ascii="Arial" w:hAnsi="Arial" w:cs="Arial"/>
                <w:b/>
                <w:bCs/>
                <w:sz w:val="18"/>
                <w:szCs w:val="18"/>
              </w:rPr>
              <w:t>1 771 959</w:t>
            </w:r>
          </w:p>
        </w:tc>
        <w:tc>
          <w:tcPr>
            <w:tcW w:w="1156" w:type="dxa"/>
            <w:tcBorders>
              <w:top w:val="single" w:sz="4" w:space="0" w:color="auto"/>
              <w:left w:val="nil"/>
              <w:bottom w:val="double" w:sz="6" w:space="0" w:color="auto"/>
              <w:right w:val="nil"/>
            </w:tcBorders>
            <w:shd w:val="clear" w:color="auto" w:fill="auto"/>
            <w:noWrap/>
            <w:vAlign w:val="bottom"/>
            <w:hideMark/>
          </w:tcPr>
          <w:p w:rsidR="0029783B" w:rsidRPr="000C2793" w:rsidRDefault="0029783B" w:rsidP="00253D72">
            <w:pPr>
              <w:keepLines/>
              <w:suppressAutoHyphens/>
              <w:jc w:val="right"/>
              <w:rPr>
                <w:rFonts w:ascii="Arial" w:hAnsi="Arial" w:cs="Arial"/>
                <w:b/>
                <w:bCs/>
                <w:sz w:val="18"/>
                <w:szCs w:val="18"/>
              </w:rPr>
            </w:pPr>
            <w:r w:rsidRPr="000C2793">
              <w:rPr>
                <w:rFonts w:ascii="Arial" w:hAnsi="Arial" w:cs="Arial"/>
                <w:b/>
                <w:bCs/>
                <w:sz w:val="18"/>
                <w:szCs w:val="18"/>
              </w:rPr>
              <w:t>903 509</w:t>
            </w:r>
          </w:p>
        </w:tc>
        <w:tc>
          <w:tcPr>
            <w:tcW w:w="1156" w:type="dxa"/>
            <w:tcBorders>
              <w:top w:val="single" w:sz="4" w:space="0" w:color="auto"/>
              <w:left w:val="nil"/>
              <w:bottom w:val="double" w:sz="6" w:space="0" w:color="auto"/>
              <w:right w:val="nil"/>
            </w:tcBorders>
            <w:shd w:val="clear" w:color="auto" w:fill="auto"/>
            <w:noWrap/>
            <w:vAlign w:val="bottom"/>
            <w:hideMark/>
          </w:tcPr>
          <w:p w:rsidR="0029783B" w:rsidRPr="000C2793" w:rsidRDefault="0029783B" w:rsidP="00253D72">
            <w:pPr>
              <w:keepLines/>
              <w:suppressAutoHyphens/>
              <w:jc w:val="right"/>
              <w:rPr>
                <w:rFonts w:ascii="Arial" w:hAnsi="Arial" w:cs="Arial"/>
                <w:b/>
                <w:bCs/>
                <w:sz w:val="18"/>
                <w:szCs w:val="18"/>
              </w:rPr>
            </w:pPr>
            <w:r w:rsidRPr="000C2793">
              <w:rPr>
                <w:rFonts w:ascii="Arial" w:hAnsi="Arial" w:cs="Arial"/>
                <w:b/>
                <w:bCs/>
                <w:sz w:val="18"/>
                <w:szCs w:val="18"/>
              </w:rPr>
              <w:t>1 771 959</w:t>
            </w:r>
          </w:p>
        </w:tc>
      </w:tr>
    </w:tbl>
    <w:p w:rsidR="00825CB6" w:rsidRPr="000C2793" w:rsidRDefault="00825CB6" w:rsidP="00757302">
      <w:pPr>
        <w:pStyle w:val="odstavec"/>
        <w:rPr>
          <w:rFonts w:ascii="Arial" w:hAnsi="Arial" w:cs="Arial"/>
        </w:rPr>
      </w:pPr>
    </w:p>
    <w:p w:rsidR="00825CB6" w:rsidRPr="000C2793" w:rsidRDefault="00825CB6" w:rsidP="00757302">
      <w:pPr>
        <w:pStyle w:val="odstavec"/>
        <w:rPr>
          <w:rFonts w:ascii="Arial" w:hAnsi="Arial" w:cs="Arial"/>
        </w:rPr>
      </w:pPr>
    </w:p>
    <w:bookmarkEnd w:id="72"/>
    <w:p w:rsidR="008E5904" w:rsidRPr="000C2793" w:rsidRDefault="008E5904" w:rsidP="00757302">
      <w:pPr>
        <w:pStyle w:val="odstavec"/>
        <w:rPr>
          <w:rFonts w:ascii="Arial" w:hAnsi="Arial" w:cs="Arial"/>
        </w:rPr>
      </w:pPr>
      <w:r w:rsidRPr="000C2793">
        <w:rPr>
          <w:rFonts w:ascii="Arial" w:hAnsi="Arial" w:cs="Arial"/>
        </w:rPr>
        <w:t>Kontokorentný účet má úverový limit 2 500 000 EUR.</w:t>
      </w:r>
    </w:p>
    <w:p w:rsidR="006453F2" w:rsidRPr="000C2793" w:rsidRDefault="006453F2" w:rsidP="00757302">
      <w:pPr>
        <w:pStyle w:val="odstavec"/>
        <w:rPr>
          <w:rFonts w:ascii="Arial" w:hAnsi="Arial" w:cs="Arial"/>
        </w:rPr>
      </w:pPr>
    </w:p>
    <w:p w:rsidR="008E5904" w:rsidRPr="000C2793" w:rsidRDefault="008E5904" w:rsidP="00D944C2">
      <w:pPr>
        <w:keepLines/>
        <w:suppressAutoHyphens/>
        <w:ind w:left="426"/>
        <w:jc w:val="both"/>
        <w:rPr>
          <w:rFonts w:ascii="Arial" w:hAnsi="Arial" w:cs="Arial"/>
          <w:bCs/>
          <w:iCs/>
          <w:sz w:val="20"/>
          <w:szCs w:val="20"/>
        </w:rPr>
      </w:pPr>
      <w:r w:rsidRPr="000C2793">
        <w:rPr>
          <w:rFonts w:ascii="Arial" w:hAnsi="Arial" w:cs="Arial"/>
          <w:bCs/>
          <w:iCs/>
          <w:sz w:val="20"/>
          <w:szCs w:val="20"/>
        </w:rPr>
        <w:t>Revolvingový úver vykazuje k 30. septembru 2019 nulový stav. Podľa aktuálneho dodatku zmluvy je možné čerpanie do výšky 2 500 000 EUR. V prípade čerpania by bola použitá úroková sadzba uvedená v zmluve, t.j. EURIBOR + 1,1 % p.a.</w:t>
      </w:r>
    </w:p>
    <w:p w:rsidR="008E5904" w:rsidRPr="000C2793" w:rsidRDefault="008E5904" w:rsidP="00253D72">
      <w:pPr>
        <w:keepLines/>
        <w:suppressAutoHyphens/>
        <w:ind w:left="426"/>
        <w:rPr>
          <w:rFonts w:ascii="Arial" w:hAnsi="Arial" w:cs="Arial"/>
          <w:bCs/>
          <w:iCs/>
          <w:sz w:val="20"/>
          <w:szCs w:val="20"/>
        </w:rPr>
      </w:pPr>
    </w:p>
    <w:p w:rsidR="006453F2" w:rsidRPr="000C2793" w:rsidRDefault="006453F2">
      <w:pPr>
        <w:rPr>
          <w:rFonts w:ascii="Arial" w:hAnsi="Arial" w:cs="Arial"/>
          <w:b/>
          <w:bCs/>
          <w:kern w:val="32"/>
          <w:sz w:val="20"/>
          <w:szCs w:val="20"/>
        </w:rPr>
      </w:pPr>
      <w:r w:rsidRPr="000C2793">
        <w:rPr>
          <w:rFonts w:ascii="Arial" w:hAnsi="Arial" w:cs="Arial"/>
          <w:sz w:val="20"/>
          <w:szCs w:val="20"/>
        </w:rPr>
        <w:br w:type="page"/>
      </w:r>
    </w:p>
    <w:p w:rsidR="00EF6154" w:rsidRPr="000C2793" w:rsidRDefault="006739DD" w:rsidP="00253D72">
      <w:pPr>
        <w:pStyle w:val="Nadpis1"/>
        <w:keepLines/>
        <w:ind w:left="426" w:hanging="426"/>
        <w:rPr>
          <w:rFonts w:ascii="Arial" w:hAnsi="Arial"/>
          <w:sz w:val="20"/>
          <w:szCs w:val="20"/>
        </w:rPr>
      </w:pPr>
      <w:r w:rsidRPr="000C2793">
        <w:rPr>
          <w:rFonts w:ascii="Arial" w:hAnsi="Arial"/>
          <w:sz w:val="20"/>
          <w:szCs w:val="20"/>
        </w:rPr>
        <w:lastRenderedPageBreak/>
        <w:t>INFORMÁCIE, KTORÉ DOPLŇUJÚ A VYSVETĽUJÚ POLOŽKY VÝKAZU ZISKOV A</w:t>
      </w:r>
      <w:r w:rsidR="00EF6154" w:rsidRPr="000C2793">
        <w:rPr>
          <w:rFonts w:ascii="Arial" w:hAnsi="Arial"/>
          <w:sz w:val="20"/>
          <w:szCs w:val="20"/>
        </w:rPr>
        <w:t> </w:t>
      </w:r>
      <w:r w:rsidRPr="000C2793">
        <w:rPr>
          <w:rFonts w:ascii="Arial" w:hAnsi="Arial"/>
          <w:sz w:val="20"/>
          <w:szCs w:val="20"/>
        </w:rPr>
        <w:t>STRÁT</w:t>
      </w:r>
    </w:p>
    <w:p w:rsidR="00EF6154" w:rsidRPr="000C2793" w:rsidRDefault="00EF6154" w:rsidP="00253D72">
      <w:pPr>
        <w:pStyle w:val="Nadpis2"/>
        <w:keepLines/>
        <w:numPr>
          <w:ilvl w:val="1"/>
          <w:numId w:val="9"/>
        </w:numPr>
        <w:rPr>
          <w:rFonts w:ascii="Arial" w:hAnsi="Arial"/>
        </w:rPr>
      </w:pPr>
      <w:r w:rsidRPr="000C2793">
        <w:rPr>
          <w:rFonts w:ascii="Arial" w:hAnsi="Arial"/>
        </w:rPr>
        <w:t>Čistý obrat</w:t>
      </w:r>
    </w:p>
    <w:p w:rsidR="00EF6154" w:rsidRPr="000C2793" w:rsidRDefault="009044DB" w:rsidP="00757302">
      <w:pPr>
        <w:pStyle w:val="odstavec"/>
        <w:rPr>
          <w:rFonts w:ascii="Arial" w:hAnsi="Arial" w:cs="Arial"/>
        </w:rPr>
      </w:pPr>
      <w:r w:rsidRPr="000C2793">
        <w:rPr>
          <w:rFonts w:ascii="Arial" w:hAnsi="Arial" w:cs="Arial"/>
        </w:rPr>
        <w:t>Infomácie o štruktúre čistého obratu Spoločnosti sú uvedené v nasledujúce tabuľke</w:t>
      </w:r>
      <w:r w:rsidR="00EF6154" w:rsidRPr="000C2793">
        <w:rPr>
          <w:rFonts w:ascii="Arial" w:hAnsi="Arial" w:cs="Arial"/>
        </w:rPr>
        <w:t>:</w:t>
      </w:r>
    </w:p>
    <w:p w:rsidR="008E08CE" w:rsidRPr="000C2793" w:rsidRDefault="008E08CE" w:rsidP="00757302">
      <w:pPr>
        <w:pStyle w:val="odstavec"/>
        <w:rPr>
          <w:rFonts w:ascii="Arial" w:hAnsi="Arial" w:cs="Arial"/>
        </w:rPr>
      </w:pPr>
      <w:bookmarkStart w:id="74" w:name="FWT_T37"/>
      <w:r w:rsidRPr="000C2793">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E08CE" w:rsidRPr="000C2793" w:rsidTr="006453F2">
        <w:trPr>
          <w:cantSplit/>
          <w:trHeight w:val="227"/>
        </w:trPr>
        <w:tc>
          <w:tcPr>
            <w:tcW w:w="642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75" w:name="RANGE!B4:D12"/>
            <w:r w:rsidRPr="000C2793">
              <w:rPr>
                <w:rFonts w:ascii="Arial" w:hAnsi="Arial" w:cs="Arial"/>
                <w:b/>
                <w:bCs/>
                <w:sz w:val="18"/>
                <w:szCs w:val="18"/>
              </w:rPr>
              <w:t>Názov položky</w:t>
            </w:r>
            <w:bookmarkEnd w:id="75"/>
          </w:p>
        </w:tc>
        <w:tc>
          <w:tcPr>
            <w:tcW w:w="14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2019</w:t>
            </w:r>
          </w:p>
        </w:tc>
        <w:tc>
          <w:tcPr>
            <w:tcW w:w="14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2018</w:t>
            </w:r>
          </w:p>
        </w:tc>
      </w:tr>
      <w:tr w:rsidR="008E08CE" w:rsidRPr="000C2793" w:rsidTr="006453F2">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Tržby za vlastné výkony a tovar, z toho:</w:t>
            </w:r>
          </w:p>
        </w:tc>
        <w:tc>
          <w:tcPr>
            <w:tcW w:w="14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101 134 569</w:t>
            </w:r>
          </w:p>
        </w:tc>
        <w:tc>
          <w:tcPr>
            <w:tcW w:w="14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91 689 186</w:t>
            </w:r>
          </w:p>
        </w:tc>
      </w:tr>
      <w:tr w:rsidR="008E08CE" w:rsidRPr="000C2793" w:rsidTr="006453F2">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Tržby za vlastné výrobky</w:t>
            </w:r>
          </w:p>
        </w:tc>
        <w:tc>
          <w:tcPr>
            <w:tcW w:w="1400" w:type="dxa"/>
            <w:tcBorders>
              <w:top w:val="double" w:sz="6" w:space="0" w:color="auto"/>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100 015 989</w:t>
            </w:r>
          </w:p>
        </w:tc>
        <w:tc>
          <w:tcPr>
            <w:tcW w:w="1400" w:type="dxa"/>
            <w:tcBorders>
              <w:top w:val="double" w:sz="6" w:space="0" w:color="auto"/>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91 376 298</w:t>
            </w:r>
          </w:p>
        </w:tc>
      </w:tr>
      <w:tr w:rsidR="008E08CE" w:rsidRPr="000C2793" w:rsidTr="00C92031">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87 556</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87 575</w:t>
            </w:r>
          </w:p>
        </w:tc>
      </w:tr>
      <w:tr w:rsidR="008E08CE" w:rsidRPr="000C2793" w:rsidTr="00C92031">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1 031 024</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225 313</w:t>
            </w:r>
          </w:p>
        </w:tc>
      </w:tr>
      <w:tr w:rsidR="008E08CE" w:rsidRPr="000C2793" w:rsidTr="00C92031">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C92031">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C92031">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2 752 992</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2 566 497</w:t>
            </w:r>
          </w:p>
        </w:tc>
      </w:tr>
      <w:tr w:rsidR="008E08CE" w:rsidRPr="000C2793" w:rsidTr="00C92031">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103 887 561</w:t>
            </w:r>
          </w:p>
        </w:tc>
        <w:tc>
          <w:tcPr>
            <w:tcW w:w="14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94 255 683</w:t>
            </w:r>
          </w:p>
        </w:tc>
      </w:tr>
    </w:tbl>
    <w:p w:rsidR="00161FD0" w:rsidRPr="000C2793" w:rsidRDefault="00161FD0" w:rsidP="00757302">
      <w:pPr>
        <w:pStyle w:val="odstavec"/>
        <w:rPr>
          <w:rFonts w:ascii="Arial" w:hAnsi="Arial" w:cs="Arial"/>
        </w:rPr>
      </w:pPr>
    </w:p>
    <w:p w:rsidR="008E5904" w:rsidRPr="000C2793" w:rsidRDefault="008E5904" w:rsidP="00253D72">
      <w:pPr>
        <w:keepLines/>
        <w:suppressAutoHyphens/>
        <w:rPr>
          <w:rFonts w:ascii="Arial" w:hAnsi="Arial" w:cs="Arial"/>
        </w:rPr>
        <w:sectPr w:rsidR="008E5904" w:rsidRPr="000C2793" w:rsidSect="00EE1118">
          <w:headerReference w:type="default" r:id="rId12"/>
          <w:pgSz w:w="11906" w:h="16838"/>
          <w:pgMar w:top="1134" w:right="1134" w:bottom="1134" w:left="1134" w:header="709" w:footer="709" w:gutter="0"/>
          <w:cols w:space="708"/>
          <w:docGrid w:linePitch="360"/>
        </w:sectPr>
      </w:pPr>
    </w:p>
    <w:bookmarkEnd w:id="74"/>
    <w:p w:rsidR="00EF6154" w:rsidRPr="000C2793" w:rsidRDefault="00EF6154" w:rsidP="00253D72">
      <w:pPr>
        <w:pStyle w:val="Nadpis1"/>
        <w:keepLines/>
        <w:numPr>
          <w:ilvl w:val="0"/>
          <w:numId w:val="0"/>
        </w:numPr>
        <w:ind w:left="426"/>
        <w:rPr>
          <w:rFonts w:ascii="Arial" w:hAnsi="Arial"/>
          <w:sz w:val="20"/>
          <w:szCs w:val="20"/>
        </w:rPr>
      </w:pPr>
      <w:r w:rsidRPr="000C2793">
        <w:rPr>
          <w:rFonts w:ascii="Arial" w:hAnsi="Arial"/>
          <w:sz w:val="20"/>
          <w:szCs w:val="20"/>
        </w:rPr>
        <w:lastRenderedPageBreak/>
        <w:t>VÝNOSY</w:t>
      </w:r>
    </w:p>
    <w:p w:rsidR="002A6B50" w:rsidRPr="000C2793" w:rsidRDefault="00316173" w:rsidP="00253D72">
      <w:pPr>
        <w:pStyle w:val="Nadpis2"/>
        <w:keepLines/>
        <w:numPr>
          <w:ilvl w:val="1"/>
          <w:numId w:val="9"/>
        </w:numPr>
        <w:rPr>
          <w:rFonts w:ascii="Arial" w:hAnsi="Arial"/>
        </w:rPr>
      </w:pPr>
      <w:r w:rsidRPr="000C2793">
        <w:rPr>
          <w:rFonts w:ascii="Arial" w:hAnsi="Arial"/>
        </w:rPr>
        <w:t>Tržby za vlastné výkony a tovar</w:t>
      </w:r>
    </w:p>
    <w:p w:rsidR="009044DB" w:rsidRPr="000C2793" w:rsidRDefault="00316173" w:rsidP="00757302">
      <w:pPr>
        <w:pStyle w:val="odstavec"/>
        <w:rPr>
          <w:rFonts w:ascii="Arial" w:hAnsi="Arial" w:cs="Arial"/>
        </w:rPr>
      </w:pPr>
      <w:r w:rsidRPr="000C2793">
        <w:rPr>
          <w:rFonts w:ascii="Arial" w:hAnsi="Arial" w:cs="Arial"/>
        </w:rPr>
        <w:t>Tržby za vlastné výkony a tovar podľa jednotlivých segmentov, t.j. podľa typov výrobkov</w:t>
      </w:r>
      <w:r w:rsidR="009044DB" w:rsidRPr="000C2793">
        <w:rPr>
          <w:rFonts w:ascii="Arial" w:hAnsi="Arial" w:cs="Arial"/>
        </w:rPr>
        <w:t xml:space="preserve">, tovarov, </w:t>
      </w:r>
      <w:r w:rsidRPr="000C2793">
        <w:rPr>
          <w:rFonts w:ascii="Arial" w:hAnsi="Arial" w:cs="Arial"/>
        </w:rPr>
        <w:t>služieb</w:t>
      </w:r>
      <w:r w:rsidR="009044DB" w:rsidRPr="000C2793">
        <w:rPr>
          <w:rFonts w:ascii="Arial" w:hAnsi="Arial" w:cs="Arial"/>
        </w:rPr>
        <w:t xml:space="preserve"> a iných činností Spoločnosti</w:t>
      </w:r>
      <w:r w:rsidRPr="000C2793">
        <w:rPr>
          <w:rFonts w:ascii="Arial" w:hAnsi="Arial" w:cs="Arial"/>
        </w:rPr>
        <w:t xml:space="preserve">, a podľa hlavných </w:t>
      </w:r>
      <w:r w:rsidR="009044DB" w:rsidRPr="000C2793">
        <w:rPr>
          <w:rFonts w:ascii="Arial" w:hAnsi="Arial" w:cs="Arial"/>
        </w:rPr>
        <w:t>geografických oblastí odbytu</w:t>
      </w:r>
      <w:r w:rsidRPr="000C2793">
        <w:rPr>
          <w:rFonts w:ascii="Arial" w:hAnsi="Arial" w:cs="Arial"/>
        </w:rPr>
        <w:t xml:space="preserve"> sú uvedené v nasledujúcej tabuľke:</w:t>
      </w:r>
    </w:p>
    <w:tbl>
      <w:tblPr>
        <w:tblW w:w="14147" w:type="dxa"/>
        <w:tblInd w:w="425" w:type="dxa"/>
        <w:tblLayout w:type="fixed"/>
        <w:tblCellMar>
          <w:left w:w="28" w:type="dxa"/>
          <w:right w:w="28" w:type="dxa"/>
        </w:tblCellMar>
        <w:tblLook w:val="04A0" w:firstRow="1" w:lastRow="0" w:firstColumn="1" w:lastColumn="0" w:noHBand="0" w:noVBand="1"/>
      </w:tblPr>
      <w:tblGrid>
        <w:gridCol w:w="1782"/>
        <w:gridCol w:w="1236"/>
        <w:gridCol w:w="1237"/>
        <w:gridCol w:w="1236"/>
        <w:gridCol w:w="1237"/>
        <w:gridCol w:w="1236"/>
        <w:gridCol w:w="1237"/>
        <w:gridCol w:w="1236"/>
        <w:gridCol w:w="1237"/>
        <w:gridCol w:w="1236"/>
        <w:gridCol w:w="1237"/>
      </w:tblGrid>
      <w:tr w:rsidR="008E08CE" w:rsidRPr="000C2793" w:rsidTr="00613C09">
        <w:trPr>
          <w:cantSplit/>
          <w:trHeight w:val="276"/>
        </w:trPr>
        <w:tc>
          <w:tcPr>
            <w:tcW w:w="1782"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76" w:name="RANGE!B3:L26"/>
            <w:bookmarkStart w:id="77" w:name="FWT_T35"/>
            <w:r w:rsidRPr="000C2793">
              <w:rPr>
                <w:rFonts w:ascii="Arial" w:hAnsi="Arial" w:cs="Arial"/>
                <w:b/>
                <w:bCs/>
                <w:sz w:val="18"/>
                <w:szCs w:val="18"/>
              </w:rPr>
              <w:t>Oblasť odbytu</w:t>
            </w:r>
            <w:bookmarkEnd w:id="76"/>
          </w:p>
        </w:tc>
        <w:tc>
          <w:tcPr>
            <w:tcW w:w="2473" w:type="dxa"/>
            <w:gridSpan w:val="2"/>
            <w:vMerge w:val="restart"/>
            <w:tcBorders>
              <w:top w:val="nil"/>
              <w:left w:val="nil"/>
              <w:bottom w:val="nil"/>
              <w:right w:val="nil"/>
            </w:tcBorders>
            <w:shd w:val="clear" w:color="auto" w:fill="auto"/>
            <w:vAlign w:val="bottom"/>
            <w:hideMark/>
          </w:tcPr>
          <w:p w:rsidR="008E08CE" w:rsidRPr="000C2793" w:rsidRDefault="008E08CE" w:rsidP="00253D72">
            <w:pPr>
              <w:keepLines/>
              <w:suppressAutoHyphens/>
              <w:jc w:val="center"/>
              <w:rPr>
                <w:rFonts w:ascii="Arial" w:hAnsi="Arial" w:cs="Arial"/>
                <w:b/>
                <w:bCs/>
                <w:i/>
                <w:iCs/>
                <w:sz w:val="18"/>
                <w:szCs w:val="18"/>
              </w:rPr>
            </w:pPr>
            <w:r w:rsidRPr="000C2793">
              <w:rPr>
                <w:rFonts w:ascii="Arial" w:hAnsi="Arial" w:cs="Arial"/>
                <w:b/>
                <w:bCs/>
                <w:i/>
                <w:iCs/>
                <w:sz w:val="18"/>
                <w:szCs w:val="18"/>
              </w:rPr>
              <w:t>Sériové ložiská</w:t>
            </w:r>
          </w:p>
        </w:tc>
        <w:tc>
          <w:tcPr>
            <w:tcW w:w="2473" w:type="dxa"/>
            <w:gridSpan w:val="2"/>
            <w:vMerge w:val="restart"/>
            <w:tcBorders>
              <w:top w:val="nil"/>
              <w:left w:val="nil"/>
              <w:bottom w:val="nil"/>
              <w:right w:val="nil"/>
            </w:tcBorders>
            <w:shd w:val="clear" w:color="auto" w:fill="auto"/>
            <w:vAlign w:val="bottom"/>
            <w:hideMark/>
          </w:tcPr>
          <w:p w:rsidR="008E08CE" w:rsidRPr="000C2793" w:rsidRDefault="008E08CE" w:rsidP="00253D72">
            <w:pPr>
              <w:keepLines/>
              <w:suppressAutoHyphens/>
              <w:jc w:val="center"/>
              <w:rPr>
                <w:rFonts w:ascii="Arial" w:hAnsi="Arial" w:cs="Arial"/>
                <w:b/>
                <w:bCs/>
                <w:i/>
                <w:iCs/>
                <w:sz w:val="18"/>
                <w:szCs w:val="18"/>
              </w:rPr>
            </w:pPr>
            <w:r w:rsidRPr="000C2793">
              <w:rPr>
                <w:rFonts w:ascii="Arial" w:hAnsi="Arial" w:cs="Arial"/>
                <w:b/>
                <w:bCs/>
                <w:i/>
                <w:iCs/>
                <w:sz w:val="18"/>
                <w:szCs w:val="18"/>
              </w:rPr>
              <w:t>Veľkorozmerné ložiská</w:t>
            </w:r>
          </w:p>
        </w:tc>
        <w:tc>
          <w:tcPr>
            <w:tcW w:w="2473" w:type="dxa"/>
            <w:gridSpan w:val="2"/>
            <w:vMerge w:val="restart"/>
            <w:tcBorders>
              <w:top w:val="nil"/>
              <w:left w:val="nil"/>
              <w:bottom w:val="nil"/>
              <w:right w:val="nil"/>
            </w:tcBorders>
            <w:shd w:val="clear" w:color="auto" w:fill="auto"/>
            <w:vAlign w:val="bottom"/>
            <w:hideMark/>
          </w:tcPr>
          <w:p w:rsidR="008E08CE" w:rsidRPr="000C2793" w:rsidRDefault="008E08CE" w:rsidP="00253D72">
            <w:pPr>
              <w:keepLines/>
              <w:suppressAutoHyphens/>
              <w:jc w:val="center"/>
              <w:rPr>
                <w:rFonts w:ascii="Arial" w:hAnsi="Arial" w:cs="Arial"/>
                <w:b/>
                <w:bCs/>
                <w:i/>
                <w:iCs/>
                <w:sz w:val="18"/>
                <w:szCs w:val="18"/>
              </w:rPr>
            </w:pPr>
            <w:r w:rsidRPr="000C2793">
              <w:rPr>
                <w:rFonts w:ascii="Arial" w:hAnsi="Arial" w:cs="Arial"/>
                <w:b/>
                <w:bCs/>
                <w:i/>
                <w:iCs/>
                <w:sz w:val="18"/>
                <w:szCs w:val="18"/>
              </w:rPr>
              <w:t>Telieska</w:t>
            </w:r>
          </w:p>
        </w:tc>
        <w:tc>
          <w:tcPr>
            <w:tcW w:w="2473" w:type="dxa"/>
            <w:gridSpan w:val="2"/>
            <w:vMerge w:val="restart"/>
            <w:tcBorders>
              <w:top w:val="nil"/>
              <w:left w:val="nil"/>
              <w:bottom w:val="nil"/>
              <w:right w:val="nil"/>
            </w:tcBorders>
            <w:shd w:val="clear" w:color="auto" w:fill="auto"/>
            <w:vAlign w:val="bottom"/>
            <w:hideMark/>
          </w:tcPr>
          <w:p w:rsidR="008E08CE" w:rsidRPr="000C2793" w:rsidRDefault="008E08CE" w:rsidP="00253D72">
            <w:pPr>
              <w:keepLines/>
              <w:suppressAutoHyphens/>
              <w:jc w:val="center"/>
              <w:rPr>
                <w:rFonts w:ascii="Arial" w:hAnsi="Arial" w:cs="Arial"/>
                <w:b/>
                <w:bCs/>
                <w:i/>
                <w:iCs/>
                <w:sz w:val="18"/>
                <w:szCs w:val="18"/>
              </w:rPr>
            </w:pPr>
            <w:r w:rsidRPr="000C2793">
              <w:rPr>
                <w:rFonts w:ascii="Arial" w:hAnsi="Arial" w:cs="Arial"/>
                <w:b/>
                <w:bCs/>
                <w:i/>
                <w:iCs/>
                <w:sz w:val="18"/>
                <w:szCs w:val="18"/>
              </w:rPr>
              <w:t>Tovary a služby</w:t>
            </w:r>
          </w:p>
        </w:tc>
        <w:tc>
          <w:tcPr>
            <w:tcW w:w="2473" w:type="dxa"/>
            <w:gridSpan w:val="2"/>
            <w:vMerge w:val="restart"/>
            <w:tcBorders>
              <w:top w:val="nil"/>
              <w:left w:val="nil"/>
              <w:bottom w:val="nil"/>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Spolu</w:t>
            </w:r>
          </w:p>
        </w:tc>
      </w:tr>
      <w:tr w:rsidR="008E08CE" w:rsidRPr="000C2793" w:rsidTr="00613C09">
        <w:trPr>
          <w:cantSplit/>
          <w:trHeight w:val="276"/>
        </w:trPr>
        <w:tc>
          <w:tcPr>
            <w:tcW w:w="1782"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2473" w:type="dxa"/>
            <w:gridSpan w:val="2"/>
            <w:vMerge/>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i/>
                <w:iCs/>
                <w:sz w:val="18"/>
                <w:szCs w:val="18"/>
              </w:rPr>
            </w:pPr>
          </w:p>
        </w:tc>
        <w:tc>
          <w:tcPr>
            <w:tcW w:w="2473" w:type="dxa"/>
            <w:gridSpan w:val="2"/>
            <w:vMerge/>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i/>
                <w:iCs/>
                <w:sz w:val="18"/>
                <w:szCs w:val="18"/>
              </w:rPr>
            </w:pPr>
          </w:p>
        </w:tc>
        <w:tc>
          <w:tcPr>
            <w:tcW w:w="2473" w:type="dxa"/>
            <w:gridSpan w:val="2"/>
            <w:vMerge/>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i/>
                <w:iCs/>
                <w:sz w:val="18"/>
                <w:szCs w:val="18"/>
              </w:rPr>
            </w:pPr>
          </w:p>
        </w:tc>
        <w:tc>
          <w:tcPr>
            <w:tcW w:w="2473" w:type="dxa"/>
            <w:gridSpan w:val="2"/>
            <w:vMerge/>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i/>
                <w:iCs/>
                <w:sz w:val="18"/>
                <w:szCs w:val="18"/>
              </w:rPr>
            </w:pPr>
          </w:p>
        </w:tc>
        <w:tc>
          <w:tcPr>
            <w:tcW w:w="2473" w:type="dxa"/>
            <w:gridSpan w:val="2"/>
            <w:vMerge/>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r>
      <w:tr w:rsidR="003F008E" w:rsidRPr="000C2793" w:rsidTr="00613C09">
        <w:trPr>
          <w:cantSplit/>
          <w:trHeight w:val="227"/>
        </w:trPr>
        <w:tc>
          <w:tcPr>
            <w:tcW w:w="1782"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23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2019</w:t>
            </w:r>
          </w:p>
        </w:tc>
        <w:tc>
          <w:tcPr>
            <w:tcW w:w="1237"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2018</w:t>
            </w:r>
          </w:p>
        </w:tc>
        <w:tc>
          <w:tcPr>
            <w:tcW w:w="123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2019</w:t>
            </w:r>
          </w:p>
        </w:tc>
        <w:tc>
          <w:tcPr>
            <w:tcW w:w="1237"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2018</w:t>
            </w:r>
          </w:p>
        </w:tc>
        <w:tc>
          <w:tcPr>
            <w:tcW w:w="123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2019</w:t>
            </w:r>
          </w:p>
        </w:tc>
        <w:tc>
          <w:tcPr>
            <w:tcW w:w="1237"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2018</w:t>
            </w:r>
          </w:p>
        </w:tc>
        <w:tc>
          <w:tcPr>
            <w:tcW w:w="123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2019</w:t>
            </w:r>
          </w:p>
        </w:tc>
        <w:tc>
          <w:tcPr>
            <w:tcW w:w="1237"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2018</w:t>
            </w:r>
          </w:p>
        </w:tc>
        <w:tc>
          <w:tcPr>
            <w:tcW w:w="123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2019</w:t>
            </w:r>
          </w:p>
        </w:tc>
        <w:tc>
          <w:tcPr>
            <w:tcW w:w="1237"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2018</w:t>
            </w:r>
          </w:p>
        </w:tc>
      </w:tr>
      <w:tr w:rsidR="003F008E" w:rsidRPr="000C2793" w:rsidTr="00613C09">
        <w:trPr>
          <w:cantSplit/>
          <w:trHeight w:val="227"/>
        </w:trPr>
        <w:tc>
          <w:tcPr>
            <w:tcW w:w="1782"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Slovensko</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342 691</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287 676</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405 987</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622 091</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1 057</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2 361</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26 296</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21 322</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776 031</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933 450</w:t>
            </w:r>
          </w:p>
        </w:tc>
      </w:tr>
      <w:tr w:rsidR="003F008E" w:rsidRPr="000C2793" w:rsidTr="00613C09">
        <w:trPr>
          <w:cantSplit/>
          <w:trHeight w:val="227"/>
        </w:trPr>
        <w:tc>
          <w:tcPr>
            <w:tcW w:w="1782"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Česká republika</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686 140</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1 196 722</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2 223 149</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2 587 861</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12 475</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10 215</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812 019</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135 842</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3 733 783</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3 930 640</w:t>
            </w:r>
          </w:p>
        </w:tc>
      </w:tr>
      <w:tr w:rsidR="003F008E" w:rsidRPr="000C2793" w:rsidTr="00613C09">
        <w:trPr>
          <w:cantSplit/>
          <w:trHeight w:val="227"/>
        </w:trPr>
        <w:tc>
          <w:tcPr>
            <w:tcW w:w="1782"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Nemecko</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10 491 824</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9 266 030</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45 190 735</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42 329 327</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14 726 704</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12 669 446</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130 251</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93 802</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70 539 514</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64 358 605</w:t>
            </w:r>
          </w:p>
        </w:tc>
      </w:tr>
      <w:tr w:rsidR="003F008E" w:rsidRPr="000C2793" w:rsidTr="00613C09">
        <w:trPr>
          <w:cantSplit/>
          <w:trHeight w:val="227"/>
        </w:trPr>
        <w:tc>
          <w:tcPr>
            <w:tcW w:w="1782"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Franckúzsko</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5 700</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15 744</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3 435 110</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4 146 739</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1 065 459</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1 494 048</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 </w:t>
            </w:r>
            <w:r w:rsidR="0029783B" w:rsidRPr="000C2793">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 </w:t>
            </w:r>
            <w:r w:rsidR="0029783B" w:rsidRPr="000C2793">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4 506 269</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5 656 531</w:t>
            </w:r>
          </w:p>
        </w:tc>
      </w:tr>
      <w:tr w:rsidR="003F008E" w:rsidRPr="000C2793" w:rsidTr="00613C09">
        <w:trPr>
          <w:cantSplit/>
          <w:trHeight w:val="227"/>
        </w:trPr>
        <w:tc>
          <w:tcPr>
            <w:tcW w:w="1782"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Španielsko</w:t>
            </w:r>
          </w:p>
        </w:tc>
        <w:tc>
          <w:tcPr>
            <w:tcW w:w="1236" w:type="dxa"/>
            <w:tcBorders>
              <w:top w:val="nil"/>
              <w:left w:val="nil"/>
              <w:bottom w:val="nil"/>
              <w:right w:val="nil"/>
            </w:tcBorders>
            <w:shd w:val="clear" w:color="auto" w:fill="auto"/>
            <w:vAlign w:val="bottom"/>
            <w:hideMark/>
          </w:tcPr>
          <w:p w:rsidR="008E08CE" w:rsidRPr="000C2793" w:rsidRDefault="0029783B" w:rsidP="00253D72">
            <w:pPr>
              <w:keepLines/>
              <w:suppressAutoHyphens/>
              <w:jc w:val="right"/>
              <w:rPr>
                <w:rFonts w:ascii="Arial" w:hAnsi="Arial" w:cs="Arial"/>
                <w:sz w:val="18"/>
                <w:szCs w:val="18"/>
              </w:rPr>
            </w:pPr>
            <w:r w:rsidRPr="000C2793">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8E08CE" w:rsidRPr="000C2793" w:rsidRDefault="0029783B" w:rsidP="00253D72">
            <w:pPr>
              <w:keepLines/>
              <w:suppressAutoHyphens/>
              <w:jc w:val="right"/>
              <w:rPr>
                <w:rFonts w:ascii="Arial" w:hAnsi="Arial" w:cs="Arial"/>
                <w:sz w:val="18"/>
                <w:szCs w:val="18"/>
              </w:rPr>
            </w:pPr>
            <w:r w:rsidRPr="000C2793">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E08CE" w:rsidRPr="000C2793" w:rsidRDefault="0029783B" w:rsidP="00253D72">
            <w:pPr>
              <w:keepLines/>
              <w:suppressAutoHyphens/>
              <w:jc w:val="right"/>
              <w:rPr>
                <w:rFonts w:ascii="Arial" w:hAnsi="Arial" w:cs="Arial"/>
                <w:sz w:val="18"/>
                <w:szCs w:val="18"/>
              </w:rPr>
            </w:pPr>
            <w:r w:rsidRPr="000C2793">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8E08CE" w:rsidRPr="000C2793" w:rsidRDefault="0029783B" w:rsidP="00253D72">
            <w:pPr>
              <w:keepLines/>
              <w:suppressAutoHyphens/>
              <w:jc w:val="right"/>
              <w:rPr>
                <w:rFonts w:ascii="Arial" w:hAnsi="Arial" w:cs="Arial"/>
                <w:sz w:val="18"/>
                <w:szCs w:val="18"/>
              </w:rPr>
            </w:pPr>
            <w:r w:rsidRPr="000C2793">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42 128</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16 065</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 </w:t>
            </w:r>
            <w:r w:rsidR="0029783B" w:rsidRPr="000C2793">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 </w:t>
            </w:r>
            <w:r w:rsidR="0029783B" w:rsidRPr="000C2793">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42 128</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16 065</w:t>
            </w:r>
          </w:p>
        </w:tc>
      </w:tr>
      <w:tr w:rsidR="003F008E" w:rsidRPr="000C2793" w:rsidTr="00613C09">
        <w:trPr>
          <w:cantSplit/>
          <w:trHeight w:val="227"/>
        </w:trPr>
        <w:tc>
          <w:tcPr>
            <w:tcW w:w="1782"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Taliansko</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45 504</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109 117</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27 878</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22 950</w:t>
            </w:r>
          </w:p>
        </w:tc>
        <w:tc>
          <w:tcPr>
            <w:tcW w:w="1236" w:type="dxa"/>
            <w:tcBorders>
              <w:top w:val="nil"/>
              <w:left w:val="nil"/>
              <w:bottom w:val="nil"/>
              <w:right w:val="nil"/>
            </w:tcBorders>
            <w:shd w:val="clear" w:color="auto" w:fill="auto"/>
            <w:vAlign w:val="bottom"/>
            <w:hideMark/>
          </w:tcPr>
          <w:p w:rsidR="008E08CE" w:rsidRPr="000C2793" w:rsidRDefault="0029783B" w:rsidP="00253D72">
            <w:pPr>
              <w:keepLines/>
              <w:suppressAutoHyphens/>
              <w:jc w:val="right"/>
              <w:rPr>
                <w:rFonts w:ascii="Arial" w:hAnsi="Arial" w:cs="Arial"/>
                <w:sz w:val="18"/>
                <w:szCs w:val="18"/>
              </w:rPr>
            </w:pPr>
            <w:r w:rsidRPr="000C2793">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 </w:t>
            </w:r>
            <w:r w:rsidR="0029783B" w:rsidRPr="000C2793">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 </w:t>
            </w:r>
            <w:r w:rsidR="0029783B" w:rsidRPr="000C2793">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 </w:t>
            </w:r>
            <w:r w:rsidR="0029783B" w:rsidRPr="000C2793">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73 382</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132 067</w:t>
            </w:r>
          </w:p>
        </w:tc>
      </w:tr>
      <w:tr w:rsidR="003F008E" w:rsidRPr="000C2793" w:rsidTr="00613C09">
        <w:trPr>
          <w:cantSplit/>
          <w:trHeight w:val="227"/>
        </w:trPr>
        <w:tc>
          <w:tcPr>
            <w:tcW w:w="1782"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Anglicko</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350</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515</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425 505</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107 950</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5 300</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5 000</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 </w:t>
            </w:r>
            <w:r w:rsidR="0029783B" w:rsidRPr="000C2793">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 </w:t>
            </w:r>
            <w:r w:rsidR="0029783B" w:rsidRPr="000C2793">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431 155</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113 465</w:t>
            </w:r>
          </w:p>
        </w:tc>
      </w:tr>
      <w:tr w:rsidR="003F008E" w:rsidRPr="000C2793" w:rsidTr="00613C09">
        <w:trPr>
          <w:cantSplit/>
          <w:trHeight w:val="227"/>
        </w:trPr>
        <w:tc>
          <w:tcPr>
            <w:tcW w:w="1782"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Rusko</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9 700</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ind w:left="-196" w:firstLine="196"/>
              <w:jc w:val="right"/>
              <w:rPr>
                <w:rFonts w:ascii="Arial" w:hAnsi="Arial" w:cs="Arial"/>
                <w:sz w:val="18"/>
                <w:szCs w:val="18"/>
              </w:rPr>
            </w:pPr>
            <w:r w:rsidRPr="000C2793">
              <w:rPr>
                <w:rFonts w:ascii="Arial" w:hAnsi="Arial" w:cs="Arial"/>
                <w:sz w:val="18"/>
                <w:szCs w:val="18"/>
              </w:rPr>
              <w:t>7 327</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793 733</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923 658</w:t>
            </w:r>
          </w:p>
        </w:tc>
        <w:tc>
          <w:tcPr>
            <w:tcW w:w="1236" w:type="dxa"/>
            <w:tcBorders>
              <w:top w:val="nil"/>
              <w:left w:val="nil"/>
              <w:bottom w:val="nil"/>
              <w:right w:val="nil"/>
            </w:tcBorders>
            <w:shd w:val="clear" w:color="auto" w:fill="auto"/>
            <w:vAlign w:val="bottom"/>
            <w:hideMark/>
          </w:tcPr>
          <w:p w:rsidR="008E08CE" w:rsidRPr="000C2793" w:rsidRDefault="0029783B" w:rsidP="00253D72">
            <w:pPr>
              <w:keepLines/>
              <w:suppressAutoHyphens/>
              <w:jc w:val="right"/>
              <w:rPr>
                <w:rFonts w:ascii="Arial" w:hAnsi="Arial" w:cs="Arial"/>
                <w:sz w:val="18"/>
                <w:szCs w:val="18"/>
              </w:rPr>
            </w:pPr>
            <w:r w:rsidRPr="000C2793">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 </w:t>
            </w:r>
            <w:r w:rsidR="0029783B" w:rsidRPr="000C2793">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135 694</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57 375</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939 127</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988 360</w:t>
            </w:r>
          </w:p>
        </w:tc>
      </w:tr>
      <w:tr w:rsidR="003F008E" w:rsidRPr="000C2793" w:rsidTr="00613C09">
        <w:trPr>
          <w:cantSplit/>
          <w:trHeight w:val="227"/>
        </w:trPr>
        <w:tc>
          <w:tcPr>
            <w:tcW w:w="1782"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Poľsko</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5 641</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2 673</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280 660</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262 709</w:t>
            </w:r>
          </w:p>
        </w:tc>
        <w:tc>
          <w:tcPr>
            <w:tcW w:w="1236" w:type="dxa"/>
            <w:tcBorders>
              <w:top w:val="nil"/>
              <w:left w:val="nil"/>
              <w:bottom w:val="nil"/>
              <w:right w:val="nil"/>
            </w:tcBorders>
            <w:shd w:val="clear" w:color="auto" w:fill="auto"/>
            <w:vAlign w:val="bottom"/>
            <w:hideMark/>
          </w:tcPr>
          <w:p w:rsidR="008E08CE" w:rsidRPr="000C2793" w:rsidRDefault="0029783B" w:rsidP="00253D72">
            <w:pPr>
              <w:keepLines/>
              <w:suppressAutoHyphens/>
              <w:jc w:val="right"/>
              <w:rPr>
                <w:rFonts w:ascii="Arial" w:hAnsi="Arial" w:cs="Arial"/>
                <w:sz w:val="18"/>
                <w:szCs w:val="18"/>
              </w:rPr>
            </w:pPr>
            <w:r w:rsidRPr="000C2793">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 </w:t>
            </w:r>
            <w:r w:rsidR="0029783B" w:rsidRPr="000C2793">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 </w:t>
            </w:r>
            <w:r w:rsidR="0029783B" w:rsidRPr="000C2793">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 </w:t>
            </w:r>
            <w:r w:rsidR="0029783B" w:rsidRPr="000C2793">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286 301</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265 382</w:t>
            </w:r>
          </w:p>
        </w:tc>
      </w:tr>
      <w:tr w:rsidR="003F008E" w:rsidRPr="000C2793" w:rsidTr="00613C09">
        <w:trPr>
          <w:cantSplit/>
          <w:trHeight w:val="227"/>
        </w:trPr>
        <w:tc>
          <w:tcPr>
            <w:tcW w:w="1782"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Maďarsko</w:t>
            </w:r>
          </w:p>
        </w:tc>
        <w:tc>
          <w:tcPr>
            <w:tcW w:w="1236" w:type="dxa"/>
            <w:tcBorders>
              <w:top w:val="nil"/>
              <w:left w:val="nil"/>
              <w:bottom w:val="nil"/>
              <w:right w:val="nil"/>
            </w:tcBorders>
            <w:shd w:val="clear" w:color="auto" w:fill="auto"/>
            <w:vAlign w:val="bottom"/>
            <w:hideMark/>
          </w:tcPr>
          <w:p w:rsidR="008E08CE" w:rsidRPr="000C2793" w:rsidRDefault="0029783B" w:rsidP="00253D72">
            <w:pPr>
              <w:keepLines/>
              <w:suppressAutoHyphens/>
              <w:jc w:val="right"/>
              <w:rPr>
                <w:rFonts w:ascii="Arial" w:hAnsi="Arial" w:cs="Arial"/>
                <w:sz w:val="18"/>
                <w:szCs w:val="18"/>
              </w:rPr>
            </w:pPr>
            <w:r w:rsidRPr="000C2793">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8E08CE" w:rsidRPr="000C2793" w:rsidRDefault="0029783B" w:rsidP="00253D72">
            <w:pPr>
              <w:keepLines/>
              <w:suppressAutoHyphens/>
              <w:jc w:val="right"/>
              <w:rPr>
                <w:rFonts w:ascii="Arial" w:hAnsi="Arial" w:cs="Arial"/>
                <w:sz w:val="18"/>
                <w:szCs w:val="18"/>
              </w:rPr>
            </w:pPr>
            <w:r w:rsidRPr="000C2793">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E08CE" w:rsidRPr="000C2793" w:rsidRDefault="0029783B" w:rsidP="00253D72">
            <w:pPr>
              <w:keepLines/>
              <w:suppressAutoHyphens/>
              <w:jc w:val="right"/>
              <w:rPr>
                <w:rFonts w:ascii="Arial" w:hAnsi="Arial" w:cs="Arial"/>
                <w:sz w:val="18"/>
                <w:szCs w:val="18"/>
              </w:rPr>
            </w:pPr>
            <w:r w:rsidRPr="000C2793">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8E08CE" w:rsidRPr="000C2793" w:rsidRDefault="0029783B" w:rsidP="00253D72">
            <w:pPr>
              <w:keepLines/>
              <w:suppressAutoHyphens/>
              <w:jc w:val="right"/>
              <w:rPr>
                <w:rFonts w:ascii="Arial" w:hAnsi="Arial" w:cs="Arial"/>
                <w:sz w:val="18"/>
                <w:szCs w:val="18"/>
              </w:rPr>
            </w:pPr>
            <w:r w:rsidRPr="000C2793">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E08CE" w:rsidRPr="000C2793" w:rsidRDefault="0029783B" w:rsidP="00253D72">
            <w:pPr>
              <w:keepLines/>
              <w:suppressAutoHyphens/>
              <w:jc w:val="right"/>
              <w:rPr>
                <w:rFonts w:ascii="Arial" w:hAnsi="Arial" w:cs="Arial"/>
                <w:sz w:val="18"/>
                <w:szCs w:val="18"/>
              </w:rPr>
            </w:pPr>
            <w:r w:rsidRPr="000C2793">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 </w:t>
            </w:r>
            <w:r w:rsidR="0029783B" w:rsidRPr="000C2793">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 </w:t>
            </w:r>
            <w:r w:rsidR="0029783B" w:rsidRPr="000C2793">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 </w:t>
            </w:r>
            <w:r w:rsidR="0029783B" w:rsidRPr="000C2793">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3F008E" w:rsidRPr="000C2793" w:rsidTr="00613C09">
        <w:trPr>
          <w:cantSplit/>
          <w:trHeight w:val="227"/>
        </w:trPr>
        <w:tc>
          <w:tcPr>
            <w:tcW w:w="1782"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USA</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2 971 272</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2 925 046</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4 944 360</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5 096 473</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96 535</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121 230</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 </w:t>
            </w:r>
            <w:r w:rsidR="0029783B" w:rsidRPr="000C2793">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41</w:t>
            </w:r>
          </w:p>
        </w:tc>
        <w:tc>
          <w:tcPr>
            <w:tcW w:w="123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8 012 167</w:t>
            </w:r>
          </w:p>
        </w:tc>
        <w:tc>
          <w:tcPr>
            <w:tcW w:w="123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8 142 790</w:t>
            </w:r>
          </w:p>
        </w:tc>
      </w:tr>
      <w:tr w:rsidR="003F008E" w:rsidRPr="000C2793" w:rsidTr="00F10103">
        <w:trPr>
          <w:cantSplit/>
          <w:trHeight w:val="227"/>
        </w:trPr>
        <w:tc>
          <w:tcPr>
            <w:tcW w:w="1782"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Iné</w:t>
            </w:r>
          </w:p>
        </w:tc>
        <w:tc>
          <w:tcPr>
            <w:tcW w:w="123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304 615</w:t>
            </w:r>
          </w:p>
        </w:tc>
        <w:tc>
          <w:tcPr>
            <w:tcW w:w="1237"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1 239 842</w:t>
            </w:r>
          </w:p>
        </w:tc>
        <w:tc>
          <w:tcPr>
            <w:tcW w:w="123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11 453 407</w:t>
            </w:r>
          </w:p>
        </w:tc>
        <w:tc>
          <w:tcPr>
            <w:tcW w:w="1237"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5 832 265</w:t>
            </w:r>
          </w:p>
        </w:tc>
        <w:tc>
          <w:tcPr>
            <w:tcW w:w="123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22 370</w:t>
            </w:r>
          </w:p>
        </w:tc>
        <w:tc>
          <w:tcPr>
            <w:tcW w:w="1237"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75 218</w:t>
            </w:r>
          </w:p>
        </w:tc>
        <w:tc>
          <w:tcPr>
            <w:tcW w:w="123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14 320</w:t>
            </w:r>
          </w:p>
        </w:tc>
        <w:tc>
          <w:tcPr>
            <w:tcW w:w="1237"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4 505</w:t>
            </w:r>
          </w:p>
        </w:tc>
        <w:tc>
          <w:tcPr>
            <w:tcW w:w="123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11 794 712</w:t>
            </w:r>
          </w:p>
        </w:tc>
        <w:tc>
          <w:tcPr>
            <w:tcW w:w="1237"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7 151 831</w:t>
            </w:r>
          </w:p>
        </w:tc>
      </w:tr>
      <w:tr w:rsidR="003F008E" w:rsidRPr="000C2793" w:rsidTr="00613C09">
        <w:trPr>
          <w:cantSplit/>
          <w:trHeight w:val="227"/>
        </w:trPr>
        <w:tc>
          <w:tcPr>
            <w:tcW w:w="1782"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Spolu</w:t>
            </w:r>
          </w:p>
        </w:tc>
        <w:tc>
          <w:tcPr>
            <w:tcW w:w="1236"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14 863 437</w:t>
            </w:r>
          </w:p>
        </w:tc>
        <w:tc>
          <w:tcPr>
            <w:tcW w:w="1237"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15 050 692</w:t>
            </w:r>
          </w:p>
        </w:tc>
        <w:tc>
          <w:tcPr>
            <w:tcW w:w="1236"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69 180 524</w:t>
            </w:r>
          </w:p>
        </w:tc>
        <w:tc>
          <w:tcPr>
            <w:tcW w:w="1237"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61 932 023</w:t>
            </w:r>
          </w:p>
        </w:tc>
        <w:tc>
          <w:tcPr>
            <w:tcW w:w="1236"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15 972 028</w:t>
            </w:r>
          </w:p>
        </w:tc>
        <w:tc>
          <w:tcPr>
            <w:tcW w:w="1237"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14 393 583</w:t>
            </w:r>
          </w:p>
        </w:tc>
        <w:tc>
          <w:tcPr>
            <w:tcW w:w="1236"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1 118 580</w:t>
            </w:r>
          </w:p>
        </w:tc>
        <w:tc>
          <w:tcPr>
            <w:tcW w:w="1237"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312 887</w:t>
            </w:r>
          </w:p>
        </w:tc>
        <w:tc>
          <w:tcPr>
            <w:tcW w:w="1236"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101 134 569</w:t>
            </w:r>
          </w:p>
        </w:tc>
        <w:tc>
          <w:tcPr>
            <w:tcW w:w="1237"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91 689 186</w:t>
            </w:r>
          </w:p>
        </w:tc>
      </w:tr>
    </w:tbl>
    <w:p w:rsidR="00161FD0" w:rsidRPr="000C2793" w:rsidRDefault="00161FD0" w:rsidP="00757302">
      <w:pPr>
        <w:pStyle w:val="odstavec"/>
        <w:rPr>
          <w:rFonts w:ascii="Arial" w:hAnsi="Arial" w:cs="Arial"/>
        </w:rPr>
      </w:pPr>
    </w:p>
    <w:p w:rsidR="00161FD0" w:rsidRPr="000C2793" w:rsidRDefault="00161FD0" w:rsidP="00757302">
      <w:pPr>
        <w:pStyle w:val="odstavec"/>
        <w:rPr>
          <w:rFonts w:ascii="Arial" w:hAnsi="Arial" w:cs="Arial"/>
        </w:rPr>
      </w:pPr>
    </w:p>
    <w:bookmarkEnd w:id="77"/>
    <w:p w:rsidR="003F008E" w:rsidRPr="000C2793" w:rsidRDefault="003F008E" w:rsidP="00757302">
      <w:pPr>
        <w:pStyle w:val="odstavec"/>
        <w:rPr>
          <w:rFonts w:ascii="Arial" w:hAnsi="Arial" w:cs="Arial"/>
        </w:rPr>
        <w:sectPr w:rsidR="003F008E" w:rsidRPr="000C2793" w:rsidSect="008E5904">
          <w:headerReference w:type="default" r:id="rId13"/>
          <w:pgSz w:w="16838" w:h="11906" w:orient="landscape"/>
          <w:pgMar w:top="1134" w:right="1134" w:bottom="1134" w:left="1134" w:header="709" w:footer="709" w:gutter="0"/>
          <w:cols w:space="708"/>
          <w:docGrid w:linePitch="360"/>
        </w:sectPr>
      </w:pPr>
    </w:p>
    <w:p w:rsidR="002A6B50" w:rsidRPr="000C2793" w:rsidRDefault="00316173" w:rsidP="00253D72">
      <w:pPr>
        <w:pStyle w:val="Nadpis2"/>
        <w:keepLines/>
        <w:rPr>
          <w:rFonts w:ascii="Arial" w:hAnsi="Arial"/>
        </w:rPr>
      </w:pPr>
      <w:r w:rsidRPr="000C2793">
        <w:rPr>
          <w:rFonts w:ascii="Arial" w:hAnsi="Arial"/>
        </w:rPr>
        <w:lastRenderedPageBreak/>
        <w:t>Zm</w:t>
      </w:r>
      <w:r w:rsidR="00F316C5" w:rsidRPr="000C2793">
        <w:rPr>
          <w:rFonts w:ascii="Arial" w:hAnsi="Arial"/>
        </w:rPr>
        <w:t>ena stavu zásob vlastnej výroby</w:t>
      </w:r>
    </w:p>
    <w:p w:rsidR="00A3677A" w:rsidRPr="000C2793" w:rsidRDefault="00316173" w:rsidP="00757302">
      <w:pPr>
        <w:pStyle w:val="odstavec"/>
        <w:rPr>
          <w:rFonts w:ascii="Arial" w:hAnsi="Arial" w:cs="Arial"/>
        </w:rPr>
      </w:pPr>
      <w:r w:rsidRPr="000C2793">
        <w:rPr>
          <w:rFonts w:ascii="Arial" w:hAnsi="Arial" w:cs="Arial"/>
        </w:rPr>
        <w:t xml:space="preserve">Zmena stavu zásob vlastnej výroby vo výkaze ziskov a strát predstavuje </w:t>
      </w:r>
      <w:r w:rsidR="003F008E" w:rsidRPr="000C2793">
        <w:rPr>
          <w:rFonts w:ascii="Arial" w:hAnsi="Arial" w:cs="Arial"/>
        </w:rPr>
        <w:t>zníženie</w:t>
      </w:r>
      <w:r w:rsidR="00BA0317" w:rsidRPr="000C2793">
        <w:rPr>
          <w:rFonts w:ascii="Arial" w:hAnsi="Arial" w:cs="Arial"/>
        </w:rPr>
        <w:t xml:space="preserve"> o</w:t>
      </w:r>
      <w:r w:rsidR="003F008E" w:rsidRPr="000C2793">
        <w:rPr>
          <w:rFonts w:ascii="Arial" w:hAnsi="Arial" w:cs="Arial"/>
        </w:rPr>
        <w:t> 1 868 468</w:t>
      </w:r>
      <w:r w:rsidRPr="000C2793">
        <w:rPr>
          <w:rFonts w:ascii="Arial" w:hAnsi="Arial" w:cs="Arial"/>
          <w:color w:val="FF0000"/>
        </w:rPr>
        <w:t xml:space="preserve"> </w:t>
      </w:r>
      <w:r w:rsidR="00C14955" w:rsidRPr="000C2793">
        <w:rPr>
          <w:rFonts w:ascii="Arial" w:hAnsi="Arial" w:cs="Arial"/>
        </w:rPr>
        <w:t>EUR</w:t>
      </w:r>
      <w:r w:rsidRPr="000C2793">
        <w:rPr>
          <w:rFonts w:ascii="Arial" w:hAnsi="Arial" w:cs="Arial"/>
        </w:rPr>
        <w:t xml:space="preserve">. Vychádzajúc zo súvahových položiek dosahuje </w:t>
      </w:r>
      <w:r w:rsidR="00BA0317" w:rsidRPr="000C2793">
        <w:rPr>
          <w:rFonts w:ascii="Arial" w:hAnsi="Arial" w:cs="Arial"/>
          <w:color w:val="000000" w:themeColor="text1"/>
        </w:rPr>
        <w:t xml:space="preserve">zníženie </w:t>
      </w:r>
      <w:r w:rsidR="003F008E" w:rsidRPr="000C2793">
        <w:rPr>
          <w:rFonts w:ascii="Arial" w:hAnsi="Arial" w:cs="Arial"/>
          <w:color w:val="000000" w:themeColor="text1"/>
        </w:rPr>
        <w:t>sumu</w:t>
      </w:r>
      <w:r w:rsidR="00BA0317" w:rsidRPr="000C2793">
        <w:rPr>
          <w:rFonts w:ascii="Arial" w:hAnsi="Arial" w:cs="Arial"/>
        </w:rPr>
        <w:t xml:space="preserve"> </w:t>
      </w:r>
      <w:r w:rsidR="003F008E" w:rsidRPr="000C2793">
        <w:rPr>
          <w:rFonts w:ascii="Arial" w:hAnsi="Arial" w:cs="Arial"/>
        </w:rPr>
        <w:t xml:space="preserve">909 655 </w:t>
      </w:r>
      <w:r w:rsidR="00C14955" w:rsidRPr="000C2793">
        <w:rPr>
          <w:rFonts w:ascii="Arial" w:hAnsi="Arial" w:cs="Arial"/>
        </w:rPr>
        <w:t>EUR</w:t>
      </w:r>
      <w:r w:rsidR="00D215F7" w:rsidRPr="000C2793">
        <w:rPr>
          <w:rFonts w:ascii="Arial" w:hAnsi="Arial" w:cs="Arial"/>
        </w:rPr>
        <w:t>, ako je to uvedené v </w:t>
      </w:r>
      <w:r w:rsidRPr="000C2793">
        <w:rPr>
          <w:rFonts w:ascii="Arial" w:hAnsi="Arial" w:cs="Arial"/>
        </w:rPr>
        <w:t>nasledujúcej tabuľke:</w:t>
      </w:r>
    </w:p>
    <w:p w:rsidR="008E08CE" w:rsidRPr="000C2793" w:rsidRDefault="008E08CE" w:rsidP="00757302">
      <w:pPr>
        <w:pStyle w:val="odstavec"/>
        <w:rPr>
          <w:rFonts w:ascii="Arial" w:hAnsi="Arial" w:cs="Arial"/>
        </w:rPr>
      </w:pPr>
      <w:bookmarkStart w:id="78" w:name="FWT_T36"/>
      <w:r w:rsidRPr="000C2793">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075"/>
        <w:gridCol w:w="1147"/>
        <w:gridCol w:w="1148"/>
        <w:gridCol w:w="1148"/>
        <w:gridCol w:w="1347"/>
        <w:gridCol w:w="1347"/>
      </w:tblGrid>
      <w:tr w:rsidR="008E08CE" w:rsidRPr="000C2793" w:rsidTr="00F10103">
        <w:trPr>
          <w:cantSplit/>
          <w:trHeight w:val="227"/>
        </w:trPr>
        <w:tc>
          <w:tcPr>
            <w:tcW w:w="3075"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79" w:name="RANGE!B4:G14"/>
            <w:r w:rsidRPr="000C2793">
              <w:rPr>
                <w:rFonts w:ascii="Arial" w:hAnsi="Arial" w:cs="Arial"/>
                <w:b/>
                <w:bCs/>
                <w:sz w:val="18"/>
                <w:szCs w:val="18"/>
              </w:rPr>
              <w:t>Názov položky</w:t>
            </w:r>
            <w:bookmarkEnd w:id="79"/>
          </w:p>
        </w:tc>
        <w:tc>
          <w:tcPr>
            <w:tcW w:w="1147"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30.09.2019</w:t>
            </w:r>
          </w:p>
        </w:tc>
        <w:tc>
          <w:tcPr>
            <w:tcW w:w="1148"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30.09.2018</w:t>
            </w:r>
          </w:p>
        </w:tc>
        <w:tc>
          <w:tcPr>
            <w:tcW w:w="1148"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1.10.2017</w:t>
            </w:r>
          </w:p>
        </w:tc>
        <w:tc>
          <w:tcPr>
            <w:tcW w:w="2694" w:type="dxa"/>
            <w:gridSpan w:val="2"/>
            <w:tcBorders>
              <w:top w:val="nil"/>
              <w:left w:val="nil"/>
              <w:bottom w:val="nil"/>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 xml:space="preserve">Zmena stavu vnútroorganizačných zásob </w:t>
            </w:r>
          </w:p>
        </w:tc>
      </w:tr>
      <w:tr w:rsidR="008E08CE" w:rsidRPr="000C2793" w:rsidTr="00F10103">
        <w:trPr>
          <w:cantSplit/>
          <w:trHeight w:val="227"/>
        </w:trPr>
        <w:tc>
          <w:tcPr>
            <w:tcW w:w="3075"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147"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148"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148"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347"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2019</w:t>
            </w:r>
          </w:p>
        </w:tc>
        <w:tc>
          <w:tcPr>
            <w:tcW w:w="1347"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2018</w:t>
            </w:r>
          </w:p>
        </w:tc>
      </w:tr>
      <w:tr w:rsidR="008E08CE" w:rsidRPr="000C2793" w:rsidTr="00F10103">
        <w:trPr>
          <w:cantSplit/>
          <w:trHeight w:val="227"/>
        </w:trPr>
        <w:tc>
          <w:tcPr>
            <w:tcW w:w="307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Nedokončená výroba a polotovary vlastnej výroby</w:t>
            </w:r>
          </w:p>
        </w:tc>
        <w:tc>
          <w:tcPr>
            <w:tcW w:w="1147"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5 976 360</w:t>
            </w:r>
          </w:p>
        </w:tc>
        <w:tc>
          <w:tcPr>
            <w:tcW w:w="114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5 502 638</w:t>
            </w:r>
          </w:p>
        </w:tc>
        <w:tc>
          <w:tcPr>
            <w:tcW w:w="114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4 751 607</w:t>
            </w:r>
          </w:p>
        </w:tc>
        <w:tc>
          <w:tcPr>
            <w:tcW w:w="1347"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473 722</w:t>
            </w:r>
          </w:p>
        </w:tc>
        <w:tc>
          <w:tcPr>
            <w:tcW w:w="1347"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751 031</w:t>
            </w:r>
          </w:p>
        </w:tc>
      </w:tr>
      <w:tr w:rsidR="008E08CE" w:rsidRPr="000C2793" w:rsidTr="00F10103">
        <w:trPr>
          <w:cantSplit/>
          <w:trHeight w:val="227"/>
        </w:trPr>
        <w:tc>
          <w:tcPr>
            <w:tcW w:w="307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Výrobky</w:t>
            </w:r>
          </w:p>
        </w:tc>
        <w:tc>
          <w:tcPr>
            <w:tcW w:w="1147"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4 556 407</w:t>
            </w:r>
          </w:p>
        </w:tc>
        <w:tc>
          <w:tcPr>
            <w:tcW w:w="114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4 120 474</w:t>
            </w:r>
          </w:p>
        </w:tc>
        <w:tc>
          <w:tcPr>
            <w:tcW w:w="114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4 484 864</w:t>
            </w:r>
          </w:p>
        </w:tc>
        <w:tc>
          <w:tcPr>
            <w:tcW w:w="1347"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435 933</w:t>
            </w:r>
          </w:p>
        </w:tc>
        <w:tc>
          <w:tcPr>
            <w:tcW w:w="1347"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-364 390</w:t>
            </w:r>
          </w:p>
        </w:tc>
      </w:tr>
      <w:tr w:rsidR="008E08CE" w:rsidRPr="000C2793" w:rsidTr="00F10103">
        <w:trPr>
          <w:cantSplit/>
          <w:trHeight w:val="227"/>
        </w:trPr>
        <w:tc>
          <w:tcPr>
            <w:tcW w:w="307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Zvieratá</w:t>
            </w:r>
          </w:p>
        </w:tc>
        <w:tc>
          <w:tcPr>
            <w:tcW w:w="1147"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4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4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47"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47"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F10103">
        <w:trPr>
          <w:cantSplit/>
          <w:trHeight w:val="227"/>
        </w:trPr>
        <w:tc>
          <w:tcPr>
            <w:tcW w:w="307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Spolu</w:t>
            </w:r>
          </w:p>
        </w:tc>
        <w:tc>
          <w:tcPr>
            <w:tcW w:w="1147"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10 532 767</w:t>
            </w:r>
          </w:p>
        </w:tc>
        <w:tc>
          <w:tcPr>
            <w:tcW w:w="1148"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9 623 112</w:t>
            </w:r>
          </w:p>
        </w:tc>
        <w:tc>
          <w:tcPr>
            <w:tcW w:w="1148"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9 236 471</w:t>
            </w:r>
          </w:p>
        </w:tc>
        <w:tc>
          <w:tcPr>
            <w:tcW w:w="1347"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909 655</w:t>
            </w:r>
          </w:p>
        </w:tc>
        <w:tc>
          <w:tcPr>
            <w:tcW w:w="1347"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386 641</w:t>
            </w:r>
          </w:p>
        </w:tc>
      </w:tr>
      <w:tr w:rsidR="008E08CE" w:rsidRPr="000C2793" w:rsidTr="00D944C2">
        <w:trPr>
          <w:cantSplit/>
          <w:trHeight w:val="227"/>
        </w:trPr>
        <w:tc>
          <w:tcPr>
            <w:tcW w:w="307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Manká a škody</w:t>
            </w:r>
          </w:p>
        </w:tc>
        <w:tc>
          <w:tcPr>
            <w:tcW w:w="1147" w:type="dxa"/>
            <w:tcBorders>
              <w:top w:val="nil"/>
              <w:left w:val="nil"/>
              <w:bottom w:val="nil"/>
              <w:right w:val="nil"/>
            </w:tcBorders>
            <w:shd w:val="clear" w:color="auto" w:fill="auto"/>
            <w:noWrap/>
            <w:vAlign w:val="bottom"/>
          </w:tcPr>
          <w:p w:rsidR="008E08CE" w:rsidRPr="000C2793" w:rsidRDefault="008E08CE" w:rsidP="00253D72">
            <w:pPr>
              <w:keepLines/>
              <w:suppressAutoHyphens/>
              <w:jc w:val="right"/>
              <w:rPr>
                <w:rFonts w:ascii="Arial" w:hAnsi="Arial" w:cs="Arial"/>
                <w:sz w:val="18"/>
                <w:szCs w:val="18"/>
              </w:rPr>
            </w:pPr>
          </w:p>
        </w:tc>
        <w:tc>
          <w:tcPr>
            <w:tcW w:w="1148" w:type="dxa"/>
            <w:tcBorders>
              <w:top w:val="nil"/>
              <w:left w:val="nil"/>
              <w:bottom w:val="nil"/>
              <w:right w:val="nil"/>
            </w:tcBorders>
            <w:shd w:val="clear" w:color="auto" w:fill="auto"/>
            <w:noWrap/>
            <w:vAlign w:val="bottom"/>
          </w:tcPr>
          <w:p w:rsidR="008E08CE" w:rsidRPr="000C2793" w:rsidRDefault="008E08CE" w:rsidP="00253D72">
            <w:pPr>
              <w:keepLines/>
              <w:suppressAutoHyphens/>
              <w:jc w:val="right"/>
              <w:rPr>
                <w:rFonts w:ascii="Arial" w:hAnsi="Arial" w:cs="Arial"/>
                <w:sz w:val="18"/>
                <w:szCs w:val="18"/>
              </w:rPr>
            </w:pPr>
          </w:p>
        </w:tc>
        <w:tc>
          <w:tcPr>
            <w:tcW w:w="1148" w:type="dxa"/>
            <w:tcBorders>
              <w:top w:val="nil"/>
              <w:left w:val="nil"/>
              <w:bottom w:val="nil"/>
              <w:right w:val="nil"/>
            </w:tcBorders>
            <w:shd w:val="clear" w:color="auto" w:fill="auto"/>
            <w:noWrap/>
            <w:vAlign w:val="bottom"/>
          </w:tcPr>
          <w:p w:rsidR="008E08CE" w:rsidRPr="000C2793" w:rsidRDefault="008E08CE" w:rsidP="00253D72">
            <w:pPr>
              <w:keepLines/>
              <w:suppressAutoHyphens/>
              <w:jc w:val="right"/>
              <w:rPr>
                <w:rFonts w:ascii="Arial" w:hAnsi="Arial" w:cs="Arial"/>
                <w:sz w:val="18"/>
                <w:szCs w:val="18"/>
              </w:rPr>
            </w:pPr>
          </w:p>
        </w:tc>
        <w:tc>
          <w:tcPr>
            <w:tcW w:w="13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196 121</w:t>
            </w:r>
          </w:p>
        </w:tc>
        <w:tc>
          <w:tcPr>
            <w:tcW w:w="13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719 391</w:t>
            </w:r>
          </w:p>
        </w:tc>
      </w:tr>
      <w:tr w:rsidR="008E08CE" w:rsidRPr="000C2793" w:rsidTr="00D944C2">
        <w:trPr>
          <w:cantSplit/>
          <w:trHeight w:val="227"/>
        </w:trPr>
        <w:tc>
          <w:tcPr>
            <w:tcW w:w="307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Reprezentačné</w:t>
            </w:r>
          </w:p>
        </w:tc>
        <w:tc>
          <w:tcPr>
            <w:tcW w:w="1147" w:type="dxa"/>
            <w:tcBorders>
              <w:top w:val="nil"/>
              <w:left w:val="nil"/>
              <w:bottom w:val="nil"/>
              <w:right w:val="nil"/>
            </w:tcBorders>
            <w:shd w:val="clear" w:color="auto" w:fill="auto"/>
            <w:noWrap/>
            <w:vAlign w:val="bottom"/>
          </w:tcPr>
          <w:p w:rsidR="008E08CE" w:rsidRPr="000C2793" w:rsidRDefault="008E08CE" w:rsidP="00253D72">
            <w:pPr>
              <w:keepLines/>
              <w:suppressAutoHyphens/>
              <w:jc w:val="right"/>
              <w:rPr>
                <w:rFonts w:ascii="Arial" w:hAnsi="Arial" w:cs="Arial"/>
                <w:sz w:val="18"/>
                <w:szCs w:val="18"/>
              </w:rPr>
            </w:pPr>
          </w:p>
        </w:tc>
        <w:tc>
          <w:tcPr>
            <w:tcW w:w="1148" w:type="dxa"/>
            <w:tcBorders>
              <w:top w:val="nil"/>
              <w:left w:val="nil"/>
              <w:bottom w:val="nil"/>
              <w:right w:val="nil"/>
            </w:tcBorders>
            <w:shd w:val="clear" w:color="auto" w:fill="auto"/>
            <w:noWrap/>
            <w:vAlign w:val="bottom"/>
          </w:tcPr>
          <w:p w:rsidR="008E08CE" w:rsidRPr="000C2793" w:rsidRDefault="008E08CE" w:rsidP="00253D72">
            <w:pPr>
              <w:keepLines/>
              <w:suppressAutoHyphens/>
              <w:jc w:val="right"/>
              <w:rPr>
                <w:rFonts w:ascii="Arial" w:hAnsi="Arial" w:cs="Arial"/>
                <w:sz w:val="18"/>
                <w:szCs w:val="18"/>
              </w:rPr>
            </w:pPr>
          </w:p>
        </w:tc>
        <w:tc>
          <w:tcPr>
            <w:tcW w:w="1148" w:type="dxa"/>
            <w:tcBorders>
              <w:top w:val="nil"/>
              <w:left w:val="nil"/>
              <w:bottom w:val="nil"/>
              <w:right w:val="nil"/>
            </w:tcBorders>
            <w:shd w:val="clear" w:color="auto" w:fill="auto"/>
            <w:noWrap/>
            <w:vAlign w:val="bottom"/>
          </w:tcPr>
          <w:p w:rsidR="008E08CE" w:rsidRPr="000C2793" w:rsidRDefault="008E08CE" w:rsidP="00253D72">
            <w:pPr>
              <w:keepLines/>
              <w:suppressAutoHyphens/>
              <w:jc w:val="right"/>
              <w:rPr>
                <w:rFonts w:ascii="Arial" w:hAnsi="Arial" w:cs="Arial"/>
                <w:sz w:val="18"/>
                <w:szCs w:val="18"/>
              </w:rPr>
            </w:pPr>
          </w:p>
        </w:tc>
        <w:tc>
          <w:tcPr>
            <w:tcW w:w="13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D944C2">
        <w:trPr>
          <w:cantSplit/>
          <w:trHeight w:val="227"/>
        </w:trPr>
        <w:tc>
          <w:tcPr>
            <w:tcW w:w="307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Dary</w:t>
            </w:r>
          </w:p>
        </w:tc>
        <w:tc>
          <w:tcPr>
            <w:tcW w:w="1147" w:type="dxa"/>
            <w:tcBorders>
              <w:top w:val="nil"/>
              <w:left w:val="nil"/>
              <w:bottom w:val="nil"/>
              <w:right w:val="nil"/>
            </w:tcBorders>
            <w:shd w:val="clear" w:color="auto" w:fill="auto"/>
            <w:noWrap/>
            <w:vAlign w:val="bottom"/>
          </w:tcPr>
          <w:p w:rsidR="008E08CE" w:rsidRPr="000C2793" w:rsidRDefault="008E08CE" w:rsidP="00253D72">
            <w:pPr>
              <w:keepLines/>
              <w:suppressAutoHyphens/>
              <w:jc w:val="right"/>
              <w:rPr>
                <w:rFonts w:ascii="Arial" w:hAnsi="Arial" w:cs="Arial"/>
                <w:sz w:val="18"/>
                <w:szCs w:val="18"/>
              </w:rPr>
            </w:pPr>
          </w:p>
        </w:tc>
        <w:tc>
          <w:tcPr>
            <w:tcW w:w="1148" w:type="dxa"/>
            <w:tcBorders>
              <w:top w:val="nil"/>
              <w:left w:val="nil"/>
              <w:bottom w:val="nil"/>
              <w:right w:val="nil"/>
            </w:tcBorders>
            <w:shd w:val="clear" w:color="auto" w:fill="auto"/>
            <w:noWrap/>
            <w:vAlign w:val="bottom"/>
          </w:tcPr>
          <w:p w:rsidR="008E08CE" w:rsidRPr="000C2793" w:rsidRDefault="008E08CE" w:rsidP="00253D72">
            <w:pPr>
              <w:keepLines/>
              <w:suppressAutoHyphens/>
              <w:jc w:val="right"/>
              <w:rPr>
                <w:rFonts w:ascii="Arial" w:hAnsi="Arial" w:cs="Arial"/>
                <w:sz w:val="18"/>
                <w:szCs w:val="18"/>
              </w:rPr>
            </w:pPr>
          </w:p>
        </w:tc>
        <w:tc>
          <w:tcPr>
            <w:tcW w:w="1148" w:type="dxa"/>
            <w:tcBorders>
              <w:top w:val="nil"/>
              <w:left w:val="nil"/>
              <w:bottom w:val="nil"/>
              <w:right w:val="nil"/>
            </w:tcBorders>
            <w:shd w:val="clear" w:color="auto" w:fill="auto"/>
            <w:noWrap/>
            <w:vAlign w:val="bottom"/>
          </w:tcPr>
          <w:p w:rsidR="008E08CE" w:rsidRPr="000C2793" w:rsidRDefault="008E08CE" w:rsidP="00253D72">
            <w:pPr>
              <w:keepLines/>
              <w:suppressAutoHyphens/>
              <w:jc w:val="right"/>
              <w:rPr>
                <w:rFonts w:ascii="Arial" w:hAnsi="Arial" w:cs="Arial"/>
                <w:sz w:val="18"/>
                <w:szCs w:val="18"/>
              </w:rPr>
            </w:pPr>
          </w:p>
        </w:tc>
        <w:tc>
          <w:tcPr>
            <w:tcW w:w="13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D944C2">
        <w:trPr>
          <w:cantSplit/>
          <w:trHeight w:val="227"/>
        </w:trPr>
        <w:tc>
          <w:tcPr>
            <w:tcW w:w="307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Iné</w:t>
            </w:r>
          </w:p>
        </w:tc>
        <w:tc>
          <w:tcPr>
            <w:tcW w:w="1147" w:type="dxa"/>
            <w:tcBorders>
              <w:top w:val="nil"/>
              <w:left w:val="nil"/>
              <w:bottom w:val="nil"/>
              <w:right w:val="nil"/>
            </w:tcBorders>
            <w:shd w:val="clear" w:color="auto" w:fill="auto"/>
            <w:noWrap/>
            <w:vAlign w:val="bottom"/>
          </w:tcPr>
          <w:p w:rsidR="008E08CE" w:rsidRPr="000C2793" w:rsidRDefault="008E08CE" w:rsidP="00253D72">
            <w:pPr>
              <w:keepLines/>
              <w:suppressAutoHyphens/>
              <w:jc w:val="right"/>
              <w:rPr>
                <w:rFonts w:ascii="Arial" w:hAnsi="Arial" w:cs="Arial"/>
                <w:sz w:val="18"/>
                <w:szCs w:val="18"/>
              </w:rPr>
            </w:pPr>
          </w:p>
        </w:tc>
        <w:tc>
          <w:tcPr>
            <w:tcW w:w="1148" w:type="dxa"/>
            <w:tcBorders>
              <w:top w:val="nil"/>
              <w:left w:val="nil"/>
              <w:bottom w:val="nil"/>
              <w:right w:val="nil"/>
            </w:tcBorders>
            <w:shd w:val="clear" w:color="auto" w:fill="auto"/>
            <w:noWrap/>
            <w:vAlign w:val="bottom"/>
          </w:tcPr>
          <w:p w:rsidR="008E08CE" w:rsidRPr="000C2793" w:rsidRDefault="008E08CE" w:rsidP="00253D72">
            <w:pPr>
              <w:keepLines/>
              <w:suppressAutoHyphens/>
              <w:jc w:val="right"/>
              <w:rPr>
                <w:rFonts w:ascii="Arial" w:hAnsi="Arial" w:cs="Arial"/>
                <w:sz w:val="18"/>
                <w:szCs w:val="18"/>
              </w:rPr>
            </w:pPr>
          </w:p>
        </w:tc>
        <w:tc>
          <w:tcPr>
            <w:tcW w:w="1148" w:type="dxa"/>
            <w:tcBorders>
              <w:top w:val="nil"/>
              <w:left w:val="nil"/>
              <w:bottom w:val="nil"/>
              <w:right w:val="nil"/>
            </w:tcBorders>
            <w:shd w:val="clear" w:color="auto" w:fill="auto"/>
            <w:noWrap/>
            <w:vAlign w:val="bottom"/>
          </w:tcPr>
          <w:p w:rsidR="008E08CE" w:rsidRPr="000C2793" w:rsidRDefault="008E08CE" w:rsidP="00253D72">
            <w:pPr>
              <w:keepLines/>
              <w:suppressAutoHyphens/>
              <w:jc w:val="right"/>
              <w:rPr>
                <w:rFonts w:ascii="Arial" w:hAnsi="Arial" w:cs="Arial"/>
                <w:sz w:val="18"/>
                <w:szCs w:val="18"/>
              </w:rPr>
            </w:pPr>
          </w:p>
        </w:tc>
        <w:tc>
          <w:tcPr>
            <w:tcW w:w="13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762 692</w:t>
            </w:r>
          </w:p>
        </w:tc>
        <w:tc>
          <w:tcPr>
            <w:tcW w:w="1347"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667 773</w:t>
            </w:r>
          </w:p>
        </w:tc>
      </w:tr>
      <w:tr w:rsidR="008E08CE" w:rsidRPr="000C2793" w:rsidTr="00D944C2">
        <w:trPr>
          <w:cantSplit/>
          <w:trHeight w:val="227"/>
        </w:trPr>
        <w:tc>
          <w:tcPr>
            <w:tcW w:w="3075"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Zmena stavu vnútroorganizačných zásob vo výkaze ziskov a strát</w:t>
            </w:r>
          </w:p>
        </w:tc>
        <w:tc>
          <w:tcPr>
            <w:tcW w:w="1147" w:type="dxa"/>
            <w:tcBorders>
              <w:top w:val="nil"/>
              <w:left w:val="nil"/>
              <w:bottom w:val="nil"/>
              <w:right w:val="nil"/>
            </w:tcBorders>
            <w:shd w:val="clear" w:color="auto" w:fill="auto"/>
            <w:noWrap/>
            <w:vAlign w:val="bottom"/>
          </w:tcPr>
          <w:p w:rsidR="008E08CE" w:rsidRPr="000C2793" w:rsidRDefault="008E08CE" w:rsidP="00253D72">
            <w:pPr>
              <w:keepLines/>
              <w:suppressAutoHyphens/>
              <w:jc w:val="right"/>
              <w:rPr>
                <w:rFonts w:ascii="Arial" w:hAnsi="Arial" w:cs="Arial"/>
                <w:b/>
                <w:bCs/>
                <w:sz w:val="18"/>
                <w:szCs w:val="18"/>
              </w:rPr>
            </w:pPr>
          </w:p>
        </w:tc>
        <w:tc>
          <w:tcPr>
            <w:tcW w:w="1148" w:type="dxa"/>
            <w:tcBorders>
              <w:top w:val="nil"/>
              <w:left w:val="nil"/>
              <w:bottom w:val="nil"/>
              <w:right w:val="nil"/>
            </w:tcBorders>
            <w:shd w:val="clear" w:color="auto" w:fill="auto"/>
            <w:noWrap/>
            <w:vAlign w:val="bottom"/>
          </w:tcPr>
          <w:p w:rsidR="008E08CE" w:rsidRPr="000C2793" w:rsidRDefault="008E08CE" w:rsidP="00253D72">
            <w:pPr>
              <w:keepLines/>
              <w:suppressAutoHyphens/>
              <w:jc w:val="right"/>
              <w:rPr>
                <w:rFonts w:ascii="Arial" w:hAnsi="Arial" w:cs="Arial"/>
                <w:b/>
                <w:bCs/>
                <w:sz w:val="18"/>
                <w:szCs w:val="18"/>
              </w:rPr>
            </w:pPr>
          </w:p>
        </w:tc>
        <w:tc>
          <w:tcPr>
            <w:tcW w:w="1148" w:type="dxa"/>
            <w:tcBorders>
              <w:top w:val="nil"/>
              <w:left w:val="nil"/>
              <w:bottom w:val="nil"/>
              <w:right w:val="nil"/>
            </w:tcBorders>
            <w:shd w:val="clear" w:color="auto" w:fill="auto"/>
            <w:noWrap/>
            <w:vAlign w:val="bottom"/>
          </w:tcPr>
          <w:p w:rsidR="008E08CE" w:rsidRPr="000C2793" w:rsidRDefault="008E08CE" w:rsidP="00253D72">
            <w:pPr>
              <w:keepLines/>
              <w:suppressAutoHyphens/>
              <w:jc w:val="right"/>
              <w:rPr>
                <w:rFonts w:ascii="Arial" w:hAnsi="Arial" w:cs="Arial"/>
                <w:b/>
                <w:bCs/>
                <w:sz w:val="18"/>
                <w:szCs w:val="18"/>
              </w:rPr>
            </w:pPr>
          </w:p>
        </w:tc>
        <w:tc>
          <w:tcPr>
            <w:tcW w:w="1347"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1 868 468</w:t>
            </w:r>
          </w:p>
        </w:tc>
        <w:tc>
          <w:tcPr>
            <w:tcW w:w="1347"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1 773 805</w:t>
            </w:r>
          </w:p>
        </w:tc>
      </w:tr>
    </w:tbl>
    <w:p w:rsidR="00161FD0" w:rsidRPr="000C2793" w:rsidRDefault="00161FD0" w:rsidP="00757302">
      <w:pPr>
        <w:pStyle w:val="odstavec"/>
        <w:rPr>
          <w:rFonts w:ascii="Arial" w:hAnsi="Arial" w:cs="Arial"/>
        </w:rPr>
      </w:pPr>
    </w:p>
    <w:bookmarkEnd w:id="78"/>
    <w:p w:rsidR="005C1E64" w:rsidRPr="000C2793" w:rsidRDefault="005C1E64" w:rsidP="00757302">
      <w:pPr>
        <w:pStyle w:val="odstavec"/>
        <w:rPr>
          <w:rFonts w:ascii="Arial" w:hAnsi="Arial" w:cs="Arial"/>
        </w:rPr>
      </w:pPr>
    </w:p>
    <w:p w:rsidR="002A6B50" w:rsidRPr="000C2793" w:rsidRDefault="00316173" w:rsidP="00253D72">
      <w:pPr>
        <w:pStyle w:val="Nadpis2"/>
        <w:keepLines/>
        <w:rPr>
          <w:rFonts w:ascii="Arial" w:hAnsi="Arial"/>
        </w:rPr>
      </w:pPr>
      <w:r w:rsidRPr="000C2793">
        <w:rPr>
          <w:rFonts w:ascii="Arial" w:hAnsi="Arial"/>
        </w:rPr>
        <w:t>Ostatné</w:t>
      </w:r>
      <w:r w:rsidR="00F316C5" w:rsidRPr="000C2793">
        <w:rPr>
          <w:rFonts w:ascii="Arial" w:hAnsi="Arial"/>
        </w:rPr>
        <w:t xml:space="preserve"> výnosy z</w:t>
      </w:r>
      <w:r w:rsidR="009044DB" w:rsidRPr="000C2793">
        <w:rPr>
          <w:rFonts w:ascii="Arial" w:hAnsi="Arial"/>
        </w:rPr>
        <w:t> </w:t>
      </w:r>
      <w:r w:rsidR="00F316C5" w:rsidRPr="000C2793">
        <w:rPr>
          <w:rFonts w:ascii="Arial" w:hAnsi="Arial"/>
        </w:rPr>
        <w:t>hospodárskej</w:t>
      </w:r>
      <w:r w:rsidR="009044DB" w:rsidRPr="000C2793">
        <w:rPr>
          <w:rFonts w:ascii="Arial" w:hAnsi="Arial"/>
        </w:rPr>
        <w:t xml:space="preserve"> a</w:t>
      </w:r>
      <w:r w:rsidR="00C11172" w:rsidRPr="000C2793">
        <w:rPr>
          <w:rFonts w:ascii="Arial" w:hAnsi="Arial"/>
        </w:rPr>
        <w:t xml:space="preserve"> finančnej</w:t>
      </w:r>
      <w:r w:rsidR="00F316C5" w:rsidRPr="000C2793">
        <w:rPr>
          <w:rFonts w:ascii="Arial" w:hAnsi="Arial"/>
        </w:rPr>
        <w:t xml:space="preserve"> činnosti</w:t>
      </w:r>
    </w:p>
    <w:p w:rsidR="005C1E64" w:rsidRPr="000C2793" w:rsidRDefault="00C244D9" w:rsidP="00757302">
      <w:pPr>
        <w:pStyle w:val="odstavec"/>
        <w:rPr>
          <w:rFonts w:ascii="Arial" w:hAnsi="Arial" w:cs="Arial"/>
        </w:rPr>
      </w:pPr>
      <w:r w:rsidRPr="000C2793">
        <w:rPr>
          <w:rFonts w:ascii="Arial" w:hAnsi="Arial" w:cs="Arial"/>
        </w:rPr>
        <w:t>Informácie o výnosoch pri aktivácii nákladov a o výnosoch z hospodárskej činnosti</w:t>
      </w:r>
      <w:r w:rsidR="009044DB" w:rsidRPr="000C2793">
        <w:rPr>
          <w:rFonts w:ascii="Arial" w:hAnsi="Arial" w:cs="Arial"/>
        </w:rPr>
        <w:t xml:space="preserve"> a</w:t>
      </w:r>
      <w:r w:rsidRPr="000C2793">
        <w:rPr>
          <w:rFonts w:ascii="Arial" w:hAnsi="Arial" w:cs="Arial"/>
        </w:rPr>
        <w:t xml:space="preserve"> finančnej činnosti sú uvedené nižšie:</w:t>
      </w:r>
    </w:p>
    <w:p w:rsidR="008E08CE" w:rsidRPr="000C2793" w:rsidRDefault="008E08CE" w:rsidP="00757302">
      <w:pPr>
        <w:pStyle w:val="odstavec"/>
        <w:rPr>
          <w:rFonts w:ascii="Arial" w:hAnsi="Arial" w:cs="Arial"/>
        </w:rPr>
      </w:pPr>
      <w:bookmarkStart w:id="80" w:name="FWT_T38"/>
      <w:r w:rsidRPr="000C2793">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986"/>
        <w:gridCol w:w="1613"/>
        <w:gridCol w:w="1613"/>
      </w:tblGrid>
      <w:tr w:rsidR="008E08CE" w:rsidRPr="000C2793" w:rsidTr="00D944C2">
        <w:trPr>
          <w:cantSplit/>
          <w:trHeight w:val="227"/>
        </w:trPr>
        <w:tc>
          <w:tcPr>
            <w:tcW w:w="598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81" w:name="RANGE!B4:D31"/>
            <w:r w:rsidRPr="000C2793">
              <w:rPr>
                <w:rFonts w:ascii="Arial" w:hAnsi="Arial" w:cs="Arial"/>
                <w:b/>
                <w:bCs/>
                <w:sz w:val="18"/>
                <w:szCs w:val="18"/>
              </w:rPr>
              <w:t>Názov položky</w:t>
            </w:r>
            <w:bookmarkEnd w:id="81"/>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2019</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2018</w:t>
            </w:r>
          </w:p>
        </w:tc>
      </w:tr>
      <w:tr w:rsidR="008E08CE" w:rsidRPr="000C2793" w:rsidTr="00D944C2">
        <w:trPr>
          <w:cantSplit/>
          <w:trHeight w:val="227"/>
        </w:trPr>
        <w:tc>
          <w:tcPr>
            <w:tcW w:w="598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 xml:space="preserve">Významné položky pri aktivácii nákladov, z toho: </w:t>
            </w:r>
          </w:p>
        </w:tc>
        <w:tc>
          <w:tcPr>
            <w:tcW w:w="1613"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807 788</w:t>
            </w:r>
          </w:p>
        </w:tc>
        <w:tc>
          <w:tcPr>
            <w:tcW w:w="1613"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452 560</w:t>
            </w:r>
          </w:p>
        </w:tc>
      </w:tr>
      <w:tr w:rsidR="008E08CE" w:rsidRPr="000C2793" w:rsidTr="00D944C2">
        <w:trPr>
          <w:cantSplit/>
          <w:trHeight w:val="227"/>
        </w:trPr>
        <w:tc>
          <w:tcPr>
            <w:tcW w:w="598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Aktivácia materiálu</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483 234</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272 965</w:t>
            </w:r>
          </w:p>
        </w:tc>
      </w:tr>
      <w:tr w:rsidR="008E08CE" w:rsidRPr="000C2793" w:rsidTr="00D944C2">
        <w:trPr>
          <w:cantSplit/>
          <w:trHeight w:val="227"/>
        </w:trPr>
        <w:tc>
          <w:tcPr>
            <w:tcW w:w="598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Aktivácia vlastnej prepravy</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40 521</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52 383</w:t>
            </w:r>
          </w:p>
        </w:tc>
      </w:tr>
      <w:tr w:rsidR="008E08CE" w:rsidRPr="000C2793" w:rsidTr="00D944C2">
        <w:trPr>
          <w:cantSplit/>
          <w:trHeight w:val="227"/>
        </w:trPr>
        <w:tc>
          <w:tcPr>
            <w:tcW w:w="598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Ostatná aktivácia - opravy, majetok</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119 190</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127 212</w:t>
            </w:r>
          </w:p>
        </w:tc>
      </w:tr>
      <w:tr w:rsidR="008E08CE" w:rsidRPr="000C2793" w:rsidTr="00D944C2">
        <w:trPr>
          <w:cantSplit/>
          <w:trHeight w:val="227"/>
        </w:trPr>
        <w:tc>
          <w:tcPr>
            <w:tcW w:w="598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Ostatná aktvácia - vlastná výrob DHM</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164 843</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D944C2">
        <w:trPr>
          <w:cantSplit/>
          <w:trHeight w:val="227"/>
        </w:trPr>
        <w:tc>
          <w:tcPr>
            <w:tcW w:w="598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Ostatné významné položky výnosov z hospodárskej činnosti, z toho:</w:t>
            </w:r>
          </w:p>
        </w:tc>
        <w:tc>
          <w:tcPr>
            <w:tcW w:w="1613"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2 710 551</w:t>
            </w:r>
          </w:p>
        </w:tc>
        <w:tc>
          <w:tcPr>
            <w:tcW w:w="1613"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2 534 226</w:t>
            </w:r>
          </w:p>
        </w:tc>
      </w:tr>
      <w:tr w:rsidR="008E08CE" w:rsidRPr="000C2793" w:rsidTr="00D944C2">
        <w:trPr>
          <w:cantSplit/>
          <w:trHeight w:val="227"/>
        </w:trPr>
        <w:tc>
          <w:tcPr>
            <w:tcW w:w="598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Predaj materiálu</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198 242</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354 231</w:t>
            </w:r>
          </w:p>
        </w:tc>
      </w:tr>
      <w:tr w:rsidR="008E08CE" w:rsidRPr="000C2793" w:rsidTr="00D944C2">
        <w:trPr>
          <w:cantSplit/>
          <w:trHeight w:val="227"/>
        </w:trPr>
        <w:tc>
          <w:tcPr>
            <w:tcW w:w="598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Predaj šrotu</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1 322 816</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1 450 561</w:t>
            </w:r>
          </w:p>
        </w:tc>
      </w:tr>
      <w:tr w:rsidR="008E08CE" w:rsidRPr="000C2793" w:rsidTr="00D944C2">
        <w:trPr>
          <w:cantSplit/>
          <w:trHeight w:val="227"/>
        </w:trPr>
        <w:tc>
          <w:tcPr>
            <w:tcW w:w="598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Prebytky na majetku zistené pri inventarizácii</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6 080</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1 764</w:t>
            </w:r>
          </w:p>
        </w:tc>
      </w:tr>
      <w:tr w:rsidR="008E08CE" w:rsidRPr="000C2793" w:rsidTr="00D944C2">
        <w:trPr>
          <w:cantSplit/>
          <w:trHeight w:val="227"/>
        </w:trPr>
        <w:tc>
          <w:tcPr>
            <w:tcW w:w="598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Výnosy z predaja dlhodobého hmotného a nehmotného majetku</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840 665</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1 806</w:t>
            </w:r>
          </w:p>
        </w:tc>
      </w:tr>
      <w:tr w:rsidR="008E08CE" w:rsidRPr="000C2793" w:rsidTr="00D944C2">
        <w:trPr>
          <w:cantSplit/>
          <w:trHeight w:val="227"/>
        </w:trPr>
        <w:tc>
          <w:tcPr>
            <w:tcW w:w="598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Prijaté náhrady od dodávateľov</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131 026</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445 826</w:t>
            </w:r>
          </w:p>
        </w:tc>
      </w:tr>
      <w:tr w:rsidR="008E08CE" w:rsidRPr="000C2793" w:rsidTr="00D944C2">
        <w:trPr>
          <w:cantSplit/>
          <w:trHeight w:val="227"/>
        </w:trPr>
        <w:tc>
          <w:tcPr>
            <w:tcW w:w="598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Ostatné</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211 722</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280 038</w:t>
            </w:r>
          </w:p>
        </w:tc>
      </w:tr>
      <w:tr w:rsidR="008E08CE" w:rsidRPr="000C2793" w:rsidTr="00D944C2">
        <w:trPr>
          <w:cantSplit/>
          <w:trHeight w:val="227"/>
        </w:trPr>
        <w:tc>
          <w:tcPr>
            <w:tcW w:w="598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Finančné výnosy, z toho:</w:t>
            </w:r>
          </w:p>
        </w:tc>
        <w:tc>
          <w:tcPr>
            <w:tcW w:w="1613"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205 214</w:t>
            </w:r>
          </w:p>
        </w:tc>
        <w:tc>
          <w:tcPr>
            <w:tcW w:w="1613"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599 630</w:t>
            </w:r>
          </w:p>
        </w:tc>
      </w:tr>
      <w:tr w:rsidR="008E08CE" w:rsidRPr="000C2793" w:rsidTr="00D944C2">
        <w:trPr>
          <w:cantSplit/>
          <w:trHeight w:val="227"/>
        </w:trPr>
        <w:tc>
          <w:tcPr>
            <w:tcW w:w="598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i/>
                <w:iCs/>
                <w:sz w:val="18"/>
                <w:szCs w:val="18"/>
              </w:rPr>
            </w:pPr>
            <w:r w:rsidRPr="000C2793">
              <w:rPr>
                <w:rFonts w:ascii="Arial" w:hAnsi="Arial" w:cs="Arial"/>
                <w:i/>
                <w:iCs/>
                <w:sz w:val="18"/>
                <w:szCs w:val="18"/>
              </w:rPr>
              <w:t>Kurzové zisky, z toho:</w:t>
            </w:r>
          </w:p>
        </w:tc>
        <w:tc>
          <w:tcPr>
            <w:tcW w:w="1613"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148 059</w:t>
            </w:r>
          </w:p>
        </w:tc>
        <w:tc>
          <w:tcPr>
            <w:tcW w:w="1613"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182 519</w:t>
            </w:r>
          </w:p>
        </w:tc>
      </w:tr>
      <w:tr w:rsidR="008E08CE" w:rsidRPr="000C2793" w:rsidTr="00D944C2">
        <w:trPr>
          <w:cantSplit/>
          <w:trHeight w:val="227"/>
        </w:trPr>
        <w:tc>
          <w:tcPr>
            <w:tcW w:w="598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kurzové zisky ku dňu, ku ktorému sa zostavuje účtovná závierka</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25 874</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5 812</w:t>
            </w:r>
          </w:p>
        </w:tc>
      </w:tr>
      <w:tr w:rsidR="008E08CE" w:rsidRPr="000C2793" w:rsidTr="00D944C2">
        <w:trPr>
          <w:cantSplit/>
          <w:trHeight w:val="227"/>
        </w:trPr>
        <w:tc>
          <w:tcPr>
            <w:tcW w:w="598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i/>
                <w:iCs/>
                <w:sz w:val="18"/>
                <w:szCs w:val="18"/>
              </w:rPr>
            </w:pPr>
            <w:r w:rsidRPr="000C2793">
              <w:rPr>
                <w:rFonts w:ascii="Arial" w:hAnsi="Arial" w:cs="Arial"/>
                <w:i/>
                <w:iCs/>
                <w:sz w:val="18"/>
                <w:szCs w:val="18"/>
              </w:rPr>
              <w:t>Ostatné významné položky finančných výnosov, z toho:</w:t>
            </w:r>
          </w:p>
        </w:tc>
        <w:tc>
          <w:tcPr>
            <w:tcW w:w="1613"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57 155</w:t>
            </w:r>
          </w:p>
        </w:tc>
        <w:tc>
          <w:tcPr>
            <w:tcW w:w="1613"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417 111</w:t>
            </w:r>
          </w:p>
        </w:tc>
      </w:tr>
      <w:tr w:rsidR="008E08CE" w:rsidRPr="000C2793" w:rsidTr="00D944C2">
        <w:trPr>
          <w:cantSplit/>
          <w:trHeight w:val="227"/>
        </w:trPr>
        <w:tc>
          <w:tcPr>
            <w:tcW w:w="598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Úroky</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42 441</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32 271</w:t>
            </w:r>
          </w:p>
        </w:tc>
      </w:tr>
      <w:tr w:rsidR="008E08CE" w:rsidRPr="000C2793" w:rsidTr="00D944C2">
        <w:trPr>
          <w:cantSplit/>
          <w:trHeight w:val="227"/>
        </w:trPr>
        <w:tc>
          <w:tcPr>
            <w:tcW w:w="5986"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Výnosy z derivátových operácií</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14 714</w:t>
            </w:r>
          </w:p>
        </w:tc>
        <w:tc>
          <w:tcPr>
            <w:tcW w:w="1613"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384 840</w:t>
            </w:r>
          </w:p>
        </w:tc>
      </w:tr>
    </w:tbl>
    <w:p w:rsidR="00A5576B" w:rsidRPr="000C2793" w:rsidRDefault="00A5576B" w:rsidP="00757302">
      <w:pPr>
        <w:pStyle w:val="odstavec"/>
        <w:rPr>
          <w:rFonts w:ascii="Arial" w:hAnsi="Arial" w:cs="Arial"/>
        </w:rPr>
      </w:pPr>
    </w:p>
    <w:p w:rsidR="00A5576B" w:rsidRPr="000C2793" w:rsidRDefault="00A5576B" w:rsidP="00253D72">
      <w:pPr>
        <w:keepLines/>
        <w:suppressAutoHyphens/>
        <w:rPr>
          <w:rFonts w:ascii="Arial" w:hAnsi="Arial" w:cs="Arial"/>
          <w:bCs/>
          <w:iCs/>
          <w:sz w:val="20"/>
          <w:szCs w:val="20"/>
        </w:rPr>
      </w:pPr>
      <w:r w:rsidRPr="000C2793">
        <w:rPr>
          <w:rFonts w:ascii="Arial" w:hAnsi="Arial" w:cs="Arial"/>
        </w:rPr>
        <w:br w:type="page"/>
      </w:r>
    </w:p>
    <w:bookmarkEnd w:id="80"/>
    <w:p w:rsidR="002A6B50" w:rsidRPr="000C2793" w:rsidRDefault="00316173" w:rsidP="00253D72">
      <w:pPr>
        <w:pStyle w:val="Nadpis1"/>
        <w:keepLines/>
        <w:numPr>
          <w:ilvl w:val="0"/>
          <w:numId w:val="0"/>
        </w:numPr>
        <w:ind w:left="426"/>
        <w:rPr>
          <w:rFonts w:ascii="Arial" w:hAnsi="Arial"/>
          <w:sz w:val="20"/>
          <w:szCs w:val="20"/>
        </w:rPr>
      </w:pPr>
      <w:r w:rsidRPr="000C2793">
        <w:rPr>
          <w:rFonts w:ascii="Arial" w:hAnsi="Arial"/>
          <w:sz w:val="20"/>
          <w:szCs w:val="20"/>
        </w:rPr>
        <w:lastRenderedPageBreak/>
        <w:t>NÁKLADY</w:t>
      </w:r>
    </w:p>
    <w:p w:rsidR="002078E2" w:rsidRPr="000C2793" w:rsidRDefault="002078E2" w:rsidP="00253D72">
      <w:pPr>
        <w:pStyle w:val="Nadpis2"/>
        <w:keepLines/>
        <w:rPr>
          <w:rFonts w:ascii="Arial" w:hAnsi="Arial"/>
        </w:rPr>
      </w:pPr>
      <w:r w:rsidRPr="000C2793">
        <w:rPr>
          <w:rFonts w:ascii="Arial" w:hAnsi="Arial"/>
        </w:rPr>
        <w:t>Náklady z hospodárskej a finančnej činnosti</w:t>
      </w:r>
    </w:p>
    <w:p w:rsidR="005C1E64" w:rsidRPr="000C2793" w:rsidRDefault="002078E2" w:rsidP="00757302">
      <w:pPr>
        <w:pStyle w:val="odstavec"/>
        <w:rPr>
          <w:rFonts w:ascii="Arial" w:hAnsi="Arial" w:cs="Arial"/>
        </w:rPr>
      </w:pPr>
      <w:r w:rsidRPr="000C2793">
        <w:rPr>
          <w:rFonts w:ascii="Arial" w:hAnsi="Arial" w:cs="Arial"/>
        </w:rPr>
        <w:t xml:space="preserve">Prehľad nákladov Spoločnosti </w:t>
      </w:r>
      <w:r w:rsidR="00D870B8" w:rsidRPr="000C2793">
        <w:rPr>
          <w:rFonts w:ascii="Arial" w:hAnsi="Arial" w:cs="Arial"/>
        </w:rPr>
        <w:t xml:space="preserve">z hospodárskej a finančnej činnosti </w:t>
      </w:r>
      <w:r w:rsidRPr="000C2793">
        <w:rPr>
          <w:rFonts w:ascii="Arial" w:hAnsi="Arial" w:cs="Arial"/>
        </w:rPr>
        <w:t>okrem osobným nákladov</w:t>
      </w:r>
      <w:r w:rsidR="00C244D9" w:rsidRPr="000C2793">
        <w:rPr>
          <w:rFonts w:ascii="Arial" w:hAnsi="Arial" w:cs="Arial"/>
        </w:rPr>
        <w:t xml:space="preserve"> </w:t>
      </w:r>
      <w:r w:rsidR="00316173" w:rsidRPr="000C2793">
        <w:rPr>
          <w:rFonts w:ascii="Arial" w:hAnsi="Arial" w:cs="Arial"/>
        </w:rPr>
        <w:t>je uvedený v nasledujúcej tabuľke:</w:t>
      </w:r>
    </w:p>
    <w:p w:rsidR="008E08CE" w:rsidRPr="000C2793" w:rsidRDefault="008E08CE" w:rsidP="00757302">
      <w:pPr>
        <w:pStyle w:val="odstavec"/>
        <w:rPr>
          <w:rFonts w:ascii="Arial" w:hAnsi="Arial" w:cs="Arial"/>
        </w:rPr>
      </w:pPr>
      <w:bookmarkStart w:id="82" w:name="FWT_T40"/>
      <w:r w:rsidRPr="000C2793">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E08CE" w:rsidRPr="000C2793" w:rsidTr="00C92031">
        <w:trPr>
          <w:cantSplit/>
          <w:trHeight w:val="227"/>
        </w:trPr>
        <w:tc>
          <w:tcPr>
            <w:tcW w:w="642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83" w:name="RANGE!B3:D52"/>
            <w:r w:rsidRPr="000C2793">
              <w:rPr>
                <w:rFonts w:ascii="Arial" w:hAnsi="Arial" w:cs="Arial"/>
                <w:b/>
                <w:bCs/>
                <w:sz w:val="18"/>
                <w:szCs w:val="18"/>
              </w:rPr>
              <w:t>Názov položky</w:t>
            </w:r>
            <w:bookmarkEnd w:id="83"/>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2019</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2018</w:t>
            </w:r>
          </w:p>
        </w:tc>
      </w:tr>
      <w:tr w:rsidR="008E08CE" w:rsidRPr="000C2793" w:rsidTr="00C92031">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13 356 993</w:t>
            </w:r>
          </w:p>
        </w:tc>
        <w:tc>
          <w:tcPr>
            <w:tcW w:w="14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13 773 361</w:t>
            </w:r>
          </w:p>
        </w:tc>
      </w:tr>
      <w:tr w:rsidR="008E08CE" w:rsidRPr="000C2793" w:rsidTr="00C92031">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i/>
                <w:iCs/>
                <w:sz w:val="18"/>
                <w:szCs w:val="18"/>
              </w:rPr>
            </w:pPr>
            <w:r w:rsidRPr="000C2793">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38 680</w:t>
            </w:r>
          </w:p>
        </w:tc>
        <w:tc>
          <w:tcPr>
            <w:tcW w:w="14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37 636</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38 680</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37 636</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iné uisťovacie audítorské služby</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C92031">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i/>
                <w:iCs/>
                <w:sz w:val="18"/>
                <w:szCs w:val="18"/>
              </w:rPr>
            </w:pPr>
            <w:r w:rsidRPr="000C2793">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13 318 313</w:t>
            </w:r>
          </w:p>
        </w:tc>
        <w:tc>
          <w:tcPr>
            <w:tcW w:w="14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13 735 725</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Nákup licencií</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Doprava</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1 418 115</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1 537 953</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Leasing</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570 507</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509 287</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59 461</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284 084</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Náklady na inzerciu, reklamu</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9 709</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5 984</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Opravy a údržba</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3 469 769</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3 069 351</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Externé opracovanie výrobkov</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3 156 856</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3 703 082</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Personálny leasing</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2 986 521</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2 980 837</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Likvidácia a odvoz odpadu</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196 761</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179 915</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116 237</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196 807</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Technické projekty</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28 136</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152 555</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Školenia zamestnancov</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146 858</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132 878</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Výstavy</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52 029</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40 685</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62 579</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66 865</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Reprezentačné náklady</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28 841</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28 430</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Náklady na nehmotný majetok a údržbu SAP</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165 931</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138 195</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850 003</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708 817</w:t>
            </w:r>
          </w:p>
        </w:tc>
      </w:tr>
      <w:tr w:rsidR="008E08CE" w:rsidRPr="000C2793" w:rsidTr="00C92031">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1 045 581</w:t>
            </w:r>
          </w:p>
        </w:tc>
        <w:tc>
          <w:tcPr>
            <w:tcW w:w="14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1 580 309</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197 693</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376 143</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384 441</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870 879</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1 845</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1 106</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8E08CE" w:rsidRPr="000C2793" w:rsidRDefault="005F4FC3"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Poistné</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143 545</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147 063</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318 057</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185 118</w:t>
            </w:r>
          </w:p>
        </w:tc>
      </w:tr>
      <w:tr w:rsidR="008E08CE" w:rsidRPr="000C2793" w:rsidTr="00C92031">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1 051 483</w:t>
            </w:r>
          </w:p>
        </w:tc>
        <w:tc>
          <w:tcPr>
            <w:tcW w:w="14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340 942</w:t>
            </w:r>
          </w:p>
        </w:tc>
      </w:tr>
      <w:tr w:rsidR="008E08CE" w:rsidRPr="000C2793" w:rsidTr="00C92031">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i/>
                <w:iCs/>
                <w:sz w:val="18"/>
                <w:szCs w:val="18"/>
              </w:rPr>
            </w:pPr>
            <w:r w:rsidRPr="000C2793">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30 301</w:t>
            </w:r>
          </w:p>
        </w:tc>
        <w:tc>
          <w:tcPr>
            <w:tcW w:w="14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155 442</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24 574</w:t>
            </w:r>
          </w:p>
        </w:tc>
      </w:tr>
      <w:tr w:rsidR="008E08CE" w:rsidRPr="000C2793" w:rsidTr="00C92031">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i/>
                <w:iCs/>
                <w:sz w:val="18"/>
                <w:szCs w:val="18"/>
              </w:rPr>
            </w:pPr>
            <w:r w:rsidRPr="000C2793">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1 021 182</w:t>
            </w:r>
          </w:p>
        </w:tc>
        <w:tc>
          <w:tcPr>
            <w:tcW w:w="140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i/>
                <w:iCs/>
                <w:sz w:val="18"/>
                <w:szCs w:val="18"/>
              </w:rPr>
            </w:pPr>
            <w:r w:rsidRPr="000C2793">
              <w:rPr>
                <w:rFonts w:ascii="Arial" w:hAnsi="Arial" w:cs="Arial"/>
                <w:i/>
                <w:iCs/>
                <w:sz w:val="18"/>
                <w:szCs w:val="18"/>
              </w:rPr>
              <w:t>185 500</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Úroky</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1 446</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6 920</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Náklady na derivátové operácie</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991 553</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168 373</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28 183</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10 207</w:t>
            </w:r>
          </w:p>
        </w:tc>
      </w:tr>
    </w:tbl>
    <w:p w:rsidR="005C6382" w:rsidRPr="000C2793" w:rsidRDefault="005C6382" w:rsidP="00757302">
      <w:pPr>
        <w:pStyle w:val="odstavec"/>
        <w:rPr>
          <w:rFonts w:ascii="Arial" w:hAnsi="Arial" w:cs="Arial"/>
        </w:rPr>
      </w:pPr>
    </w:p>
    <w:bookmarkEnd w:id="82"/>
    <w:p w:rsidR="005F4FC3" w:rsidRPr="000C2793" w:rsidRDefault="005F4FC3">
      <w:pPr>
        <w:rPr>
          <w:rFonts w:ascii="Arial" w:hAnsi="Arial" w:cs="Arial"/>
          <w:bCs/>
          <w:iCs/>
          <w:sz w:val="20"/>
          <w:szCs w:val="20"/>
        </w:rPr>
      </w:pPr>
      <w:r w:rsidRPr="000C2793">
        <w:rPr>
          <w:rFonts w:ascii="Arial" w:hAnsi="Arial" w:cs="Arial"/>
          <w:b/>
        </w:rPr>
        <w:br w:type="page"/>
      </w:r>
    </w:p>
    <w:p w:rsidR="002078E2" w:rsidRPr="000C2793" w:rsidRDefault="002078E2" w:rsidP="00253D72">
      <w:pPr>
        <w:pStyle w:val="Nadpis2"/>
        <w:keepLines/>
        <w:rPr>
          <w:rFonts w:ascii="Arial" w:hAnsi="Arial"/>
        </w:rPr>
      </w:pPr>
      <w:r w:rsidRPr="000C2793">
        <w:rPr>
          <w:rFonts w:ascii="Arial" w:hAnsi="Arial"/>
        </w:rPr>
        <w:lastRenderedPageBreak/>
        <w:t>Osobné náklady</w:t>
      </w:r>
    </w:p>
    <w:p w:rsidR="00D870B8" w:rsidRPr="000C2793" w:rsidRDefault="005C1E64" w:rsidP="00757302">
      <w:pPr>
        <w:pStyle w:val="odstavec"/>
        <w:rPr>
          <w:rFonts w:ascii="Arial" w:hAnsi="Arial" w:cs="Arial"/>
        </w:rPr>
      </w:pPr>
      <w:r w:rsidRPr="000C2793">
        <w:rPr>
          <w:rFonts w:ascii="Arial" w:hAnsi="Arial" w:cs="Arial"/>
        </w:rPr>
        <w:t>Prehľad osobných</w:t>
      </w:r>
      <w:r w:rsidR="00D870B8" w:rsidRPr="000C2793">
        <w:rPr>
          <w:rFonts w:ascii="Arial" w:hAnsi="Arial" w:cs="Arial"/>
        </w:rPr>
        <w:t xml:space="preserve"> nákladov Spoločnosti je uvedený v nasledujúcej tabuľke:</w:t>
      </w:r>
    </w:p>
    <w:p w:rsidR="008E08CE" w:rsidRPr="000C2793" w:rsidRDefault="008E08CE" w:rsidP="00757302">
      <w:pPr>
        <w:pStyle w:val="odstavec"/>
        <w:rPr>
          <w:rFonts w:ascii="Arial" w:hAnsi="Arial" w:cs="Arial"/>
        </w:rPr>
      </w:pPr>
      <w:bookmarkStart w:id="84" w:name="FWT_T39"/>
      <w:r w:rsidRPr="000C2793">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E08CE" w:rsidRPr="000C2793" w:rsidTr="00C92031">
        <w:trPr>
          <w:cantSplit/>
          <w:trHeight w:val="227"/>
        </w:trPr>
        <w:tc>
          <w:tcPr>
            <w:tcW w:w="642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85" w:name="RANGE!B3:D12"/>
            <w:r w:rsidRPr="000C2793">
              <w:rPr>
                <w:rFonts w:ascii="Arial" w:hAnsi="Arial" w:cs="Arial"/>
                <w:b/>
                <w:bCs/>
                <w:sz w:val="18"/>
                <w:szCs w:val="18"/>
              </w:rPr>
              <w:t>Názov položky</w:t>
            </w:r>
            <w:bookmarkEnd w:id="85"/>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2019</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2018</w:t>
            </w:r>
          </w:p>
        </w:tc>
      </w:tr>
      <w:tr w:rsidR="008E08CE" w:rsidRPr="000C2793" w:rsidTr="00C92031">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24 740 109</w:t>
            </w:r>
          </w:p>
        </w:tc>
        <w:tc>
          <w:tcPr>
            <w:tcW w:w="140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22 187 291</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17 648 446</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15 764 690</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784 797</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840 157</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4 409 629</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3 850 177</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1 747 676</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1 586 803</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149 561</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145 464</w:t>
            </w:r>
          </w:p>
        </w:tc>
      </w:tr>
    </w:tbl>
    <w:p w:rsidR="00161FD0" w:rsidRPr="000C2793" w:rsidRDefault="00161FD0" w:rsidP="00757302">
      <w:pPr>
        <w:pStyle w:val="odstavec"/>
        <w:rPr>
          <w:rFonts w:ascii="Arial" w:hAnsi="Arial" w:cs="Arial"/>
        </w:rPr>
      </w:pPr>
    </w:p>
    <w:bookmarkEnd w:id="84"/>
    <w:p w:rsidR="005C1E64" w:rsidRPr="000C2793" w:rsidRDefault="005C1E64" w:rsidP="00757302">
      <w:pPr>
        <w:pStyle w:val="odstavec"/>
        <w:rPr>
          <w:rFonts w:ascii="Arial" w:hAnsi="Arial" w:cs="Arial"/>
        </w:rPr>
      </w:pPr>
    </w:p>
    <w:p w:rsidR="00044BED" w:rsidRPr="000C2793" w:rsidRDefault="00044BED" w:rsidP="00253D72">
      <w:pPr>
        <w:pStyle w:val="Nadpis2"/>
        <w:keepLines/>
        <w:rPr>
          <w:rFonts w:ascii="Arial" w:hAnsi="Arial"/>
        </w:rPr>
      </w:pPr>
      <w:bookmarkStart w:id="86" w:name="_Ref434581611"/>
      <w:r w:rsidRPr="000C2793">
        <w:rPr>
          <w:rFonts w:ascii="Arial" w:hAnsi="Arial"/>
        </w:rPr>
        <w:t>Dane</w:t>
      </w:r>
      <w:bookmarkEnd w:id="86"/>
    </w:p>
    <w:p w:rsidR="00370341" w:rsidRPr="000C2793" w:rsidRDefault="007E5752" w:rsidP="00757302">
      <w:pPr>
        <w:pStyle w:val="odstavec"/>
        <w:rPr>
          <w:rFonts w:ascii="Arial" w:hAnsi="Arial" w:cs="Arial"/>
        </w:rPr>
      </w:pPr>
      <w:r w:rsidRPr="000C2793">
        <w:rPr>
          <w:rFonts w:ascii="Arial" w:hAnsi="Arial" w:cs="Arial"/>
        </w:rPr>
        <w:t>Informácie o dočasných rozdieloch a výpočte odloženej dane</w:t>
      </w:r>
      <w:r w:rsidR="00370341" w:rsidRPr="000C2793">
        <w:rPr>
          <w:rFonts w:ascii="Arial" w:hAnsi="Arial" w:cs="Arial"/>
        </w:rPr>
        <w:t>:</w:t>
      </w:r>
    </w:p>
    <w:p w:rsidR="008E08CE" w:rsidRPr="000C2793" w:rsidRDefault="008E08CE" w:rsidP="00757302">
      <w:pPr>
        <w:pStyle w:val="odstavec"/>
        <w:rPr>
          <w:rFonts w:ascii="Arial" w:hAnsi="Arial" w:cs="Arial"/>
          <w:highlight w:val="yellow"/>
        </w:rPr>
      </w:pPr>
      <w:bookmarkStart w:id="87" w:name="FWT_T28"/>
      <w:r w:rsidRPr="000C2793">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936"/>
        <w:gridCol w:w="1319"/>
        <w:gridCol w:w="1319"/>
        <w:gridCol w:w="1319"/>
        <w:gridCol w:w="1319"/>
      </w:tblGrid>
      <w:tr w:rsidR="008E08CE" w:rsidRPr="000C2793" w:rsidTr="00C92031">
        <w:trPr>
          <w:cantSplit/>
          <w:trHeight w:val="227"/>
        </w:trPr>
        <w:tc>
          <w:tcPr>
            <w:tcW w:w="394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88" w:name="RANGE!B3:F18"/>
            <w:r w:rsidRPr="000C2793">
              <w:rPr>
                <w:rFonts w:ascii="Arial" w:hAnsi="Arial" w:cs="Arial"/>
                <w:b/>
                <w:bCs/>
                <w:sz w:val="18"/>
                <w:szCs w:val="18"/>
              </w:rPr>
              <w:t>Názov položky</w:t>
            </w:r>
            <w:bookmarkEnd w:id="88"/>
          </w:p>
        </w:tc>
        <w:tc>
          <w:tcPr>
            <w:tcW w:w="132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30.09.2018</w:t>
            </w:r>
          </w:p>
        </w:tc>
        <w:tc>
          <w:tcPr>
            <w:tcW w:w="132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30.09.2019</w:t>
            </w:r>
          </w:p>
        </w:tc>
      </w:tr>
      <w:tr w:rsidR="008E08CE" w:rsidRPr="000C2793" w:rsidTr="001F13BA">
        <w:trPr>
          <w:cantSplit/>
          <w:trHeight w:val="227"/>
        </w:trPr>
        <w:tc>
          <w:tcPr>
            <w:tcW w:w="394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-11 855 767</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1 322 698</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-10 533 069</w:t>
            </w:r>
          </w:p>
        </w:tc>
      </w:tr>
      <w:tr w:rsidR="008E08CE" w:rsidRPr="000C2793" w:rsidTr="001F13BA">
        <w:trPr>
          <w:cantSplit/>
          <w:trHeight w:val="227"/>
        </w:trPr>
        <w:tc>
          <w:tcPr>
            <w:tcW w:w="394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94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94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2 166 005</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125 063</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573 079</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2 739 084</w:t>
            </w:r>
          </w:p>
        </w:tc>
      </w:tr>
      <w:tr w:rsidR="008E08CE" w:rsidRPr="000C2793" w:rsidTr="001F13BA">
        <w:trPr>
          <w:cantSplit/>
          <w:trHeight w:val="227"/>
        </w:trPr>
        <w:tc>
          <w:tcPr>
            <w:tcW w:w="394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94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94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C92031">
        <w:trPr>
          <w:cantSplit/>
          <w:trHeight w:val="227"/>
        </w:trPr>
        <w:tc>
          <w:tcPr>
            <w:tcW w:w="394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-9 689 762</w:t>
            </w:r>
          </w:p>
        </w:tc>
        <w:tc>
          <w:tcPr>
            <w:tcW w:w="132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125 063</w:t>
            </w:r>
          </w:p>
        </w:tc>
        <w:tc>
          <w:tcPr>
            <w:tcW w:w="132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1 895 777</w:t>
            </w:r>
          </w:p>
        </w:tc>
        <w:tc>
          <w:tcPr>
            <w:tcW w:w="132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-7 793 985</w:t>
            </w:r>
          </w:p>
        </w:tc>
      </w:tr>
      <w:tr w:rsidR="008E08CE" w:rsidRPr="000C2793" w:rsidTr="00C92031">
        <w:trPr>
          <w:cantSplit/>
          <w:trHeight w:val="227"/>
        </w:trPr>
        <w:tc>
          <w:tcPr>
            <w:tcW w:w="394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21%</w:t>
            </w:r>
          </w:p>
        </w:tc>
      </w:tr>
      <w:tr w:rsidR="008E08CE" w:rsidRPr="000C2793" w:rsidTr="00C92031">
        <w:trPr>
          <w:cantSplit/>
          <w:trHeight w:val="227"/>
        </w:trPr>
        <w:tc>
          <w:tcPr>
            <w:tcW w:w="39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-2 034 850</w:t>
            </w:r>
          </w:p>
        </w:tc>
        <w:tc>
          <w:tcPr>
            <w:tcW w:w="132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26 263</w:t>
            </w:r>
          </w:p>
        </w:tc>
        <w:tc>
          <w:tcPr>
            <w:tcW w:w="132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398 113</w:t>
            </w:r>
          </w:p>
        </w:tc>
        <w:tc>
          <w:tcPr>
            <w:tcW w:w="132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-1 636 737</w:t>
            </w:r>
          </w:p>
        </w:tc>
      </w:tr>
      <w:tr w:rsidR="008E08CE" w:rsidRPr="000C2793" w:rsidTr="001F13BA">
        <w:trPr>
          <w:cantSplit/>
          <w:trHeight w:val="227"/>
        </w:trPr>
        <w:tc>
          <w:tcPr>
            <w:tcW w:w="39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Vplyv zmeny sadzby dane</w:t>
            </w:r>
          </w:p>
        </w:tc>
        <w:tc>
          <w:tcPr>
            <w:tcW w:w="132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 </w:t>
            </w:r>
          </w:p>
        </w:tc>
        <w:tc>
          <w:tcPr>
            <w:tcW w:w="132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 </w:t>
            </w:r>
          </w:p>
        </w:tc>
        <w:tc>
          <w:tcPr>
            <w:tcW w:w="132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 </w:t>
            </w:r>
          </w:p>
        </w:tc>
      </w:tr>
      <w:tr w:rsidR="008E08CE" w:rsidRPr="000C2793" w:rsidTr="001F13BA">
        <w:trPr>
          <w:cantSplit/>
          <w:trHeight w:val="227"/>
        </w:trPr>
        <w:tc>
          <w:tcPr>
            <w:tcW w:w="39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Celková odložená daňová pohľadávka (+)/</w:t>
            </w:r>
            <w:r w:rsidRPr="000C2793">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-2 034 850</w:t>
            </w:r>
          </w:p>
        </w:tc>
        <w:tc>
          <w:tcPr>
            <w:tcW w:w="132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26 263</w:t>
            </w:r>
          </w:p>
        </w:tc>
        <w:tc>
          <w:tcPr>
            <w:tcW w:w="132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398 113</w:t>
            </w:r>
          </w:p>
        </w:tc>
        <w:tc>
          <w:tcPr>
            <w:tcW w:w="132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-1 636 737</w:t>
            </w:r>
          </w:p>
        </w:tc>
      </w:tr>
      <w:tr w:rsidR="008E08CE" w:rsidRPr="000C2793" w:rsidTr="00C92031">
        <w:trPr>
          <w:cantSplit/>
          <w:trHeight w:val="227"/>
        </w:trPr>
        <w:tc>
          <w:tcPr>
            <w:tcW w:w="39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r>
      <w:tr w:rsidR="008E08CE" w:rsidRPr="000C2793" w:rsidTr="00C92031">
        <w:trPr>
          <w:cantSplit/>
          <w:trHeight w:val="227"/>
        </w:trPr>
        <w:tc>
          <w:tcPr>
            <w:tcW w:w="394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C92031">
        <w:trPr>
          <w:cantSplit/>
          <w:trHeight w:val="227"/>
        </w:trPr>
        <w:tc>
          <w:tcPr>
            <w:tcW w:w="394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2 034 850</w:t>
            </w:r>
          </w:p>
        </w:tc>
        <w:tc>
          <w:tcPr>
            <w:tcW w:w="132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-26 263</w:t>
            </w:r>
          </w:p>
        </w:tc>
        <w:tc>
          <w:tcPr>
            <w:tcW w:w="132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-398 113</w:t>
            </w:r>
          </w:p>
        </w:tc>
        <w:tc>
          <w:tcPr>
            <w:tcW w:w="132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1 636 737</w:t>
            </w:r>
          </w:p>
        </w:tc>
      </w:tr>
    </w:tbl>
    <w:p w:rsidR="00A729BB" w:rsidRPr="000C2793" w:rsidRDefault="00A729BB" w:rsidP="00757302">
      <w:pPr>
        <w:pStyle w:val="odstavec"/>
        <w:rPr>
          <w:rFonts w:ascii="Arial" w:hAnsi="Arial" w:cs="Arial"/>
          <w:highlight w:val="yellow"/>
        </w:rPr>
      </w:pPr>
    </w:p>
    <w:bookmarkEnd w:id="87"/>
    <w:p w:rsidR="00370341" w:rsidRPr="000C2793" w:rsidRDefault="00370341" w:rsidP="00757302">
      <w:pPr>
        <w:pStyle w:val="odstavec"/>
        <w:rPr>
          <w:rFonts w:ascii="Arial" w:hAnsi="Arial" w:cs="Arial"/>
        </w:rPr>
      </w:pPr>
    </w:p>
    <w:p w:rsidR="00370341" w:rsidRPr="000C2793" w:rsidRDefault="00370341" w:rsidP="00757302">
      <w:pPr>
        <w:pStyle w:val="odstavec"/>
        <w:rPr>
          <w:rFonts w:ascii="Arial" w:hAnsi="Arial" w:cs="Arial"/>
        </w:rPr>
      </w:pPr>
      <w:r w:rsidRPr="000C2793">
        <w:rPr>
          <w:rFonts w:ascii="Arial" w:hAnsi="Arial" w:cs="Arial"/>
        </w:rPr>
        <w:t>Doplňujúce informácie o odloženej dani:</w:t>
      </w:r>
    </w:p>
    <w:p w:rsidR="008E08CE" w:rsidRPr="000C2793" w:rsidRDefault="008E08CE" w:rsidP="00757302">
      <w:pPr>
        <w:pStyle w:val="odstavec"/>
        <w:rPr>
          <w:rFonts w:ascii="Arial" w:hAnsi="Arial" w:cs="Arial"/>
        </w:rPr>
      </w:pPr>
      <w:bookmarkStart w:id="89" w:name="FWT_T41"/>
      <w:r w:rsidRPr="000C2793">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E08CE" w:rsidRPr="000C2793" w:rsidTr="00C92031">
        <w:trPr>
          <w:cantSplit/>
          <w:trHeight w:val="227"/>
        </w:trPr>
        <w:tc>
          <w:tcPr>
            <w:tcW w:w="642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90" w:name="RANGE!B4:D8"/>
            <w:r w:rsidRPr="000C2793">
              <w:rPr>
                <w:rFonts w:ascii="Arial" w:hAnsi="Arial" w:cs="Arial"/>
                <w:b/>
                <w:bCs/>
                <w:sz w:val="18"/>
                <w:szCs w:val="18"/>
              </w:rPr>
              <w:t>Názov položky</w:t>
            </w:r>
            <w:bookmarkEnd w:id="90"/>
          </w:p>
        </w:tc>
        <w:tc>
          <w:tcPr>
            <w:tcW w:w="14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30.09.2019</w:t>
            </w:r>
          </w:p>
        </w:tc>
        <w:tc>
          <w:tcPr>
            <w:tcW w:w="14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30.09.2018</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36246A">
            <w:pPr>
              <w:keepLines/>
              <w:suppressAutoHyphens/>
              <w:spacing w:before="80"/>
              <w:rPr>
                <w:rFonts w:ascii="Arial" w:hAnsi="Arial" w:cs="Arial"/>
                <w:sz w:val="18"/>
                <w:szCs w:val="18"/>
              </w:rPr>
            </w:pPr>
            <w:r w:rsidRPr="000C2793">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36246A">
            <w:pPr>
              <w:keepLines/>
              <w:suppressAutoHyphens/>
              <w:spacing w:before="80"/>
              <w:rPr>
                <w:rFonts w:ascii="Arial" w:hAnsi="Arial" w:cs="Arial"/>
                <w:color w:val="000000"/>
                <w:sz w:val="18"/>
                <w:szCs w:val="18"/>
              </w:rPr>
            </w:pPr>
            <w:r w:rsidRPr="000C2793">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36246A">
            <w:pPr>
              <w:keepLines/>
              <w:suppressAutoHyphens/>
              <w:spacing w:before="80"/>
              <w:rPr>
                <w:rFonts w:ascii="Arial" w:hAnsi="Arial" w:cs="Arial"/>
                <w:sz w:val="18"/>
                <w:szCs w:val="18"/>
              </w:rPr>
            </w:pPr>
            <w:r w:rsidRPr="000C2793">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6420" w:type="dxa"/>
            <w:tcBorders>
              <w:top w:val="nil"/>
              <w:left w:val="nil"/>
              <w:bottom w:val="nil"/>
              <w:right w:val="nil"/>
            </w:tcBorders>
            <w:shd w:val="clear" w:color="auto" w:fill="auto"/>
            <w:vAlign w:val="bottom"/>
            <w:hideMark/>
          </w:tcPr>
          <w:p w:rsidR="008E08CE" w:rsidRPr="000C2793" w:rsidRDefault="008E08CE" w:rsidP="0036246A">
            <w:pPr>
              <w:keepLines/>
              <w:suppressAutoHyphens/>
              <w:spacing w:before="80"/>
              <w:rPr>
                <w:rFonts w:ascii="Arial" w:hAnsi="Arial" w:cs="Arial"/>
                <w:sz w:val="18"/>
                <w:szCs w:val="18"/>
              </w:rPr>
            </w:pPr>
            <w:r w:rsidRPr="000C2793">
              <w:rPr>
                <w:rFonts w:ascii="Arial" w:hAnsi="Arial" w:cs="Arial"/>
                <w:sz w:val="18"/>
                <w:szCs w:val="18"/>
              </w:rPr>
              <w:t>Suma odloženej dani z príjmov, ktorá sa vzťahuje na položky účtované priamo na účty vlastného imania bez účtovania na účty nákladov a výnosov</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124 905</w:t>
            </w:r>
          </w:p>
        </w:tc>
        <w:tc>
          <w:tcPr>
            <w:tcW w:w="14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98 642</w:t>
            </w:r>
          </w:p>
        </w:tc>
      </w:tr>
    </w:tbl>
    <w:p w:rsidR="00A5576B" w:rsidRPr="000C2793" w:rsidRDefault="00A5576B" w:rsidP="00757302">
      <w:pPr>
        <w:pStyle w:val="odstavec"/>
        <w:rPr>
          <w:rFonts w:ascii="Arial" w:hAnsi="Arial" w:cs="Arial"/>
        </w:rPr>
      </w:pPr>
    </w:p>
    <w:p w:rsidR="00A5576B" w:rsidRPr="000C2793" w:rsidRDefault="00A5576B" w:rsidP="00253D72">
      <w:pPr>
        <w:keepLines/>
        <w:suppressAutoHyphens/>
        <w:rPr>
          <w:rFonts w:ascii="Arial" w:hAnsi="Arial" w:cs="Arial"/>
          <w:bCs/>
          <w:iCs/>
          <w:sz w:val="20"/>
          <w:szCs w:val="20"/>
        </w:rPr>
      </w:pPr>
      <w:r w:rsidRPr="000C2793">
        <w:rPr>
          <w:rFonts w:ascii="Arial" w:hAnsi="Arial" w:cs="Arial"/>
        </w:rPr>
        <w:br w:type="page"/>
      </w:r>
    </w:p>
    <w:bookmarkEnd w:id="89"/>
    <w:p w:rsidR="003A12F3" w:rsidRPr="000C2793" w:rsidRDefault="003E0EAE" w:rsidP="00757302">
      <w:pPr>
        <w:pStyle w:val="odstavec"/>
        <w:rPr>
          <w:rFonts w:ascii="Arial" w:hAnsi="Arial" w:cs="Arial"/>
          <w:highlight w:val="yellow"/>
        </w:rPr>
      </w:pPr>
      <w:r w:rsidRPr="000C2793">
        <w:rPr>
          <w:rFonts w:ascii="Arial" w:hAnsi="Arial" w:cs="Arial"/>
        </w:rPr>
        <w:lastRenderedPageBreak/>
        <w:t>Odsúhlasenie vzťahu medzi splatnou daňou z príjmov, odloženou daňou z príjmov a výsledkom hospodárenia pred zdanením je uvedené v nasledujúcej tabuľke:</w:t>
      </w:r>
    </w:p>
    <w:p w:rsidR="008E08CE" w:rsidRPr="000C2793" w:rsidRDefault="008E08CE" w:rsidP="00757302">
      <w:pPr>
        <w:pStyle w:val="odstavec"/>
        <w:rPr>
          <w:rFonts w:ascii="Arial" w:hAnsi="Arial" w:cs="Arial"/>
          <w:highlight w:val="yellow"/>
        </w:rPr>
      </w:pPr>
      <w:bookmarkStart w:id="91" w:name="FWT_T42"/>
      <w:r w:rsidRPr="000C2793">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443"/>
        <w:gridCol w:w="1128"/>
        <w:gridCol w:w="1128"/>
        <w:gridCol w:w="1128"/>
        <w:gridCol w:w="16"/>
        <w:gridCol w:w="1112"/>
        <w:gridCol w:w="1128"/>
        <w:gridCol w:w="1129"/>
      </w:tblGrid>
      <w:tr w:rsidR="008E08CE" w:rsidRPr="000C2793" w:rsidTr="0036246A">
        <w:trPr>
          <w:cantSplit/>
          <w:trHeight w:val="227"/>
        </w:trPr>
        <w:tc>
          <w:tcPr>
            <w:tcW w:w="2443" w:type="dxa"/>
            <w:vMerge w:val="restart"/>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92" w:name="RANGE!B4:H18"/>
            <w:r w:rsidRPr="000C2793">
              <w:rPr>
                <w:rFonts w:ascii="Arial" w:hAnsi="Arial" w:cs="Arial"/>
                <w:b/>
                <w:bCs/>
                <w:sz w:val="18"/>
                <w:szCs w:val="18"/>
              </w:rPr>
              <w:t>Názov položky</w:t>
            </w:r>
            <w:bookmarkEnd w:id="92"/>
          </w:p>
        </w:tc>
        <w:tc>
          <w:tcPr>
            <w:tcW w:w="3400" w:type="dxa"/>
            <w:gridSpan w:val="4"/>
            <w:tcBorders>
              <w:top w:val="nil"/>
              <w:left w:val="nil"/>
              <w:bottom w:val="nil"/>
              <w:right w:val="nil"/>
            </w:tcBorders>
            <w:shd w:val="clear" w:color="auto" w:fill="auto"/>
            <w:noWrap/>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2019</w:t>
            </w:r>
          </w:p>
        </w:tc>
        <w:tc>
          <w:tcPr>
            <w:tcW w:w="3369" w:type="dxa"/>
            <w:gridSpan w:val="3"/>
            <w:tcBorders>
              <w:top w:val="nil"/>
              <w:left w:val="nil"/>
              <w:bottom w:val="nil"/>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2018</w:t>
            </w:r>
          </w:p>
        </w:tc>
      </w:tr>
      <w:tr w:rsidR="008E08CE" w:rsidRPr="000C2793" w:rsidTr="00D944C2">
        <w:trPr>
          <w:cantSplit/>
          <w:trHeight w:val="227"/>
        </w:trPr>
        <w:tc>
          <w:tcPr>
            <w:tcW w:w="2443" w:type="dxa"/>
            <w:vMerge/>
            <w:tcBorders>
              <w:top w:val="nil"/>
              <w:left w:val="nil"/>
              <w:bottom w:val="single" w:sz="4" w:space="0" w:color="000000"/>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128" w:type="dxa"/>
            <w:tcBorders>
              <w:top w:val="nil"/>
              <w:left w:val="nil"/>
              <w:bottom w:val="single" w:sz="4" w:space="0" w:color="auto"/>
              <w:right w:val="nil"/>
            </w:tcBorders>
            <w:shd w:val="clear" w:color="auto" w:fill="auto"/>
            <w:noWrap/>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Základ dane</w:t>
            </w:r>
          </w:p>
        </w:tc>
        <w:tc>
          <w:tcPr>
            <w:tcW w:w="1128" w:type="dxa"/>
            <w:tcBorders>
              <w:top w:val="nil"/>
              <w:left w:val="nil"/>
              <w:bottom w:val="single" w:sz="4" w:space="0" w:color="auto"/>
              <w:right w:val="nil"/>
            </w:tcBorders>
            <w:shd w:val="clear" w:color="auto" w:fill="auto"/>
            <w:noWrap/>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Daň</w:t>
            </w:r>
          </w:p>
        </w:tc>
        <w:tc>
          <w:tcPr>
            <w:tcW w:w="1128" w:type="dxa"/>
            <w:tcBorders>
              <w:top w:val="nil"/>
              <w:left w:val="nil"/>
              <w:bottom w:val="single" w:sz="4" w:space="0" w:color="auto"/>
              <w:right w:val="nil"/>
            </w:tcBorders>
            <w:shd w:val="clear" w:color="auto" w:fill="auto"/>
            <w:noWrap/>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Daň v %</w:t>
            </w:r>
          </w:p>
        </w:tc>
        <w:tc>
          <w:tcPr>
            <w:tcW w:w="1128" w:type="dxa"/>
            <w:gridSpan w:val="2"/>
            <w:tcBorders>
              <w:top w:val="nil"/>
              <w:left w:val="nil"/>
              <w:bottom w:val="single" w:sz="4" w:space="0" w:color="auto"/>
              <w:right w:val="nil"/>
            </w:tcBorders>
            <w:shd w:val="clear" w:color="auto" w:fill="auto"/>
            <w:noWrap/>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Základ dane</w:t>
            </w:r>
          </w:p>
        </w:tc>
        <w:tc>
          <w:tcPr>
            <w:tcW w:w="1128" w:type="dxa"/>
            <w:tcBorders>
              <w:top w:val="nil"/>
              <w:left w:val="nil"/>
              <w:bottom w:val="single" w:sz="4" w:space="0" w:color="auto"/>
              <w:right w:val="nil"/>
            </w:tcBorders>
            <w:shd w:val="clear" w:color="auto" w:fill="auto"/>
            <w:noWrap/>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Daň</w:t>
            </w:r>
          </w:p>
        </w:tc>
        <w:tc>
          <w:tcPr>
            <w:tcW w:w="1129" w:type="dxa"/>
            <w:tcBorders>
              <w:top w:val="nil"/>
              <w:left w:val="nil"/>
              <w:bottom w:val="single" w:sz="4" w:space="0" w:color="auto"/>
              <w:right w:val="nil"/>
            </w:tcBorders>
            <w:shd w:val="clear" w:color="auto" w:fill="auto"/>
            <w:noWrap/>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Daň v %</w:t>
            </w:r>
          </w:p>
        </w:tc>
      </w:tr>
      <w:tr w:rsidR="008E08CE" w:rsidRPr="000C2793" w:rsidTr="00D944C2">
        <w:trPr>
          <w:cantSplit/>
          <w:trHeight w:val="227"/>
        </w:trPr>
        <w:tc>
          <w:tcPr>
            <w:tcW w:w="244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Výsledok hospodárenia pred zdanením, z toho:</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5 451 908</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center"/>
              <w:rPr>
                <w:rFonts w:ascii="Arial" w:hAnsi="Arial" w:cs="Arial"/>
                <w:sz w:val="18"/>
                <w:szCs w:val="20"/>
              </w:rPr>
            </w:pPr>
          </w:p>
        </w:tc>
        <w:tc>
          <w:tcPr>
            <w:tcW w:w="1128" w:type="dxa"/>
            <w:gridSpan w:val="2"/>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3 429 781</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p>
        </w:tc>
        <w:tc>
          <w:tcPr>
            <w:tcW w:w="1129"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center"/>
              <w:rPr>
                <w:rFonts w:ascii="Arial" w:hAnsi="Arial" w:cs="Arial"/>
                <w:sz w:val="18"/>
                <w:szCs w:val="20"/>
              </w:rPr>
            </w:pPr>
          </w:p>
        </w:tc>
      </w:tr>
      <w:tr w:rsidR="008E08CE" w:rsidRPr="000C2793" w:rsidTr="00D944C2">
        <w:trPr>
          <w:cantSplit/>
          <w:trHeight w:val="227"/>
        </w:trPr>
        <w:tc>
          <w:tcPr>
            <w:tcW w:w="244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 xml:space="preserve">teoretická daň </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1 144 901</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21%</w:t>
            </w:r>
          </w:p>
        </w:tc>
        <w:tc>
          <w:tcPr>
            <w:tcW w:w="1128" w:type="dxa"/>
            <w:gridSpan w:val="2"/>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720 254</w:t>
            </w:r>
          </w:p>
        </w:tc>
        <w:tc>
          <w:tcPr>
            <w:tcW w:w="1129"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21%</w:t>
            </w:r>
          </w:p>
        </w:tc>
      </w:tr>
      <w:tr w:rsidR="008E08CE" w:rsidRPr="000C2793" w:rsidTr="00D944C2">
        <w:trPr>
          <w:cantSplit/>
          <w:trHeight w:val="227"/>
        </w:trPr>
        <w:tc>
          <w:tcPr>
            <w:tcW w:w="244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Daňovo neuznané náklady</w:t>
            </w:r>
          </w:p>
        </w:tc>
        <w:tc>
          <w:tcPr>
            <w:tcW w:w="112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1 920 401</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403 284</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p>
        </w:tc>
        <w:tc>
          <w:tcPr>
            <w:tcW w:w="1128" w:type="dxa"/>
            <w:gridSpan w:val="2"/>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673 622</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141 461</w:t>
            </w:r>
          </w:p>
        </w:tc>
        <w:tc>
          <w:tcPr>
            <w:tcW w:w="1129"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p>
        </w:tc>
      </w:tr>
      <w:tr w:rsidR="008E08CE" w:rsidRPr="000C2793" w:rsidTr="00D944C2">
        <w:trPr>
          <w:cantSplit/>
          <w:trHeight w:val="227"/>
        </w:trPr>
        <w:tc>
          <w:tcPr>
            <w:tcW w:w="244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Výnosy nepodliehajúce dani</w:t>
            </w:r>
          </w:p>
        </w:tc>
        <w:tc>
          <w:tcPr>
            <w:tcW w:w="112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-1 573 306</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-330 394</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p>
        </w:tc>
        <w:tc>
          <w:tcPr>
            <w:tcW w:w="1128" w:type="dxa"/>
            <w:gridSpan w:val="2"/>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-478 177</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-100 417</w:t>
            </w:r>
          </w:p>
        </w:tc>
        <w:tc>
          <w:tcPr>
            <w:tcW w:w="1129"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p>
        </w:tc>
      </w:tr>
      <w:tr w:rsidR="008E08CE" w:rsidRPr="000C2793" w:rsidTr="00D944C2">
        <w:trPr>
          <w:cantSplit/>
          <w:trHeight w:val="227"/>
        </w:trPr>
        <w:tc>
          <w:tcPr>
            <w:tcW w:w="244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Vplyv nevykázanej odloženej daňovej pohľadávky</w:t>
            </w:r>
          </w:p>
        </w:tc>
        <w:tc>
          <w:tcPr>
            <w:tcW w:w="112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p>
        </w:tc>
        <w:tc>
          <w:tcPr>
            <w:tcW w:w="1128" w:type="dxa"/>
            <w:gridSpan w:val="2"/>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29"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p>
        </w:tc>
      </w:tr>
      <w:tr w:rsidR="008E08CE" w:rsidRPr="000C2793" w:rsidTr="00D944C2">
        <w:trPr>
          <w:cantSplit/>
          <w:trHeight w:val="227"/>
        </w:trPr>
        <w:tc>
          <w:tcPr>
            <w:tcW w:w="244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Umorenie daňovej straty</w:t>
            </w:r>
          </w:p>
        </w:tc>
        <w:tc>
          <w:tcPr>
            <w:tcW w:w="112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p>
        </w:tc>
        <w:tc>
          <w:tcPr>
            <w:tcW w:w="1128" w:type="dxa"/>
            <w:gridSpan w:val="2"/>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29"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p>
        </w:tc>
      </w:tr>
      <w:tr w:rsidR="008E08CE" w:rsidRPr="000C2793" w:rsidTr="00D944C2">
        <w:trPr>
          <w:cantSplit/>
          <w:trHeight w:val="227"/>
        </w:trPr>
        <w:tc>
          <w:tcPr>
            <w:tcW w:w="244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Zmena sadzby dane</w:t>
            </w:r>
          </w:p>
        </w:tc>
        <w:tc>
          <w:tcPr>
            <w:tcW w:w="112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p>
        </w:tc>
        <w:tc>
          <w:tcPr>
            <w:tcW w:w="1128" w:type="dxa"/>
            <w:gridSpan w:val="2"/>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-154</w:t>
            </w:r>
          </w:p>
        </w:tc>
        <w:tc>
          <w:tcPr>
            <w:tcW w:w="1129"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p>
        </w:tc>
      </w:tr>
      <w:tr w:rsidR="008E08CE" w:rsidRPr="000C2793" w:rsidTr="00D944C2">
        <w:trPr>
          <w:cantSplit/>
          <w:trHeight w:val="227"/>
        </w:trPr>
        <w:tc>
          <w:tcPr>
            <w:tcW w:w="244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Iné (praktické vyuč. žiakov)</w:t>
            </w:r>
          </w:p>
        </w:tc>
        <w:tc>
          <w:tcPr>
            <w:tcW w:w="112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-358 400</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-75 264</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p>
        </w:tc>
        <w:tc>
          <w:tcPr>
            <w:tcW w:w="1128" w:type="dxa"/>
            <w:gridSpan w:val="2"/>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-262 400</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-55 104</w:t>
            </w:r>
          </w:p>
        </w:tc>
        <w:tc>
          <w:tcPr>
            <w:tcW w:w="1129"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p>
        </w:tc>
      </w:tr>
      <w:tr w:rsidR="008E08CE" w:rsidRPr="000C2793" w:rsidTr="00D944C2">
        <w:trPr>
          <w:cantSplit/>
          <w:trHeight w:val="227"/>
        </w:trPr>
        <w:tc>
          <w:tcPr>
            <w:tcW w:w="244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Iné (výnosy roku 2016/17)</w:t>
            </w:r>
          </w:p>
        </w:tc>
        <w:tc>
          <w:tcPr>
            <w:tcW w:w="1128"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p>
        </w:tc>
        <w:tc>
          <w:tcPr>
            <w:tcW w:w="1128" w:type="dxa"/>
            <w:gridSpan w:val="2"/>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40 304</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8 464</w:t>
            </w:r>
          </w:p>
        </w:tc>
        <w:tc>
          <w:tcPr>
            <w:tcW w:w="1129"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p>
        </w:tc>
      </w:tr>
      <w:tr w:rsidR="008E08CE" w:rsidRPr="000C2793" w:rsidTr="00D944C2">
        <w:trPr>
          <w:cantSplit/>
          <w:trHeight w:val="227"/>
        </w:trPr>
        <w:tc>
          <w:tcPr>
            <w:tcW w:w="244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Spolu</w:t>
            </w:r>
          </w:p>
        </w:tc>
        <w:tc>
          <w:tcPr>
            <w:tcW w:w="1128"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 </w:t>
            </w:r>
          </w:p>
        </w:tc>
        <w:tc>
          <w:tcPr>
            <w:tcW w:w="1128"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1 142 526</w:t>
            </w:r>
          </w:p>
        </w:tc>
        <w:tc>
          <w:tcPr>
            <w:tcW w:w="1128"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21%</w:t>
            </w:r>
          </w:p>
        </w:tc>
        <w:tc>
          <w:tcPr>
            <w:tcW w:w="1128" w:type="dxa"/>
            <w:gridSpan w:val="2"/>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 </w:t>
            </w:r>
          </w:p>
        </w:tc>
        <w:tc>
          <w:tcPr>
            <w:tcW w:w="1128"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714 504</w:t>
            </w:r>
          </w:p>
        </w:tc>
        <w:tc>
          <w:tcPr>
            <w:tcW w:w="1129"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21%</w:t>
            </w:r>
          </w:p>
        </w:tc>
      </w:tr>
      <w:tr w:rsidR="008E08CE" w:rsidRPr="000C2793" w:rsidTr="00D944C2">
        <w:trPr>
          <w:cantSplit/>
          <w:trHeight w:val="227"/>
        </w:trPr>
        <w:tc>
          <w:tcPr>
            <w:tcW w:w="244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Splatná daň z príjmov</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1 514 376</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28%</w:t>
            </w:r>
          </w:p>
        </w:tc>
        <w:tc>
          <w:tcPr>
            <w:tcW w:w="1128" w:type="dxa"/>
            <w:gridSpan w:val="2"/>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1 067 847</w:t>
            </w:r>
          </w:p>
        </w:tc>
        <w:tc>
          <w:tcPr>
            <w:tcW w:w="1129"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31%</w:t>
            </w:r>
          </w:p>
        </w:tc>
      </w:tr>
      <w:tr w:rsidR="008E08CE" w:rsidRPr="000C2793" w:rsidTr="00D944C2">
        <w:trPr>
          <w:cantSplit/>
          <w:trHeight w:val="227"/>
        </w:trPr>
        <w:tc>
          <w:tcPr>
            <w:tcW w:w="244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Odložená daň z príjmov</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-371 850</w:t>
            </w: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w:t>
            </w:r>
          </w:p>
        </w:tc>
        <w:tc>
          <w:tcPr>
            <w:tcW w:w="1128" w:type="dxa"/>
            <w:gridSpan w:val="2"/>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-353 343</w:t>
            </w:r>
          </w:p>
        </w:tc>
        <w:tc>
          <w:tcPr>
            <w:tcW w:w="1129"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-10%</w:t>
            </w:r>
          </w:p>
        </w:tc>
      </w:tr>
      <w:tr w:rsidR="008E08CE" w:rsidRPr="000C2793" w:rsidTr="00D944C2">
        <w:trPr>
          <w:cantSplit/>
          <w:trHeight w:val="227"/>
        </w:trPr>
        <w:tc>
          <w:tcPr>
            <w:tcW w:w="2443"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 xml:space="preserve">Celková daň z príjmov </w:t>
            </w:r>
          </w:p>
        </w:tc>
        <w:tc>
          <w:tcPr>
            <w:tcW w:w="1128"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 </w:t>
            </w:r>
          </w:p>
        </w:tc>
        <w:tc>
          <w:tcPr>
            <w:tcW w:w="1128"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1 142 526</w:t>
            </w:r>
          </w:p>
        </w:tc>
        <w:tc>
          <w:tcPr>
            <w:tcW w:w="1128"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21%</w:t>
            </w:r>
          </w:p>
        </w:tc>
        <w:tc>
          <w:tcPr>
            <w:tcW w:w="1128" w:type="dxa"/>
            <w:gridSpan w:val="2"/>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 </w:t>
            </w:r>
          </w:p>
        </w:tc>
        <w:tc>
          <w:tcPr>
            <w:tcW w:w="1128"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714 504</w:t>
            </w:r>
          </w:p>
        </w:tc>
        <w:tc>
          <w:tcPr>
            <w:tcW w:w="1129"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21%</w:t>
            </w:r>
          </w:p>
        </w:tc>
      </w:tr>
      <w:bookmarkEnd w:id="91"/>
    </w:tbl>
    <w:p w:rsidR="00370341" w:rsidRPr="000C2793" w:rsidRDefault="00370341" w:rsidP="00757302">
      <w:pPr>
        <w:pStyle w:val="odstavec"/>
        <w:rPr>
          <w:rFonts w:ascii="Arial" w:hAnsi="Arial" w:cs="Arial"/>
          <w:highlight w:val="yellow"/>
        </w:rPr>
      </w:pPr>
    </w:p>
    <w:p w:rsidR="00370341" w:rsidRPr="000C2793" w:rsidRDefault="00370341" w:rsidP="00757302">
      <w:pPr>
        <w:pStyle w:val="odstavec"/>
        <w:rPr>
          <w:rFonts w:ascii="Arial" w:hAnsi="Arial" w:cs="Arial"/>
        </w:rPr>
      </w:pPr>
    </w:p>
    <w:p w:rsidR="00D418AA" w:rsidRPr="000C2793" w:rsidRDefault="00D418AA" w:rsidP="00757302">
      <w:pPr>
        <w:pStyle w:val="odstavec"/>
        <w:rPr>
          <w:rFonts w:ascii="Arial" w:hAnsi="Arial" w:cs="Arial"/>
        </w:rPr>
      </w:pPr>
    </w:p>
    <w:p w:rsidR="002A6B50" w:rsidRPr="000C2793" w:rsidRDefault="00D418AA" w:rsidP="00253D72">
      <w:pPr>
        <w:pStyle w:val="Nadpis1"/>
        <w:keepLines/>
        <w:ind w:left="426" w:hanging="426"/>
        <w:rPr>
          <w:rFonts w:ascii="Arial" w:hAnsi="Arial"/>
          <w:sz w:val="20"/>
          <w:szCs w:val="20"/>
        </w:rPr>
      </w:pPr>
      <w:r w:rsidRPr="000C2793">
        <w:rPr>
          <w:rFonts w:ascii="Arial" w:hAnsi="Arial"/>
          <w:sz w:val="20"/>
          <w:szCs w:val="20"/>
          <w:lang w:val="en-US"/>
        </w:rPr>
        <w:t>INFORM</w:t>
      </w:r>
      <w:r w:rsidRPr="000C2793">
        <w:rPr>
          <w:rFonts w:ascii="Arial" w:hAnsi="Arial"/>
          <w:sz w:val="20"/>
          <w:szCs w:val="20"/>
        </w:rPr>
        <w:t>ÁCIE O INÝCH AKTÍVACH A INÝCH PASÍVACH</w:t>
      </w:r>
    </w:p>
    <w:p w:rsidR="00F6750C" w:rsidRPr="000C2793" w:rsidRDefault="009737EB" w:rsidP="00253D72">
      <w:pPr>
        <w:pStyle w:val="Nadpis2"/>
        <w:keepLines/>
        <w:numPr>
          <w:ilvl w:val="1"/>
          <w:numId w:val="10"/>
        </w:numPr>
        <w:rPr>
          <w:rFonts w:ascii="Arial" w:hAnsi="Arial"/>
        </w:rPr>
      </w:pPr>
      <w:r w:rsidRPr="000C2793">
        <w:rPr>
          <w:rFonts w:ascii="Arial" w:hAnsi="Arial"/>
        </w:rPr>
        <w:t>Podmienený majetok</w:t>
      </w:r>
    </w:p>
    <w:p w:rsidR="00E2203A" w:rsidRPr="000C2793" w:rsidRDefault="00A5576B" w:rsidP="00757302">
      <w:pPr>
        <w:pStyle w:val="odstavec"/>
        <w:rPr>
          <w:rFonts w:ascii="Arial" w:hAnsi="Arial" w:cs="Arial"/>
        </w:rPr>
      </w:pPr>
      <w:bookmarkStart w:id="93" w:name="FWT_T45"/>
      <w:r w:rsidRPr="000C2793">
        <w:rPr>
          <w:rFonts w:ascii="Arial" w:hAnsi="Arial" w:cs="Arial"/>
        </w:rPr>
        <w:t>Spoločnosť nemá podmienený majetok</w:t>
      </w:r>
    </w:p>
    <w:p w:rsidR="00E2203A" w:rsidRPr="000C2793" w:rsidRDefault="00E2203A" w:rsidP="00757302">
      <w:pPr>
        <w:pStyle w:val="odstavec"/>
        <w:rPr>
          <w:rFonts w:ascii="Arial" w:hAnsi="Arial" w:cs="Arial"/>
        </w:rPr>
      </w:pPr>
    </w:p>
    <w:bookmarkEnd w:id="93"/>
    <w:p w:rsidR="005D29C3" w:rsidRPr="000C2793" w:rsidRDefault="005D29C3" w:rsidP="00253D72">
      <w:pPr>
        <w:pStyle w:val="Nadpis2"/>
        <w:keepLines/>
        <w:numPr>
          <w:ilvl w:val="1"/>
          <w:numId w:val="10"/>
        </w:numPr>
        <w:rPr>
          <w:rFonts w:ascii="Arial" w:hAnsi="Arial"/>
        </w:rPr>
      </w:pPr>
      <w:r w:rsidRPr="000C2793">
        <w:rPr>
          <w:rFonts w:ascii="Arial" w:hAnsi="Arial"/>
        </w:rPr>
        <w:t>Podmienené záväzky</w:t>
      </w:r>
    </w:p>
    <w:p w:rsidR="007E41FB" w:rsidRPr="000C2793" w:rsidRDefault="007E41FB" w:rsidP="00757302">
      <w:pPr>
        <w:pStyle w:val="odstavec"/>
        <w:rPr>
          <w:rFonts w:ascii="Arial" w:hAnsi="Arial" w:cs="Arial"/>
        </w:rPr>
      </w:pPr>
      <w:r w:rsidRPr="000C2793">
        <w:rPr>
          <w:rFonts w:ascii="Arial" w:hAnsi="Arial" w:cs="Arial"/>
        </w:rPr>
        <w:t>Spoločnosť nemá podmienené záväzky.</w:t>
      </w:r>
      <w:bookmarkStart w:id="94" w:name="FWT_T44"/>
    </w:p>
    <w:p w:rsidR="00E2203A" w:rsidRPr="000C2793" w:rsidRDefault="007E41FB" w:rsidP="00757302">
      <w:pPr>
        <w:pStyle w:val="odstavec"/>
        <w:rPr>
          <w:rFonts w:ascii="Arial" w:hAnsi="Arial" w:cs="Arial"/>
        </w:rPr>
      </w:pPr>
      <w:r w:rsidRPr="000C2793">
        <w:rPr>
          <w:rFonts w:ascii="Arial" w:hAnsi="Arial" w:cs="Arial"/>
        </w:rPr>
        <w:t xml:space="preserve"> </w:t>
      </w:r>
    </w:p>
    <w:bookmarkEnd w:id="94"/>
    <w:p w:rsidR="000B5510" w:rsidRPr="000C2793" w:rsidRDefault="000B5510" w:rsidP="00757302">
      <w:pPr>
        <w:pStyle w:val="odstavec"/>
        <w:rPr>
          <w:rFonts w:ascii="Arial" w:hAnsi="Arial" w:cs="Arial"/>
        </w:rPr>
      </w:pPr>
      <w:r w:rsidRPr="000C2793">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5D29C3" w:rsidRPr="000C2793" w:rsidRDefault="005D29C3" w:rsidP="00757302">
      <w:pPr>
        <w:pStyle w:val="odstavec"/>
        <w:rPr>
          <w:rFonts w:ascii="Arial" w:hAnsi="Arial" w:cs="Arial"/>
        </w:rPr>
      </w:pPr>
    </w:p>
    <w:p w:rsidR="005D29C3" w:rsidRPr="000C2793" w:rsidRDefault="005D29C3" w:rsidP="00253D72">
      <w:pPr>
        <w:pStyle w:val="Nadpis2"/>
        <w:keepLines/>
        <w:numPr>
          <w:ilvl w:val="1"/>
          <w:numId w:val="10"/>
        </w:numPr>
        <w:rPr>
          <w:rFonts w:ascii="Arial" w:hAnsi="Arial"/>
        </w:rPr>
      </w:pPr>
      <w:r w:rsidRPr="000C2793">
        <w:rPr>
          <w:rFonts w:ascii="Arial" w:hAnsi="Arial"/>
        </w:rPr>
        <w:t>Ostatné finančné povinnosti</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7E41FB" w:rsidRPr="000C2793" w:rsidTr="00C92031">
        <w:trPr>
          <w:cantSplit/>
          <w:trHeight w:val="227"/>
        </w:trPr>
        <w:tc>
          <w:tcPr>
            <w:tcW w:w="6420" w:type="dxa"/>
            <w:tcBorders>
              <w:top w:val="nil"/>
              <w:left w:val="nil"/>
              <w:bottom w:val="single" w:sz="4" w:space="0" w:color="auto"/>
              <w:right w:val="nil"/>
            </w:tcBorders>
            <w:shd w:val="clear" w:color="auto" w:fill="auto"/>
            <w:vAlign w:val="bottom"/>
            <w:hideMark/>
          </w:tcPr>
          <w:p w:rsidR="007E41FB" w:rsidRPr="000C2793" w:rsidRDefault="007E41FB" w:rsidP="00253D72">
            <w:pPr>
              <w:keepLines/>
              <w:suppressAutoHyphens/>
              <w:jc w:val="center"/>
              <w:rPr>
                <w:rFonts w:ascii="Arial" w:hAnsi="Arial" w:cs="Arial"/>
                <w:b/>
                <w:bCs/>
                <w:sz w:val="18"/>
                <w:szCs w:val="18"/>
              </w:rPr>
            </w:pPr>
            <w:r w:rsidRPr="000C2793">
              <w:rPr>
                <w:rFonts w:ascii="Arial" w:hAnsi="Arial" w:cs="Arial"/>
                <w:b/>
                <w:bCs/>
                <w:sz w:val="18"/>
                <w:szCs w:val="18"/>
              </w:rPr>
              <w:t>Finančné povinnosti</w:t>
            </w:r>
          </w:p>
        </w:tc>
        <w:tc>
          <w:tcPr>
            <w:tcW w:w="1400" w:type="dxa"/>
            <w:tcBorders>
              <w:top w:val="nil"/>
              <w:left w:val="nil"/>
              <w:bottom w:val="single" w:sz="4" w:space="0" w:color="auto"/>
              <w:right w:val="nil"/>
            </w:tcBorders>
            <w:shd w:val="clear" w:color="auto" w:fill="auto"/>
            <w:vAlign w:val="bottom"/>
            <w:hideMark/>
          </w:tcPr>
          <w:p w:rsidR="007E41FB" w:rsidRPr="000C2793" w:rsidRDefault="007E41FB" w:rsidP="00253D72">
            <w:pPr>
              <w:keepLines/>
              <w:suppressAutoHyphens/>
              <w:jc w:val="center"/>
              <w:rPr>
                <w:rFonts w:ascii="Arial" w:hAnsi="Arial" w:cs="Arial"/>
                <w:b/>
                <w:bCs/>
                <w:sz w:val="18"/>
                <w:szCs w:val="18"/>
              </w:rPr>
            </w:pPr>
            <w:r w:rsidRPr="000C2793">
              <w:rPr>
                <w:rFonts w:ascii="Arial" w:hAnsi="Arial" w:cs="Arial"/>
                <w:b/>
                <w:bCs/>
                <w:sz w:val="18"/>
                <w:szCs w:val="18"/>
              </w:rPr>
              <w:t>Stav k 30.09.2019</w:t>
            </w:r>
          </w:p>
        </w:tc>
        <w:tc>
          <w:tcPr>
            <w:tcW w:w="1400" w:type="dxa"/>
            <w:tcBorders>
              <w:top w:val="nil"/>
              <w:left w:val="nil"/>
              <w:bottom w:val="single" w:sz="4" w:space="0" w:color="auto"/>
              <w:right w:val="nil"/>
            </w:tcBorders>
            <w:shd w:val="clear" w:color="auto" w:fill="auto"/>
            <w:vAlign w:val="bottom"/>
            <w:hideMark/>
          </w:tcPr>
          <w:p w:rsidR="007E41FB" w:rsidRPr="000C2793" w:rsidRDefault="007E41FB" w:rsidP="00253D72">
            <w:pPr>
              <w:keepLines/>
              <w:suppressAutoHyphens/>
              <w:jc w:val="center"/>
              <w:rPr>
                <w:rFonts w:ascii="Arial" w:hAnsi="Arial" w:cs="Arial"/>
                <w:b/>
                <w:bCs/>
                <w:sz w:val="18"/>
                <w:szCs w:val="18"/>
              </w:rPr>
            </w:pPr>
            <w:r w:rsidRPr="000C2793">
              <w:rPr>
                <w:rFonts w:ascii="Arial" w:hAnsi="Arial" w:cs="Arial"/>
                <w:b/>
                <w:bCs/>
                <w:sz w:val="18"/>
                <w:szCs w:val="18"/>
              </w:rPr>
              <w:t>Stav k 30.09.2018</w:t>
            </w:r>
          </w:p>
        </w:tc>
      </w:tr>
      <w:tr w:rsidR="007E41FB" w:rsidRPr="000C2793" w:rsidTr="00C92031">
        <w:trPr>
          <w:cantSplit/>
          <w:trHeight w:val="227"/>
        </w:trPr>
        <w:tc>
          <w:tcPr>
            <w:tcW w:w="6420" w:type="dxa"/>
            <w:tcBorders>
              <w:top w:val="nil"/>
              <w:left w:val="nil"/>
              <w:bottom w:val="nil"/>
              <w:right w:val="nil"/>
            </w:tcBorders>
            <w:shd w:val="clear" w:color="auto" w:fill="auto"/>
            <w:vAlign w:val="bottom"/>
            <w:hideMark/>
          </w:tcPr>
          <w:p w:rsidR="007E41FB" w:rsidRPr="000C2793" w:rsidRDefault="007E41FB" w:rsidP="00253D72">
            <w:pPr>
              <w:keepLines/>
              <w:suppressAutoHyphens/>
              <w:rPr>
                <w:rFonts w:ascii="Arial" w:hAnsi="Arial" w:cs="Arial"/>
                <w:sz w:val="18"/>
                <w:szCs w:val="18"/>
              </w:rPr>
            </w:pPr>
            <w:r w:rsidRPr="000C2793">
              <w:rPr>
                <w:rFonts w:ascii="Arial" w:hAnsi="Arial" w:cs="Arial"/>
                <w:sz w:val="18"/>
                <w:szCs w:val="18"/>
              </w:rPr>
              <w:t>Záväzky z uzatvorených zmlúv a objednávok na nákup strojov</w:t>
            </w:r>
          </w:p>
        </w:tc>
        <w:tc>
          <w:tcPr>
            <w:tcW w:w="1400" w:type="dxa"/>
            <w:tcBorders>
              <w:top w:val="nil"/>
              <w:left w:val="nil"/>
              <w:bottom w:val="nil"/>
              <w:right w:val="nil"/>
            </w:tcBorders>
            <w:shd w:val="clear" w:color="auto" w:fill="auto"/>
            <w:vAlign w:val="bottom"/>
            <w:hideMark/>
          </w:tcPr>
          <w:p w:rsidR="007E41FB" w:rsidRPr="000C2793" w:rsidRDefault="007E41FB" w:rsidP="00253D72">
            <w:pPr>
              <w:keepLines/>
              <w:suppressAutoHyphens/>
              <w:jc w:val="center"/>
              <w:rPr>
                <w:rFonts w:ascii="Arial" w:hAnsi="Arial" w:cs="Arial"/>
                <w:sz w:val="18"/>
                <w:szCs w:val="18"/>
              </w:rPr>
            </w:pPr>
            <w:r w:rsidRPr="000C2793">
              <w:rPr>
                <w:rFonts w:ascii="Arial" w:hAnsi="Arial" w:cs="Arial"/>
                <w:sz w:val="18"/>
                <w:szCs w:val="18"/>
              </w:rPr>
              <w:t>3 708 202</w:t>
            </w:r>
          </w:p>
        </w:tc>
        <w:tc>
          <w:tcPr>
            <w:tcW w:w="1400" w:type="dxa"/>
            <w:tcBorders>
              <w:top w:val="nil"/>
              <w:left w:val="nil"/>
              <w:bottom w:val="nil"/>
              <w:right w:val="nil"/>
            </w:tcBorders>
            <w:shd w:val="clear" w:color="auto" w:fill="auto"/>
            <w:vAlign w:val="bottom"/>
            <w:hideMark/>
          </w:tcPr>
          <w:p w:rsidR="007E41FB" w:rsidRPr="000C2793" w:rsidRDefault="007E41FB" w:rsidP="00253D72">
            <w:pPr>
              <w:keepLines/>
              <w:suppressAutoHyphens/>
              <w:jc w:val="center"/>
              <w:rPr>
                <w:rFonts w:ascii="Arial" w:hAnsi="Arial" w:cs="Arial"/>
                <w:sz w:val="18"/>
                <w:szCs w:val="18"/>
              </w:rPr>
            </w:pPr>
            <w:r w:rsidRPr="000C2793">
              <w:rPr>
                <w:rFonts w:ascii="Arial" w:hAnsi="Arial" w:cs="Arial"/>
                <w:sz w:val="18"/>
                <w:szCs w:val="18"/>
              </w:rPr>
              <w:t>1 119 979</w:t>
            </w:r>
          </w:p>
        </w:tc>
      </w:tr>
    </w:tbl>
    <w:p w:rsidR="007E41FB" w:rsidRPr="000C2793" w:rsidRDefault="007E41FB" w:rsidP="00253D72">
      <w:pPr>
        <w:keepLines/>
        <w:suppressAutoHyphens/>
        <w:rPr>
          <w:rFonts w:ascii="Arial" w:hAnsi="Arial" w:cs="Arial"/>
        </w:rPr>
      </w:pPr>
    </w:p>
    <w:p w:rsidR="007E41FB" w:rsidRPr="000C2793" w:rsidRDefault="007E41FB" w:rsidP="00253D72">
      <w:pPr>
        <w:keepLines/>
        <w:suppressAutoHyphens/>
        <w:rPr>
          <w:rFonts w:ascii="Arial" w:hAnsi="Arial" w:cs="Arial"/>
        </w:rPr>
      </w:pPr>
      <w:r w:rsidRPr="000C2793">
        <w:rPr>
          <w:rFonts w:ascii="Arial" w:hAnsi="Arial" w:cs="Arial"/>
        </w:rPr>
        <w:br w:type="page"/>
      </w:r>
    </w:p>
    <w:p w:rsidR="005D29C3" w:rsidRPr="000C2793" w:rsidRDefault="005D29C3" w:rsidP="00253D72">
      <w:pPr>
        <w:pStyle w:val="Nadpis2"/>
        <w:keepLines/>
        <w:numPr>
          <w:ilvl w:val="1"/>
          <w:numId w:val="10"/>
        </w:numPr>
        <w:rPr>
          <w:rFonts w:ascii="Arial" w:hAnsi="Arial"/>
        </w:rPr>
      </w:pPr>
      <w:r w:rsidRPr="000C2793">
        <w:rPr>
          <w:rFonts w:ascii="Arial" w:hAnsi="Arial"/>
        </w:rPr>
        <w:lastRenderedPageBreak/>
        <w:t>Skutočnosti sledované na podsúvahových účtoch</w:t>
      </w:r>
    </w:p>
    <w:p w:rsidR="007E41FB" w:rsidRPr="000C2793" w:rsidRDefault="007E41FB" w:rsidP="00757302">
      <w:pPr>
        <w:pStyle w:val="odstavec"/>
        <w:rPr>
          <w:rFonts w:ascii="Arial" w:hAnsi="Arial" w:cs="Arial"/>
        </w:rPr>
      </w:pPr>
      <w:bookmarkStart w:id="95" w:name="FWT_T43"/>
      <w:r w:rsidRPr="000C2793">
        <w:rPr>
          <w:rFonts w:ascii="Arial" w:hAnsi="Arial" w:cs="Arial"/>
        </w:rPr>
        <w:t>Spoločnosť vedie na podsúvahovom účte kryt CO v budove VRL, inventárne číslo 15157 v hodnote 59 749 EUR, ktorý bol vybudovaný s dotáciou štátneho rozpočtu. Pri privatizácii bola zaregistrovaná zmluva o vecnom bremene do listu vlastníctva č. 1536 na Katastrálnom úrade v Považskej Bystrici.</w:t>
      </w:r>
    </w:p>
    <w:p w:rsidR="007E41FB" w:rsidRPr="000C2793" w:rsidRDefault="007E41FB" w:rsidP="00253D72">
      <w:pPr>
        <w:keepLines/>
        <w:suppressAutoHyphens/>
        <w:rPr>
          <w:rFonts w:ascii="Arial" w:hAnsi="Arial" w:cs="Arial"/>
          <w:bCs/>
          <w:iCs/>
          <w:sz w:val="20"/>
          <w:szCs w:val="20"/>
        </w:rPr>
      </w:pPr>
    </w:p>
    <w:p w:rsidR="007E41FB" w:rsidRPr="000C2793" w:rsidRDefault="007E41FB" w:rsidP="00757302">
      <w:pPr>
        <w:pStyle w:val="odstavec"/>
        <w:rPr>
          <w:rFonts w:ascii="Arial" w:hAnsi="Arial" w:cs="Arial"/>
        </w:rPr>
      </w:pPr>
      <w:r w:rsidRPr="000C2793">
        <w:rPr>
          <w:rFonts w:ascii="Arial" w:hAnsi="Arial" w:cs="Arial"/>
        </w:rPr>
        <w:t>Spoločnosť má v nájme (operatívny leasing) nasledovný majetok:</w:t>
      </w:r>
    </w:p>
    <w:p w:rsidR="007E41FB" w:rsidRPr="000C2793" w:rsidRDefault="007E41FB" w:rsidP="0058057B">
      <w:pPr>
        <w:pStyle w:val="odstavec"/>
        <w:spacing w:before="60"/>
        <w:rPr>
          <w:rFonts w:ascii="Arial" w:hAnsi="Arial" w:cs="Arial"/>
        </w:rPr>
      </w:pPr>
      <w:r w:rsidRPr="000C2793">
        <w:rPr>
          <w:rFonts w:ascii="Arial" w:hAnsi="Arial" w:cs="Arial"/>
        </w:rPr>
        <w:t>Osobné autá ALD – nájomné zmluvy na 8 osobných áut, zmluvy platné do roku 2020</w:t>
      </w:r>
    </w:p>
    <w:p w:rsidR="007E41FB" w:rsidRPr="000C2793" w:rsidRDefault="007E41FB" w:rsidP="0058057B">
      <w:pPr>
        <w:pStyle w:val="odstavec"/>
        <w:spacing w:before="60"/>
        <w:rPr>
          <w:rFonts w:ascii="Arial" w:hAnsi="Arial" w:cs="Arial"/>
        </w:rPr>
      </w:pPr>
      <w:r w:rsidRPr="000C2793">
        <w:rPr>
          <w:rFonts w:ascii="Arial" w:hAnsi="Arial" w:cs="Arial"/>
        </w:rPr>
        <w:t>Výdajné automaty ochranných pomôcok Dexis – nájomné zmluvy na 2 automaty, platné do 31.3.2020.</w:t>
      </w:r>
    </w:p>
    <w:p w:rsidR="007E41FB" w:rsidRPr="000C2793" w:rsidRDefault="007E41FB" w:rsidP="0058057B">
      <w:pPr>
        <w:pStyle w:val="odstavec"/>
        <w:spacing w:before="60"/>
        <w:rPr>
          <w:rFonts w:ascii="Arial" w:hAnsi="Arial" w:cs="Arial"/>
        </w:rPr>
      </w:pPr>
      <w:r w:rsidRPr="000C2793">
        <w:rPr>
          <w:rFonts w:ascii="Arial" w:hAnsi="Arial" w:cs="Arial"/>
        </w:rPr>
        <w:t>Nájom zásobníkov plynu AIR LIQUIDE – 2 nájomné zmluvy platné do 1.6.2021 a 30.4.2022.</w:t>
      </w:r>
    </w:p>
    <w:p w:rsidR="007E41FB" w:rsidRPr="000C2793" w:rsidRDefault="007E41FB" w:rsidP="0058057B">
      <w:pPr>
        <w:pStyle w:val="odstavec"/>
        <w:spacing w:before="60"/>
        <w:rPr>
          <w:rFonts w:ascii="Arial" w:hAnsi="Arial" w:cs="Arial"/>
        </w:rPr>
      </w:pPr>
      <w:r w:rsidRPr="000C2793">
        <w:rPr>
          <w:rFonts w:ascii="Arial" w:hAnsi="Arial" w:cs="Arial"/>
        </w:rPr>
        <w:t xml:space="preserve">Umývacie pračky </w:t>
      </w:r>
      <w:r w:rsidR="00F97147" w:rsidRPr="000C2793">
        <w:rPr>
          <w:rFonts w:ascii="Arial" w:hAnsi="Arial" w:cs="Arial"/>
        </w:rPr>
        <w:t xml:space="preserve">3 ks </w:t>
      </w:r>
      <w:r w:rsidRPr="000C2793">
        <w:rPr>
          <w:rFonts w:ascii="Arial" w:hAnsi="Arial" w:cs="Arial"/>
        </w:rPr>
        <w:t xml:space="preserve">- Safety Kleen– nájomná zmluva je uzatvorená </w:t>
      </w:r>
      <w:r w:rsidR="00F97147" w:rsidRPr="000C2793">
        <w:rPr>
          <w:rFonts w:ascii="Arial" w:hAnsi="Arial" w:cs="Arial"/>
        </w:rPr>
        <w:t>do 28.2.2021</w:t>
      </w:r>
    </w:p>
    <w:p w:rsidR="007E41FB" w:rsidRPr="000C2793" w:rsidRDefault="007E41FB" w:rsidP="0058057B">
      <w:pPr>
        <w:pStyle w:val="odstavec"/>
        <w:spacing w:before="60"/>
        <w:rPr>
          <w:rFonts w:ascii="Arial" w:hAnsi="Arial" w:cs="Arial"/>
        </w:rPr>
      </w:pPr>
      <w:r w:rsidRPr="000C2793">
        <w:rPr>
          <w:rFonts w:ascii="Arial" w:hAnsi="Arial" w:cs="Arial"/>
        </w:rPr>
        <w:t xml:space="preserve">Kancelárske  tlačiarne, kopírovacie a multifunkčné zariadenia – </w:t>
      </w:r>
      <w:r w:rsidR="00F97147" w:rsidRPr="000C2793">
        <w:rPr>
          <w:rFonts w:ascii="Arial" w:hAnsi="Arial" w:cs="Arial"/>
        </w:rPr>
        <w:t xml:space="preserve">3 </w:t>
      </w:r>
      <w:r w:rsidRPr="000C2793">
        <w:rPr>
          <w:rFonts w:ascii="Arial" w:hAnsi="Arial" w:cs="Arial"/>
        </w:rPr>
        <w:t>nájo</w:t>
      </w:r>
      <w:r w:rsidR="00F97147" w:rsidRPr="000C2793">
        <w:rPr>
          <w:rFonts w:ascii="Arial" w:hAnsi="Arial" w:cs="Arial"/>
        </w:rPr>
        <w:t>mné</w:t>
      </w:r>
      <w:r w:rsidRPr="000C2793">
        <w:rPr>
          <w:rFonts w:ascii="Arial" w:hAnsi="Arial" w:cs="Arial"/>
        </w:rPr>
        <w:t xml:space="preserve"> zmluvy</w:t>
      </w:r>
      <w:r w:rsidR="00F97147" w:rsidRPr="000C2793">
        <w:rPr>
          <w:rFonts w:ascii="Arial" w:hAnsi="Arial" w:cs="Arial"/>
        </w:rPr>
        <w:t xml:space="preserve"> platné do 30.9.2020 a 4 nájomné zmluvy platné do 30.09.2021.</w:t>
      </w:r>
    </w:p>
    <w:p w:rsidR="007E41FB" w:rsidRPr="000C2793" w:rsidRDefault="007E41FB" w:rsidP="0058057B">
      <w:pPr>
        <w:pStyle w:val="odstavec"/>
        <w:spacing w:before="60"/>
        <w:rPr>
          <w:rFonts w:ascii="Arial" w:hAnsi="Arial" w:cs="Arial"/>
        </w:rPr>
      </w:pPr>
      <w:r w:rsidRPr="000C2793">
        <w:rPr>
          <w:rFonts w:ascii="Arial" w:hAnsi="Arial" w:cs="Arial"/>
        </w:rPr>
        <w:t>Licencie programu SAP, Microsoft, MC Afee na dobu neurčitú.</w:t>
      </w:r>
    </w:p>
    <w:p w:rsidR="007E41FB" w:rsidRPr="000C2793" w:rsidRDefault="007E41FB" w:rsidP="0058057B">
      <w:pPr>
        <w:pStyle w:val="odstavec"/>
        <w:spacing w:before="60"/>
        <w:rPr>
          <w:rFonts w:ascii="Arial" w:hAnsi="Arial" w:cs="Arial"/>
        </w:rPr>
      </w:pPr>
      <w:r w:rsidRPr="000C2793">
        <w:rPr>
          <w:rFonts w:ascii="Arial" w:hAnsi="Arial" w:cs="Arial"/>
        </w:rPr>
        <w:t>Nehnuteľnosti spolu s hnuteľným majetkom Strednej odbornej školy Považská Bystrica, od prenajímateľa Trenčiansky samosprávny kraj. Nájomná zmluva bola uzatvorená v roku 2008 na 15 rokov.</w:t>
      </w:r>
    </w:p>
    <w:p w:rsidR="00F97147" w:rsidRPr="000C2793" w:rsidRDefault="00F97147" w:rsidP="00757302">
      <w:pPr>
        <w:pStyle w:val="odstavec"/>
        <w:rPr>
          <w:rFonts w:ascii="Arial" w:hAnsi="Arial" w:cs="Arial"/>
        </w:rPr>
      </w:pPr>
      <w:r w:rsidRPr="000C2793">
        <w:rPr>
          <w:rFonts w:ascii="Arial" w:hAnsi="Arial" w:cs="Arial"/>
        </w:rPr>
        <w:t>Pracovné odevy, ochranné a čistiace pomôcky Lindstroem.</w:t>
      </w:r>
    </w:p>
    <w:p w:rsidR="007E41FB" w:rsidRPr="000C2793" w:rsidRDefault="007E41FB" w:rsidP="00253D72">
      <w:pPr>
        <w:keepLines/>
        <w:suppressAutoHyphens/>
        <w:jc w:val="both"/>
        <w:rPr>
          <w:rFonts w:ascii="Arial" w:hAnsi="Arial" w:cs="Arial"/>
          <w:sz w:val="20"/>
          <w:szCs w:val="20"/>
        </w:rPr>
      </w:pPr>
    </w:p>
    <w:p w:rsidR="007E41FB" w:rsidRPr="000C2793" w:rsidRDefault="007E41FB" w:rsidP="00253D72">
      <w:pPr>
        <w:keepLines/>
        <w:suppressAutoHyphens/>
        <w:ind w:left="426"/>
        <w:jc w:val="both"/>
        <w:rPr>
          <w:rFonts w:ascii="Arial" w:hAnsi="Arial" w:cs="Arial"/>
          <w:sz w:val="20"/>
          <w:szCs w:val="20"/>
        </w:rPr>
      </w:pPr>
      <w:r w:rsidRPr="000C2793">
        <w:rPr>
          <w:rFonts w:ascii="Arial" w:hAnsi="Arial" w:cs="Arial"/>
          <w:sz w:val="20"/>
          <w:szCs w:val="20"/>
        </w:rPr>
        <w:t>K 30. septembru 201</w:t>
      </w:r>
      <w:r w:rsidR="00F97147" w:rsidRPr="000C2793">
        <w:rPr>
          <w:rFonts w:ascii="Arial" w:hAnsi="Arial" w:cs="Arial"/>
          <w:sz w:val="20"/>
          <w:szCs w:val="20"/>
        </w:rPr>
        <w:t>9</w:t>
      </w:r>
      <w:r w:rsidRPr="000C2793">
        <w:rPr>
          <w:rFonts w:ascii="Arial" w:hAnsi="Arial" w:cs="Arial"/>
          <w:sz w:val="20"/>
          <w:szCs w:val="20"/>
        </w:rPr>
        <w:t xml:space="preserve"> sú evidované záruky bánk v prospech Spoločnosti v sume  </w:t>
      </w:r>
      <w:r w:rsidR="00F97147" w:rsidRPr="000C2793">
        <w:rPr>
          <w:rFonts w:ascii="Arial" w:hAnsi="Arial" w:cs="Arial"/>
          <w:sz w:val="20"/>
          <w:szCs w:val="20"/>
        </w:rPr>
        <w:t>1 986</w:t>
      </w:r>
      <w:r w:rsidRPr="000C2793">
        <w:rPr>
          <w:rFonts w:ascii="Arial" w:hAnsi="Arial" w:cs="Arial"/>
          <w:sz w:val="20"/>
          <w:szCs w:val="20"/>
        </w:rPr>
        <w:t xml:space="preserve"> </w:t>
      </w:r>
      <w:r w:rsidR="00F97147" w:rsidRPr="000C2793">
        <w:rPr>
          <w:rFonts w:ascii="Arial" w:hAnsi="Arial" w:cs="Arial"/>
          <w:sz w:val="20"/>
          <w:szCs w:val="20"/>
        </w:rPr>
        <w:t>02</w:t>
      </w:r>
      <w:r w:rsidRPr="000C2793">
        <w:rPr>
          <w:rFonts w:ascii="Arial" w:hAnsi="Arial" w:cs="Arial"/>
          <w:sz w:val="20"/>
          <w:szCs w:val="20"/>
        </w:rPr>
        <w:t>4 EUR</w:t>
      </w:r>
      <w:r w:rsidR="00F97147" w:rsidRPr="000C2793">
        <w:rPr>
          <w:rFonts w:ascii="Arial" w:hAnsi="Arial" w:cs="Arial"/>
          <w:sz w:val="20"/>
          <w:szCs w:val="20"/>
        </w:rPr>
        <w:t xml:space="preserve"> </w:t>
      </w:r>
      <w:r w:rsidRPr="000C2793">
        <w:rPr>
          <w:rFonts w:ascii="Arial" w:hAnsi="Arial" w:cs="Arial"/>
          <w:sz w:val="20"/>
          <w:szCs w:val="20"/>
        </w:rPr>
        <w:t>(k</w:t>
      </w:r>
      <w:r w:rsidR="008B7E7B" w:rsidRPr="000C2793">
        <w:rPr>
          <w:rFonts w:ascii="Arial" w:hAnsi="Arial" w:cs="Arial"/>
          <w:sz w:val="20"/>
          <w:szCs w:val="20"/>
        </w:rPr>
        <w:t> </w:t>
      </w:r>
      <w:r w:rsidRPr="000C2793">
        <w:rPr>
          <w:rFonts w:ascii="Arial" w:hAnsi="Arial" w:cs="Arial"/>
          <w:sz w:val="20"/>
          <w:szCs w:val="20"/>
        </w:rPr>
        <w:t>30.</w:t>
      </w:r>
      <w:r w:rsidR="008B7E7B" w:rsidRPr="000C2793">
        <w:rPr>
          <w:rFonts w:ascii="Arial" w:hAnsi="Arial" w:cs="Arial"/>
          <w:sz w:val="20"/>
          <w:szCs w:val="20"/>
        </w:rPr>
        <w:t> </w:t>
      </w:r>
      <w:r w:rsidRPr="000C2793">
        <w:rPr>
          <w:rFonts w:ascii="Arial" w:hAnsi="Arial" w:cs="Arial"/>
          <w:sz w:val="20"/>
          <w:szCs w:val="20"/>
        </w:rPr>
        <w:t>septembru 201</w:t>
      </w:r>
      <w:r w:rsidR="00F97147" w:rsidRPr="000C2793">
        <w:rPr>
          <w:rFonts w:ascii="Arial" w:hAnsi="Arial" w:cs="Arial"/>
          <w:sz w:val="20"/>
          <w:szCs w:val="20"/>
        </w:rPr>
        <w:t>8</w:t>
      </w:r>
      <w:r w:rsidRPr="000C2793">
        <w:rPr>
          <w:rFonts w:ascii="Arial" w:hAnsi="Arial" w:cs="Arial"/>
          <w:sz w:val="20"/>
          <w:szCs w:val="20"/>
        </w:rPr>
        <w:t xml:space="preserve">: </w:t>
      </w:r>
      <w:r w:rsidR="00F97147" w:rsidRPr="000C2793">
        <w:rPr>
          <w:rFonts w:ascii="Arial" w:hAnsi="Arial" w:cs="Arial"/>
          <w:sz w:val="20"/>
          <w:szCs w:val="20"/>
        </w:rPr>
        <w:t>301 640</w:t>
      </w:r>
      <w:r w:rsidRPr="000C2793">
        <w:rPr>
          <w:rFonts w:ascii="Arial" w:hAnsi="Arial" w:cs="Arial"/>
          <w:sz w:val="20"/>
          <w:szCs w:val="20"/>
        </w:rPr>
        <w:t xml:space="preserve"> EUR). Záruky sa vzťahujú k zaplateným zálohám na investície.</w:t>
      </w:r>
    </w:p>
    <w:p w:rsidR="007E41FB" w:rsidRPr="000C2793" w:rsidRDefault="007E41FB" w:rsidP="00253D72">
      <w:pPr>
        <w:keepLines/>
        <w:suppressAutoHyphens/>
        <w:ind w:left="426"/>
        <w:jc w:val="both"/>
        <w:rPr>
          <w:rFonts w:ascii="Arial" w:hAnsi="Arial" w:cs="Arial"/>
          <w:sz w:val="20"/>
          <w:szCs w:val="20"/>
        </w:rPr>
      </w:pPr>
    </w:p>
    <w:p w:rsidR="007E41FB" w:rsidRPr="000C2793" w:rsidRDefault="007E41FB" w:rsidP="00253D72">
      <w:pPr>
        <w:keepLines/>
        <w:suppressAutoHyphens/>
        <w:ind w:left="426"/>
        <w:jc w:val="both"/>
        <w:rPr>
          <w:rFonts w:ascii="Arial" w:hAnsi="Arial" w:cs="Arial"/>
          <w:sz w:val="20"/>
          <w:szCs w:val="20"/>
        </w:rPr>
      </w:pPr>
      <w:r w:rsidRPr="000C2793">
        <w:rPr>
          <w:rFonts w:ascii="Arial" w:hAnsi="Arial" w:cs="Arial"/>
          <w:sz w:val="20"/>
          <w:szCs w:val="20"/>
        </w:rPr>
        <w:t>Spoločnosť má bankovú záruku vo VÚB v hodnote 100 000 EUR voči Colnému úradu Trenčín, ktorá sa vzťahuje na zabezpečenie dlhu pri dovoznej a vývoznej platbe.</w:t>
      </w:r>
    </w:p>
    <w:p w:rsidR="009B736F" w:rsidRPr="000C2793" w:rsidRDefault="009B736F" w:rsidP="00253D72">
      <w:pPr>
        <w:keepLines/>
        <w:suppressAutoHyphens/>
        <w:ind w:left="426"/>
        <w:jc w:val="both"/>
        <w:rPr>
          <w:rFonts w:ascii="Arial" w:hAnsi="Arial" w:cs="Arial"/>
          <w:sz w:val="20"/>
          <w:szCs w:val="20"/>
        </w:rPr>
      </w:pPr>
    </w:p>
    <w:p w:rsidR="009B736F" w:rsidRPr="000C2793" w:rsidRDefault="009B736F" w:rsidP="00253D72">
      <w:pPr>
        <w:keepLines/>
        <w:suppressAutoHyphens/>
        <w:ind w:left="426"/>
        <w:jc w:val="both"/>
        <w:rPr>
          <w:rFonts w:ascii="Arial" w:hAnsi="Arial" w:cs="Arial"/>
          <w:sz w:val="20"/>
          <w:szCs w:val="20"/>
        </w:rPr>
      </w:pPr>
      <w:r w:rsidRPr="000C2793">
        <w:rPr>
          <w:rFonts w:ascii="Arial" w:hAnsi="Arial" w:cs="Arial"/>
          <w:sz w:val="20"/>
          <w:szCs w:val="20"/>
        </w:rPr>
        <w:t>Spoločnosť má záruku v Commerzbank Essen voči spoločnosti RED WIND, ktorá bola vystavená v priebehu roka a k 30. septembru 2019 je v sume 1 424 020 EUR. Vzťahuje sa k prijatým zálohám na dodávky výrobkov.</w:t>
      </w:r>
    </w:p>
    <w:p w:rsidR="007E41FB" w:rsidRPr="000C2793" w:rsidRDefault="007E41FB" w:rsidP="00253D72">
      <w:pPr>
        <w:keepLines/>
        <w:suppressAutoHyphens/>
        <w:rPr>
          <w:rFonts w:ascii="Arial" w:hAnsi="Arial" w:cs="Arial"/>
          <w:sz w:val="20"/>
          <w:szCs w:val="20"/>
        </w:rPr>
      </w:pPr>
    </w:p>
    <w:p w:rsidR="00E2203A" w:rsidRPr="000C2793" w:rsidRDefault="00E2203A" w:rsidP="00253D72">
      <w:pPr>
        <w:keepLines/>
        <w:suppressAutoHyphens/>
        <w:ind w:left="482"/>
        <w:rPr>
          <w:rFonts w:ascii="Arial" w:hAnsi="Arial" w:cs="Arial"/>
          <w:sz w:val="20"/>
          <w:szCs w:val="20"/>
        </w:rPr>
      </w:pPr>
    </w:p>
    <w:bookmarkEnd w:id="95"/>
    <w:p w:rsidR="009918B7" w:rsidRPr="000C2793" w:rsidRDefault="004E46C3" w:rsidP="00253D72">
      <w:pPr>
        <w:pStyle w:val="Nadpis1"/>
        <w:keepLines/>
        <w:ind w:left="426" w:hanging="426"/>
        <w:rPr>
          <w:rFonts w:ascii="Arial" w:hAnsi="Arial"/>
          <w:sz w:val="20"/>
          <w:szCs w:val="20"/>
        </w:rPr>
      </w:pPr>
      <w:r w:rsidRPr="000C2793">
        <w:rPr>
          <w:rFonts w:ascii="Arial" w:hAnsi="Arial"/>
          <w:sz w:val="20"/>
          <w:szCs w:val="20"/>
        </w:rPr>
        <w:t>UDALOSTI</w:t>
      </w:r>
      <w:r w:rsidR="009918B7" w:rsidRPr="000C2793">
        <w:rPr>
          <w:rFonts w:ascii="Arial" w:hAnsi="Arial"/>
          <w:sz w:val="20"/>
          <w:szCs w:val="20"/>
        </w:rPr>
        <w:t>, KTORÉ NASTALI PO DNI, KU KTORÉMU SA ZOSTAVUJE ÚČTOVNÁ ZÁVIERKA</w:t>
      </w:r>
    </w:p>
    <w:p w:rsidR="009918B7" w:rsidRPr="000C2793" w:rsidRDefault="009918B7" w:rsidP="00757302">
      <w:pPr>
        <w:pStyle w:val="odstavec"/>
        <w:rPr>
          <w:rFonts w:ascii="Arial" w:hAnsi="Arial" w:cs="Arial"/>
        </w:rPr>
      </w:pPr>
      <w:r w:rsidRPr="000C2793">
        <w:rPr>
          <w:rFonts w:ascii="Arial" w:hAnsi="Arial" w:cs="Arial"/>
        </w:rPr>
        <w:t xml:space="preserve">Po </w:t>
      </w:r>
      <w:bookmarkStart w:id="96" w:name="EntityDateEnd3"/>
      <w:r w:rsidR="008E08CE" w:rsidRPr="000C2793">
        <w:rPr>
          <w:rFonts w:ascii="Arial" w:hAnsi="Arial" w:cs="Arial"/>
        </w:rPr>
        <w:t>30. septembri 2019</w:t>
      </w:r>
      <w:bookmarkEnd w:id="96"/>
      <w:r w:rsidRPr="000C2793">
        <w:rPr>
          <w:rFonts w:ascii="Arial" w:hAnsi="Arial" w:cs="Arial"/>
        </w:rPr>
        <w:t xml:space="preserve"> </w:t>
      </w:r>
      <w:r w:rsidR="004E46C3" w:rsidRPr="000C2793">
        <w:rPr>
          <w:rFonts w:ascii="Arial" w:hAnsi="Arial" w:cs="Arial"/>
        </w:rPr>
        <w:t xml:space="preserve">do dňa zostavenia účtovnej </w:t>
      </w:r>
      <w:r w:rsidR="00C91A4D" w:rsidRPr="000C2793">
        <w:rPr>
          <w:rFonts w:ascii="Arial" w:hAnsi="Arial" w:cs="Arial"/>
        </w:rPr>
        <w:t>závierky</w:t>
      </w:r>
      <w:r w:rsidRPr="000C2793">
        <w:rPr>
          <w:rFonts w:ascii="Arial" w:hAnsi="Arial" w:cs="Arial"/>
        </w:rPr>
        <w:t xml:space="preserve"> </w:t>
      </w:r>
      <w:r w:rsidR="00F97147" w:rsidRPr="000C2793">
        <w:rPr>
          <w:rFonts w:ascii="Arial" w:hAnsi="Arial" w:cs="Arial"/>
        </w:rPr>
        <w:t>nenastali</w:t>
      </w:r>
      <w:r w:rsidR="00C415C2" w:rsidRPr="000C2793">
        <w:rPr>
          <w:rFonts w:ascii="Arial" w:hAnsi="Arial" w:cs="Arial"/>
          <w:color w:val="FF0000"/>
        </w:rPr>
        <w:t xml:space="preserve"> </w:t>
      </w:r>
      <w:r w:rsidRPr="000C2793">
        <w:rPr>
          <w:rFonts w:ascii="Arial" w:hAnsi="Arial" w:cs="Arial"/>
        </w:rPr>
        <w:t>také udalosti, ktoré by si vyžadovali zverejnenie alebo vykázanie v účtovnej závierke za rok</w:t>
      </w:r>
      <w:r w:rsidR="009C2CE3" w:rsidRPr="000C2793">
        <w:rPr>
          <w:rFonts w:ascii="Arial" w:hAnsi="Arial" w:cs="Arial"/>
        </w:rPr>
        <w:t xml:space="preserve"> </w:t>
      </w:r>
      <w:r w:rsidR="00EB69F9" w:rsidRPr="000C2793">
        <w:rPr>
          <w:rFonts w:ascii="Arial" w:hAnsi="Arial" w:cs="Arial"/>
        </w:rPr>
        <w:t>201</w:t>
      </w:r>
      <w:r w:rsidR="00F97147" w:rsidRPr="000C2793">
        <w:rPr>
          <w:rFonts w:ascii="Arial" w:hAnsi="Arial" w:cs="Arial"/>
        </w:rPr>
        <w:t>9</w:t>
      </w:r>
      <w:r w:rsidR="004E46C3" w:rsidRPr="000C2793">
        <w:rPr>
          <w:rFonts w:ascii="Arial" w:hAnsi="Arial" w:cs="Arial"/>
        </w:rPr>
        <w:t>.</w:t>
      </w:r>
    </w:p>
    <w:p w:rsidR="004E46C3" w:rsidRPr="000C2793" w:rsidRDefault="004E46C3" w:rsidP="00757302">
      <w:pPr>
        <w:pStyle w:val="odstavec"/>
        <w:rPr>
          <w:rFonts w:ascii="Arial" w:hAnsi="Arial" w:cs="Arial"/>
        </w:rPr>
      </w:pPr>
    </w:p>
    <w:p w:rsidR="00967F11" w:rsidRPr="000C2793" w:rsidRDefault="00967F11" w:rsidP="00253D72">
      <w:pPr>
        <w:keepLines/>
        <w:suppressAutoHyphens/>
        <w:rPr>
          <w:rFonts w:ascii="Arial" w:hAnsi="Arial" w:cs="Arial"/>
          <w:b/>
          <w:bCs/>
          <w:kern w:val="32"/>
          <w:sz w:val="20"/>
          <w:szCs w:val="20"/>
        </w:rPr>
      </w:pPr>
      <w:r w:rsidRPr="000C2793">
        <w:rPr>
          <w:rFonts w:ascii="Arial" w:hAnsi="Arial" w:cs="Arial"/>
          <w:sz w:val="20"/>
          <w:szCs w:val="20"/>
        </w:rPr>
        <w:br w:type="page"/>
      </w:r>
    </w:p>
    <w:p w:rsidR="00797568" w:rsidRPr="000C2793" w:rsidRDefault="00797568" w:rsidP="00253D72">
      <w:pPr>
        <w:pStyle w:val="Nadpis1"/>
        <w:keepLines/>
        <w:ind w:left="426" w:hanging="426"/>
        <w:rPr>
          <w:rFonts w:ascii="Arial" w:hAnsi="Arial"/>
          <w:sz w:val="20"/>
          <w:szCs w:val="20"/>
          <w:lang w:val="en-US"/>
        </w:rPr>
      </w:pPr>
      <w:r w:rsidRPr="000C2793">
        <w:rPr>
          <w:rFonts w:ascii="Arial" w:hAnsi="Arial"/>
          <w:sz w:val="20"/>
          <w:szCs w:val="20"/>
          <w:lang w:val="en-US"/>
        </w:rPr>
        <w:lastRenderedPageBreak/>
        <w:t>TRANSAKCIE SO SPRIAZNENÝMI STRANAMI</w:t>
      </w:r>
    </w:p>
    <w:p w:rsidR="000E4080" w:rsidRPr="000C2793" w:rsidRDefault="000E4080" w:rsidP="00253D72">
      <w:pPr>
        <w:pStyle w:val="Nadpis2"/>
        <w:keepLines/>
        <w:numPr>
          <w:ilvl w:val="1"/>
          <w:numId w:val="17"/>
        </w:numPr>
        <w:rPr>
          <w:rFonts w:ascii="Arial" w:hAnsi="Arial"/>
        </w:rPr>
      </w:pPr>
      <w:r w:rsidRPr="000C2793">
        <w:rPr>
          <w:rFonts w:ascii="Arial" w:hAnsi="Arial"/>
        </w:rPr>
        <w:t>Transakcie medzi Spoločnosťou a spriaznenými osobami</w:t>
      </w:r>
    </w:p>
    <w:tbl>
      <w:tblPr>
        <w:tblW w:w="9212" w:type="dxa"/>
        <w:tblInd w:w="425" w:type="dxa"/>
        <w:tblLayout w:type="fixed"/>
        <w:tblCellMar>
          <w:left w:w="28" w:type="dxa"/>
          <w:right w:w="28" w:type="dxa"/>
        </w:tblCellMar>
        <w:tblLook w:val="04A0" w:firstRow="1" w:lastRow="0" w:firstColumn="1" w:lastColumn="0" w:noHBand="0" w:noVBand="1"/>
      </w:tblPr>
      <w:tblGrid>
        <w:gridCol w:w="2894"/>
        <w:gridCol w:w="4230"/>
        <w:gridCol w:w="1044"/>
        <w:gridCol w:w="1044"/>
      </w:tblGrid>
      <w:tr w:rsidR="008E08CE" w:rsidRPr="000C2793" w:rsidTr="009C7368">
        <w:trPr>
          <w:cantSplit/>
          <w:trHeight w:val="227"/>
        </w:trPr>
        <w:tc>
          <w:tcPr>
            <w:tcW w:w="2894"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97" w:name="RANGE!B18:E49"/>
            <w:bookmarkStart w:id="98" w:name="FWT_T49"/>
            <w:r w:rsidRPr="000C2793">
              <w:rPr>
                <w:rFonts w:ascii="Arial" w:hAnsi="Arial" w:cs="Arial"/>
                <w:b/>
                <w:bCs/>
                <w:sz w:val="18"/>
                <w:szCs w:val="18"/>
              </w:rPr>
              <w:t>Charakteristika transakcie</w:t>
            </w:r>
            <w:bookmarkEnd w:id="97"/>
          </w:p>
        </w:tc>
        <w:tc>
          <w:tcPr>
            <w:tcW w:w="423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Spriaznená osoba</w:t>
            </w:r>
          </w:p>
        </w:tc>
        <w:tc>
          <w:tcPr>
            <w:tcW w:w="1044"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2019</w:t>
            </w:r>
          </w:p>
        </w:tc>
        <w:tc>
          <w:tcPr>
            <w:tcW w:w="1044"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2018</w:t>
            </w:r>
          </w:p>
        </w:tc>
      </w:tr>
      <w:tr w:rsidR="008E08CE" w:rsidRPr="000C2793" w:rsidTr="009C7368">
        <w:trPr>
          <w:cantSplit/>
          <w:trHeight w:val="227"/>
        </w:trPr>
        <w:tc>
          <w:tcPr>
            <w:tcW w:w="2894" w:type="dxa"/>
            <w:tcBorders>
              <w:top w:val="single" w:sz="4" w:space="0" w:color="auto"/>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Nákup majetku</w:t>
            </w:r>
          </w:p>
        </w:tc>
        <w:tc>
          <w:tcPr>
            <w:tcW w:w="4230" w:type="dxa"/>
            <w:tcBorders>
              <w:top w:val="single" w:sz="4" w:space="0" w:color="auto"/>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Subjekt, ktorý v účtovnej jednotke vykonáva rozhodujúci vplyv</w:t>
            </w:r>
          </w:p>
        </w:tc>
        <w:tc>
          <w:tcPr>
            <w:tcW w:w="1044" w:type="dxa"/>
            <w:tcBorders>
              <w:top w:val="single" w:sz="4" w:space="0" w:color="auto"/>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38 573</w:t>
            </w:r>
          </w:p>
        </w:tc>
        <w:tc>
          <w:tcPr>
            <w:tcW w:w="1044" w:type="dxa"/>
            <w:tcBorders>
              <w:top w:val="single" w:sz="4" w:space="0" w:color="auto"/>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101 000</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 </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Dcérska účtovná jednotka</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12 340</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 </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Ostatné spriaznené strany</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15 976</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0</w:t>
            </w:r>
          </w:p>
        </w:tc>
      </w:tr>
      <w:tr w:rsidR="008E08CE" w:rsidRPr="000C2793" w:rsidTr="009C7368">
        <w:trPr>
          <w:cantSplit/>
          <w:trHeight w:val="227"/>
        </w:trPr>
        <w:tc>
          <w:tcPr>
            <w:tcW w:w="289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Predaj majetku</w:t>
            </w:r>
          </w:p>
        </w:tc>
        <w:tc>
          <w:tcPr>
            <w:tcW w:w="4230"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Ostatné spriaznené strany</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779 000</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Nákup zásob</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Subjekt, ktorý v účtovnej jednotke vykonáva rozhodujúci vplyv</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13 359 081</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11 647 619</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 </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Dcérska účtovná jednotka</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7 320</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1 724</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 </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Ostatné spriaznené strany</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1 6</w:t>
            </w:r>
            <w:r w:rsidR="009C734B" w:rsidRPr="000C2793">
              <w:rPr>
                <w:rFonts w:ascii="Arial" w:hAnsi="Arial" w:cs="Arial"/>
                <w:sz w:val="18"/>
                <w:szCs w:val="18"/>
              </w:rPr>
              <w:t>11</w:t>
            </w:r>
            <w:r w:rsidRPr="000C2793">
              <w:rPr>
                <w:rFonts w:ascii="Arial" w:hAnsi="Arial" w:cs="Arial"/>
                <w:sz w:val="18"/>
                <w:szCs w:val="18"/>
              </w:rPr>
              <w:t xml:space="preserve"> </w:t>
            </w:r>
            <w:r w:rsidR="009C734B" w:rsidRPr="000C2793">
              <w:rPr>
                <w:rFonts w:ascii="Arial" w:hAnsi="Arial" w:cs="Arial"/>
                <w:sz w:val="18"/>
                <w:szCs w:val="18"/>
              </w:rPr>
              <w:t>221</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1 259 016</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Predaj zásob</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Subjekt, ktorý v účtovnej jednotke vykonáva rozhodujúci vplyv</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26 385 382</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26 159 467</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 </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Dcérska účtovná jednotka</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36 691 936</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32 096 321</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 </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Ostatné spriaznené strany</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12 953 660</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13 209 377</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Nákup služieb</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Subjekt, ktorý v účtovnej jednotke vykonáva rozhodujúci vplyv</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85 466</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39 128</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 </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Dcérska účtovná jednotka</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39 251</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79 388</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 </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Ostatné spriaznené strany</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 xml:space="preserve">294 </w:t>
            </w:r>
            <w:r w:rsidR="009C734B" w:rsidRPr="000C2793">
              <w:rPr>
                <w:rFonts w:ascii="Arial" w:hAnsi="Arial" w:cs="Arial"/>
                <w:sz w:val="18"/>
                <w:szCs w:val="18"/>
              </w:rPr>
              <w:t>220</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92 844</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Predaj služieb</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Subjekt, ktorý v účtovnej jednotke vykonáva rozhodujúci vplyv</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23 807</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52 784</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 </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Dcérska účtovná jednotka</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25 014</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1 600</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 </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Ostatné spriaznené strany</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 </w:t>
            </w:r>
            <w:r w:rsidR="0029783B" w:rsidRPr="000C2793">
              <w:rPr>
                <w:rFonts w:ascii="Arial" w:hAnsi="Arial" w:cs="Arial"/>
                <w:sz w:val="18"/>
                <w:szCs w:val="18"/>
              </w:rPr>
              <w:t>0</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0</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Poskytnuté pôžičky - úroky</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Ostatné spriaznené strany</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42 441</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32 271</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Prijaté pôžičky - úroky</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Ostatné spriaznené strany</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163</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4 972</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 xml:space="preserve">Licencie </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Ostatné spriaznené strany</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134 657</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255 556</w:t>
            </w:r>
          </w:p>
        </w:tc>
      </w:tr>
      <w:tr w:rsidR="008E08CE" w:rsidRPr="000C2793" w:rsidTr="009C7368">
        <w:trPr>
          <w:cantSplit/>
          <w:trHeight w:val="227"/>
        </w:trPr>
        <w:tc>
          <w:tcPr>
            <w:tcW w:w="289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p>
          <w:p w:rsidR="009C7368" w:rsidRPr="00D944C2" w:rsidRDefault="009C7368" w:rsidP="00253D72">
            <w:pPr>
              <w:keepLines/>
              <w:suppressAutoHyphens/>
              <w:jc w:val="right"/>
              <w:rPr>
                <w:rFonts w:ascii="Arial" w:hAnsi="Arial" w:cs="Arial"/>
                <w:sz w:val="18"/>
                <w:szCs w:val="18"/>
              </w:rPr>
            </w:pPr>
          </w:p>
        </w:tc>
        <w:tc>
          <w:tcPr>
            <w:tcW w:w="4230" w:type="dxa"/>
            <w:tcBorders>
              <w:top w:val="nil"/>
              <w:left w:val="nil"/>
              <w:bottom w:val="nil"/>
              <w:right w:val="nil"/>
            </w:tcBorders>
            <w:shd w:val="clear" w:color="auto" w:fill="auto"/>
            <w:vAlign w:val="bottom"/>
            <w:hideMark/>
          </w:tcPr>
          <w:p w:rsidR="008E08CE" w:rsidRPr="00D944C2" w:rsidRDefault="008E08CE" w:rsidP="00253D72">
            <w:pPr>
              <w:keepLines/>
              <w:suppressAutoHyphens/>
              <w:rPr>
                <w:rFonts w:ascii="Arial" w:hAnsi="Arial" w:cs="Arial"/>
                <w:sz w:val="18"/>
                <w:szCs w:val="18"/>
              </w:rPr>
            </w:pPr>
          </w:p>
        </w:tc>
        <w:tc>
          <w:tcPr>
            <w:tcW w:w="1044" w:type="dxa"/>
            <w:tcBorders>
              <w:top w:val="nil"/>
              <w:left w:val="nil"/>
              <w:bottom w:val="nil"/>
              <w:right w:val="nil"/>
            </w:tcBorders>
            <w:shd w:val="clear" w:color="auto" w:fill="auto"/>
            <w:vAlign w:val="bottom"/>
            <w:hideMark/>
          </w:tcPr>
          <w:p w:rsidR="008E08CE" w:rsidRPr="00D944C2" w:rsidRDefault="008E08CE" w:rsidP="00253D72">
            <w:pPr>
              <w:keepLines/>
              <w:suppressAutoHyphens/>
              <w:rPr>
                <w:rFonts w:ascii="Arial" w:hAnsi="Arial" w:cs="Arial"/>
                <w:sz w:val="18"/>
                <w:szCs w:val="18"/>
              </w:rPr>
            </w:pPr>
          </w:p>
        </w:tc>
        <w:tc>
          <w:tcPr>
            <w:tcW w:w="1044" w:type="dxa"/>
            <w:tcBorders>
              <w:top w:val="nil"/>
              <w:left w:val="nil"/>
              <w:bottom w:val="nil"/>
              <w:right w:val="nil"/>
            </w:tcBorders>
            <w:shd w:val="clear" w:color="auto" w:fill="auto"/>
            <w:vAlign w:val="bottom"/>
            <w:hideMark/>
          </w:tcPr>
          <w:p w:rsidR="008E08CE" w:rsidRPr="00D944C2" w:rsidRDefault="008E08CE" w:rsidP="00253D72">
            <w:pPr>
              <w:keepLines/>
              <w:suppressAutoHyphens/>
              <w:jc w:val="right"/>
              <w:rPr>
                <w:rFonts w:ascii="Arial" w:hAnsi="Arial" w:cs="Arial"/>
                <w:sz w:val="18"/>
                <w:szCs w:val="18"/>
              </w:rPr>
            </w:pPr>
          </w:p>
        </w:tc>
      </w:tr>
      <w:tr w:rsidR="008E08CE" w:rsidRPr="000C2793" w:rsidTr="009C7368">
        <w:trPr>
          <w:cantSplit/>
          <w:trHeight w:val="227"/>
        </w:trPr>
        <w:tc>
          <w:tcPr>
            <w:tcW w:w="2894" w:type="dxa"/>
            <w:tcBorders>
              <w:top w:val="nil"/>
              <w:left w:val="nil"/>
              <w:bottom w:val="single" w:sz="4" w:space="0" w:color="auto"/>
              <w:right w:val="nil"/>
            </w:tcBorders>
            <w:shd w:val="clear" w:color="auto" w:fill="auto"/>
            <w:vAlign w:val="bottom"/>
            <w:hideMark/>
          </w:tcPr>
          <w:p w:rsidR="008E08CE" w:rsidRPr="00D944C2" w:rsidRDefault="008E08CE" w:rsidP="00253D72">
            <w:pPr>
              <w:keepLines/>
              <w:suppressAutoHyphens/>
              <w:jc w:val="right"/>
              <w:rPr>
                <w:rFonts w:ascii="Arial" w:hAnsi="Arial" w:cs="Arial"/>
                <w:sz w:val="18"/>
                <w:szCs w:val="18"/>
              </w:rPr>
            </w:pPr>
          </w:p>
        </w:tc>
        <w:tc>
          <w:tcPr>
            <w:tcW w:w="423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Spriaznená osoba</w:t>
            </w:r>
          </w:p>
        </w:tc>
        <w:tc>
          <w:tcPr>
            <w:tcW w:w="1044"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30.09.2019</w:t>
            </w:r>
          </w:p>
        </w:tc>
        <w:tc>
          <w:tcPr>
            <w:tcW w:w="1044"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30.09.2018</w:t>
            </w:r>
          </w:p>
        </w:tc>
      </w:tr>
      <w:tr w:rsidR="008E08CE" w:rsidRPr="000C2793" w:rsidTr="009C7368">
        <w:trPr>
          <w:cantSplit/>
          <w:trHeight w:val="227"/>
        </w:trPr>
        <w:tc>
          <w:tcPr>
            <w:tcW w:w="2894" w:type="dxa"/>
            <w:tcBorders>
              <w:top w:val="single" w:sz="4" w:space="0" w:color="auto"/>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Záväzky z obchodného styku</w:t>
            </w:r>
          </w:p>
        </w:tc>
        <w:tc>
          <w:tcPr>
            <w:tcW w:w="4230" w:type="dxa"/>
            <w:tcBorders>
              <w:top w:val="single" w:sz="4" w:space="0" w:color="auto"/>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Subjekt, ktorý v účtovnej jednotke vykonáva rozhodujúci vplyv</w:t>
            </w:r>
          </w:p>
        </w:tc>
        <w:tc>
          <w:tcPr>
            <w:tcW w:w="1044" w:type="dxa"/>
            <w:tcBorders>
              <w:top w:val="single" w:sz="4" w:space="0" w:color="auto"/>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824 481</w:t>
            </w:r>
          </w:p>
        </w:tc>
        <w:tc>
          <w:tcPr>
            <w:tcW w:w="1044" w:type="dxa"/>
            <w:tcBorders>
              <w:top w:val="single" w:sz="4" w:space="0" w:color="auto"/>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653 778</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 </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Dcérska účtovná jednotka</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3 734</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0</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 </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Ostatné spriaznené strany</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222 658</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209 328</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Pohľadávky z obchodného styku</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Subjekt, ktorý v účtovnej jednotke vykonáva rozhodujúci vplyv</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3 561 866</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3 309 801</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 </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Dcérska účtovná jednotka</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3 116 504</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3 209 705</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 </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Ostatné spriaznené strany</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1 235 167</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1 488 166</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Poskytnuté pôžičky</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Ostatné spriaznené strany</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12 992 943</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6 809 446</w:t>
            </w:r>
          </w:p>
        </w:tc>
      </w:tr>
      <w:tr w:rsidR="008E08CE" w:rsidRPr="000C2793" w:rsidTr="009C7368">
        <w:trPr>
          <w:cantSplit/>
          <w:trHeight w:val="227"/>
        </w:trPr>
        <w:tc>
          <w:tcPr>
            <w:tcW w:w="289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Vklad do základného imania</w:t>
            </w:r>
          </w:p>
        </w:tc>
        <w:tc>
          <w:tcPr>
            <w:tcW w:w="4230" w:type="dxa"/>
            <w:tcBorders>
              <w:top w:val="nil"/>
              <w:left w:val="nil"/>
              <w:bottom w:val="nil"/>
              <w:right w:val="nil"/>
            </w:tcBorders>
            <w:shd w:val="clear" w:color="auto" w:fill="auto"/>
            <w:noWrap/>
            <w:vAlign w:val="bottom"/>
            <w:hideMark/>
          </w:tcPr>
          <w:p w:rsidR="008E08CE" w:rsidRPr="00D944C2" w:rsidRDefault="008E08CE" w:rsidP="00253D72">
            <w:pPr>
              <w:keepLines/>
              <w:suppressAutoHyphens/>
              <w:rPr>
                <w:rFonts w:ascii="Arial" w:hAnsi="Arial" w:cs="Arial"/>
                <w:sz w:val="18"/>
                <w:szCs w:val="18"/>
              </w:rPr>
            </w:pPr>
            <w:r w:rsidRPr="00D944C2">
              <w:rPr>
                <w:rFonts w:ascii="Arial" w:hAnsi="Arial" w:cs="Arial"/>
                <w:sz w:val="18"/>
                <w:szCs w:val="18"/>
              </w:rPr>
              <w:t>Subjekt, ktorý v účtovnej jednotke vykonáva rozhodujúci vplyv</w:t>
            </w:r>
          </w:p>
        </w:tc>
        <w:tc>
          <w:tcPr>
            <w:tcW w:w="104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7 768 800</w:t>
            </w:r>
          </w:p>
        </w:tc>
        <w:tc>
          <w:tcPr>
            <w:tcW w:w="1044" w:type="dxa"/>
            <w:tcBorders>
              <w:top w:val="nil"/>
              <w:left w:val="nil"/>
              <w:bottom w:val="nil"/>
              <w:right w:val="nil"/>
            </w:tcBorders>
            <w:shd w:val="clear" w:color="auto" w:fill="auto"/>
            <w:noWrap/>
            <w:vAlign w:val="bottom"/>
            <w:hideMark/>
          </w:tcPr>
          <w:p w:rsidR="008E08CE" w:rsidRPr="00D944C2" w:rsidRDefault="008E08CE" w:rsidP="00253D72">
            <w:pPr>
              <w:keepLines/>
              <w:suppressAutoHyphens/>
              <w:jc w:val="right"/>
              <w:rPr>
                <w:rFonts w:ascii="Arial" w:hAnsi="Arial" w:cs="Arial"/>
                <w:sz w:val="18"/>
                <w:szCs w:val="18"/>
              </w:rPr>
            </w:pPr>
            <w:r w:rsidRPr="00D944C2">
              <w:rPr>
                <w:rFonts w:ascii="Arial" w:hAnsi="Arial" w:cs="Arial"/>
                <w:sz w:val="18"/>
                <w:szCs w:val="18"/>
              </w:rPr>
              <w:t>7 768 800</w:t>
            </w:r>
          </w:p>
        </w:tc>
      </w:tr>
    </w:tbl>
    <w:p w:rsidR="003F5FF5" w:rsidRPr="000C2793" w:rsidRDefault="003F5FF5" w:rsidP="00757302">
      <w:pPr>
        <w:pStyle w:val="odstavec"/>
        <w:rPr>
          <w:rFonts w:ascii="Arial" w:hAnsi="Arial" w:cs="Arial"/>
        </w:rPr>
      </w:pPr>
    </w:p>
    <w:p w:rsidR="000E4080" w:rsidRPr="000C2793" w:rsidRDefault="00F67841" w:rsidP="00757302">
      <w:pPr>
        <w:pStyle w:val="odstavec"/>
        <w:rPr>
          <w:rFonts w:ascii="Arial" w:hAnsi="Arial" w:cs="Arial"/>
        </w:rPr>
      </w:pPr>
      <w:r w:rsidRPr="000C2793">
        <w:rPr>
          <w:rFonts w:ascii="Arial" w:hAnsi="Arial" w:cs="Arial"/>
        </w:rPr>
        <w:t xml:space="preserve"> </w:t>
      </w:r>
      <w:bookmarkEnd w:id="98"/>
    </w:p>
    <w:p w:rsidR="000E4080" w:rsidRPr="000C2793" w:rsidRDefault="000E4080" w:rsidP="00253D72">
      <w:pPr>
        <w:pStyle w:val="Nadpis2"/>
        <w:keepLines/>
        <w:numPr>
          <w:ilvl w:val="1"/>
          <w:numId w:val="10"/>
        </w:numPr>
        <w:rPr>
          <w:rFonts w:ascii="Arial" w:hAnsi="Arial"/>
        </w:rPr>
      </w:pPr>
      <w:r w:rsidRPr="000C2793">
        <w:rPr>
          <w:rFonts w:ascii="Arial" w:hAnsi="Arial"/>
        </w:rPr>
        <w:t>Príjmy a výhody členov štatutárneho orgánu, dozorného orgánu a iného orgánu</w:t>
      </w:r>
    </w:p>
    <w:p w:rsidR="00F97147" w:rsidRPr="000C2793" w:rsidRDefault="00F97147" w:rsidP="00757302">
      <w:pPr>
        <w:pStyle w:val="odstavec"/>
        <w:rPr>
          <w:rFonts w:ascii="Arial" w:hAnsi="Arial" w:cs="Arial"/>
        </w:rPr>
      </w:pPr>
      <w:bookmarkStart w:id="99" w:name="RANGE!B4:J22"/>
      <w:bookmarkStart w:id="100" w:name="FWT_T46"/>
      <w:bookmarkEnd w:id="99"/>
      <w:r w:rsidRPr="000C2793">
        <w:rPr>
          <w:rFonts w:ascii="Arial" w:hAnsi="Arial" w:cs="Arial"/>
        </w:rPr>
        <w:t xml:space="preserve">Odmeny z titulu výkonu funkcie boli vyplatené len členom dozornej rady Spoločnosti vo výške 929 EUR (v roku 2017/2018: 929 EUR). Členom štatutárnych orgánov neboli počas roka 2018/2019 ani počas roka 2017/2018 vyplatené žiadne odmeny z titulu výkonu funkcie. </w:t>
      </w:r>
    </w:p>
    <w:p w:rsidR="00F97147" w:rsidRPr="000C2793" w:rsidRDefault="00F97147" w:rsidP="00757302">
      <w:pPr>
        <w:pStyle w:val="odstavec"/>
        <w:rPr>
          <w:rFonts w:ascii="Arial" w:hAnsi="Arial" w:cs="Arial"/>
        </w:rPr>
      </w:pPr>
      <w:r w:rsidRPr="000C2793">
        <w:rPr>
          <w:rFonts w:ascii="Arial" w:hAnsi="Arial" w:cs="Arial"/>
        </w:rPr>
        <w:t xml:space="preserve"> </w:t>
      </w:r>
    </w:p>
    <w:p w:rsidR="00F97147" w:rsidRPr="000C2793" w:rsidRDefault="00F97147" w:rsidP="00757302">
      <w:pPr>
        <w:pStyle w:val="odstavec"/>
        <w:rPr>
          <w:rFonts w:ascii="Arial" w:hAnsi="Arial" w:cs="Arial"/>
        </w:rPr>
      </w:pPr>
      <w:r w:rsidRPr="000C2793">
        <w:rPr>
          <w:rFonts w:ascii="Arial" w:hAnsi="Arial" w:cs="Arial"/>
        </w:rPr>
        <w:t>Členom štatutárne</w:t>
      </w:r>
      <w:r w:rsidR="001350D5" w:rsidRPr="000C2793">
        <w:rPr>
          <w:rFonts w:ascii="Arial" w:hAnsi="Arial" w:cs="Arial"/>
        </w:rPr>
        <w:t>ho</w:t>
      </w:r>
      <w:r w:rsidRPr="000C2793">
        <w:rPr>
          <w:rFonts w:ascii="Arial" w:hAnsi="Arial" w:cs="Arial"/>
        </w:rPr>
        <w:t xml:space="preserve"> orgánu, ani členom dozorných orgánov neboli v roku 2018/2019 poskytnuté žiadne pôžičky, záruky alebo iné formy zabezpečenia, ani finančné prostriedky alebo iné plnenia na súkromné účely (v roku 2017/2018: žiadne).</w:t>
      </w:r>
    </w:p>
    <w:p w:rsidR="008E08CE" w:rsidRPr="000C2793" w:rsidRDefault="008E08CE" w:rsidP="00757302">
      <w:pPr>
        <w:pStyle w:val="odstavec"/>
        <w:rPr>
          <w:rFonts w:ascii="Arial" w:hAnsi="Arial" w:cs="Arial"/>
        </w:rPr>
      </w:pPr>
      <w:r w:rsidRPr="000C2793">
        <w:rPr>
          <w:rFonts w:ascii="Arial" w:hAnsi="Arial" w:cs="Arial"/>
        </w:rPr>
        <w:t xml:space="preserve"> </w:t>
      </w:r>
    </w:p>
    <w:bookmarkEnd w:id="100"/>
    <w:p w:rsidR="00BC4E38" w:rsidRPr="000C2793" w:rsidRDefault="00BC4E38" w:rsidP="00253D72">
      <w:pPr>
        <w:pStyle w:val="Nadpis1"/>
        <w:keepLines/>
        <w:ind w:left="426" w:hanging="426"/>
        <w:rPr>
          <w:rFonts w:ascii="Arial" w:hAnsi="Arial"/>
          <w:sz w:val="20"/>
          <w:szCs w:val="20"/>
          <w:lang w:val="en-US"/>
        </w:rPr>
      </w:pPr>
      <w:r w:rsidRPr="000C2793">
        <w:rPr>
          <w:rFonts w:ascii="Arial" w:hAnsi="Arial"/>
          <w:sz w:val="20"/>
          <w:szCs w:val="20"/>
          <w:lang w:val="en-US"/>
        </w:rPr>
        <w:t xml:space="preserve">OSTATNÉ INFORMÁCIE </w:t>
      </w:r>
    </w:p>
    <w:p w:rsidR="000966F4" w:rsidRPr="000C2793" w:rsidRDefault="000966F4" w:rsidP="009C7368">
      <w:pPr>
        <w:keepLines/>
        <w:suppressAutoHyphens/>
        <w:ind w:left="425"/>
        <w:rPr>
          <w:rFonts w:ascii="Arial" w:hAnsi="Arial" w:cs="Arial"/>
          <w:sz w:val="20"/>
          <w:szCs w:val="20"/>
        </w:rPr>
      </w:pPr>
      <w:r w:rsidRPr="000C2793">
        <w:rPr>
          <w:rFonts w:ascii="Arial" w:hAnsi="Arial" w:cs="Arial"/>
          <w:sz w:val="20"/>
          <w:szCs w:val="20"/>
        </w:rPr>
        <w:t xml:space="preserve">Spoločnosti nebolo udelené výlučné právo alebo osobitné právo poskytovať služby vo verejnom záujme. </w:t>
      </w:r>
    </w:p>
    <w:p w:rsidR="000966F4" w:rsidRPr="000C2793" w:rsidRDefault="000966F4" w:rsidP="009C7368">
      <w:pPr>
        <w:keepLines/>
        <w:suppressAutoHyphens/>
        <w:ind w:left="425"/>
        <w:rPr>
          <w:rFonts w:ascii="Arial" w:hAnsi="Arial" w:cs="Arial"/>
          <w:sz w:val="20"/>
          <w:szCs w:val="20"/>
        </w:rPr>
      </w:pPr>
      <w:r w:rsidRPr="000C2793">
        <w:rPr>
          <w:rFonts w:ascii="Arial" w:hAnsi="Arial" w:cs="Arial"/>
          <w:sz w:val="20"/>
          <w:szCs w:val="20"/>
        </w:rPr>
        <w:t>Na spoločnosť sa</w:t>
      </w:r>
      <w:r w:rsidR="00E834A4" w:rsidRPr="000C2793">
        <w:rPr>
          <w:rFonts w:ascii="Arial" w:hAnsi="Arial" w:cs="Arial"/>
          <w:sz w:val="20"/>
          <w:szCs w:val="20"/>
        </w:rPr>
        <w:t xml:space="preserve"> rovnako</w:t>
      </w:r>
      <w:r w:rsidRPr="000C2793">
        <w:rPr>
          <w:rFonts w:ascii="Arial" w:hAnsi="Arial" w:cs="Arial"/>
          <w:sz w:val="20"/>
          <w:szCs w:val="20"/>
        </w:rPr>
        <w:t xml:space="preserve"> nevzťahuje § 23d ods. 6 zákona o účtovníctve.</w:t>
      </w:r>
    </w:p>
    <w:p w:rsidR="009C7368" w:rsidRPr="000C2793" w:rsidRDefault="009C7368">
      <w:pPr>
        <w:rPr>
          <w:rFonts w:ascii="Arial" w:hAnsi="Arial" w:cs="Arial"/>
          <w:sz w:val="20"/>
          <w:szCs w:val="20"/>
        </w:rPr>
      </w:pPr>
      <w:r w:rsidRPr="000C2793">
        <w:rPr>
          <w:rFonts w:ascii="Arial" w:hAnsi="Arial" w:cs="Arial"/>
          <w:sz w:val="20"/>
          <w:szCs w:val="20"/>
        </w:rPr>
        <w:br w:type="page"/>
      </w:r>
    </w:p>
    <w:p w:rsidR="00BC4E38" w:rsidRPr="000C2793" w:rsidRDefault="00BC4E38" w:rsidP="00253D72">
      <w:pPr>
        <w:pStyle w:val="Nadpis1"/>
        <w:keepLines/>
        <w:ind w:left="426" w:hanging="426"/>
        <w:rPr>
          <w:rFonts w:ascii="Arial" w:hAnsi="Arial"/>
          <w:sz w:val="20"/>
          <w:szCs w:val="20"/>
          <w:lang w:val="en-US"/>
        </w:rPr>
      </w:pPr>
      <w:bookmarkStart w:id="101" w:name="_Ref434581298"/>
      <w:r w:rsidRPr="000C2793">
        <w:rPr>
          <w:rFonts w:ascii="Arial" w:hAnsi="Arial"/>
          <w:sz w:val="20"/>
          <w:szCs w:val="20"/>
          <w:lang w:val="en-US"/>
        </w:rPr>
        <w:lastRenderedPageBreak/>
        <w:t>PREHĽAD POHYBOV VLASTN</w:t>
      </w:r>
      <w:r w:rsidRPr="000C2793">
        <w:rPr>
          <w:rFonts w:ascii="Arial" w:hAnsi="Arial"/>
          <w:sz w:val="20"/>
          <w:szCs w:val="20"/>
        </w:rPr>
        <w:t>ÉHO IMANIA</w:t>
      </w:r>
      <w:bookmarkEnd w:id="101"/>
      <w:r w:rsidRPr="000C2793">
        <w:rPr>
          <w:rFonts w:ascii="Arial" w:hAnsi="Arial"/>
          <w:sz w:val="20"/>
          <w:szCs w:val="20"/>
          <w:lang w:val="en-US"/>
        </w:rPr>
        <w:t xml:space="preserve"> </w:t>
      </w:r>
    </w:p>
    <w:p w:rsidR="00BC4E38" w:rsidRPr="000C2793" w:rsidRDefault="00BC4E38" w:rsidP="00253D72">
      <w:pPr>
        <w:pStyle w:val="Nadpis2"/>
        <w:keepLines/>
        <w:numPr>
          <w:ilvl w:val="1"/>
          <w:numId w:val="16"/>
        </w:numPr>
        <w:rPr>
          <w:rFonts w:ascii="Arial" w:hAnsi="Arial"/>
        </w:rPr>
      </w:pPr>
      <w:bookmarkStart w:id="102" w:name="_Ref434581324"/>
      <w:r w:rsidRPr="000C2793">
        <w:rPr>
          <w:rFonts w:ascii="Arial" w:hAnsi="Arial"/>
        </w:rPr>
        <w:t>Vlastné imanie</w:t>
      </w:r>
      <w:bookmarkEnd w:id="102"/>
    </w:p>
    <w:p w:rsidR="00BC4E38" w:rsidRPr="000C2793" w:rsidRDefault="00BC4E38" w:rsidP="00757302">
      <w:pPr>
        <w:pStyle w:val="odstavec"/>
        <w:rPr>
          <w:rFonts w:ascii="Arial" w:hAnsi="Arial" w:cs="Arial"/>
        </w:rPr>
      </w:pPr>
      <w:r w:rsidRPr="000C2793">
        <w:rPr>
          <w:rFonts w:ascii="Arial" w:hAnsi="Arial" w:cs="Arial"/>
        </w:rPr>
        <w:t>Prehľad pohybu vlastného imania v priebehu bežného a predchádzajúceho účtovného obdobia je uvedený v nasledujúcich tabuľkách:</w:t>
      </w:r>
    </w:p>
    <w:p w:rsidR="008E08CE" w:rsidRPr="000C2793" w:rsidRDefault="008E08CE" w:rsidP="00757302">
      <w:pPr>
        <w:pStyle w:val="odstavec"/>
        <w:rPr>
          <w:rFonts w:ascii="Arial" w:hAnsi="Arial" w:cs="Arial"/>
          <w:highlight w:val="yellow"/>
        </w:rPr>
      </w:pPr>
      <w:bookmarkStart w:id="103" w:name="FWT_T48a"/>
    </w:p>
    <w:tbl>
      <w:tblPr>
        <w:tblW w:w="9212" w:type="dxa"/>
        <w:tblInd w:w="425" w:type="dxa"/>
        <w:tblLayout w:type="fixed"/>
        <w:tblCellMar>
          <w:left w:w="28" w:type="dxa"/>
          <w:right w:w="28" w:type="dxa"/>
        </w:tblCellMar>
        <w:tblLook w:val="04A0" w:firstRow="1" w:lastRow="0" w:firstColumn="1" w:lastColumn="0" w:noHBand="0" w:noVBand="1"/>
      </w:tblPr>
      <w:tblGrid>
        <w:gridCol w:w="3694"/>
        <w:gridCol w:w="1299"/>
        <w:gridCol w:w="990"/>
        <w:gridCol w:w="1018"/>
        <w:gridCol w:w="1098"/>
        <w:gridCol w:w="1113"/>
      </w:tblGrid>
      <w:tr w:rsidR="008E08CE" w:rsidRPr="000C2793" w:rsidTr="00C92031">
        <w:trPr>
          <w:cantSplit/>
          <w:trHeight w:val="227"/>
        </w:trPr>
        <w:tc>
          <w:tcPr>
            <w:tcW w:w="3699"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104" w:name="RANGE!B3:G20"/>
            <w:r w:rsidRPr="000C2793">
              <w:rPr>
                <w:rFonts w:ascii="Arial" w:hAnsi="Arial" w:cs="Arial"/>
                <w:b/>
                <w:bCs/>
                <w:sz w:val="18"/>
                <w:szCs w:val="18"/>
              </w:rPr>
              <w:t>Položka vlastného imania</w:t>
            </w:r>
            <w:bookmarkEnd w:id="104"/>
          </w:p>
        </w:tc>
        <w:tc>
          <w:tcPr>
            <w:tcW w:w="1301"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1.10.2018</w:t>
            </w:r>
          </w:p>
        </w:tc>
        <w:tc>
          <w:tcPr>
            <w:tcW w:w="992"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 xml:space="preserve">Úbytky </w:t>
            </w:r>
          </w:p>
        </w:tc>
        <w:tc>
          <w:tcPr>
            <w:tcW w:w="110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Presuny</w:t>
            </w:r>
          </w:p>
        </w:tc>
        <w:tc>
          <w:tcPr>
            <w:tcW w:w="1115"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30.09.2019</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Základné imanie</w:t>
            </w:r>
          </w:p>
        </w:tc>
        <w:tc>
          <w:tcPr>
            <w:tcW w:w="130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7 768 800</w:t>
            </w:r>
          </w:p>
        </w:tc>
        <w:tc>
          <w:tcPr>
            <w:tcW w:w="9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7 768 800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Zmena základného imania</w:t>
            </w:r>
          </w:p>
        </w:tc>
        <w:tc>
          <w:tcPr>
            <w:tcW w:w="130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Pohľadávky za upísané vlastné imanie</w:t>
            </w:r>
          </w:p>
        </w:tc>
        <w:tc>
          <w:tcPr>
            <w:tcW w:w="130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Emisné ážio</w:t>
            </w:r>
          </w:p>
        </w:tc>
        <w:tc>
          <w:tcPr>
            <w:tcW w:w="130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Ostatné kapitálové fondy</w:t>
            </w:r>
          </w:p>
        </w:tc>
        <w:tc>
          <w:tcPr>
            <w:tcW w:w="130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569</w:t>
            </w:r>
          </w:p>
        </w:tc>
        <w:tc>
          <w:tcPr>
            <w:tcW w:w="9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569</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Kapitálové fondy z príspevkov</w:t>
            </w:r>
          </w:p>
        </w:tc>
        <w:tc>
          <w:tcPr>
            <w:tcW w:w="130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rsidR="008E08CE" w:rsidRPr="000C2793" w:rsidRDefault="0029783B"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Zákonný rezervný fond a nedeliteľný fond</w:t>
            </w:r>
          </w:p>
        </w:tc>
        <w:tc>
          <w:tcPr>
            <w:tcW w:w="130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1 553 760</w:t>
            </w:r>
          </w:p>
        </w:tc>
        <w:tc>
          <w:tcPr>
            <w:tcW w:w="9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1 553 760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Rezervný fond na vlastné akcie a vlastné podiely</w:t>
            </w:r>
          </w:p>
        </w:tc>
        <w:tc>
          <w:tcPr>
            <w:tcW w:w="130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Štatutárne fondy</w:t>
            </w:r>
          </w:p>
        </w:tc>
        <w:tc>
          <w:tcPr>
            <w:tcW w:w="130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Ostatné fondy</w:t>
            </w:r>
          </w:p>
        </w:tc>
        <w:tc>
          <w:tcPr>
            <w:tcW w:w="130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Oceňovacie rozdiely z precenenia majetku a záväzkov</w:t>
            </w:r>
          </w:p>
        </w:tc>
        <w:tc>
          <w:tcPr>
            <w:tcW w:w="130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-371 081</w:t>
            </w:r>
          </w:p>
        </w:tc>
        <w:tc>
          <w:tcPr>
            <w:tcW w:w="9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-98 800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-469 881</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Oceňovacie rozdiely z kapitálových účastín</w:t>
            </w:r>
          </w:p>
        </w:tc>
        <w:tc>
          <w:tcPr>
            <w:tcW w:w="130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Oceňovacie rozdiely z precenenia pri zlúčení, splynutí a rozdelení</w:t>
            </w:r>
          </w:p>
        </w:tc>
        <w:tc>
          <w:tcPr>
            <w:tcW w:w="130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Nerozdelený zisk minulých rokov</w:t>
            </w:r>
          </w:p>
        </w:tc>
        <w:tc>
          <w:tcPr>
            <w:tcW w:w="130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50 295 616</w:t>
            </w:r>
          </w:p>
        </w:tc>
        <w:tc>
          <w:tcPr>
            <w:tcW w:w="9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2 715 27</w:t>
            </w:r>
            <w:r w:rsidR="00A20708" w:rsidRPr="000C2793">
              <w:rPr>
                <w:rFonts w:ascii="Arial" w:hAnsi="Arial" w:cs="Arial"/>
                <w:sz w:val="18"/>
                <w:szCs w:val="18"/>
              </w:rPr>
              <w:t>7</w:t>
            </w:r>
          </w:p>
        </w:tc>
        <w:tc>
          <w:tcPr>
            <w:tcW w:w="1115"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53 010 894</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Neuhradená strata minulých rokov</w:t>
            </w:r>
          </w:p>
        </w:tc>
        <w:tc>
          <w:tcPr>
            <w:tcW w:w="130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15"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Výsledok hospodárenia bežného účtovného obdobia</w:t>
            </w:r>
          </w:p>
        </w:tc>
        <w:tc>
          <w:tcPr>
            <w:tcW w:w="130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2 715 277</w:t>
            </w:r>
          </w:p>
        </w:tc>
        <w:tc>
          <w:tcPr>
            <w:tcW w:w="992"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4 309 382</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-2 715 277</w:t>
            </w:r>
          </w:p>
        </w:tc>
        <w:tc>
          <w:tcPr>
            <w:tcW w:w="1115"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4 309 382</w:t>
            </w:r>
          </w:p>
        </w:tc>
      </w:tr>
      <w:tr w:rsidR="008E08CE" w:rsidRPr="000C2793" w:rsidTr="00C92031">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Vlastné imanie spolu</w:t>
            </w:r>
          </w:p>
        </w:tc>
        <w:tc>
          <w:tcPr>
            <w:tcW w:w="1301"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61 962 941</w:t>
            </w:r>
          </w:p>
        </w:tc>
        <w:tc>
          <w:tcPr>
            <w:tcW w:w="992"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4 210 582</w:t>
            </w:r>
          </w:p>
        </w:tc>
        <w:tc>
          <w:tcPr>
            <w:tcW w:w="102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8E08CE" w:rsidRPr="000C2793" w:rsidRDefault="00A20708"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115" w:type="dxa"/>
            <w:tcBorders>
              <w:top w:val="single" w:sz="4" w:space="0" w:color="auto"/>
              <w:left w:val="nil"/>
              <w:bottom w:val="double" w:sz="6" w:space="0" w:color="auto"/>
              <w:right w:val="nil"/>
            </w:tcBorders>
            <w:shd w:val="clear" w:color="auto" w:fill="auto"/>
            <w:noWrap/>
            <w:vAlign w:val="bottom"/>
            <w:hideMark/>
          </w:tcPr>
          <w:p w:rsidR="008E08CE" w:rsidRPr="000C2793" w:rsidRDefault="005A68F2" w:rsidP="00253D72">
            <w:pPr>
              <w:keepLines/>
              <w:suppressAutoHyphens/>
              <w:jc w:val="right"/>
              <w:rPr>
                <w:rFonts w:ascii="Arial" w:hAnsi="Arial" w:cs="Arial"/>
                <w:b/>
                <w:bCs/>
                <w:sz w:val="18"/>
                <w:szCs w:val="18"/>
              </w:rPr>
            </w:pPr>
            <w:r w:rsidRPr="000C2793">
              <w:rPr>
                <w:rFonts w:ascii="Arial" w:hAnsi="Arial" w:cs="Arial"/>
                <w:b/>
                <w:bCs/>
                <w:sz w:val="18"/>
                <w:szCs w:val="18"/>
              </w:rPr>
              <w:t>66 173 524</w:t>
            </w:r>
          </w:p>
        </w:tc>
      </w:tr>
    </w:tbl>
    <w:p w:rsidR="008E08CE" w:rsidRPr="000C2793" w:rsidRDefault="008E08CE" w:rsidP="00757302">
      <w:pPr>
        <w:pStyle w:val="odstavec"/>
        <w:rPr>
          <w:rFonts w:ascii="Arial" w:hAnsi="Arial" w:cs="Arial"/>
          <w:highlight w:val="yellow"/>
        </w:rPr>
      </w:pPr>
      <w:bookmarkStart w:id="105" w:name="FWT_T48b"/>
      <w:bookmarkEnd w:id="103"/>
    </w:p>
    <w:p w:rsidR="009C7368" w:rsidRPr="000C2793" w:rsidRDefault="009C7368" w:rsidP="00757302">
      <w:pPr>
        <w:pStyle w:val="odstavec"/>
        <w:rPr>
          <w:rFonts w:ascii="Arial" w:hAnsi="Arial" w:cs="Arial"/>
          <w:highlight w:val="yellow"/>
        </w:rPr>
      </w:pPr>
    </w:p>
    <w:tbl>
      <w:tblPr>
        <w:tblW w:w="9212" w:type="dxa"/>
        <w:tblInd w:w="425" w:type="dxa"/>
        <w:tblLayout w:type="fixed"/>
        <w:tblCellMar>
          <w:left w:w="28" w:type="dxa"/>
          <w:right w:w="28" w:type="dxa"/>
        </w:tblCellMar>
        <w:tblLook w:val="04A0" w:firstRow="1" w:lastRow="0" w:firstColumn="1" w:lastColumn="0" w:noHBand="0" w:noVBand="1"/>
      </w:tblPr>
      <w:tblGrid>
        <w:gridCol w:w="3673"/>
        <w:gridCol w:w="1267"/>
        <w:gridCol w:w="1013"/>
        <w:gridCol w:w="1013"/>
        <w:gridCol w:w="1212"/>
        <w:gridCol w:w="1034"/>
      </w:tblGrid>
      <w:tr w:rsidR="008E08CE" w:rsidRPr="000C2793" w:rsidTr="00C92031">
        <w:trPr>
          <w:cantSplit/>
          <w:trHeight w:val="227"/>
        </w:trPr>
        <w:tc>
          <w:tcPr>
            <w:tcW w:w="3699"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106" w:name="RANGE!B24:G41"/>
            <w:r w:rsidRPr="000C2793">
              <w:rPr>
                <w:rFonts w:ascii="Arial" w:hAnsi="Arial" w:cs="Arial"/>
                <w:b/>
                <w:bCs/>
                <w:sz w:val="18"/>
                <w:szCs w:val="18"/>
              </w:rPr>
              <w:t>Položka vlastného imania</w:t>
            </w:r>
            <w:bookmarkEnd w:id="106"/>
          </w:p>
        </w:tc>
        <w:tc>
          <w:tcPr>
            <w:tcW w:w="1276"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1.10.2017</w:t>
            </w:r>
          </w:p>
        </w:tc>
        <w:tc>
          <w:tcPr>
            <w:tcW w:w="102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 xml:space="preserve">Úbytky </w:t>
            </w:r>
          </w:p>
        </w:tc>
        <w:tc>
          <w:tcPr>
            <w:tcW w:w="1220"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Stav k 30.09.2018</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Základné imanie</w:t>
            </w:r>
          </w:p>
        </w:tc>
        <w:tc>
          <w:tcPr>
            <w:tcW w:w="127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7 768 800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7 768 800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Zmena základného imania</w:t>
            </w:r>
          </w:p>
        </w:tc>
        <w:tc>
          <w:tcPr>
            <w:tcW w:w="127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Pohľadávky za upísané vlastné imanie</w:t>
            </w:r>
          </w:p>
        </w:tc>
        <w:tc>
          <w:tcPr>
            <w:tcW w:w="127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Emisné ážio</w:t>
            </w:r>
          </w:p>
        </w:tc>
        <w:tc>
          <w:tcPr>
            <w:tcW w:w="127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Ostatné kapitálové fondy</w:t>
            </w:r>
          </w:p>
        </w:tc>
        <w:tc>
          <w:tcPr>
            <w:tcW w:w="127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569</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569</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Kapitálové fondy z príspevkov</w:t>
            </w:r>
          </w:p>
        </w:tc>
        <w:tc>
          <w:tcPr>
            <w:tcW w:w="127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Zákonný rezervný fond a nedeliteľný fond</w:t>
            </w:r>
          </w:p>
        </w:tc>
        <w:tc>
          <w:tcPr>
            <w:tcW w:w="127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1 553 760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1 553 760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Rezervný fond na vlastné akcie a vlastné podiely</w:t>
            </w:r>
          </w:p>
        </w:tc>
        <w:tc>
          <w:tcPr>
            <w:tcW w:w="127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Štatutárne fondy</w:t>
            </w:r>
          </w:p>
        </w:tc>
        <w:tc>
          <w:tcPr>
            <w:tcW w:w="127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Ostatné fondy</w:t>
            </w:r>
          </w:p>
        </w:tc>
        <w:tc>
          <w:tcPr>
            <w:tcW w:w="127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Oceňovacie rozdiely z precenenia majetku a záväzkov</w:t>
            </w:r>
          </w:p>
        </w:tc>
        <w:tc>
          <w:tcPr>
            <w:tcW w:w="127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205 342</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-576 423</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-371 081</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Oceňovacie rozdiely z kapitálových účastín</w:t>
            </w:r>
          </w:p>
        </w:tc>
        <w:tc>
          <w:tcPr>
            <w:tcW w:w="127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Oceňovacie rozdiely z precenenia pri zlúčení, splynutí a rozdelení</w:t>
            </w:r>
          </w:p>
        </w:tc>
        <w:tc>
          <w:tcPr>
            <w:tcW w:w="127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Nerozdelený zisk minulých rokov</w:t>
            </w:r>
          </w:p>
        </w:tc>
        <w:tc>
          <w:tcPr>
            <w:tcW w:w="127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39 440 336</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3 000 000</w:t>
            </w:r>
          </w:p>
        </w:tc>
        <w:tc>
          <w:tcPr>
            <w:tcW w:w="12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13 855 280</w:t>
            </w:r>
          </w:p>
        </w:tc>
        <w:tc>
          <w:tcPr>
            <w:tcW w:w="104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50 295 616</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Neuhradená strata minulých rokov</w:t>
            </w:r>
          </w:p>
        </w:tc>
        <w:tc>
          <w:tcPr>
            <w:tcW w:w="127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1F13BA">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Výsledok hospodárenia bežného účtovného obdobia</w:t>
            </w:r>
          </w:p>
        </w:tc>
        <w:tc>
          <w:tcPr>
            <w:tcW w:w="1276"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13 855 280</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2 715 277</w:t>
            </w:r>
          </w:p>
        </w:tc>
        <w:tc>
          <w:tcPr>
            <w:tcW w:w="10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-13 855 280</w:t>
            </w:r>
          </w:p>
        </w:tc>
        <w:tc>
          <w:tcPr>
            <w:tcW w:w="1041" w:type="dxa"/>
            <w:tcBorders>
              <w:top w:val="nil"/>
              <w:left w:val="nil"/>
              <w:bottom w:val="nil"/>
              <w:right w:val="nil"/>
            </w:tcBorders>
            <w:shd w:val="clear" w:color="auto" w:fill="auto"/>
            <w:noWrap/>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2 715 277</w:t>
            </w:r>
          </w:p>
        </w:tc>
      </w:tr>
      <w:tr w:rsidR="008E08CE" w:rsidRPr="000C2793" w:rsidTr="00C92031">
        <w:trPr>
          <w:cantSplit/>
          <w:trHeight w:val="227"/>
        </w:trPr>
        <w:tc>
          <w:tcPr>
            <w:tcW w:w="36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Vlastné imanie spolu</w:t>
            </w:r>
          </w:p>
        </w:tc>
        <w:tc>
          <w:tcPr>
            <w:tcW w:w="1276"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62 824 087</w:t>
            </w:r>
          </w:p>
        </w:tc>
        <w:tc>
          <w:tcPr>
            <w:tcW w:w="102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2 138 854</w:t>
            </w:r>
          </w:p>
        </w:tc>
        <w:tc>
          <w:tcPr>
            <w:tcW w:w="102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3 000 000</w:t>
            </w:r>
          </w:p>
        </w:tc>
        <w:tc>
          <w:tcPr>
            <w:tcW w:w="1220"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61 962 941</w:t>
            </w:r>
          </w:p>
        </w:tc>
      </w:tr>
    </w:tbl>
    <w:p w:rsidR="003F5FF5" w:rsidRPr="000C2793" w:rsidRDefault="003F5FF5" w:rsidP="00757302">
      <w:pPr>
        <w:pStyle w:val="odstavec"/>
        <w:rPr>
          <w:rFonts w:ascii="Arial" w:hAnsi="Arial" w:cs="Arial"/>
          <w:highlight w:val="yellow"/>
        </w:rPr>
      </w:pPr>
    </w:p>
    <w:p w:rsidR="003F5FF5" w:rsidRPr="000C2793" w:rsidRDefault="003F5FF5" w:rsidP="00757302">
      <w:pPr>
        <w:pStyle w:val="odstavec"/>
        <w:rPr>
          <w:rFonts w:ascii="Arial" w:hAnsi="Arial" w:cs="Arial"/>
          <w:highlight w:val="yellow"/>
        </w:rPr>
      </w:pPr>
    </w:p>
    <w:bookmarkEnd w:id="105"/>
    <w:p w:rsidR="00A20708" w:rsidRPr="000C2793" w:rsidRDefault="00A20708" w:rsidP="00757302">
      <w:pPr>
        <w:pStyle w:val="odstavec"/>
        <w:rPr>
          <w:rFonts w:ascii="Arial" w:hAnsi="Arial" w:cs="Arial"/>
        </w:rPr>
      </w:pPr>
      <w:r w:rsidRPr="000C2793">
        <w:rPr>
          <w:rFonts w:ascii="Arial" w:hAnsi="Arial" w:cs="Arial"/>
        </w:rPr>
        <w:t xml:space="preserve">Základné imanie Spoločnosti tvorí 2340 akcií v menovitej hodnote 3320 EUR. Všetky akcie sú spojené s rovnakými právami pre akcionárov. Celé základné imanie je splatené. Zisk na akciu je za rok 2017/2018  1 841,62 EUR (2017/2018: 1 160,37 EUR). </w:t>
      </w:r>
    </w:p>
    <w:p w:rsidR="009C7368" w:rsidRPr="000C2793" w:rsidRDefault="009C7368">
      <w:pPr>
        <w:rPr>
          <w:rFonts w:ascii="Arial" w:hAnsi="Arial" w:cs="Arial"/>
          <w:bCs/>
          <w:iCs/>
          <w:sz w:val="20"/>
          <w:szCs w:val="20"/>
        </w:rPr>
      </w:pPr>
      <w:r w:rsidRPr="000C2793">
        <w:rPr>
          <w:rFonts w:ascii="Arial" w:hAnsi="Arial" w:cs="Arial"/>
        </w:rPr>
        <w:br w:type="page"/>
      </w:r>
    </w:p>
    <w:p w:rsidR="00BC4E38" w:rsidRPr="000C2793" w:rsidRDefault="00BC4E38" w:rsidP="00253D72">
      <w:pPr>
        <w:pStyle w:val="Nadpis2"/>
        <w:keepLines/>
        <w:numPr>
          <w:ilvl w:val="1"/>
          <w:numId w:val="16"/>
        </w:numPr>
        <w:rPr>
          <w:rFonts w:ascii="Arial" w:hAnsi="Arial"/>
        </w:rPr>
      </w:pPr>
      <w:r w:rsidRPr="000C2793">
        <w:rPr>
          <w:rFonts w:ascii="Arial" w:hAnsi="Arial"/>
        </w:rPr>
        <w:lastRenderedPageBreak/>
        <w:t xml:space="preserve">Prehľad ziskov a strát, ktoré boli účtovné </w:t>
      </w:r>
      <w:r w:rsidR="006E6FD9" w:rsidRPr="000C2793">
        <w:rPr>
          <w:rFonts w:ascii="Arial" w:hAnsi="Arial"/>
        </w:rPr>
        <w:t>priamo na účty vlastného imania</w:t>
      </w:r>
    </w:p>
    <w:p w:rsidR="001350D5" w:rsidRPr="000C2793" w:rsidRDefault="001350D5" w:rsidP="00757302">
      <w:pPr>
        <w:pStyle w:val="odstavec"/>
        <w:rPr>
          <w:rFonts w:ascii="Arial" w:hAnsi="Arial" w:cs="Arial"/>
        </w:rPr>
      </w:pPr>
      <w:r w:rsidRPr="000C2793">
        <w:rPr>
          <w:rFonts w:ascii="Arial" w:hAnsi="Arial" w:cs="Arial"/>
        </w:rPr>
        <w:t>Na účty vlastného imania neboli účtované žiadne položky ziskov a strát.</w:t>
      </w:r>
    </w:p>
    <w:p w:rsidR="00BC4E38" w:rsidRPr="000C2793" w:rsidRDefault="00BC4E38" w:rsidP="00757302">
      <w:pPr>
        <w:pStyle w:val="odstavec"/>
        <w:rPr>
          <w:rFonts w:ascii="Arial" w:hAnsi="Arial" w:cs="Arial"/>
          <w:highlight w:val="red"/>
        </w:rPr>
      </w:pPr>
    </w:p>
    <w:p w:rsidR="00097389" w:rsidRPr="000C2793" w:rsidRDefault="00BC4E38" w:rsidP="00253D72">
      <w:pPr>
        <w:pStyle w:val="Nadpis2"/>
        <w:keepLines/>
        <w:numPr>
          <w:ilvl w:val="1"/>
          <w:numId w:val="16"/>
        </w:numPr>
        <w:rPr>
          <w:rFonts w:ascii="Arial" w:hAnsi="Arial"/>
        </w:rPr>
      </w:pPr>
      <w:r w:rsidRPr="000C2793">
        <w:rPr>
          <w:rFonts w:ascii="Arial" w:hAnsi="Arial"/>
        </w:rPr>
        <w:t>Prehľad v pohybe oceňovacích rozdielov</w:t>
      </w:r>
    </w:p>
    <w:tbl>
      <w:tblPr>
        <w:tblW w:w="9212" w:type="dxa"/>
        <w:tblInd w:w="425" w:type="dxa"/>
        <w:tblLayout w:type="fixed"/>
        <w:tblCellMar>
          <w:left w:w="28" w:type="dxa"/>
          <w:right w:w="28" w:type="dxa"/>
        </w:tblCellMar>
        <w:tblLook w:val="04A0" w:firstRow="1" w:lastRow="0" w:firstColumn="1" w:lastColumn="0" w:noHBand="0" w:noVBand="1"/>
      </w:tblPr>
      <w:tblGrid>
        <w:gridCol w:w="7294"/>
        <w:gridCol w:w="959"/>
        <w:gridCol w:w="959"/>
      </w:tblGrid>
      <w:tr w:rsidR="008E08CE" w:rsidRPr="000C2793" w:rsidTr="009C7368">
        <w:trPr>
          <w:cantSplit/>
          <w:trHeight w:val="227"/>
        </w:trPr>
        <w:tc>
          <w:tcPr>
            <w:tcW w:w="7294"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bookmarkStart w:id="107" w:name="RANGE!B5:D17"/>
            <w:bookmarkStart w:id="108" w:name="FWT_T24"/>
            <w:r w:rsidRPr="000C2793">
              <w:rPr>
                <w:rFonts w:ascii="Arial" w:hAnsi="Arial" w:cs="Arial"/>
                <w:b/>
                <w:bCs/>
                <w:sz w:val="18"/>
                <w:szCs w:val="18"/>
              </w:rPr>
              <w:t>Názov položky</w:t>
            </w:r>
            <w:bookmarkEnd w:id="107"/>
          </w:p>
        </w:tc>
        <w:tc>
          <w:tcPr>
            <w:tcW w:w="959"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2019</w:t>
            </w:r>
          </w:p>
        </w:tc>
        <w:tc>
          <w:tcPr>
            <w:tcW w:w="959" w:type="dxa"/>
            <w:tcBorders>
              <w:top w:val="nil"/>
              <w:left w:val="nil"/>
              <w:bottom w:val="single" w:sz="4" w:space="0" w:color="auto"/>
              <w:right w:val="nil"/>
            </w:tcBorders>
            <w:shd w:val="clear" w:color="auto" w:fill="auto"/>
            <w:vAlign w:val="bottom"/>
            <w:hideMark/>
          </w:tcPr>
          <w:p w:rsidR="008E08CE" w:rsidRPr="000C2793" w:rsidRDefault="008E08CE" w:rsidP="00253D72">
            <w:pPr>
              <w:keepLines/>
              <w:suppressAutoHyphens/>
              <w:jc w:val="center"/>
              <w:rPr>
                <w:rFonts w:ascii="Arial" w:hAnsi="Arial" w:cs="Arial"/>
                <w:b/>
                <w:bCs/>
                <w:sz w:val="18"/>
                <w:szCs w:val="18"/>
              </w:rPr>
            </w:pPr>
            <w:r w:rsidRPr="000C2793">
              <w:rPr>
                <w:rFonts w:ascii="Arial" w:hAnsi="Arial" w:cs="Arial"/>
                <w:b/>
                <w:bCs/>
                <w:sz w:val="18"/>
                <w:szCs w:val="18"/>
              </w:rPr>
              <w:t>2018</w:t>
            </w:r>
          </w:p>
        </w:tc>
      </w:tr>
      <w:tr w:rsidR="008E08CE" w:rsidRPr="000C2793" w:rsidTr="009C7368">
        <w:trPr>
          <w:cantSplit/>
          <w:trHeight w:val="227"/>
        </w:trPr>
        <w:tc>
          <w:tcPr>
            <w:tcW w:w="729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Oceňovacie rozdiely z precenenia majetku a záväzkov</w:t>
            </w:r>
          </w:p>
        </w:tc>
        <w:tc>
          <w:tcPr>
            <w:tcW w:w="959"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w:t>
            </w:r>
            <w:r w:rsidR="00660927" w:rsidRPr="000C2793">
              <w:rPr>
                <w:rFonts w:ascii="Arial" w:hAnsi="Arial" w:cs="Arial"/>
                <w:b/>
                <w:bCs/>
                <w:sz w:val="18"/>
                <w:szCs w:val="18"/>
              </w:rPr>
              <w:t>469 881</w:t>
            </w:r>
          </w:p>
        </w:tc>
        <w:tc>
          <w:tcPr>
            <w:tcW w:w="959" w:type="dxa"/>
            <w:tcBorders>
              <w:top w:val="nil"/>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w:t>
            </w:r>
            <w:r w:rsidR="00660927" w:rsidRPr="000C2793">
              <w:rPr>
                <w:rFonts w:ascii="Arial" w:hAnsi="Arial" w:cs="Arial"/>
                <w:b/>
                <w:bCs/>
                <w:sz w:val="18"/>
                <w:szCs w:val="18"/>
              </w:rPr>
              <w:t>371</w:t>
            </w:r>
            <w:r w:rsidRPr="000C2793">
              <w:rPr>
                <w:rFonts w:ascii="Arial" w:hAnsi="Arial" w:cs="Arial"/>
                <w:b/>
                <w:bCs/>
                <w:sz w:val="18"/>
                <w:szCs w:val="18"/>
              </w:rPr>
              <w:t xml:space="preserve"> </w:t>
            </w:r>
            <w:r w:rsidR="00660927" w:rsidRPr="000C2793">
              <w:rPr>
                <w:rFonts w:ascii="Arial" w:hAnsi="Arial" w:cs="Arial"/>
                <w:b/>
                <w:bCs/>
                <w:sz w:val="18"/>
                <w:szCs w:val="18"/>
              </w:rPr>
              <w:t>081</w:t>
            </w:r>
          </w:p>
        </w:tc>
      </w:tr>
      <w:tr w:rsidR="008E08CE" w:rsidRPr="000C2793" w:rsidTr="009C7368">
        <w:trPr>
          <w:cantSplit/>
          <w:trHeight w:val="227"/>
        </w:trPr>
        <w:tc>
          <w:tcPr>
            <w:tcW w:w="7294" w:type="dxa"/>
            <w:tcBorders>
              <w:top w:val="nil"/>
              <w:left w:val="nil"/>
              <w:bottom w:val="nil"/>
              <w:right w:val="nil"/>
            </w:tcBorders>
            <w:shd w:val="clear" w:color="auto" w:fill="auto"/>
            <w:vAlign w:val="bottom"/>
            <w:hideMark/>
          </w:tcPr>
          <w:p w:rsidR="008E08CE" w:rsidRPr="000C2793" w:rsidRDefault="008E08CE" w:rsidP="00253D72">
            <w:pPr>
              <w:keepLines/>
              <w:suppressAutoHyphens/>
              <w:ind w:firstLineChars="200" w:firstLine="360"/>
              <w:rPr>
                <w:rFonts w:ascii="Arial" w:hAnsi="Arial" w:cs="Arial"/>
                <w:i/>
                <w:iCs/>
                <w:sz w:val="18"/>
                <w:szCs w:val="18"/>
              </w:rPr>
            </w:pPr>
            <w:r w:rsidRPr="000C2793">
              <w:rPr>
                <w:rFonts w:ascii="Arial" w:hAnsi="Arial" w:cs="Arial"/>
                <w:i/>
                <w:iCs/>
                <w:sz w:val="18"/>
                <w:szCs w:val="18"/>
              </w:rPr>
              <w:t>Zmena reálnej hodnoty zabezpečovacích derivátov</w:t>
            </w:r>
          </w:p>
        </w:tc>
        <w:tc>
          <w:tcPr>
            <w:tcW w:w="9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w:t>
            </w:r>
            <w:r w:rsidR="00660927" w:rsidRPr="000C2793">
              <w:rPr>
                <w:rFonts w:ascii="Arial" w:hAnsi="Arial" w:cs="Arial"/>
                <w:sz w:val="18"/>
                <w:szCs w:val="18"/>
              </w:rPr>
              <w:t>469</w:t>
            </w:r>
            <w:r w:rsidRPr="000C2793">
              <w:rPr>
                <w:rFonts w:ascii="Arial" w:hAnsi="Arial" w:cs="Arial"/>
                <w:sz w:val="18"/>
                <w:szCs w:val="18"/>
              </w:rPr>
              <w:t xml:space="preserve"> </w:t>
            </w:r>
            <w:r w:rsidR="00660927" w:rsidRPr="000C2793">
              <w:rPr>
                <w:rFonts w:ascii="Arial" w:hAnsi="Arial" w:cs="Arial"/>
                <w:sz w:val="18"/>
                <w:szCs w:val="18"/>
              </w:rPr>
              <w:t>881</w:t>
            </w:r>
          </w:p>
        </w:tc>
        <w:tc>
          <w:tcPr>
            <w:tcW w:w="95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w:t>
            </w:r>
            <w:r w:rsidR="00660927" w:rsidRPr="000C2793">
              <w:rPr>
                <w:rFonts w:ascii="Arial" w:hAnsi="Arial" w:cs="Arial"/>
                <w:sz w:val="18"/>
                <w:szCs w:val="18"/>
              </w:rPr>
              <w:t>371</w:t>
            </w:r>
            <w:r w:rsidRPr="000C2793">
              <w:rPr>
                <w:rFonts w:ascii="Arial" w:hAnsi="Arial" w:cs="Arial"/>
                <w:sz w:val="18"/>
                <w:szCs w:val="18"/>
              </w:rPr>
              <w:t xml:space="preserve"> </w:t>
            </w:r>
            <w:r w:rsidR="00660927" w:rsidRPr="000C2793">
              <w:rPr>
                <w:rFonts w:ascii="Arial" w:hAnsi="Arial" w:cs="Arial"/>
                <w:sz w:val="18"/>
                <w:szCs w:val="18"/>
              </w:rPr>
              <w:t>081</w:t>
            </w:r>
          </w:p>
        </w:tc>
      </w:tr>
      <w:tr w:rsidR="008E08CE" w:rsidRPr="000C2793" w:rsidTr="009C7368">
        <w:trPr>
          <w:cantSplit/>
          <w:trHeight w:val="227"/>
        </w:trPr>
        <w:tc>
          <w:tcPr>
            <w:tcW w:w="729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Oceňovacie rozdiely z kapitálových účastín</w:t>
            </w:r>
          </w:p>
        </w:tc>
        <w:tc>
          <w:tcPr>
            <w:tcW w:w="959"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c>
          <w:tcPr>
            <w:tcW w:w="959"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0</w:t>
            </w:r>
          </w:p>
        </w:tc>
      </w:tr>
      <w:tr w:rsidR="008E08CE" w:rsidRPr="000C2793" w:rsidTr="009C7368">
        <w:trPr>
          <w:cantSplit/>
          <w:trHeight w:val="227"/>
        </w:trPr>
        <w:tc>
          <w:tcPr>
            <w:tcW w:w="729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Spolu</w:t>
            </w:r>
          </w:p>
        </w:tc>
        <w:tc>
          <w:tcPr>
            <w:tcW w:w="959"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w:t>
            </w:r>
            <w:r w:rsidR="00660927" w:rsidRPr="000C2793">
              <w:rPr>
                <w:rFonts w:ascii="Arial" w:hAnsi="Arial" w:cs="Arial"/>
                <w:b/>
                <w:bCs/>
                <w:sz w:val="18"/>
                <w:szCs w:val="18"/>
              </w:rPr>
              <w:t>469</w:t>
            </w:r>
            <w:r w:rsidRPr="000C2793">
              <w:rPr>
                <w:rFonts w:ascii="Arial" w:hAnsi="Arial" w:cs="Arial"/>
                <w:b/>
                <w:bCs/>
                <w:sz w:val="18"/>
                <w:szCs w:val="18"/>
              </w:rPr>
              <w:t xml:space="preserve"> </w:t>
            </w:r>
            <w:r w:rsidR="00660927" w:rsidRPr="000C2793">
              <w:rPr>
                <w:rFonts w:ascii="Arial" w:hAnsi="Arial" w:cs="Arial"/>
                <w:b/>
                <w:bCs/>
                <w:sz w:val="18"/>
                <w:szCs w:val="18"/>
              </w:rPr>
              <w:t>881</w:t>
            </w:r>
          </w:p>
        </w:tc>
        <w:tc>
          <w:tcPr>
            <w:tcW w:w="959" w:type="dxa"/>
            <w:tcBorders>
              <w:top w:val="single" w:sz="4" w:space="0" w:color="auto"/>
              <w:left w:val="nil"/>
              <w:bottom w:val="double" w:sz="6" w:space="0" w:color="auto"/>
              <w:right w:val="nil"/>
            </w:tcBorders>
            <w:shd w:val="clear" w:color="auto" w:fill="auto"/>
            <w:noWrap/>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w:t>
            </w:r>
            <w:r w:rsidR="00660927" w:rsidRPr="000C2793">
              <w:rPr>
                <w:rFonts w:ascii="Arial" w:hAnsi="Arial" w:cs="Arial"/>
                <w:b/>
                <w:bCs/>
                <w:sz w:val="18"/>
                <w:szCs w:val="18"/>
              </w:rPr>
              <w:t>371 081</w:t>
            </w:r>
          </w:p>
        </w:tc>
      </w:tr>
    </w:tbl>
    <w:p w:rsidR="00A85FE3" w:rsidRPr="000C2793" w:rsidRDefault="00A85FE3" w:rsidP="00757302">
      <w:pPr>
        <w:pStyle w:val="odstavec"/>
        <w:rPr>
          <w:rFonts w:ascii="Arial" w:hAnsi="Arial" w:cs="Arial"/>
        </w:rPr>
      </w:pPr>
    </w:p>
    <w:p w:rsidR="00A85FE3" w:rsidRPr="000C2793" w:rsidRDefault="00A85FE3" w:rsidP="00757302">
      <w:pPr>
        <w:pStyle w:val="odstavec"/>
        <w:rPr>
          <w:rFonts w:ascii="Arial" w:hAnsi="Arial" w:cs="Arial"/>
        </w:rPr>
      </w:pPr>
    </w:p>
    <w:bookmarkEnd w:id="108"/>
    <w:p w:rsidR="00BC4E38" w:rsidRPr="000C2793" w:rsidRDefault="00BC4E38" w:rsidP="00253D72">
      <w:pPr>
        <w:pStyle w:val="Nadpis2"/>
        <w:keepLines/>
        <w:numPr>
          <w:ilvl w:val="1"/>
          <w:numId w:val="16"/>
        </w:numPr>
        <w:rPr>
          <w:rFonts w:ascii="Arial" w:hAnsi="Arial"/>
        </w:rPr>
      </w:pPr>
      <w:r w:rsidRPr="000C2793">
        <w:rPr>
          <w:rFonts w:ascii="Arial" w:hAnsi="Arial"/>
        </w:rPr>
        <w:t>Rozdelenie zisku za predchádzajúci ro</w:t>
      </w:r>
      <w:r w:rsidR="009C2CE3" w:rsidRPr="000C2793">
        <w:rPr>
          <w:rFonts w:ascii="Arial" w:hAnsi="Arial"/>
        </w:rPr>
        <w:t xml:space="preserve">k </w:t>
      </w:r>
      <w:r w:rsidR="00EB69F9" w:rsidRPr="000C2793">
        <w:rPr>
          <w:rFonts w:ascii="Arial" w:hAnsi="Arial"/>
        </w:rPr>
        <w:t>201</w:t>
      </w:r>
      <w:r w:rsidR="001350D5" w:rsidRPr="000C2793">
        <w:rPr>
          <w:rFonts w:ascii="Arial" w:hAnsi="Arial"/>
        </w:rPr>
        <w:t>8</w:t>
      </w:r>
    </w:p>
    <w:p w:rsidR="001350D5" w:rsidRPr="000C2793" w:rsidRDefault="00BC4E38" w:rsidP="00757302">
      <w:pPr>
        <w:pStyle w:val="odstavec"/>
        <w:rPr>
          <w:rFonts w:ascii="Arial" w:hAnsi="Arial" w:cs="Arial"/>
        </w:rPr>
      </w:pPr>
      <w:r w:rsidRPr="000C2793">
        <w:rPr>
          <w:rFonts w:ascii="Arial" w:hAnsi="Arial" w:cs="Arial"/>
        </w:rPr>
        <w:t>Účtovný zisk za rok</w:t>
      </w:r>
      <w:r w:rsidR="009C2CE3" w:rsidRPr="000C2793">
        <w:rPr>
          <w:rFonts w:ascii="Arial" w:hAnsi="Arial" w:cs="Arial"/>
        </w:rPr>
        <w:t xml:space="preserve"> </w:t>
      </w:r>
      <w:r w:rsidR="00EB69F9" w:rsidRPr="000C2793">
        <w:rPr>
          <w:rFonts w:ascii="Arial" w:hAnsi="Arial" w:cs="Arial"/>
        </w:rPr>
        <w:t>201</w:t>
      </w:r>
      <w:r w:rsidR="001350D5" w:rsidRPr="000C2793">
        <w:rPr>
          <w:rFonts w:ascii="Arial" w:hAnsi="Arial" w:cs="Arial"/>
        </w:rPr>
        <w:t>8</w:t>
      </w:r>
      <w:r w:rsidRPr="000C2793">
        <w:rPr>
          <w:rFonts w:ascii="Arial" w:hAnsi="Arial" w:cs="Arial"/>
        </w:rPr>
        <w:t xml:space="preserve"> vo výške </w:t>
      </w:r>
      <w:r w:rsidR="001350D5" w:rsidRPr="000C2793">
        <w:rPr>
          <w:rFonts w:ascii="Arial" w:hAnsi="Arial" w:cs="Arial"/>
        </w:rPr>
        <w:t>2 715 277</w:t>
      </w:r>
      <w:r w:rsidRPr="000C2793">
        <w:rPr>
          <w:rFonts w:ascii="Arial" w:hAnsi="Arial" w:cs="Arial"/>
        </w:rPr>
        <w:t xml:space="preserve"> EUR bol </w:t>
      </w:r>
      <w:r w:rsidR="001350D5" w:rsidRPr="000C2793">
        <w:rPr>
          <w:rFonts w:ascii="Arial" w:hAnsi="Arial" w:cs="Arial"/>
        </w:rPr>
        <w:t>podľa rozhodnutia valného zhromaždenia zúčtovaný na nerozdelený zisk minulých rokov.</w:t>
      </w:r>
    </w:p>
    <w:p w:rsidR="00BC4E38" w:rsidRPr="000C2793" w:rsidRDefault="00BC4E38" w:rsidP="00757302">
      <w:pPr>
        <w:pStyle w:val="odstavec"/>
        <w:rPr>
          <w:rFonts w:ascii="Arial" w:hAnsi="Arial" w:cs="Arial"/>
        </w:rPr>
      </w:pPr>
    </w:p>
    <w:p w:rsidR="00BC4E38" w:rsidRPr="000C2793" w:rsidRDefault="00BC4E38" w:rsidP="00253D72">
      <w:pPr>
        <w:pStyle w:val="Nadpis2"/>
        <w:keepLines/>
        <w:numPr>
          <w:ilvl w:val="1"/>
          <w:numId w:val="16"/>
        </w:numPr>
        <w:rPr>
          <w:rFonts w:ascii="Arial" w:hAnsi="Arial"/>
        </w:rPr>
      </w:pPr>
      <w:r w:rsidRPr="000C2793">
        <w:rPr>
          <w:rFonts w:ascii="Arial" w:hAnsi="Arial"/>
        </w:rPr>
        <w:t>Rozdelenie zisku za bežný rok</w:t>
      </w:r>
      <w:r w:rsidR="001D6197" w:rsidRPr="000C2793">
        <w:rPr>
          <w:rFonts w:ascii="Arial" w:hAnsi="Arial"/>
        </w:rPr>
        <w:t xml:space="preserve"> </w:t>
      </w:r>
      <w:r w:rsidR="00EB69F9" w:rsidRPr="000C2793">
        <w:rPr>
          <w:rFonts w:ascii="Arial" w:hAnsi="Arial"/>
        </w:rPr>
        <w:t>201</w:t>
      </w:r>
      <w:r w:rsidR="001350D5" w:rsidRPr="000C2793">
        <w:rPr>
          <w:rFonts w:ascii="Arial" w:hAnsi="Arial"/>
        </w:rPr>
        <w:t>9</w:t>
      </w:r>
    </w:p>
    <w:p w:rsidR="00BC4E38" w:rsidRPr="000C2793" w:rsidRDefault="00BC4E38" w:rsidP="00757302">
      <w:pPr>
        <w:pStyle w:val="odstavec"/>
        <w:rPr>
          <w:rFonts w:ascii="Arial" w:hAnsi="Arial" w:cs="Arial"/>
        </w:rPr>
      </w:pPr>
      <w:r w:rsidRPr="000C2793">
        <w:rPr>
          <w:rFonts w:ascii="Arial" w:hAnsi="Arial" w:cs="Arial"/>
        </w:rPr>
        <w:t xml:space="preserve">Štatutárny orgán navrhuje </w:t>
      </w:r>
      <w:r w:rsidR="001350D5" w:rsidRPr="000C2793">
        <w:rPr>
          <w:rFonts w:ascii="Arial" w:hAnsi="Arial" w:cs="Arial"/>
        </w:rPr>
        <w:t>preúčtovať dosiahnutý zisk vo výške 4 309 382 EUR za rok 2019 na nerozdelený zisk minulých rokov.</w:t>
      </w:r>
    </w:p>
    <w:p w:rsidR="00BC4E38" w:rsidRPr="000C2793" w:rsidRDefault="00BC4E38" w:rsidP="00757302">
      <w:pPr>
        <w:pStyle w:val="odstavec"/>
        <w:rPr>
          <w:rFonts w:ascii="Arial" w:hAnsi="Arial" w:cs="Arial"/>
        </w:rPr>
      </w:pPr>
    </w:p>
    <w:p w:rsidR="001D79BD" w:rsidRPr="000C2793" w:rsidRDefault="001D79BD" w:rsidP="00757302">
      <w:pPr>
        <w:pStyle w:val="odstavec"/>
        <w:rPr>
          <w:rFonts w:ascii="Arial" w:hAnsi="Arial" w:cs="Arial"/>
        </w:rPr>
      </w:pPr>
    </w:p>
    <w:p w:rsidR="002A6B50" w:rsidRPr="000C2793" w:rsidRDefault="00316173" w:rsidP="00253D72">
      <w:pPr>
        <w:pStyle w:val="Nadpis1"/>
        <w:keepLines/>
        <w:ind w:left="426" w:hanging="426"/>
        <w:rPr>
          <w:rFonts w:ascii="Arial" w:hAnsi="Arial"/>
          <w:sz w:val="20"/>
          <w:szCs w:val="20"/>
          <w:lang w:val="en-US"/>
        </w:rPr>
      </w:pPr>
      <w:r w:rsidRPr="000C2793">
        <w:rPr>
          <w:rFonts w:ascii="Arial" w:hAnsi="Arial"/>
          <w:sz w:val="20"/>
          <w:szCs w:val="20"/>
          <w:lang w:val="en-US"/>
        </w:rPr>
        <w:t xml:space="preserve">PREHĽAD PEŇAŽNÝCH TOKOV </w:t>
      </w:r>
    </w:p>
    <w:p w:rsidR="003274B9" w:rsidRPr="000C2793" w:rsidRDefault="003274B9" w:rsidP="00757302">
      <w:pPr>
        <w:pStyle w:val="odstavec"/>
        <w:rPr>
          <w:rFonts w:ascii="Arial" w:hAnsi="Arial" w:cs="Arial"/>
        </w:rPr>
      </w:pPr>
      <w:r w:rsidRPr="000C2793">
        <w:rPr>
          <w:rFonts w:ascii="Arial" w:hAnsi="Arial" w:cs="Arial"/>
        </w:rPr>
        <w:t xml:space="preserve">Na účely uvádzania údajov v prehľade peňažných tokov sa rozumie: </w:t>
      </w:r>
    </w:p>
    <w:p w:rsidR="003274B9" w:rsidRPr="000C2793" w:rsidRDefault="003274B9" w:rsidP="001D79BD">
      <w:pPr>
        <w:pStyle w:val="odstavec"/>
        <w:numPr>
          <w:ilvl w:val="0"/>
          <w:numId w:val="13"/>
        </w:numPr>
        <w:spacing w:before="80"/>
        <w:ind w:left="782" w:hanging="357"/>
        <w:rPr>
          <w:rFonts w:ascii="Arial" w:hAnsi="Arial" w:cs="Arial"/>
        </w:rPr>
      </w:pPr>
      <w:r w:rsidRPr="000C2793">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3274B9" w:rsidRPr="000C2793" w:rsidRDefault="003274B9" w:rsidP="001D79BD">
      <w:pPr>
        <w:pStyle w:val="odstavec"/>
        <w:numPr>
          <w:ilvl w:val="0"/>
          <w:numId w:val="13"/>
        </w:numPr>
        <w:spacing w:before="80"/>
        <w:ind w:left="782" w:hanging="357"/>
        <w:rPr>
          <w:rFonts w:ascii="Arial" w:hAnsi="Arial" w:cs="Arial"/>
        </w:rPr>
      </w:pPr>
      <w:r w:rsidRPr="000C2793">
        <w:rPr>
          <w:rFonts w:ascii="Arial" w:hAnsi="Arial" w:cs="Arial"/>
        </w:rPr>
        <w:t>ekvivalentmi peňažnej hotovosti krátkodobý finančný majetok, ktorý je zameniteľný za vopred známu sumu peňažných prostriedkov, pri ktorom nie je riziko výraznej zmeny jeho hodnoty v</w:t>
      </w:r>
      <w:r w:rsidR="001D79BD" w:rsidRPr="000C2793">
        <w:rPr>
          <w:rFonts w:ascii="Arial" w:hAnsi="Arial" w:cs="Arial"/>
        </w:rPr>
        <w:t> </w:t>
      </w:r>
      <w:r w:rsidRPr="000C2793">
        <w:rPr>
          <w:rFonts w:ascii="Arial" w:hAnsi="Arial" w:cs="Arial"/>
        </w:rPr>
        <w:t xml:space="preserve">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rsidR="003274B9" w:rsidRPr="000C2793" w:rsidRDefault="003274B9" w:rsidP="00757302">
      <w:pPr>
        <w:pStyle w:val="odstavec"/>
        <w:rPr>
          <w:rFonts w:ascii="Arial" w:hAnsi="Arial" w:cs="Arial"/>
        </w:rPr>
      </w:pPr>
    </w:p>
    <w:p w:rsidR="00C84848" w:rsidRPr="000C2793" w:rsidRDefault="0058595C" w:rsidP="00757302">
      <w:pPr>
        <w:pStyle w:val="odstavec"/>
        <w:rPr>
          <w:rFonts w:ascii="Arial" w:hAnsi="Arial" w:cs="Arial"/>
          <w:color w:val="000000" w:themeColor="text1"/>
        </w:rPr>
      </w:pPr>
      <w:r w:rsidRPr="000C2793">
        <w:rPr>
          <w:rFonts w:ascii="Arial" w:hAnsi="Arial" w:cs="Arial"/>
        </w:rPr>
        <w:t xml:space="preserve">Spoločnosť zostavila prehľad peňažných tokov pomocou </w:t>
      </w:r>
      <w:r w:rsidRPr="000C2793">
        <w:rPr>
          <w:rFonts w:ascii="Arial" w:hAnsi="Arial" w:cs="Arial"/>
          <w:color w:val="000000" w:themeColor="text1"/>
        </w:rPr>
        <w:t>nepriamej metódy</w:t>
      </w:r>
      <w:r w:rsidR="00B82851" w:rsidRPr="000C2793">
        <w:rPr>
          <w:rFonts w:ascii="Arial" w:hAnsi="Arial" w:cs="Arial"/>
          <w:color w:val="000000" w:themeColor="text1"/>
        </w:rPr>
        <w:t>:</w:t>
      </w:r>
    </w:p>
    <w:p w:rsidR="008E08CE" w:rsidRPr="000C2793" w:rsidRDefault="008E08CE" w:rsidP="00757302">
      <w:pPr>
        <w:pStyle w:val="odstavec"/>
        <w:rPr>
          <w:rFonts w:ascii="Arial" w:hAnsi="Arial" w:cs="Arial"/>
        </w:rPr>
      </w:pPr>
      <w:bookmarkStart w:id="109" w:name="FWT_T50a"/>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E08CE" w:rsidRPr="000C2793" w:rsidTr="009A4C09">
        <w:trPr>
          <w:cantSplit/>
          <w:trHeight w:val="227"/>
        </w:trPr>
        <w:tc>
          <w:tcPr>
            <w:tcW w:w="6414" w:type="dxa"/>
            <w:tcBorders>
              <w:top w:val="nil"/>
              <w:left w:val="nil"/>
              <w:bottom w:val="single" w:sz="4" w:space="0" w:color="auto"/>
              <w:right w:val="nil"/>
            </w:tcBorders>
            <w:shd w:val="clear" w:color="auto" w:fill="auto"/>
            <w:vAlign w:val="bottom"/>
            <w:hideMark/>
          </w:tcPr>
          <w:p w:rsidR="008E08CE" w:rsidRPr="000C2793" w:rsidRDefault="008E08CE" w:rsidP="009A4C09">
            <w:pPr>
              <w:keepLines/>
              <w:suppressAutoHyphens/>
              <w:jc w:val="center"/>
              <w:rPr>
                <w:rFonts w:ascii="Arial" w:hAnsi="Arial" w:cs="Arial"/>
                <w:b/>
                <w:bCs/>
                <w:sz w:val="18"/>
                <w:szCs w:val="18"/>
              </w:rPr>
            </w:pPr>
            <w:bookmarkStart w:id="110" w:name="RANGE!B4:D26"/>
            <w:r w:rsidRPr="000C2793">
              <w:rPr>
                <w:rFonts w:ascii="Arial" w:hAnsi="Arial" w:cs="Arial"/>
                <w:b/>
                <w:bCs/>
                <w:sz w:val="18"/>
                <w:szCs w:val="18"/>
              </w:rPr>
              <w:t>Názov položky</w:t>
            </w:r>
            <w:bookmarkEnd w:id="110"/>
          </w:p>
        </w:tc>
        <w:tc>
          <w:tcPr>
            <w:tcW w:w="1399" w:type="dxa"/>
            <w:tcBorders>
              <w:top w:val="nil"/>
              <w:left w:val="nil"/>
              <w:bottom w:val="single" w:sz="4" w:space="0" w:color="auto"/>
              <w:right w:val="nil"/>
            </w:tcBorders>
            <w:shd w:val="clear" w:color="auto" w:fill="auto"/>
            <w:vAlign w:val="bottom"/>
            <w:hideMark/>
          </w:tcPr>
          <w:p w:rsidR="008E08CE" w:rsidRPr="000C2793" w:rsidRDefault="008E08CE" w:rsidP="009A4C09">
            <w:pPr>
              <w:keepLines/>
              <w:suppressAutoHyphens/>
              <w:jc w:val="center"/>
              <w:rPr>
                <w:rFonts w:ascii="Arial" w:hAnsi="Arial" w:cs="Arial"/>
                <w:b/>
                <w:bCs/>
                <w:sz w:val="18"/>
                <w:szCs w:val="18"/>
              </w:rPr>
            </w:pPr>
            <w:r w:rsidRPr="000C2793">
              <w:rPr>
                <w:rFonts w:ascii="Arial" w:hAnsi="Arial" w:cs="Arial"/>
                <w:b/>
                <w:bCs/>
                <w:sz w:val="18"/>
                <w:szCs w:val="18"/>
              </w:rPr>
              <w:t>2019</w:t>
            </w:r>
          </w:p>
        </w:tc>
        <w:tc>
          <w:tcPr>
            <w:tcW w:w="1399" w:type="dxa"/>
            <w:tcBorders>
              <w:top w:val="nil"/>
              <w:left w:val="nil"/>
              <w:bottom w:val="single" w:sz="4" w:space="0" w:color="auto"/>
              <w:right w:val="nil"/>
            </w:tcBorders>
            <w:shd w:val="clear" w:color="auto" w:fill="auto"/>
            <w:vAlign w:val="bottom"/>
            <w:hideMark/>
          </w:tcPr>
          <w:p w:rsidR="008E08CE" w:rsidRPr="000C2793" w:rsidRDefault="008E08CE" w:rsidP="009A4C09">
            <w:pPr>
              <w:keepLines/>
              <w:suppressAutoHyphens/>
              <w:jc w:val="center"/>
              <w:rPr>
                <w:rFonts w:ascii="Arial" w:hAnsi="Arial" w:cs="Arial"/>
                <w:b/>
                <w:bCs/>
                <w:sz w:val="18"/>
                <w:szCs w:val="18"/>
              </w:rPr>
            </w:pPr>
            <w:r w:rsidRPr="000C2793">
              <w:rPr>
                <w:rFonts w:ascii="Arial" w:hAnsi="Arial" w:cs="Arial"/>
                <w:b/>
                <w:bCs/>
                <w:sz w:val="18"/>
                <w:szCs w:val="18"/>
              </w:rPr>
              <w:t>2018</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Výsledok hospodárenia pred zdanením</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5 451 908</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3 429 781</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i/>
                <w:iCs/>
                <w:sz w:val="18"/>
                <w:szCs w:val="18"/>
              </w:rPr>
            </w:pPr>
            <w:r w:rsidRPr="000C2793">
              <w:rPr>
                <w:rFonts w:ascii="Arial" w:hAnsi="Arial" w:cs="Arial"/>
                <w:i/>
                <w:iCs/>
                <w:sz w:val="18"/>
                <w:szCs w:val="18"/>
              </w:rPr>
              <w:t>Úpravy o nepeňažné operácie:</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i/>
                <w:iCs/>
                <w:sz w:val="18"/>
                <w:szCs w:val="18"/>
              </w:rPr>
            </w:pP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Odpisy dlhodobého majetku</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6 988 550</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7 655 125</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Odpis zásob</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384 441</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870 879</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Zmena stavu opravnej položky k zásobám</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43 174</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-304 411</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Zmena stavu rezerv</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-1 910 067</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-3 077 296</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Úrokové náklady (netto)</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-40 995</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-25 351</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Strata / (zisk) z predaja dlhodobého majetku</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-838 820</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-700</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Zisk z prevádzky pred zmenou pracovného kapitálu</w:t>
            </w:r>
          </w:p>
        </w:tc>
        <w:tc>
          <w:tcPr>
            <w:tcW w:w="139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10 078 191</w:t>
            </w:r>
          </w:p>
        </w:tc>
        <w:tc>
          <w:tcPr>
            <w:tcW w:w="139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color w:val="000000"/>
                <w:sz w:val="18"/>
                <w:szCs w:val="18"/>
              </w:rPr>
            </w:pPr>
            <w:r w:rsidRPr="000C2793">
              <w:rPr>
                <w:rFonts w:ascii="Arial" w:hAnsi="Arial" w:cs="Arial"/>
                <w:b/>
                <w:bCs/>
                <w:color w:val="000000"/>
                <w:sz w:val="18"/>
                <w:szCs w:val="18"/>
              </w:rPr>
              <w:t>8 548 027</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i/>
                <w:iCs/>
                <w:sz w:val="18"/>
                <w:szCs w:val="18"/>
              </w:rPr>
            </w:pPr>
            <w:r w:rsidRPr="000C2793">
              <w:rPr>
                <w:rFonts w:ascii="Arial" w:hAnsi="Arial" w:cs="Arial"/>
                <w:i/>
                <w:iCs/>
                <w:sz w:val="18"/>
                <w:szCs w:val="18"/>
              </w:rPr>
              <w:t>Zmena pracovného kapitálu:</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i/>
                <w:iCs/>
                <w:sz w:val="18"/>
                <w:szCs w:val="18"/>
              </w:rPr>
            </w:pP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Úbytok (prírastok) pohľadávok z obchodného styku a časového rozlíšenia</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-76 57</w:t>
            </w:r>
            <w:r w:rsidR="001350D5" w:rsidRPr="000C2793">
              <w:rPr>
                <w:rFonts w:ascii="Arial" w:hAnsi="Arial" w:cs="Arial"/>
                <w:sz w:val="18"/>
                <w:szCs w:val="18"/>
              </w:rPr>
              <w:t>3</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-3 765 100</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Úbytok (prírastok) zásob</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233 572</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-2 212 760</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(Úbytok) prírastok záväzkov a časového rozlíšenia</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2 618 456</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-319 919</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Prevádzkové peňažné toky</w:t>
            </w:r>
          </w:p>
        </w:tc>
        <w:tc>
          <w:tcPr>
            <w:tcW w:w="139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12 853 64</w:t>
            </w:r>
            <w:r w:rsidR="001350D5" w:rsidRPr="000C2793">
              <w:rPr>
                <w:rFonts w:ascii="Arial" w:hAnsi="Arial" w:cs="Arial"/>
                <w:b/>
                <w:bCs/>
                <w:sz w:val="18"/>
                <w:szCs w:val="18"/>
              </w:rPr>
              <w:t>6</w:t>
            </w:r>
          </w:p>
        </w:tc>
        <w:tc>
          <w:tcPr>
            <w:tcW w:w="139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color w:val="000000"/>
                <w:sz w:val="18"/>
                <w:szCs w:val="18"/>
              </w:rPr>
            </w:pPr>
            <w:r w:rsidRPr="000C2793">
              <w:rPr>
                <w:rFonts w:ascii="Arial" w:hAnsi="Arial" w:cs="Arial"/>
                <w:b/>
                <w:bCs/>
                <w:color w:val="000000"/>
                <w:sz w:val="18"/>
                <w:szCs w:val="18"/>
              </w:rPr>
              <w:t>2 250 248</w:t>
            </w:r>
          </w:p>
        </w:tc>
      </w:tr>
    </w:tbl>
    <w:p w:rsidR="009A4C09" w:rsidRPr="000C2793" w:rsidRDefault="009A4C09">
      <w:pPr>
        <w:rPr>
          <w:rFonts w:ascii="Arial" w:hAnsi="Arial" w:cs="Arial"/>
          <w:bCs/>
          <w:iCs/>
          <w:sz w:val="20"/>
          <w:szCs w:val="20"/>
        </w:rPr>
      </w:pPr>
      <w:bookmarkStart w:id="111" w:name="FWT_T50b"/>
      <w:bookmarkEnd w:id="109"/>
      <w:r w:rsidRPr="000C2793">
        <w:rPr>
          <w:rFonts w:ascii="Arial" w:hAnsi="Arial" w:cs="Arial"/>
        </w:rPr>
        <w:br w:type="page"/>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E08CE" w:rsidRPr="000C2793" w:rsidTr="009A4C09">
        <w:trPr>
          <w:cantSplit/>
          <w:trHeight w:val="227"/>
        </w:trPr>
        <w:tc>
          <w:tcPr>
            <w:tcW w:w="6414" w:type="dxa"/>
            <w:tcBorders>
              <w:top w:val="nil"/>
              <w:left w:val="nil"/>
              <w:bottom w:val="single" w:sz="4" w:space="0" w:color="auto"/>
              <w:right w:val="nil"/>
            </w:tcBorders>
            <w:shd w:val="clear" w:color="auto" w:fill="auto"/>
            <w:vAlign w:val="bottom"/>
            <w:hideMark/>
          </w:tcPr>
          <w:p w:rsidR="008E08CE" w:rsidRPr="000C2793" w:rsidRDefault="008E08CE" w:rsidP="009A4C09">
            <w:pPr>
              <w:keepLines/>
              <w:suppressAutoHyphens/>
              <w:jc w:val="center"/>
              <w:rPr>
                <w:rFonts w:ascii="Arial" w:hAnsi="Arial" w:cs="Arial"/>
                <w:b/>
                <w:bCs/>
                <w:sz w:val="18"/>
                <w:szCs w:val="18"/>
              </w:rPr>
            </w:pPr>
            <w:bookmarkStart w:id="112" w:name="RANGE!B29:D63"/>
            <w:r w:rsidRPr="000C2793">
              <w:rPr>
                <w:rFonts w:ascii="Arial" w:hAnsi="Arial" w:cs="Arial"/>
                <w:b/>
                <w:bCs/>
                <w:sz w:val="18"/>
                <w:szCs w:val="18"/>
              </w:rPr>
              <w:lastRenderedPageBreak/>
              <w:t>Názov položky</w:t>
            </w:r>
            <w:bookmarkEnd w:id="112"/>
          </w:p>
        </w:tc>
        <w:tc>
          <w:tcPr>
            <w:tcW w:w="1399" w:type="dxa"/>
            <w:tcBorders>
              <w:top w:val="nil"/>
              <w:left w:val="nil"/>
              <w:bottom w:val="single" w:sz="4" w:space="0" w:color="auto"/>
              <w:right w:val="nil"/>
            </w:tcBorders>
            <w:shd w:val="clear" w:color="auto" w:fill="auto"/>
            <w:vAlign w:val="bottom"/>
            <w:hideMark/>
          </w:tcPr>
          <w:p w:rsidR="008E08CE" w:rsidRPr="000C2793" w:rsidRDefault="008E08CE" w:rsidP="009A4C09">
            <w:pPr>
              <w:keepLines/>
              <w:suppressAutoHyphens/>
              <w:jc w:val="center"/>
              <w:rPr>
                <w:rFonts w:ascii="Arial" w:hAnsi="Arial" w:cs="Arial"/>
                <w:b/>
                <w:bCs/>
                <w:sz w:val="18"/>
                <w:szCs w:val="18"/>
              </w:rPr>
            </w:pPr>
            <w:r w:rsidRPr="000C2793">
              <w:rPr>
                <w:rFonts w:ascii="Arial" w:hAnsi="Arial" w:cs="Arial"/>
                <w:b/>
                <w:bCs/>
                <w:sz w:val="18"/>
                <w:szCs w:val="18"/>
              </w:rPr>
              <w:t>2019</w:t>
            </w:r>
          </w:p>
        </w:tc>
        <w:tc>
          <w:tcPr>
            <w:tcW w:w="1399" w:type="dxa"/>
            <w:tcBorders>
              <w:top w:val="nil"/>
              <w:left w:val="nil"/>
              <w:bottom w:val="single" w:sz="4" w:space="0" w:color="auto"/>
              <w:right w:val="nil"/>
            </w:tcBorders>
            <w:shd w:val="clear" w:color="auto" w:fill="auto"/>
            <w:vAlign w:val="bottom"/>
            <w:hideMark/>
          </w:tcPr>
          <w:p w:rsidR="008E08CE" w:rsidRPr="000C2793" w:rsidRDefault="008E08CE" w:rsidP="009A4C09">
            <w:pPr>
              <w:keepLines/>
              <w:suppressAutoHyphens/>
              <w:jc w:val="center"/>
              <w:rPr>
                <w:rFonts w:ascii="Arial" w:hAnsi="Arial" w:cs="Arial"/>
                <w:b/>
                <w:bCs/>
                <w:sz w:val="18"/>
                <w:szCs w:val="18"/>
              </w:rPr>
            </w:pPr>
            <w:r w:rsidRPr="000C2793">
              <w:rPr>
                <w:rFonts w:ascii="Arial" w:hAnsi="Arial" w:cs="Arial"/>
                <w:b/>
                <w:bCs/>
                <w:sz w:val="18"/>
                <w:szCs w:val="18"/>
              </w:rPr>
              <w:t>2018</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Peňažné toky z prevádzkovej činnosti</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Prevádzkové peňažné toky</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Cs/>
                <w:sz w:val="18"/>
                <w:szCs w:val="18"/>
              </w:rPr>
            </w:pPr>
            <w:r w:rsidRPr="000C2793">
              <w:rPr>
                <w:rFonts w:ascii="Arial" w:hAnsi="Arial" w:cs="Arial"/>
                <w:bCs/>
                <w:sz w:val="18"/>
                <w:szCs w:val="18"/>
              </w:rPr>
              <w:t>12 853 64</w:t>
            </w:r>
            <w:r w:rsidR="001350D5" w:rsidRPr="000C2793">
              <w:rPr>
                <w:rFonts w:ascii="Arial" w:hAnsi="Arial" w:cs="Arial"/>
                <w:bCs/>
                <w:sz w:val="18"/>
                <w:szCs w:val="18"/>
              </w:rPr>
              <w:t>6</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Cs/>
                <w:sz w:val="18"/>
                <w:szCs w:val="18"/>
              </w:rPr>
            </w:pPr>
            <w:r w:rsidRPr="000C2793">
              <w:rPr>
                <w:rFonts w:ascii="Arial" w:hAnsi="Arial" w:cs="Arial"/>
                <w:bCs/>
                <w:sz w:val="18"/>
                <w:szCs w:val="18"/>
              </w:rPr>
              <w:t>2 250 248</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Zaplatené úroky</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-1 446</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-6 920</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Prijaté úroky</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42 441</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32 271</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Zaplatená daň z príjmov</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-361 778</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-2 738 899</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Vyplatené dividendy</w:t>
            </w:r>
          </w:p>
        </w:tc>
        <w:tc>
          <w:tcPr>
            <w:tcW w:w="1399" w:type="dxa"/>
            <w:tcBorders>
              <w:top w:val="nil"/>
              <w:left w:val="nil"/>
              <w:bottom w:val="nil"/>
              <w:right w:val="nil"/>
            </w:tcBorders>
            <w:shd w:val="clear" w:color="auto" w:fill="auto"/>
            <w:vAlign w:val="bottom"/>
            <w:hideMark/>
          </w:tcPr>
          <w:p w:rsidR="008E08CE" w:rsidRPr="000C2793" w:rsidRDefault="001350D5" w:rsidP="00253D72">
            <w:pPr>
              <w:keepLines/>
              <w:suppressAutoHyphens/>
              <w:jc w:val="right"/>
              <w:rPr>
                <w:rFonts w:ascii="Arial" w:hAnsi="Arial" w:cs="Arial"/>
                <w:sz w:val="18"/>
                <w:szCs w:val="18"/>
              </w:rPr>
            </w:pPr>
            <w:r w:rsidRPr="000C2793">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-3 000 000</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Čisté peňažné toky z prevádzkovej činnosti</w:t>
            </w:r>
          </w:p>
        </w:tc>
        <w:tc>
          <w:tcPr>
            <w:tcW w:w="139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12 532 863</w:t>
            </w:r>
          </w:p>
        </w:tc>
        <w:tc>
          <w:tcPr>
            <w:tcW w:w="139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color w:val="000000"/>
                <w:sz w:val="18"/>
                <w:szCs w:val="18"/>
              </w:rPr>
            </w:pPr>
            <w:r w:rsidRPr="000C2793">
              <w:rPr>
                <w:rFonts w:ascii="Arial" w:hAnsi="Arial" w:cs="Arial"/>
                <w:b/>
                <w:bCs/>
                <w:color w:val="000000"/>
                <w:sz w:val="18"/>
                <w:szCs w:val="18"/>
              </w:rPr>
              <w:t>-3 463 300</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Peňažné toky z investičnej činnosti</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Nákup dlhodobého majetku</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-6 428 665</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-3 558 913</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Príjmy z predaja dlhodobého majetku</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840 665</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1 806</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Obstaranie finančných investícií</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-12 097</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18 370</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Poskytnuté dlhodobé pôžičky</w:t>
            </w:r>
          </w:p>
        </w:tc>
        <w:tc>
          <w:tcPr>
            <w:tcW w:w="1399" w:type="dxa"/>
            <w:tcBorders>
              <w:top w:val="nil"/>
              <w:left w:val="nil"/>
              <w:bottom w:val="nil"/>
              <w:right w:val="nil"/>
            </w:tcBorders>
            <w:shd w:val="clear" w:color="auto" w:fill="auto"/>
            <w:vAlign w:val="bottom"/>
          </w:tcPr>
          <w:p w:rsidR="008E08CE" w:rsidRPr="000C2793" w:rsidRDefault="008E08CE" w:rsidP="00253D72">
            <w:pPr>
              <w:keepLines/>
              <w:suppressAutoHyphens/>
              <w:jc w:val="right"/>
              <w:rPr>
                <w:rFonts w:ascii="Arial" w:hAnsi="Arial" w:cs="Arial"/>
                <w:sz w:val="18"/>
                <w:szCs w:val="18"/>
              </w:rPr>
            </w:pPr>
          </w:p>
        </w:tc>
        <w:tc>
          <w:tcPr>
            <w:tcW w:w="1399" w:type="dxa"/>
            <w:tcBorders>
              <w:top w:val="nil"/>
              <w:left w:val="nil"/>
              <w:bottom w:val="nil"/>
              <w:right w:val="nil"/>
            </w:tcBorders>
            <w:shd w:val="clear" w:color="auto" w:fill="auto"/>
            <w:vAlign w:val="bottom"/>
          </w:tcPr>
          <w:p w:rsidR="008E08CE" w:rsidRPr="000C2793" w:rsidRDefault="00764438" w:rsidP="00253D72">
            <w:pPr>
              <w:keepLines/>
              <w:suppressAutoHyphens/>
              <w:jc w:val="right"/>
              <w:rPr>
                <w:rFonts w:ascii="Arial" w:hAnsi="Arial" w:cs="Arial"/>
                <w:sz w:val="18"/>
                <w:szCs w:val="18"/>
              </w:rPr>
            </w:pPr>
            <w:r w:rsidRPr="000C2793">
              <w:rPr>
                <w:rFonts w:ascii="Arial" w:hAnsi="Arial" w:cs="Arial"/>
                <w:sz w:val="18"/>
                <w:szCs w:val="18"/>
              </w:rPr>
              <w:t>0</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Čisté peňažné toky z investičnej činnosti</w:t>
            </w:r>
          </w:p>
        </w:tc>
        <w:tc>
          <w:tcPr>
            <w:tcW w:w="1399" w:type="dxa"/>
            <w:tcBorders>
              <w:top w:val="single" w:sz="4" w:space="0" w:color="auto"/>
              <w:left w:val="nil"/>
              <w:bottom w:val="double" w:sz="6" w:space="0" w:color="auto"/>
              <w:right w:val="nil"/>
            </w:tcBorders>
            <w:shd w:val="clear" w:color="auto" w:fill="auto"/>
            <w:vAlign w:val="bottom"/>
            <w:hideMark/>
          </w:tcPr>
          <w:p w:rsidR="008E08CE" w:rsidRPr="000C2793" w:rsidRDefault="008E08CE" w:rsidP="00253D72">
            <w:pPr>
              <w:keepLines/>
              <w:suppressAutoHyphens/>
              <w:jc w:val="right"/>
              <w:rPr>
                <w:rFonts w:ascii="Arial" w:hAnsi="Arial" w:cs="Arial"/>
                <w:b/>
                <w:bCs/>
                <w:sz w:val="18"/>
                <w:szCs w:val="18"/>
              </w:rPr>
            </w:pPr>
            <w:r w:rsidRPr="000C2793">
              <w:rPr>
                <w:rFonts w:ascii="Arial" w:hAnsi="Arial" w:cs="Arial"/>
                <w:b/>
                <w:bCs/>
                <w:sz w:val="18"/>
                <w:szCs w:val="18"/>
              </w:rPr>
              <w:t>-</w:t>
            </w:r>
            <w:r w:rsidR="00764438" w:rsidRPr="000C2793">
              <w:rPr>
                <w:rFonts w:ascii="Arial" w:hAnsi="Arial" w:cs="Arial"/>
                <w:b/>
                <w:bCs/>
                <w:sz w:val="18"/>
                <w:szCs w:val="18"/>
              </w:rPr>
              <w:t>5</w:t>
            </w:r>
            <w:r w:rsidRPr="000C2793">
              <w:rPr>
                <w:rFonts w:ascii="Arial" w:hAnsi="Arial" w:cs="Arial"/>
                <w:b/>
                <w:bCs/>
                <w:sz w:val="18"/>
                <w:szCs w:val="18"/>
              </w:rPr>
              <w:t xml:space="preserve"> </w:t>
            </w:r>
            <w:r w:rsidR="00764438" w:rsidRPr="000C2793">
              <w:rPr>
                <w:rFonts w:ascii="Arial" w:hAnsi="Arial" w:cs="Arial"/>
                <w:b/>
                <w:bCs/>
                <w:sz w:val="18"/>
                <w:szCs w:val="18"/>
              </w:rPr>
              <w:t>600</w:t>
            </w:r>
            <w:r w:rsidRPr="000C2793">
              <w:rPr>
                <w:rFonts w:ascii="Arial" w:hAnsi="Arial" w:cs="Arial"/>
                <w:b/>
                <w:bCs/>
                <w:sz w:val="18"/>
                <w:szCs w:val="18"/>
              </w:rPr>
              <w:t xml:space="preserve"> </w:t>
            </w:r>
            <w:r w:rsidR="00764438" w:rsidRPr="000C2793">
              <w:rPr>
                <w:rFonts w:ascii="Arial" w:hAnsi="Arial" w:cs="Arial"/>
                <w:b/>
                <w:bCs/>
                <w:sz w:val="18"/>
                <w:szCs w:val="18"/>
              </w:rPr>
              <w:t>097</w:t>
            </w:r>
          </w:p>
        </w:tc>
        <w:tc>
          <w:tcPr>
            <w:tcW w:w="1399" w:type="dxa"/>
            <w:tcBorders>
              <w:top w:val="single" w:sz="4" w:space="0" w:color="auto"/>
              <w:left w:val="nil"/>
              <w:bottom w:val="double" w:sz="6" w:space="0" w:color="auto"/>
              <w:right w:val="nil"/>
            </w:tcBorders>
            <w:shd w:val="clear" w:color="auto" w:fill="auto"/>
            <w:vAlign w:val="bottom"/>
            <w:hideMark/>
          </w:tcPr>
          <w:p w:rsidR="008E08CE" w:rsidRPr="000C2793" w:rsidRDefault="00764438" w:rsidP="00253D72">
            <w:pPr>
              <w:keepLines/>
              <w:suppressAutoHyphens/>
              <w:jc w:val="right"/>
              <w:rPr>
                <w:rFonts w:ascii="Arial" w:hAnsi="Arial" w:cs="Arial"/>
                <w:b/>
                <w:bCs/>
                <w:color w:val="000000"/>
                <w:sz w:val="18"/>
                <w:szCs w:val="18"/>
              </w:rPr>
            </w:pPr>
            <w:r w:rsidRPr="000C2793">
              <w:rPr>
                <w:rFonts w:ascii="Arial" w:hAnsi="Arial" w:cs="Arial"/>
                <w:b/>
                <w:bCs/>
                <w:color w:val="000000"/>
                <w:sz w:val="18"/>
                <w:szCs w:val="18"/>
              </w:rPr>
              <w:t>-3 538 737</w:t>
            </w: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r w:rsidRPr="000C2793">
              <w:rPr>
                <w:rFonts w:ascii="Arial" w:hAnsi="Arial" w:cs="Arial"/>
                <w:b/>
                <w:bCs/>
                <w:sz w:val="18"/>
                <w:szCs w:val="18"/>
              </w:rPr>
              <w:t>Peňažné toky z finančnej činnosti</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20"/>
              </w:rPr>
            </w:pPr>
          </w:p>
        </w:tc>
      </w:tr>
      <w:tr w:rsidR="008E08CE" w:rsidRPr="000C2793" w:rsidTr="009A4C09">
        <w:trPr>
          <w:cantSplit/>
          <w:trHeight w:val="227"/>
        </w:trPr>
        <w:tc>
          <w:tcPr>
            <w:tcW w:w="6414" w:type="dxa"/>
            <w:tcBorders>
              <w:top w:val="nil"/>
              <w:left w:val="nil"/>
              <w:bottom w:val="nil"/>
              <w:right w:val="nil"/>
            </w:tcBorders>
            <w:shd w:val="clear" w:color="auto" w:fill="auto"/>
            <w:vAlign w:val="bottom"/>
            <w:hideMark/>
          </w:tcPr>
          <w:p w:rsidR="008E08CE" w:rsidRPr="000C2793" w:rsidRDefault="008E08CE" w:rsidP="00253D72">
            <w:pPr>
              <w:keepLines/>
              <w:suppressAutoHyphens/>
              <w:rPr>
                <w:rFonts w:ascii="Arial" w:hAnsi="Arial" w:cs="Arial"/>
                <w:sz w:val="18"/>
                <w:szCs w:val="18"/>
              </w:rPr>
            </w:pPr>
            <w:r w:rsidRPr="000C2793">
              <w:rPr>
                <w:rFonts w:ascii="Arial" w:hAnsi="Arial" w:cs="Arial"/>
                <w:sz w:val="18"/>
                <w:szCs w:val="18"/>
              </w:rPr>
              <w:t>Príjmy / splátky úverov a pôžičiek od bánk</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-868 450</w:t>
            </w:r>
          </w:p>
        </w:tc>
        <w:tc>
          <w:tcPr>
            <w:tcW w:w="1399" w:type="dxa"/>
            <w:tcBorders>
              <w:top w:val="nil"/>
              <w:left w:val="nil"/>
              <w:bottom w:val="nil"/>
              <w:right w:val="nil"/>
            </w:tcBorders>
            <w:shd w:val="clear" w:color="auto" w:fill="auto"/>
            <w:vAlign w:val="bottom"/>
            <w:hideMark/>
          </w:tcPr>
          <w:p w:rsidR="008E08CE" w:rsidRPr="000C2793" w:rsidRDefault="008E08CE" w:rsidP="00253D72">
            <w:pPr>
              <w:keepLines/>
              <w:suppressAutoHyphens/>
              <w:jc w:val="right"/>
              <w:rPr>
                <w:rFonts w:ascii="Arial" w:hAnsi="Arial" w:cs="Arial"/>
                <w:sz w:val="18"/>
                <w:szCs w:val="18"/>
              </w:rPr>
            </w:pPr>
            <w:r w:rsidRPr="000C2793">
              <w:rPr>
                <w:rFonts w:ascii="Arial" w:hAnsi="Arial" w:cs="Arial"/>
                <w:sz w:val="18"/>
                <w:szCs w:val="18"/>
              </w:rPr>
              <w:t>1 764 855</w:t>
            </w:r>
          </w:p>
        </w:tc>
      </w:tr>
      <w:tr w:rsidR="00764438" w:rsidRPr="000C2793" w:rsidTr="009A4C09">
        <w:trPr>
          <w:cantSplit/>
          <w:trHeight w:val="227"/>
        </w:trPr>
        <w:tc>
          <w:tcPr>
            <w:tcW w:w="6414" w:type="dxa"/>
            <w:tcBorders>
              <w:top w:val="nil"/>
              <w:left w:val="nil"/>
              <w:bottom w:val="nil"/>
              <w:right w:val="nil"/>
            </w:tcBorders>
            <w:shd w:val="clear" w:color="auto" w:fill="auto"/>
            <w:vAlign w:val="bottom"/>
            <w:hideMark/>
          </w:tcPr>
          <w:p w:rsidR="00764438" w:rsidRPr="000C2793" w:rsidRDefault="00764438" w:rsidP="00253D72">
            <w:pPr>
              <w:keepLines/>
              <w:suppressAutoHyphens/>
              <w:rPr>
                <w:rFonts w:ascii="Arial" w:hAnsi="Arial" w:cs="Arial"/>
                <w:sz w:val="18"/>
                <w:szCs w:val="18"/>
              </w:rPr>
            </w:pPr>
            <w:r w:rsidRPr="000C2793">
              <w:rPr>
                <w:rFonts w:ascii="Arial" w:hAnsi="Arial" w:cs="Arial"/>
                <w:sz w:val="18"/>
                <w:szCs w:val="18"/>
              </w:rPr>
              <w:t>Príjmy / splátky pôžičiek prijatých od spoločností v Skupine</w:t>
            </w:r>
          </w:p>
        </w:tc>
        <w:tc>
          <w:tcPr>
            <w:tcW w:w="1399" w:type="dxa"/>
            <w:tcBorders>
              <w:top w:val="nil"/>
              <w:left w:val="nil"/>
              <w:bottom w:val="nil"/>
              <w:right w:val="nil"/>
            </w:tcBorders>
            <w:shd w:val="clear" w:color="auto" w:fill="auto"/>
            <w:vAlign w:val="bottom"/>
            <w:hideMark/>
          </w:tcPr>
          <w:p w:rsidR="00764438" w:rsidRPr="000C2793" w:rsidRDefault="00764438" w:rsidP="00253D72">
            <w:pPr>
              <w:keepLines/>
              <w:suppressAutoHyphens/>
              <w:jc w:val="right"/>
              <w:rPr>
                <w:rFonts w:ascii="Arial" w:hAnsi="Arial" w:cs="Arial"/>
                <w:sz w:val="18"/>
                <w:szCs w:val="18"/>
              </w:rPr>
            </w:pPr>
            <w:r w:rsidRPr="000C2793">
              <w:rPr>
                <w:rFonts w:ascii="Arial" w:hAnsi="Arial" w:cs="Arial"/>
                <w:sz w:val="18"/>
                <w:szCs w:val="18"/>
              </w:rPr>
              <w:t>-6 183 497</w:t>
            </w:r>
          </w:p>
        </w:tc>
        <w:tc>
          <w:tcPr>
            <w:tcW w:w="1399" w:type="dxa"/>
            <w:tcBorders>
              <w:top w:val="nil"/>
              <w:left w:val="nil"/>
              <w:bottom w:val="nil"/>
              <w:right w:val="nil"/>
            </w:tcBorders>
            <w:shd w:val="clear" w:color="auto" w:fill="auto"/>
            <w:vAlign w:val="bottom"/>
            <w:hideMark/>
          </w:tcPr>
          <w:p w:rsidR="00764438" w:rsidRPr="000C2793" w:rsidRDefault="00764438" w:rsidP="00253D72">
            <w:pPr>
              <w:keepLines/>
              <w:suppressAutoHyphens/>
              <w:jc w:val="right"/>
              <w:rPr>
                <w:rFonts w:ascii="Arial" w:hAnsi="Arial" w:cs="Arial"/>
                <w:sz w:val="18"/>
                <w:szCs w:val="18"/>
              </w:rPr>
            </w:pPr>
            <w:r w:rsidRPr="000C2793">
              <w:rPr>
                <w:rFonts w:ascii="Arial" w:hAnsi="Arial" w:cs="Arial"/>
                <w:sz w:val="18"/>
                <w:szCs w:val="18"/>
              </w:rPr>
              <w:t>4 720 322</w:t>
            </w:r>
          </w:p>
        </w:tc>
      </w:tr>
      <w:tr w:rsidR="00764438" w:rsidRPr="000C2793" w:rsidTr="009A4C09">
        <w:trPr>
          <w:cantSplit/>
          <w:trHeight w:val="227"/>
        </w:trPr>
        <w:tc>
          <w:tcPr>
            <w:tcW w:w="6414" w:type="dxa"/>
            <w:tcBorders>
              <w:top w:val="nil"/>
              <w:left w:val="nil"/>
              <w:bottom w:val="nil"/>
              <w:right w:val="nil"/>
            </w:tcBorders>
            <w:shd w:val="clear" w:color="auto" w:fill="auto"/>
            <w:vAlign w:val="bottom"/>
            <w:hideMark/>
          </w:tcPr>
          <w:p w:rsidR="00764438" w:rsidRPr="000C2793" w:rsidRDefault="00764438" w:rsidP="00253D72">
            <w:pPr>
              <w:keepLines/>
              <w:suppressAutoHyphens/>
              <w:rPr>
                <w:rFonts w:ascii="Arial" w:hAnsi="Arial" w:cs="Arial"/>
                <w:b/>
                <w:bCs/>
                <w:sz w:val="18"/>
                <w:szCs w:val="18"/>
              </w:rPr>
            </w:pPr>
            <w:r w:rsidRPr="000C2793">
              <w:rPr>
                <w:rFonts w:ascii="Arial" w:hAnsi="Arial" w:cs="Arial"/>
                <w:b/>
                <w:bCs/>
                <w:sz w:val="18"/>
                <w:szCs w:val="18"/>
              </w:rPr>
              <w:t>Čisté peňažné toky z finančnej činnosti</w:t>
            </w:r>
          </w:p>
        </w:tc>
        <w:tc>
          <w:tcPr>
            <w:tcW w:w="1399" w:type="dxa"/>
            <w:tcBorders>
              <w:top w:val="single" w:sz="4" w:space="0" w:color="auto"/>
              <w:left w:val="nil"/>
              <w:bottom w:val="double" w:sz="6" w:space="0" w:color="auto"/>
              <w:right w:val="nil"/>
            </w:tcBorders>
            <w:shd w:val="clear" w:color="auto" w:fill="auto"/>
            <w:vAlign w:val="bottom"/>
            <w:hideMark/>
          </w:tcPr>
          <w:p w:rsidR="00764438" w:rsidRPr="000C2793" w:rsidRDefault="00764438" w:rsidP="00253D72">
            <w:pPr>
              <w:keepLines/>
              <w:suppressAutoHyphens/>
              <w:jc w:val="right"/>
              <w:rPr>
                <w:rFonts w:ascii="Arial" w:hAnsi="Arial" w:cs="Arial"/>
                <w:b/>
                <w:bCs/>
                <w:sz w:val="18"/>
                <w:szCs w:val="18"/>
              </w:rPr>
            </w:pPr>
            <w:r w:rsidRPr="000C2793">
              <w:rPr>
                <w:rFonts w:ascii="Arial" w:hAnsi="Arial" w:cs="Arial"/>
                <w:b/>
                <w:bCs/>
                <w:sz w:val="18"/>
                <w:szCs w:val="18"/>
              </w:rPr>
              <w:t>-7 051 947</w:t>
            </w:r>
          </w:p>
        </w:tc>
        <w:tc>
          <w:tcPr>
            <w:tcW w:w="1399" w:type="dxa"/>
            <w:tcBorders>
              <w:top w:val="single" w:sz="4" w:space="0" w:color="auto"/>
              <w:left w:val="nil"/>
              <w:bottom w:val="double" w:sz="6" w:space="0" w:color="auto"/>
              <w:right w:val="nil"/>
            </w:tcBorders>
            <w:shd w:val="clear" w:color="auto" w:fill="auto"/>
            <w:vAlign w:val="bottom"/>
            <w:hideMark/>
          </w:tcPr>
          <w:p w:rsidR="00764438" w:rsidRPr="000C2793" w:rsidRDefault="00764438" w:rsidP="00253D72">
            <w:pPr>
              <w:keepLines/>
              <w:suppressAutoHyphens/>
              <w:jc w:val="right"/>
              <w:rPr>
                <w:rFonts w:ascii="Arial" w:hAnsi="Arial" w:cs="Arial"/>
                <w:b/>
                <w:bCs/>
                <w:color w:val="000000"/>
                <w:sz w:val="18"/>
                <w:szCs w:val="18"/>
              </w:rPr>
            </w:pPr>
            <w:r w:rsidRPr="000C2793">
              <w:rPr>
                <w:rFonts w:ascii="Arial" w:hAnsi="Arial" w:cs="Arial"/>
                <w:b/>
                <w:bCs/>
                <w:color w:val="000000"/>
                <w:sz w:val="18"/>
                <w:szCs w:val="18"/>
              </w:rPr>
              <w:t>6 485 177</w:t>
            </w:r>
          </w:p>
        </w:tc>
      </w:tr>
      <w:tr w:rsidR="00764438" w:rsidRPr="000C2793" w:rsidTr="009A4C09">
        <w:trPr>
          <w:cantSplit/>
          <w:trHeight w:val="227"/>
        </w:trPr>
        <w:tc>
          <w:tcPr>
            <w:tcW w:w="6414" w:type="dxa"/>
            <w:tcBorders>
              <w:top w:val="nil"/>
              <w:left w:val="nil"/>
              <w:bottom w:val="nil"/>
              <w:right w:val="nil"/>
            </w:tcBorders>
            <w:shd w:val="clear" w:color="auto" w:fill="auto"/>
            <w:vAlign w:val="bottom"/>
            <w:hideMark/>
          </w:tcPr>
          <w:p w:rsidR="00764438" w:rsidRPr="000C2793" w:rsidRDefault="00764438" w:rsidP="00253D72">
            <w:pPr>
              <w:keepLines/>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rsidR="00764438" w:rsidRPr="000C2793" w:rsidRDefault="00764438" w:rsidP="00253D72">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rsidR="00764438" w:rsidRPr="000C2793" w:rsidRDefault="00764438" w:rsidP="00253D72">
            <w:pPr>
              <w:keepLines/>
              <w:suppressAutoHyphens/>
              <w:jc w:val="right"/>
              <w:rPr>
                <w:rFonts w:ascii="Arial" w:hAnsi="Arial" w:cs="Arial"/>
                <w:sz w:val="18"/>
                <w:szCs w:val="20"/>
              </w:rPr>
            </w:pPr>
          </w:p>
        </w:tc>
      </w:tr>
      <w:tr w:rsidR="00764438" w:rsidRPr="000C2793" w:rsidTr="009A4C09">
        <w:trPr>
          <w:cantSplit/>
          <w:trHeight w:val="227"/>
        </w:trPr>
        <w:tc>
          <w:tcPr>
            <w:tcW w:w="6414" w:type="dxa"/>
            <w:tcBorders>
              <w:top w:val="nil"/>
              <w:left w:val="nil"/>
              <w:bottom w:val="nil"/>
              <w:right w:val="nil"/>
            </w:tcBorders>
            <w:shd w:val="clear" w:color="auto" w:fill="auto"/>
            <w:vAlign w:val="bottom"/>
            <w:hideMark/>
          </w:tcPr>
          <w:p w:rsidR="00764438" w:rsidRPr="000C2793" w:rsidRDefault="00764438" w:rsidP="00253D72">
            <w:pPr>
              <w:keepLines/>
              <w:suppressAutoHyphens/>
              <w:rPr>
                <w:rFonts w:ascii="Arial" w:hAnsi="Arial" w:cs="Arial"/>
                <w:sz w:val="18"/>
                <w:szCs w:val="18"/>
              </w:rPr>
            </w:pPr>
            <w:r w:rsidRPr="000C2793">
              <w:rPr>
                <w:rFonts w:ascii="Arial" w:hAnsi="Arial" w:cs="Arial"/>
                <w:sz w:val="18"/>
                <w:szCs w:val="18"/>
              </w:rPr>
              <w:t>Kurzové rozdiely k peňažným prostriedkom a ekvivalentom</w:t>
            </w:r>
          </w:p>
        </w:tc>
        <w:tc>
          <w:tcPr>
            <w:tcW w:w="1399" w:type="dxa"/>
            <w:tcBorders>
              <w:top w:val="nil"/>
              <w:left w:val="nil"/>
              <w:bottom w:val="nil"/>
              <w:right w:val="nil"/>
            </w:tcBorders>
            <w:shd w:val="clear" w:color="auto" w:fill="auto"/>
            <w:vAlign w:val="bottom"/>
            <w:hideMark/>
          </w:tcPr>
          <w:p w:rsidR="00764438" w:rsidRPr="000C2793" w:rsidRDefault="00764438" w:rsidP="00253D72">
            <w:pPr>
              <w:keepLines/>
              <w:suppressAutoHyphens/>
              <w:jc w:val="right"/>
              <w:rPr>
                <w:rFonts w:ascii="Arial" w:hAnsi="Arial" w:cs="Arial"/>
                <w:sz w:val="18"/>
                <w:szCs w:val="18"/>
              </w:rPr>
            </w:pPr>
            <w:r w:rsidRPr="000C2793">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764438" w:rsidRPr="000C2793" w:rsidRDefault="00764438" w:rsidP="00253D72">
            <w:pPr>
              <w:keepLines/>
              <w:suppressAutoHyphens/>
              <w:jc w:val="right"/>
              <w:rPr>
                <w:rFonts w:ascii="Arial" w:hAnsi="Arial" w:cs="Arial"/>
                <w:sz w:val="18"/>
                <w:szCs w:val="18"/>
              </w:rPr>
            </w:pPr>
            <w:r w:rsidRPr="000C2793">
              <w:rPr>
                <w:rFonts w:ascii="Arial" w:hAnsi="Arial" w:cs="Arial"/>
                <w:sz w:val="18"/>
                <w:szCs w:val="18"/>
              </w:rPr>
              <w:t>0</w:t>
            </w:r>
          </w:p>
        </w:tc>
      </w:tr>
      <w:tr w:rsidR="00764438" w:rsidRPr="000C2793" w:rsidTr="009D76F5">
        <w:trPr>
          <w:cantSplit/>
          <w:trHeight w:val="227"/>
        </w:trPr>
        <w:tc>
          <w:tcPr>
            <w:tcW w:w="6414" w:type="dxa"/>
            <w:tcBorders>
              <w:top w:val="nil"/>
              <w:left w:val="nil"/>
              <w:bottom w:val="nil"/>
              <w:right w:val="nil"/>
            </w:tcBorders>
            <w:shd w:val="clear" w:color="auto" w:fill="auto"/>
            <w:vAlign w:val="bottom"/>
            <w:hideMark/>
          </w:tcPr>
          <w:p w:rsidR="00764438" w:rsidRPr="000C2793" w:rsidRDefault="00764438" w:rsidP="00253D72">
            <w:pPr>
              <w:keepLines/>
              <w:suppressAutoHyphens/>
              <w:jc w:val="right"/>
              <w:rPr>
                <w:rFonts w:ascii="Arial" w:hAnsi="Arial" w:cs="Arial"/>
                <w:sz w:val="18"/>
                <w:szCs w:val="18"/>
              </w:rPr>
            </w:pPr>
          </w:p>
        </w:tc>
        <w:tc>
          <w:tcPr>
            <w:tcW w:w="1399" w:type="dxa"/>
            <w:tcBorders>
              <w:top w:val="nil"/>
              <w:left w:val="nil"/>
              <w:bottom w:val="single" w:sz="4" w:space="0" w:color="auto"/>
              <w:right w:val="nil"/>
            </w:tcBorders>
            <w:shd w:val="clear" w:color="auto" w:fill="auto"/>
            <w:vAlign w:val="bottom"/>
            <w:hideMark/>
          </w:tcPr>
          <w:p w:rsidR="00764438" w:rsidRPr="000C2793" w:rsidRDefault="00764438" w:rsidP="00253D72">
            <w:pPr>
              <w:keepLines/>
              <w:suppressAutoHyphens/>
              <w:rPr>
                <w:rFonts w:ascii="Arial" w:hAnsi="Arial" w:cs="Arial"/>
                <w:sz w:val="18"/>
                <w:szCs w:val="20"/>
              </w:rPr>
            </w:pPr>
          </w:p>
        </w:tc>
        <w:tc>
          <w:tcPr>
            <w:tcW w:w="1399" w:type="dxa"/>
            <w:tcBorders>
              <w:top w:val="nil"/>
              <w:left w:val="nil"/>
              <w:bottom w:val="single" w:sz="4" w:space="0" w:color="auto"/>
              <w:right w:val="nil"/>
            </w:tcBorders>
            <w:shd w:val="clear" w:color="auto" w:fill="auto"/>
            <w:vAlign w:val="bottom"/>
            <w:hideMark/>
          </w:tcPr>
          <w:p w:rsidR="00764438" w:rsidRPr="000C2793" w:rsidRDefault="00764438" w:rsidP="00253D72">
            <w:pPr>
              <w:keepLines/>
              <w:suppressAutoHyphens/>
              <w:jc w:val="right"/>
              <w:rPr>
                <w:rFonts w:ascii="Arial" w:hAnsi="Arial" w:cs="Arial"/>
                <w:sz w:val="18"/>
                <w:szCs w:val="20"/>
              </w:rPr>
            </w:pPr>
          </w:p>
        </w:tc>
      </w:tr>
      <w:tr w:rsidR="00764438" w:rsidRPr="000C2793" w:rsidTr="009D76F5">
        <w:trPr>
          <w:cantSplit/>
          <w:trHeight w:val="227"/>
        </w:trPr>
        <w:tc>
          <w:tcPr>
            <w:tcW w:w="6414" w:type="dxa"/>
            <w:tcBorders>
              <w:top w:val="nil"/>
              <w:left w:val="nil"/>
              <w:bottom w:val="nil"/>
              <w:right w:val="nil"/>
            </w:tcBorders>
            <w:shd w:val="clear" w:color="auto" w:fill="auto"/>
            <w:vAlign w:val="bottom"/>
            <w:hideMark/>
          </w:tcPr>
          <w:p w:rsidR="00764438" w:rsidRPr="000C2793" w:rsidRDefault="00764438" w:rsidP="00253D72">
            <w:pPr>
              <w:keepLines/>
              <w:suppressAutoHyphens/>
              <w:rPr>
                <w:rFonts w:ascii="Arial" w:hAnsi="Arial" w:cs="Arial"/>
                <w:b/>
                <w:bCs/>
                <w:sz w:val="18"/>
                <w:szCs w:val="18"/>
              </w:rPr>
            </w:pPr>
            <w:r w:rsidRPr="000C2793">
              <w:rPr>
                <w:rFonts w:ascii="Arial" w:hAnsi="Arial" w:cs="Arial"/>
                <w:b/>
                <w:bCs/>
                <w:sz w:val="18"/>
                <w:szCs w:val="18"/>
              </w:rPr>
              <w:t>Prírastky (úbytky) peňažných prostriedkov a peňažných ekvivalentov</w:t>
            </w:r>
          </w:p>
        </w:tc>
        <w:tc>
          <w:tcPr>
            <w:tcW w:w="1399" w:type="dxa"/>
            <w:tcBorders>
              <w:top w:val="single" w:sz="4" w:space="0" w:color="auto"/>
              <w:left w:val="nil"/>
              <w:bottom w:val="double" w:sz="6" w:space="0" w:color="auto"/>
              <w:right w:val="nil"/>
            </w:tcBorders>
            <w:shd w:val="clear" w:color="auto" w:fill="auto"/>
            <w:vAlign w:val="bottom"/>
            <w:hideMark/>
          </w:tcPr>
          <w:p w:rsidR="00764438" w:rsidRPr="000C2793" w:rsidRDefault="00764438" w:rsidP="00253D72">
            <w:pPr>
              <w:keepLines/>
              <w:suppressAutoHyphens/>
              <w:jc w:val="right"/>
              <w:rPr>
                <w:rFonts w:ascii="Arial" w:hAnsi="Arial" w:cs="Arial"/>
                <w:b/>
                <w:bCs/>
                <w:sz w:val="18"/>
                <w:szCs w:val="18"/>
              </w:rPr>
            </w:pPr>
            <w:r w:rsidRPr="000C2793">
              <w:rPr>
                <w:rFonts w:ascii="Arial" w:hAnsi="Arial" w:cs="Arial"/>
                <w:b/>
                <w:bCs/>
                <w:sz w:val="18"/>
                <w:szCs w:val="18"/>
              </w:rPr>
              <w:t>-119 181</w:t>
            </w:r>
          </w:p>
        </w:tc>
        <w:tc>
          <w:tcPr>
            <w:tcW w:w="1399" w:type="dxa"/>
            <w:tcBorders>
              <w:top w:val="single" w:sz="4" w:space="0" w:color="auto"/>
              <w:left w:val="nil"/>
              <w:bottom w:val="double" w:sz="6" w:space="0" w:color="auto"/>
              <w:right w:val="nil"/>
            </w:tcBorders>
            <w:shd w:val="clear" w:color="auto" w:fill="auto"/>
            <w:vAlign w:val="bottom"/>
            <w:hideMark/>
          </w:tcPr>
          <w:p w:rsidR="00764438" w:rsidRPr="000C2793" w:rsidRDefault="00764438" w:rsidP="00253D72">
            <w:pPr>
              <w:keepLines/>
              <w:suppressAutoHyphens/>
              <w:jc w:val="right"/>
              <w:rPr>
                <w:rFonts w:ascii="Arial" w:hAnsi="Arial" w:cs="Arial"/>
                <w:b/>
                <w:bCs/>
                <w:color w:val="000000"/>
                <w:sz w:val="18"/>
                <w:szCs w:val="18"/>
              </w:rPr>
            </w:pPr>
            <w:r w:rsidRPr="000C2793">
              <w:rPr>
                <w:rFonts w:ascii="Arial" w:hAnsi="Arial" w:cs="Arial"/>
                <w:b/>
                <w:bCs/>
                <w:color w:val="000000"/>
                <w:sz w:val="18"/>
                <w:szCs w:val="18"/>
              </w:rPr>
              <w:t>-516 860</w:t>
            </w:r>
          </w:p>
        </w:tc>
      </w:tr>
      <w:tr w:rsidR="00764438" w:rsidRPr="000C2793" w:rsidTr="009D76F5">
        <w:trPr>
          <w:cantSplit/>
          <w:trHeight w:val="227"/>
        </w:trPr>
        <w:tc>
          <w:tcPr>
            <w:tcW w:w="6414" w:type="dxa"/>
            <w:tcBorders>
              <w:top w:val="nil"/>
              <w:left w:val="nil"/>
              <w:bottom w:val="nil"/>
              <w:right w:val="nil"/>
            </w:tcBorders>
            <w:shd w:val="clear" w:color="auto" w:fill="auto"/>
            <w:vAlign w:val="bottom"/>
            <w:hideMark/>
          </w:tcPr>
          <w:p w:rsidR="00764438" w:rsidRPr="000C2793" w:rsidRDefault="00764438" w:rsidP="00253D72">
            <w:pPr>
              <w:keepLines/>
              <w:suppressAutoHyphens/>
              <w:jc w:val="right"/>
              <w:rPr>
                <w:rFonts w:ascii="Arial" w:hAnsi="Arial" w:cs="Arial"/>
                <w:b/>
                <w:bCs/>
                <w:color w:val="000000"/>
                <w:sz w:val="18"/>
                <w:szCs w:val="18"/>
              </w:rPr>
            </w:pPr>
          </w:p>
        </w:tc>
        <w:tc>
          <w:tcPr>
            <w:tcW w:w="1399" w:type="dxa"/>
            <w:tcBorders>
              <w:top w:val="double" w:sz="6" w:space="0" w:color="auto"/>
              <w:left w:val="nil"/>
              <w:bottom w:val="nil"/>
              <w:right w:val="nil"/>
            </w:tcBorders>
            <w:shd w:val="clear" w:color="auto" w:fill="auto"/>
            <w:vAlign w:val="bottom"/>
            <w:hideMark/>
          </w:tcPr>
          <w:p w:rsidR="00764438" w:rsidRPr="000C2793" w:rsidRDefault="00764438" w:rsidP="00253D72">
            <w:pPr>
              <w:keepLines/>
              <w:suppressAutoHyphens/>
              <w:rPr>
                <w:rFonts w:ascii="Arial" w:hAnsi="Arial" w:cs="Arial"/>
                <w:sz w:val="18"/>
                <w:szCs w:val="20"/>
              </w:rPr>
            </w:pPr>
          </w:p>
        </w:tc>
        <w:tc>
          <w:tcPr>
            <w:tcW w:w="1399" w:type="dxa"/>
            <w:tcBorders>
              <w:top w:val="double" w:sz="6" w:space="0" w:color="auto"/>
              <w:left w:val="nil"/>
              <w:bottom w:val="nil"/>
              <w:right w:val="nil"/>
            </w:tcBorders>
            <w:shd w:val="clear" w:color="auto" w:fill="auto"/>
            <w:vAlign w:val="bottom"/>
            <w:hideMark/>
          </w:tcPr>
          <w:p w:rsidR="00764438" w:rsidRPr="000C2793" w:rsidRDefault="00764438" w:rsidP="00253D72">
            <w:pPr>
              <w:keepLines/>
              <w:suppressAutoHyphens/>
              <w:jc w:val="right"/>
              <w:rPr>
                <w:rFonts w:ascii="Arial" w:hAnsi="Arial" w:cs="Arial"/>
                <w:sz w:val="18"/>
                <w:szCs w:val="20"/>
              </w:rPr>
            </w:pPr>
          </w:p>
        </w:tc>
      </w:tr>
      <w:tr w:rsidR="00764438" w:rsidRPr="000C2793" w:rsidTr="009A4C09">
        <w:trPr>
          <w:cantSplit/>
          <w:trHeight w:val="227"/>
        </w:trPr>
        <w:tc>
          <w:tcPr>
            <w:tcW w:w="6414" w:type="dxa"/>
            <w:tcBorders>
              <w:top w:val="nil"/>
              <w:left w:val="nil"/>
              <w:bottom w:val="nil"/>
              <w:right w:val="nil"/>
            </w:tcBorders>
            <w:shd w:val="clear" w:color="auto" w:fill="auto"/>
            <w:vAlign w:val="bottom"/>
            <w:hideMark/>
          </w:tcPr>
          <w:p w:rsidR="00764438" w:rsidRPr="000C2793" w:rsidRDefault="00764438" w:rsidP="00253D72">
            <w:pPr>
              <w:keepLines/>
              <w:suppressAutoHyphens/>
              <w:rPr>
                <w:rFonts w:ascii="Arial" w:hAnsi="Arial" w:cs="Arial"/>
                <w:sz w:val="18"/>
                <w:szCs w:val="18"/>
              </w:rPr>
            </w:pPr>
            <w:r w:rsidRPr="000C2793">
              <w:rPr>
                <w:rFonts w:ascii="Arial" w:hAnsi="Arial" w:cs="Arial"/>
                <w:sz w:val="18"/>
                <w:szCs w:val="18"/>
              </w:rPr>
              <w:t>Peňažné prostriedky a peňažné ekvivalenty na začiatku roka</w:t>
            </w:r>
          </w:p>
        </w:tc>
        <w:tc>
          <w:tcPr>
            <w:tcW w:w="1399" w:type="dxa"/>
            <w:tcBorders>
              <w:top w:val="nil"/>
              <w:left w:val="nil"/>
              <w:bottom w:val="nil"/>
              <w:right w:val="nil"/>
            </w:tcBorders>
            <w:shd w:val="clear" w:color="auto" w:fill="auto"/>
            <w:vAlign w:val="bottom"/>
            <w:hideMark/>
          </w:tcPr>
          <w:p w:rsidR="00764438" w:rsidRPr="000C2793" w:rsidRDefault="00764438" w:rsidP="00253D72">
            <w:pPr>
              <w:keepLines/>
              <w:suppressAutoHyphens/>
              <w:jc w:val="right"/>
              <w:rPr>
                <w:rFonts w:ascii="Arial" w:hAnsi="Arial" w:cs="Arial"/>
                <w:sz w:val="18"/>
                <w:szCs w:val="18"/>
              </w:rPr>
            </w:pPr>
            <w:r w:rsidRPr="000C2793">
              <w:rPr>
                <w:rFonts w:ascii="Arial" w:hAnsi="Arial" w:cs="Arial"/>
                <w:sz w:val="18"/>
                <w:szCs w:val="18"/>
              </w:rPr>
              <w:t>130 642</w:t>
            </w:r>
          </w:p>
        </w:tc>
        <w:tc>
          <w:tcPr>
            <w:tcW w:w="1399" w:type="dxa"/>
            <w:tcBorders>
              <w:top w:val="nil"/>
              <w:left w:val="nil"/>
              <w:bottom w:val="nil"/>
              <w:right w:val="nil"/>
            </w:tcBorders>
            <w:shd w:val="clear" w:color="auto" w:fill="auto"/>
            <w:vAlign w:val="bottom"/>
            <w:hideMark/>
          </w:tcPr>
          <w:p w:rsidR="00764438" w:rsidRPr="000C2793" w:rsidRDefault="00764438" w:rsidP="00253D72">
            <w:pPr>
              <w:keepLines/>
              <w:suppressAutoHyphens/>
              <w:jc w:val="right"/>
              <w:rPr>
                <w:rFonts w:ascii="Arial" w:hAnsi="Arial" w:cs="Arial"/>
                <w:sz w:val="18"/>
                <w:szCs w:val="18"/>
              </w:rPr>
            </w:pPr>
            <w:r w:rsidRPr="000C2793">
              <w:rPr>
                <w:rFonts w:ascii="Arial" w:hAnsi="Arial" w:cs="Arial"/>
                <w:sz w:val="18"/>
                <w:szCs w:val="18"/>
              </w:rPr>
              <w:t>647 502</w:t>
            </w:r>
          </w:p>
        </w:tc>
      </w:tr>
      <w:tr w:rsidR="00764438" w:rsidRPr="000C2793" w:rsidTr="009A4C09">
        <w:trPr>
          <w:cantSplit/>
          <w:trHeight w:val="227"/>
        </w:trPr>
        <w:tc>
          <w:tcPr>
            <w:tcW w:w="6414" w:type="dxa"/>
            <w:tcBorders>
              <w:top w:val="nil"/>
              <w:left w:val="nil"/>
              <w:bottom w:val="nil"/>
              <w:right w:val="nil"/>
            </w:tcBorders>
            <w:shd w:val="clear" w:color="auto" w:fill="auto"/>
            <w:vAlign w:val="bottom"/>
            <w:hideMark/>
          </w:tcPr>
          <w:p w:rsidR="00764438" w:rsidRPr="000C2793" w:rsidRDefault="00764438" w:rsidP="00253D72">
            <w:pPr>
              <w:keepLines/>
              <w:suppressAutoHyphens/>
              <w:rPr>
                <w:rFonts w:ascii="Arial" w:hAnsi="Arial" w:cs="Arial"/>
                <w:b/>
                <w:bCs/>
                <w:sz w:val="18"/>
                <w:szCs w:val="18"/>
              </w:rPr>
            </w:pPr>
            <w:r w:rsidRPr="000C2793">
              <w:rPr>
                <w:rFonts w:ascii="Arial" w:hAnsi="Arial" w:cs="Arial"/>
                <w:b/>
                <w:bCs/>
                <w:sz w:val="18"/>
                <w:szCs w:val="18"/>
              </w:rPr>
              <w:t>Peňažné prostriedky a peňažné ekvivalenty na konci roka</w:t>
            </w:r>
          </w:p>
        </w:tc>
        <w:tc>
          <w:tcPr>
            <w:tcW w:w="1399" w:type="dxa"/>
            <w:tcBorders>
              <w:top w:val="single" w:sz="4" w:space="0" w:color="auto"/>
              <w:left w:val="nil"/>
              <w:bottom w:val="double" w:sz="6" w:space="0" w:color="auto"/>
              <w:right w:val="nil"/>
            </w:tcBorders>
            <w:shd w:val="clear" w:color="auto" w:fill="auto"/>
            <w:vAlign w:val="bottom"/>
            <w:hideMark/>
          </w:tcPr>
          <w:p w:rsidR="00764438" w:rsidRPr="000C2793" w:rsidRDefault="00764438" w:rsidP="00253D72">
            <w:pPr>
              <w:keepLines/>
              <w:suppressAutoHyphens/>
              <w:jc w:val="right"/>
              <w:rPr>
                <w:rFonts w:ascii="Arial" w:hAnsi="Arial" w:cs="Arial"/>
                <w:b/>
                <w:bCs/>
                <w:sz w:val="18"/>
                <w:szCs w:val="18"/>
              </w:rPr>
            </w:pPr>
            <w:r w:rsidRPr="000C2793">
              <w:rPr>
                <w:rFonts w:ascii="Arial" w:hAnsi="Arial" w:cs="Arial"/>
                <w:b/>
                <w:bCs/>
                <w:sz w:val="18"/>
                <w:szCs w:val="18"/>
              </w:rPr>
              <w:t>11 461</w:t>
            </w:r>
          </w:p>
        </w:tc>
        <w:tc>
          <w:tcPr>
            <w:tcW w:w="1399" w:type="dxa"/>
            <w:tcBorders>
              <w:top w:val="single" w:sz="4" w:space="0" w:color="auto"/>
              <w:left w:val="nil"/>
              <w:bottom w:val="double" w:sz="6" w:space="0" w:color="auto"/>
              <w:right w:val="nil"/>
            </w:tcBorders>
            <w:shd w:val="clear" w:color="auto" w:fill="auto"/>
            <w:vAlign w:val="bottom"/>
            <w:hideMark/>
          </w:tcPr>
          <w:p w:rsidR="00764438" w:rsidRPr="000C2793" w:rsidRDefault="00764438" w:rsidP="00253D72">
            <w:pPr>
              <w:keepLines/>
              <w:suppressAutoHyphens/>
              <w:jc w:val="right"/>
              <w:rPr>
                <w:rFonts w:ascii="Arial" w:hAnsi="Arial" w:cs="Arial"/>
                <w:b/>
                <w:bCs/>
                <w:color w:val="000000"/>
                <w:sz w:val="18"/>
                <w:szCs w:val="18"/>
              </w:rPr>
            </w:pPr>
            <w:r w:rsidRPr="000C2793">
              <w:rPr>
                <w:rFonts w:ascii="Arial" w:hAnsi="Arial" w:cs="Arial"/>
                <w:b/>
                <w:bCs/>
                <w:color w:val="000000"/>
                <w:sz w:val="18"/>
                <w:szCs w:val="18"/>
              </w:rPr>
              <w:t>130 642</w:t>
            </w:r>
          </w:p>
        </w:tc>
      </w:tr>
      <w:bookmarkEnd w:id="111"/>
    </w:tbl>
    <w:p w:rsidR="003F5FF5" w:rsidRPr="000C2793" w:rsidRDefault="003F5FF5" w:rsidP="00104338">
      <w:pPr>
        <w:pStyle w:val="odstavec"/>
        <w:ind w:left="0"/>
        <w:rPr>
          <w:rFonts w:ascii="Arial" w:hAnsi="Arial" w:cs="Arial"/>
        </w:rPr>
      </w:pPr>
    </w:p>
    <w:sectPr w:rsidR="003F5FF5" w:rsidRPr="000C2793" w:rsidSect="003F008E">
      <w:headerReference w:type="default" r:id="rId1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0C31" w:rsidRDefault="00FC0C31">
      <w:r>
        <w:separator/>
      </w:r>
    </w:p>
  </w:endnote>
  <w:endnote w:type="continuationSeparator" w:id="0">
    <w:p w:rsidR="00FC0C31" w:rsidRDefault="00FC0C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altName w:val="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A00002EF" w:usb1="4000004B" w:usb2="00000000" w:usb3="00000000" w:csb0="0000019F" w:csb1="00000000"/>
  </w:font>
  <w:font w:name="Calibri">
    <w:panose1 w:val="020F0502020204030204"/>
    <w:charset w:val="EE"/>
    <w:family w:val="swiss"/>
    <w:pitch w:val="variable"/>
    <w:sig w:usb0="E0002AFF" w:usb1="4000ACFF" w:usb2="00000001"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0C31" w:rsidRDefault="00FC0C31">
      <w:r>
        <w:separator/>
      </w:r>
    </w:p>
  </w:footnote>
  <w:footnote w:type="continuationSeparator" w:id="0">
    <w:p w:rsidR="00FC0C31" w:rsidRDefault="00FC0C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599"/>
      <w:gridCol w:w="2817"/>
      <w:gridCol w:w="3222"/>
    </w:tblGrid>
    <w:tr w:rsidR="0015759C" w:rsidRPr="00400B95" w:rsidTr="002038CC">
      <w:tc>
        <w:tcPr>
          <w:tcW w:w="3652" w:type="dxa"/>
        </w:tcPr>
        <w:p w:rsidR="0015759C" w:rsidRPr="00400B95" w:rsidRDefault="0015759C" w:rsidP="002038CC">
          <w:pPr>
            <w:pStyle w:val="Hlavika"/>
            <w:tabs>
              <w:tab w:val="clear" w:pos="4536"/>
              <w:tab w:val="clear" w:pos="9072"/>
              <w:tab w:val="right" w:pos="9639"/>
            </w:tabs>
            <w:rPr>
              <w:rFonts w:ascii="Arial" w:hAnsi="Arial" w:cs="Arial"/>
              <w:sz w:val="20"/>
              <w:szCs w:val="20"/>
            </w:rPr>
          </w:pPr>
          <w:bookmarkStart w:id="17" w:name="NotesHeading"/>
          <w:r>
            <w:rPr>
              <w:rFonts w:ascii="Arial" w:hAnsi="Arial" w:cs="Arial"/>
              <w:sz w:val="20"/>
              <w:szCs w:val="20"/>
            </w:rPr>
            <w:t>Poznámky Úč PODV 3-01</w:t>
          </w:r>
          <w:bookmarkEnd w:id="17"/>
        </w:p>
      </w:tc>
      <w:tc>
        <w:tcPr>
          <w:tcW w:w="2866" w:type="dxa"/>
        </w:tcPr>
        <w:p w:rsidR="0015759C" w:rsidRPr="00400B95" w:rsidRDefault="0015759C" w:rsidP="002038CC">
          <w:pPr>
            <w:pStyle w:val="Hlavika"/>
            <w:tabs>
              <w:tab w:val="clear" w:pos="4536"/>
              <w:tab w:val="clear" w:pos="9072"/>
              <w:tab w:val="right" w:pos="9639"/>
            </w:tabs>
            <w:rPr>
              <w:rFonts w:ascii="Arial" w:hAnsi="Arial" w:cs="Arial"/>
              <w:sz w:val="20"/>
              <w:szCs w:val="20"/>
            </w:rPr>
          </w:pPr>
        </w:p>
      </w:tc>
      <w:tc>
        <w:tcPr>
          <w:tcW w:w="3260" w:type="dxa"/>
        </w:tcPr>
        <w:p w:rsidR="0015759C" w:rsidRPr="00400B95" w:rsidRDefault="0015759C" w:rsidP="002038CC">
          <w:pPr>
            <w:pStyle w:val="Hlavika"/>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IČO: </w:t>
          </w:r>
          <w:bookmarkStart w:id="18" w:name="EntityICO"/>
          <w:r>
            <w:rPr>
              <w:rFonts w:ascii="Arial" w:hAnsi="Arial" w:cs="Arial"/>
              <w:sz w:val="20"/>
              <w:szCs w:val="20"/>
            </w:rPr>
            <w:t>31626599</w:t>
          </w:r>
          <w:bookmarkEnd w:id="18"/>
        </w:p>
      </w:tc>
    </w:tr>
    <w:tr w:rsidR="0015759C" w:rsidRPr="00400B95" w:rsidTr="002038CC">
      <w:tc>
        <w:tcPr>
          <w:tcW w:w="3652" w:type="dxa"/>
        </w:tcPr>
        <w:p w:rsidR="0015759C" w:rsidRPr="00400B95" w:rsidRDefault="0015759C" w:rsidP="002038CC">
          <w:pPr>
            <w:pStyle w:val="Hlavika"/>
            <w:tabs>
              <w:tab w:val="clear" w:pos="4536"/>
              <w:tab w:val="clear" w:pos="9072"/>
              <w:tab w:val="center" w:pos="1562"/>
            </w:tabs>
            <w:rPr>
              <w:rFonts w:ascii="Arial" w:hAnsi="Arial" w:cs="Arial"/>
              <w:sz w:val="20"/>
              <w:szCs w:val="20"/>
            </w:rPr>
          </w:pPr>
          <w:bookmarkStart w:id="19" w:name="EntityName"/>
          <w:r>
            <w:rPr>
              <w:rFonts w:ascii="Arial" w:hAnsi="Arial" w:cs="Arial"/>
              <w:sz w:val="20"/>
              <w:szCs w:val="20"/>
            </w:rPr>
            <w:t xml:space="preserve">thyssenkrupp rothe erde Slovakia, </w:t>
          </w:r>
          <w:bookmarkEnd w:id="19"/>
          <w:r>
            <w:rPr>
              <w:rFonts w:ascii="Arial" w:hAnsi="Arial" w:cs="Arial"/>
              <w:sz w:val="20"/>
              <w:szCs w:val="20"/>
            </w:rPr>
            <w:t>a.s.</w:t>
          </w:r>
        </w:p>
      </w:tc>
      <w:tc>
        <w:tcPr>
          <w:tcW w:w="2866" w:type="dxa"/>
        </w:tcPr>
        <w:p w:rsidR="0015759C" w:rsidRPr="00400B95" w:rsidRDefault="0015759C" w:rsidP="002038CC">
          <w:pPr>
            <w:pStyle w:val="Hlavika"/>
            <w:tabs>
              <w:tab w:val="clear" w:pos="4536"/>
              <w:tab w:val="clear" w:pos="9072"/>
              <w:tab w:val="right" w:pos="9639"/>
            </w:tabs>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D2016">
            <w:rPr>
              <w:rFonts w:ascii="Arial" w:hAnsi="Arial" w:cs="Arial"/>
              <w:noProof/>
              <w:sz w:val="20"/>
              <w:szCs w:val="20"/>
            </w:rPr>
            <w:t>1</w:t>
          </w:r>
          <w:r w:rsidRPr="00400B95">
            <w:rPr>
              <w:rFonts w:ascii="Arial" w:hAnsi="Arial" w:cs="Arial"/>
              <w:sz w:val="20"/>
              <w:szCs w:val="20"/>
            </w:rPr>
            <w:fldChar w:fldCharType="end"/>
          </w:r>
        </w:p>
      </w:tc>
      <w:tc>
        <w:tcPr>
          <w:tcW w:w="3260" w:type="dxa"/>
        </w:tcPr>
        <w:p w:rsidR="0015759C" w:rsidRPr="00400B95" w:rsidRDefault="0015759C" w:rsidP="002038CC">
          <w:pPr>
            <w:pStyle w:val="Hlavika"/>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DIČ: </w:t>
          </w:r>
          <w:bookmarkStart w:id="20" w:name="EntityDIC"/>
          <w:r>
            <w:rPr>
              <w:rFonts w:ascii="Arial" w:hAnsi="Arial" w:cs="Arial"/>
              <w:sz w:val="20"/>
              <w:szCs w:val="20"/>
            </w:rPr>
            <w:t>2020440191</w:t>
          </w:r>
          <w:bookmarkEnd w:id="20"/>
        </w:p>
      </w:tc>
    </w:tr>
  </w:tbl>
  <w:p w:rsidR="0015759C" w:rsidRDefault="0015759C"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rsidR="0015759C" w:rsidRPr="006A0668" w:rsidRDefault="0015759C" w:rsidP="00650EBC">
    <w:pPr>
      <w:pStyle w:val="Hlavika"/>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861"/>
      <w:gridCol w:w="4848"/>
      <w:gridCol w:w="4861"/>
    </w:tblGrid>
    <w:tr w:rsidR="0015759C" w:rsidRPr="00400B95" w:rsidTr="002038CC">
      <w:tc>
        <w:tcPr>
          <w:tcW w:w="4903" w:type="dxa"/>
        </w:tcPr>
        <w:p w:rsidR="0015759C" w:rsidRPr="00400B95" w:rsidRDefault="0015759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BD2016">
            <w:rPr>
              <w:rFonts w:ascii="Arial" w:hAnsi="Arial" w:cs="Arial"/>
              <w:sz w:val="20"/>
              <w:szCs w:val="20"/>
            </w:rPr>
            <w:t>Poznámky Úč PODV 3-01</w:t>
          </w:r>
          <w:r w:rsidRPr="00400B95">
            <w:rPr>
              <w:rFonts w:ascii="Arial" w:hAnsi="Arial" w:cs="Arial"/>
              <w:sz w:val="20"/>
              <w:szCs w:val="20"/>
            </w:rPr>
            <w:fldChar w:fldCharType="end"/>
          </w:r>
        </w:p>
      </w:tc>
      <w:tc>
        <w:tcPr>
          <w:tcW w:w="4903" w:type="dxa"/>
        </w:tcPr>
        <w:p w:rsidR="0015759C" w:rsidRPr="00400B95" w:rsidRDefault="0015759C">
          <w:pPr>
            <w:pStyle w:val="Hlavika"/>
            <w:rPr>
              <w:rFonts w:ascii="Arial" w:hAnsi="Arial" w:cs="Arial"/>
              <w:sz w:val="20"/>
              <w:szCs w:val="20"/>
            </w:rPr>
          </w:pPr>
        </w:p>
      </w:tc>
      <w:tc>
        <w:tcPr>
          <w:tcW w:w="4904" w:type="dxa"/>
        </w:tcPr>
        <w:p w:rsidR="0015759C" w:rsidRPr="00400B95" w:rsidRDefault="0015759C"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BD2016">
            <w:rPr>
              <w:rFonts w:ascii="Arial" w:hAnsi="Arial" w:cs="Arial"/>
              <w:sz w:val="20"/>
              <w:szCs w:val="20"/>
            </w:rPr>
            <w:t>31626599</w:t>
          </w:r>
          <w:r w:rsidRPr="00400B95">
            <w:rPr>
              <w:rFonts w:ascii="Arial" w:hAnsi="Arial" w:cs="Arial"/>
              <w:sz w:val="20"/>
              <w:szCs w:val="20"/>
            </w:rPr>
            <w:fldChar w:fldCharType="end"/>
          </w:r>
        </w:p>
      </w:tc>
    </w:tr>
    <w:tr w:rsidR="0015759C" w:rsidRPr="00400B95" w:rsidTr="002038CC">
      <w:tc>
        <w:tcPr>
          <w:tcW w:w="4903" w:type="dxa"/>
        </w:tcPr>
        <w:p w:rsidR="0015759C" w:rsidRPr="00400B95" w:rsidRDefault="0015759C" w:rsidP="008E08CE">
          <w:pPr>
            <w:pStyle w:val="Hlavika"/>
            <w:rPr>
              <w:rFonts w:ascii="Arial" w:hAnsi="Arial" w:cs="Arial"/>
              <w:sz w:val="20"/>
              <w:szCs w:val="20"/>
            </w:rPr>
          </w:pPr>
          <w:r>
            <w:rPr>
              <w:rFonts w:ascii="Arial" w:hAnsi="Arial" w:cs="Arial"/>
              <w:sz w:val="20"/>
              <w:szCs w:val="20"/>
            </w:rPr>
            <w:t>thyssenkrupp rothe erde Slovakia, a.s.</w:t>
          </w:r>
        </w:p>
      </w:tc>
      <w:tc>
        <w:tcPr>
          <w:tcW w:w="4903" w:type="dxa"/>
        </w:tcPr>
        <w:p w:rsidR="0015759C" w:rsidRPr="00400B95" w:rsidRDefault="0015759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D2016">
            <w:rPr>
              <w:rFonts w:ascii="Arial" w:hAnsi="Arial" w:cs="Arial"/>
              <w:noProof/>
              <w:sz w:val="20"/>
              <w:szCs w:val="20"/>
            </w:rPr>
            <w:t>8</w:t>
          </w:r>
          <w:r w:rsidRPr="00400B95">
            <w:rPr>
              <w:rFonts w:ascii="Arial" w:hAnsi="Arial" w:cs="Arial"/>
              <w:sz w:val="20"/>
              <w:szCs w:val="20"/>
            </w:rPr>
            <w:fldChar w:fldCharType="end"/>
          </w:r>
        </w:p>
      </w:tc>
      <w:tc>
        <w:tcPr>
          <w:tcW w:w="4904" w:type="dxa"/>
        </w:tcPr>
        <w:p w:rsidR="0015759C" w:rsidRPr="00400B95" w:rsidRDefault="0015759C"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BD2016">
            <w:rPr>
              <w:rFonts w:ascii="Arial" w:hAnsi="Arial" w:cs="Arial"/>
              <w:sz w:val="20"/>
              <w:szCs w:val="20"/>
            </w:rPr>
            <w:t>2020440191</w:t>
          </w:r>
          <w:r w:rsidRPr="00400B95">
            <w:rPr>
              <w:rFonts w:ascii="Arial" w:hAnsi="Arial" w:cs="Arial"/>
              <w:sz w:val="20"/>
              <w:szCs w:val="20"/>
              <w:lang w:val="en-US"/>
            </w:rPr>
            <w:fldChar w:fldCharType="end"/>
          </w:r>
        </w:p>
      </w:tc>
    </w:tr>
  </w:tbl>
  <w:p w:rsidR="0015759C" w:rsidRDefault="0015759C" w:rsidP="00307B6F">
    <w:pPr>
      <w:pStyle w:val="Hlavika"/>
      <w:rPr>
        <w:rFonts w:ascii="Arial" w:hAnsi="Arial" w:cs="Arial"/>
        <w:sz w:val="20"/>
        <w:szCs w:val="20"/>
      </w:rPr>
    </w:pPr>
  </w:p>
  <w:p w:rsidR="0015759C" w:rsidRPr="004D5ED9" w:rsidRDefault="0015759C"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861"/>
      <w:gridCol w:w="4848"/>
      <w:gridCol w:w="4861"/>
    </w:tblGrid>
    <w:tr w:rsidR="0015759C" w:rsidRPr="00400B95" w:rsidTr="002038CC">
      <w:tc>
        <w:tcPr>
          <w:tcW w:w="4903" w:type="dxa"/>
        </w:tcPr>
        <w:p w:rsidR="0015759C" w:rsidRPr="00400B95" w:rsidRDefault="0015759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BD2016">
            <w:rPr>
              <w:rFonts w:ascii="Arial" w:hAnsi="Arial" w:cs="Arial"/>
              <w:sz w:val="20"/>
              <w:szCs w:val="20"/>
            </w:rPr>
            <w:t>Poznámky Úč PODV 3-01</w:t>
          </w:r>
          <w:r w:rsidRPr="00400B95">
            <w:rPr>
              <w:rFonts w:ascii="Arial" w:hAnsi="Arial" w:cs="Arial"/>
              <w:sz w:val="20"/>
              <w:szCs w:val="20"/>
            </w:rPr>
            <w:fldChar w:fldCharType="end"/>
          </w:r>
        </w:p>
      </w:tc>
      <w:tc>
        <w:tcPr>
          <w:tcW w:w="4903" w:type="dxa"/>
        </w:tcPr>
        <w:p w:rsidR="0015759C" w:rsidRPr="00400B95" w:rsidRDefault="0015759C">
          <w:pPr>
            <w:pStyle w:val="Hlavika"/>
            <w:rPr>
              <w:rFonts w:ascii="Arial" w:hAnsi="Arial" w:cs="Arial"/>
              <w:sz w:val="20"/>
              <w:szCs w:val="20"/>
            </w:rPr>
          </w:pPr>
        </w:p>
      </w:tc>
      <w:tc>
        <w:tcPr>
          <w:tcW w:w="4904" w:type="dxa"/>
        </w:tcPr>
        <w:p w:rsidR="0015759C" w:rsidRPr="00400B95" w:rsidRDefault="0015759C"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BD2016">
            <w:rPr>
              <w:rFonts w:ascii="Arial" w:hAnsi="Arial" w:cs="Arial"/>
              <w:sz w:val="20"/>
              <w:szCs w:val="20"/>
            </w:rPr>
            <w:t>31626599</w:t>
          </w:r>
          <w:r w:rsidRPr="00400B95">
            <w:rPr>
              <w:rFonts w:ascii="Arial" w:hAnsi="Arial" w:cs="Arial"/>
              <w:sz w:val="20"/>
              <w:szCs w:val="20"/>
            </w:rPr>
            <w:fldChar w:fldCharType="end"/>
          </w:r>
        </w:p>
      </w:tc>
    </w:tr>
    <w:tr w:rsidR="0015759C" w:rsidRPr="00400B95" w:rsidTr="002038CC">
      <w:tc>
        <w:tcPr>
          <w:tcW w:w="4903" w:type="dxa"/>
        </w:tcPr>
        <w:p w:rsidR="0015759C" w:rsidRPr="00400B95" w:rsidRDefault="0015759C" w:rsidP="008E08CE">
          <w:pPr>
            <w:pStyle w:val="Hlavika"/>
            <w:rPr>
              <w:rFonts w:ascii="Arial" w:hAnsi="Arial" w:cs="Arial"/>
              <w:sz w:val="20"/>
              <w:szCs w:val="20"/>
            </w:rPr>
          </w:pPr>
          <w:r>
            <w:rPr>
              <w:rFonts w:ascii="Arial" w:hAnsi="Arial" w:cs="Arial"/>
              <w:sz w:val="20"/>
              <w:szCs w:val="20"/>
            </w:rPr>
            <w:t>thyssenkrupp rothe erde Slovakia, a.s.</w:t>
          </w:r>
        </w:p>
      </w:tc>
      <w:tc>
        <w:tcPr>
          <w:tcW w:w="4903" w:type="dxa"/>
        </w:tcPr>
        <w:p w:rsidR="0015759C" w:rsidRPr="00400B95" w:rsidRDefault="0015759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D2016">
            <w:rPr>
              <w:rFonts w:ascii="Arial" w:hAnsi="Arial" w:cs="Arial"/>
              <w:noProof/>
              <w:sz w:val="20"/>
              <w:szCs w:val="20"/>
            </w:rPr>
            <w:t>10</w:t>
          </w:r>
          <w:r w:rsidRPr="00400B95">
            <w:rPr>
              <w:rFonts w:ascii="Arial" w:hAnsi="Arial" w:cs="Arial"/>
              <w:sz w:val="20"/>
              <w:szCs w:val="20"/>
            </w:rPr>
            <w:fldChar w:fldCharType="end"/>
          </w:r>
        </w:p>
      </w:tc>
      <w:tc>
        <w:tcPr>
          <w:tcW w:w="4904" w:type="dxa"/>
        </w:tcPr>
        <w:p w:rsidR="0015759C" w:rsidRPr="00400B95" w:rsidRDefault="0015759C"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BD2016">
            <w:rPr>
              <w:rFonts w:ascii="Arial" w:hAnsi="Arial" w:cs="Arial"/>
              <w:sz w:val="20"/>
              <w:szCs w:val="20"/>
            </w:rPr>
            <w:t>2020440191</w:t>
          </w:r>
          <w:r w:rsidRPr="00400B95">
            <w:rPr>
              <w:rFonts w:ascii="Arial" w:hAnsi="Arial" w:cs="Arial"/>
              <w:sz w:val="20"/>
              <w:szCs w:val="20"/>
              <w:lang w:val="en-US"/>
            </w:rPr>
            <w:fldChar w:fldCharType="end"/>
          </w:r>
        </w:p>
      </w:tc>
    </w:tr>
  </w:tbl>
  <w:p w:rsidR="0015759C" w:rsidRDefault="0015759C" w:rsidP="00307B6F">
    <w:pPr>
      <w:pStyle w:val="Hlavika"/>
      <w:rPr>
        <w:rFonts w:ascii="Arial" w:hAnsi="Arial" w:cs="Arial"/>
        <w:sz w:val="20"/>
        <w:szCs w:val="20"/>
      </w:rPr>
    </w:pPr>
  </w:p>
  <w:p w:rsidR="0015759C" w:rsidRPr="004D5ED9" w:rsidRDefault="0015759C"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861"/>
      <w:gridCol w:w="4849"/>
      <w:gridCol w:w="4860"/>
    </w:tblGrid>
    <w:tr w:rsidR="0015759C" w:rsidRPr="00400B95" w:rsidTr="002038CC">
      <w:tc>
        <w:tcPr>
          <w:tcW w:w="4903" w:type="dxa"/>
        </w:tcPr>
        <w:p w:rsidR="0015759C" w:rsidRPr="00400B95" w:rsidRDefault="0015759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BD2016">
            <w:rPr>
              <w:rFonts w:ascii="Arial" w:hAnsi="Arial" w:cs="Arial"/>
              <w:sz w:val="20"/>
              <w:szCs w:val="20"/>
            </w:rPr>
            <w:t>Poznámky Úč PODV 3-01</w:t>
          </w:r>
          <w:r w:rsidRPr="00400B95">
            <w:rPr>
              <w:rFonts w:ascii="Arial" w:hAnsi="Arial" w:cs="Arial"/>
              <w:sz w:val="20"/>
              <w:szCs w:val="20"/>
            </w:rPr>
            <w:fldChar w:fldCharType="end"/>
          </w:r>
        </w:p>
      </w:tc>
      <w:tc>
        <w:tcPr>
          <w:tcW w:w="4903" w:type="dxa"/>
        </w:tcPr>
        <w:p w:rsidR="0015759C" w:rsidRPr="00400B95" w:rsidRDefault="0015759C">
          <w:pPr>
            <w:pStyle w:val="Hlavika"/>
            <w:rPr>
              <w:rFonts w:ascii="Arial" w:hAnsi="Arial" w:cs="Arial"/>
              <w:sz w:val="20"/>
              <w:szCs w:val="20"/>
            </w:rPr>
          </w:pPr>
        </w:p>
      </w:tc>
      <w:tc>
        <w:tcPr>
          <w:tcW w:w="4904" w:type="dxa"/>
        </w:tcPr>
        <w:p w:rsidR="0015759C" w:rsidRPr="00400B95" w:rsidRDefault="0015759C"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BD2016">
            <w:rPr>
              <w:rFonts w:ascii="Arial" w:hAnsi="Arial" w:cs="Arial"/>
              <w:sz w:val="20"/>
              <w:szCs w:val="20"/>
            </w:rPr>
            <w:t>31626599</w:t>
          </w:r>
          <w:r w:rsidRPr="00400B95">
            <w:rPr>
              <w:rFonts w:ascii="Arial" w:hAnsi="Arial" w:cs="Arial"/>
              <w:sz w:val="20"/>
              <w:szCs w:val="20"/>
            </w:rPr>
            <w:fldChar w:fldCharType="end"/>
          </w:r>
        </w:p>
      </w:tc>
    </w:tr>
    <w:tr w:rsidR="0015759C" w:rsidRPr="00400B95" w:rsidTr="002038CC">
      <w:tc>
        <w:tcPr>
          <w:tcW w:w="4903" w:type="dxa"/>
        </w:tcPr>
        <w:p w:rsidR="0015759C" w:rsidRPr="00400B95" w:rsidRDefault="0015759C">
          <w:pPr>
            <w:pStyle w:val="Hlavika"/>
            <w:rPr>
              <w:rFonts w:ascii="Arial" w:hAnsi="Arial" w:cs="Arial"/>
              <w:sz w:val="20"/>
              <w:szCs w:val="20"/>
            </w:rPr>
          </w:pPr>
          <w:r>
            <w:rPr>
              <w:rFonts w:ascii="Arial" w:hAnsi="Arial" w:cs="Arial"/>
              <w:sz w:val="20"/>
              <w:szCs w:val="20"/>
            </w:rPr>
            <w:t>thyssenkrupp rothe erde Slovakia, a.s.</w:t>
          </w:r>
        </w:p>
      </w:tc>
      <w:tc>
        <w:tcPr>
          <w:tcW w:w="4903" w:type="dxa"/>
        </w:tcPr>
        <w:p w:rsidR="0015759C" w:rsidRPr="00400B95" w:rsidRDefault="0015759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D2016">
            <w:rPr>
              <w:rFonts w:ascii="Arial" w:hAnsi="Arial" w:cs="Arial"/>
              <w:noProof/>
              <w:sz w:val="20"/>
              <w:szCs w:val="20"/>
            </w:rPr>
            <w:t>12</w:t>
          </w:r>
          <w:r w:rsidRPr="00400B95">
            <w:rPr>
              <w:rFonts w:ascii="Arial" w:hAnsi="Arial" w:cs="Arial"/>
              <w:sz w:val="20"/>
              <w:szCs w:val="20"/>
            </w:rPr>
            <w:fldChar w:fldCharType="end"/>
          </w:r>
        </w:p>
      </w:tc>
      <w:tc>
        <w:tcPr>
          <w:tcW w:w="4904" w:type="dxa"/>
        </w:tcPr>
        <w:p w:rsidR="0015759C" w:rsidRPr="00400B95" w:rsidRDefault="0015759C"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BD2016">
            <w:rPr>
              <w:rFonts w:ascii="Arial" w:hAnsi="Arial" w:cs="Arial"/>
              <w:sz w:val="20"/>
              <w:szCs w:val="20"/>
            </w:rPr>
            <w:t>2020440191</w:t>
          </w:r>
          <w:r w:rsidRPr="00400B95">
            <w:rPr>
              <w:rFonts w:ascii="Arial" w:hAnsi="Arial" w:cs="Arial"/>
              <w:sz w:val="20"/>
              <w:szCs w:val="20"/>
              <w:lang w:val="en-US"/>
            </w:rPr>
            <w:fldChar w:fldCharType="end"/>
          </w:r>
        </w:p>
      </w:tc>
    </w:tr>
  </w:tbl>
  <w:p w:rsidR="0015759C" w:rsidRDefault="0015759C" w:rsidP="00307B6F">
    <w:pPr>
      <w:pStyle w:val="Hlavika"/>
      <w:rPr>
        <w:rFonts w:ascii="Arial" w:hAnsi="Arial" w:cs="Arial"/>
        <w:sz w:val="20"/>
        <w:szCs w:val="20"/>
      </w:rPr>
    </w:pPr>
  </w:p>
  <w:p w:rsidR="0015759C" w:rsidRPr="004D5ED9" w:rsidRDefault="0015759C" w:rsidP="00307B6F">
    <w:pPr>
      <w:pStyle w:val="Hlavika"/>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9645" w:type="dxa"/>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654"/>
      <w:gridCol w:w="2281"/>
      <w:gridCol w:w="3710"/>
    </w:tblGrid>
    <w:tr w:rsidR="0015759C" w:rsidRPr="00400B95" w:rsidTr="00F2057D">
      <w:tc>
        <w:tcPr>
          <w:tcW w:w="3654" w:type="dxa"/>
        </w:tcPr>
        <w:p w:rsidR="0015759C" w:rsidRPr="00400B95" w:rsidRDefault="0015759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BD2016">
            <w:rPr>
              <w:rFonts w:ascii="Arial" w:hAnsi="Arial" w:cs="Arial"/>
              <w:sz w:val="20"/>
              <w:szCs w:val="20"/>
            </w:rPr>
            <w:t>Poznámky Úč PODV 3-01</w:t>
          </w:r>
          <w:r w:rsidRPr="00400B95">
            <w:rPr>
              <w:rFonts w:ascii="Arial" w:hAnsi="Arial" w:cs="Arial"/>
              <w:sz w:val="20"/>
              <w:szCs w:val="20"/>
            </w:rPr>
            <w:fldChar w:fldCharType="end"/>
          </w:r>
        </w:p>
      </w:tc>
      <w:tc>
        <w:tcPr>
          <w:tcW w:w="2281" w:type="dxa"/>
        </w:tcPr>
        <w:p w:rsidR="0015759C" w:rsidRPr="00400B95" w:rsidRDefault="0015759C">
          <w:pPr>
            <w:pStyle w:val="Hlavika"/>
            <w:rPr>
              <w:rFonts w:ascii="Arial" w:hAnsi="Arial" w:cs="Arial"/>
              <w:sz w:val="20"/>
              <w:szCs w:val="20"/>
            </w:rPr>
          </w:pPr>
        </w:p>
      </w:tc>
      <w:tc>
        <w:tcPr>
          <w:tcW w:w="3710" w:type="dxa"/>
        </w:tcPr>
        <w:p w:rsidR="0015759C" w:rsidRPr="00400B95" w:rsidRDefault="0015759C"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BD2016">
            <w:rPr>
              <w:rFonts w:ascii="Arial" w:hAnsi="Arial" w:cs="Arial"/>
              <w:sz w:val="20"/>
              <w:szCs w:val="20"/>
            </w:rPr>
            <w:t>31626599</w:t>
          </w:r>
          <w:r w:rsidRPr="00400B95">
            <w:rPr>
              <w:rFonts w:ascii="Arial" w:hAnsi="Arial" w:cs="Arial"/>
              <w:sz w:val="20"/>
              <w:szCs w:val="20"/>
              <w:lang w:val="en-US"/>
            </w:rPr>
            <w:fldChar w:fldCharType="end"/>
          </w:r>
        </w:p>
      </w:tc>
    </w:tr>
    <w:tr w:rsidR="0015759C" w:rsidRPr="00400B95" w:rsidTr="00F2057D">
      <w:tc>
        <w:tcPr>
          <w:tcW w:w="3654" w:type="dxa"/>
        </w:tcPr>
        <w:p w:rsidR="0015759C" w:rsidRPr="00400B95" w:rsidRDefault="0015759C">
          <w:pPr>
            <w:pStyle w:val="Hlavika"/>
            <w:rPr>
              <w:rFonts w:ascii="Arial" w:hAnsi="Arial" w:cs="Arial"/>
              <w:sz w:val="20"/>
              <w:szCs w:val="20"/>
            </w:rPr>
          </w:pPr>
          <w:r>
            <w:rPr>
              <w:rFonts w:ascii="Arial" w:hAnsi="Arial" w:cs="Arial"/>
              <w:sz w:val="20"/>
              <w:szCs w:val="20"/>
            </w:rPr>
            <w:t>thyssenkrupp rothe erde Slovakia a.s.</w:t>
          </w:r>
        </w:p>
      </w:tc>
      <w:tc>
        <w:tcPr>
          <w:tcW w:w="2281" w:type="dxa"/>
        </w:tcPr>
        <w:p w:rsidR="0015759C" w:rsidRPr="00400B95" w:rsidRDefault="0015759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D2016">
            <w:rPr>
              <w:rFonts w:ascii="Arial" w:hAnsi="Arial" w:cs="Arial"/>
              <w:noProof/>
              <w:sz w:val="20"/>
              <w:szCs w:val="20"/>
            </w:rPr>
            <w:t>21</w:t>
          </w:r>
          <w:r w:rsidRPr="00400B95">
            <w:rPr>
              <w:rFonts w:ascii="Arial" w:hAnsi="Arial" w:cs="Arial"/>
              <w:sz w:val="20"/>
              <w:szCs w:val="20"/>
            </w:rPr>
            <w:fldChar w:fldCharType="end"/>
          </w:r>
        </w:p>
      </w:tc>
      <w:tc>
        <w:tcPr>
          <w:tcW w:w="3710" w:type="dxa"/>
        </w:tcPr>
        <w:p w:rsidR="0015759C" w:rsidRPr="00400B95" w:rsidRDefault="0015759C"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BD2016">
            <w:rPr>
              <w:rFonts w:ascii="Arial" w:hAnsi="Arial" w:cs="Arial"/>
              <w:sz w:val="20"/>
              <w:szCs w:val="20"/>
            </w:rPr>
            <w:t>2020440191</w:t>
          </w:r>
          <w:r w:rsidRPr="00400B95">
            <w:rPr>
              <w:rFonts w:ascii="Arial" w:hAnsi="Arial" w:cs="Arial"/>
              <w:sz w:val="20"/>
              <w:szCs w:val="20"/>
              <w:lang w:val="en-US"/>
            </w:rPr>
            <w:fldChar w:fldCharType="end"/>
          </w:r>
        </w:p>
      </w:tc>
    </w:tr>
  </w:tbl>
  <w:p w:rsidR="0015759C" w:rsidRDefault="0015759C">
    <w:pPr>
      <w:pStyle w:val="Hlavika"/>
      <w:rPr>
        <w:rFonts w:ascii="Georgia" w:hAnsi="Georgia" w:cs="Arial"/>
        <w:sz w:val="20"/>
        <w:szCs w:val="20"/>
      </w:rPr>
    </w:pPr>
  </w:p>
  <w:p w:rsidR="0015759C" w:rsidRPr="009918B7" w:rsidRDefault="0015759C">
    <w:pPr>
      <w:pStyle w:val="Hlavika"/>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14544" w:type="dxa"/>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848"/>
      <w:gridCol w:w="4848"/>
      <w:gridCol w:w="4848"/>
    </w:tblGrid>
    <w:tr w:rsidR="0015759C" w:rsidRPr="00400B95" w:rsidTr="00244C5C">
      <w:tc>
        <w:tcPr>
          <w:tcW w:w="4848" w:type="dxa"/>
        </w:tcPr>
        <w:p w:rsidR="0015759C" w:rsidRPr="00400B95" w:rsidRDefault="0015759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BD2016">
            <w:rPr>
              <w:rFonts w:ascii="Arial" w:hAnsi="Arial" w:cs="Arial"/>
              <w:sz w:val="20"/>
              <w:szCs w:val="20"/>
            </w:rPr>
            <w:t>Poznámky Úč PODV 3-01</w:t>
          </w:r>
          <w:r w:rsidRPr="00400B95">
            <w:rPr>
              <w:rFonts w:ascii="Arial" w:hAnsi="Arial" w:cs="Arial"/>
              <w:sz w:val="20"/>
              <w:szCs w:val="20"/>
            </w:rPr>
            <w:fldChar w:fldCharType="end"/>
          </w:r>
        </w:p>
      </w:tc>
      <w:tc>
        <w:tcPr>
          <w:tcW w:w="4848" w:type="dxa"/>
        </w:tcPr>
        <w:p w:rsidR="0015759C" w:rsidRPr="00400B95" w:rsidRDefault="0015759C">
          <w:pPr>
            <w:pStyle w:val="Hlavika"/>
            <w:rPr>
              <w:rFonts w:ascii="Arial" w:hAnsi="Arial" w:cs="Arial"/>
              <w:sz w:val="20"/>
              <w:szCs w:val="20"/>
            </w:rPr>
          </w:pPr>
        </w:p>
      </w:tc>
      <w:tc>
        <w:tcPr>
          <w:tcW w:w="4848" w:type="dxa"/>
        </w:tcPr>
        <w:p w:rsidR="0015759C" w:rsidRPr="00400B95" w:rsidRDefault="0015759C"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BD2016">
            <w:rPr>
              <w:rFonts w:ascii="Arial" w:hAnsi="Arial" w:cs="Arial"/>
              <w:sz w:val="20"/>
              <w:szCs w:val="20"/>
            </w:rPr>
            <w:t>31626599</w:t>
          </w:r>
          <w:r w:rsidRPr="00400B95">
            <w:rPr>
              <w:rFonts w:ascii="Arial" w:hAnsi="Arial" w:cs="Arial"/>
              <w:sz w:val="20"/>
              <w:szCs w:val="20"/>
              <w:lang w:val="en-US"/>
            </w:rPr>
            <w:fldChar w:fldCharType="end"/>
          </w:r>
        </w:p>
      </w:tc>
    </w:tr>
    <w:tr w:rsidR="0015759C" w:rsidRPr="00400B95" w:rsidTr="00244C5C">
      <w:tc>
        <w:tcPr>
          <w:tcW w:w="4848" w:type="dxa"/>
        </w:tcPr>
        <w:p w:rsidR="0015759C" w:rsidRPr="00400B95" w:rsidRDefault="0015759C">
          <w:pPr>
            <w:pStyle w:val="Hlavika"/>
            <w:rPr>
              <w:rFonts w:ascii="Arial" w:hAnsi="Arial" w:cs="Arial"/>
              <w:sz w:val="20"/>
              <w:szCs w:val="20"/>
            </w:rPr>
          </w:pPr>
          <w:r>
            <w:rPr>
              <w:rFonts w:ascii="Arial" w:hAnsi="Arial" w:cs="Arial"/>
              <w:sz w:val="20"/>
              <w:szCs w:val="20"/>
            </w:rPr>
            <w:t>thyssenkrupp rothe erde Slovakia a.s.</w:t>
          </w:r>
        </w:p>
      </w:tc>
      <w:tc>
        <w:tcPr>
          <w:tcW w:w="4848" w:type="dxa"/>
        </w:tcPr>
        <w:p w:rsidR="0015759C" w:rsidRPr="00400B95" w:rsidRDefault="0015759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D2016">
            <w:rPr>
              <w:rFonts w:ascii="Arial" w:hAnsi="Arial" w:cs="Arial"/>
              <w:noProof/>
              <w:sz w:val="20"/>
              <w:szCs w:val="20"/>
            </w:rPr>
            <w:t>22</w:t>
          </w:r>
          <w:r w:rsidRPr="00400B95">
            <w:rPr>
              <w:rFonts w:ascii="Arial" w:hAnsi="Arial" w:cs="Arial"/>
              <w:sz w:val="20"/>
              <w:szCs w:val="20"/>
            </w:rPr>
            <w:fldChar w:fldCharType="end"/>
          </w:r>
        </w:p>
      </w:tc>
      <w:tc>
        <w:tcPr>
          <w:tcW w:w="4848" w:type="dxa"/>
        </w:tcPr>
        <w:p w:rsidR="0015759C" w:rsidRPr="00400B95" w:rsidRDefault="0015759C"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BD2016">
            <w:rPr>
              <w:rFonts w:ascii="Arial" w:hAnsi="Arial" w:cs="Arial"/>
              <w:sz w:val="20"/>
              <w:szCs w:val="20"/>
            </w:rPr>
            <w:t>2020440191</w:t>
          </w:r>
          <w:r w:rsidRPr="00400B95">
            <w:rPr>
              <w:rFonts w:ascii="Arial" w:hAnsi="Arial" w:cs="Arial"/>
              <w:sz w:val="20"/>
              <w:szCs w:val="20"/>
              <w:lang w:val="en-US"/>
            </w:rPr>
            <w:fldChar w:fldCharType="end"/>
          </w:r>
        </w:p>
      </w:tc>
    </w:tr>
  </w:tbl>
  <w:p w:rsidR="0015759C" w:rsidRDefault="0015759C">
    <w:pPr>
      <w:pStyle w:val="Hlavika"/>
      <w:rPr>
        <w:rFonts w:ascii="Georgia" w:hAnsi="Georgia" w:cs="Arial"/>
        <w:sz w:val="20"/>
        <w:szCs w:val="20"/>
      </w:rPr>
    </w:pPr>
  </w:p>
  <w:p w:rsidR="0015759C" w:rsidRPr="009918B7" w:rsidRDefault="0015759C">
    <w:pPr>
      <w:pStyle w:val="Hlavika"/>
      <w:rPr>
        <w:rFonts w:ascii="Georgia" w:hAnsi="Georgia" w:cs="Arial"/>
        <w:sz w:val="20"/>
        <w:szCs w:val="20"/>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9645" w:type="dxa"/>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654"/>
      <w:gridCol w:w="2281"/>
      <w:gridCol w:w="3710"/>
    </w:tblGrid>
    <w:tr w:rsidR="0015759C" w:rsidRPr="00400B95" w:rsidTr="00F2057D">
      <w:tc>
        <w:tcPr>
          <w:tcW w:w="3654" w:type="dxa"/>
        </w:tcPr>
        <w:p w:rsidR="0015759C" w:rsidRPr="00400B95" w:rsidRDefault="0015759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BD2016">
            <w:rPr>
              <w:rFonts w:ascii="Arial" w:hAnsi="Arial" w:cs="Arial"/>
              <w:sz w:val="20"/>
              <w:szCs w:val="20"/>
            </w:rPr>
            <w:t>Poznámky Úč PODV 3-01</w:t>
          </w:r>
          <w:r w:rsidRPr="00400B95">
            <w:rPr>
              <w:rFonts w:ascii="Arial" w:hAnsi="Arial" w:cs="Arial"/>
              <w:sz w:val="20"/>
              <w:szCs w:val="20"/>
            </w:rPr>
            <w:fldChar w:fldCharType="end"/>
          </w:r>
        </w:p>
      </w:tc>
      <w:tc>
        <w:tcPr>
          <w:tcW w:w="2281" w:type="dxa"/>
        </w:tcPr>
        <w:p w:rsidR="0015759C" w:rsidRPr="00400B95" w:rsidRDefault="0015759C">
          <w:pPr>
            <w:pStyle w:val="Hlavika"/>
            <w:rPr>
              <w:rFonts w:ascii="Arial" w:hAnsi="Arial" w:cs="Arial"/>
              <w:sz w:val="20"/>
              <w:szCs w:val="20"/>
            </w:rPr>
          </w:pPr>
        </w:p>
      </w:tc>
      <w:tc>
        <w:tcPr>
          <w:tcW w:w="3710" w:type="dxa"/>
        </w:tcPr>
        <w:p w:rsidR="0015759C" w:rsidRPr="00400B95" w:rsidRDefault="0015759C"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BD2016">
            <w:rPr>
              <w:rFonts w:ascii="Arial" w:hAnsi="Arial" w:cs="Arial"/>
              <w:sz w:val="20"/>
              <w:szCs w:val="20"/>
            </w:rPr>
            <w:t>31626599</w:t>
          </w:r>
          <w:r w:rsidRPr="00400B95">
            <w:rPr>
              <w:rFonts w:ascii="Arial" w:hAnsi="Arial" w:cs="Arial"/>
              <w:sz w:val="20"/>
              <w:szCs w:val="20"/>
              <w:lang w:val="en-US"/>
            </w:rPr>
            <w:fldChar w:fldCharType="end"/>
          </w:r>
        </w:p>
      </w:tc>
    </w:tr>
    <w:tr w:rsidR="0015759C" w:rsidRPr="00400B95" w:rsidTr="00F2057D">
      <w:tc>
        <w:tcPr>
          <w:tcW w:w="3654" w:type="dxa"/>
        </w:tcPr>
        <w:p w:rsidR="0015759C" w:rsidRPr="00400B95" w:rsidRDefault="0015759C">
          <w:pPr>
            <w:pStyle w:val="Hlavika"/>
            <w:rPr>
              <w:rFonts w:ascii="Arial" w:hAnsi="Arial" w:cs="Arial"/>
              <w:sz w:val="20"/>
              <w:szCs w:val="20"/>
            </w:rPr>
          </w:pPr>
          <w:r>
            <w:rPr>
              <w:rFonts w:ascii="Arial" w:hAnsi="Arial" w:cs="Arial"/>
              <w:sz w:val="20"/>
              <w:szCs w:val="20"/>
            </w:rPr>
            <w:t>thyssenkrupp rothe erde Slovakia a.s.</w:t>
          </w:r>
        </w:p>
      </w:tc>
      <w:tc>
        <w:tcPr>
          <w:tcW w:w="2281" w:type="dxa"/>
        </w:tcPr>
        <w:p w:rsidR="0015759C" w:rsidRPr="00400B95" w:rsidRDefault="0015759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D2016">
            <w:rPr>
              <w:rFonts w:ascii="Arial" w:hAnsi="Arial" w:cs="Arial"/>
              <w:noProof/>
              <w:sz w:val="20"/>
              <w:szCs w:val="20"/>
            </w:rPr>
            <w:t>31</w:t>
          </w:r>
          <w:r w:rsidRPr="00400B95">
            <w:rPr>
              <w:rFonts w:ascii="Arial" w:hAnsi="Arial" w:cs="Arial"/>
              <w:sz w:val="20"/>
              <w:szCs w:val="20"/>
            </w:rPr>
            <w:fldChar w:fldCharType="end"/>
          </w:r>
        </w:p>
      </w:tc>
      <w:tc>
        <w:tcPr>
          <w:tcW w:w="3710" w:type="dxa"/>
        </w:tcPr>
        <w:p w:rsidR="0015759C" w:rsidRPr="00400B95" w:rsidRDefault="0015759C"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BD2016">
            <w:rPr>
              <w:rFonts w:ascii="Arial" w:hAnsi="Arial" w:cs="Arial"/>
              <w:sz w:val="20"/>
              <w:szCs w:val="20"/>
            </w:rPr>
            <w:t>2020440191</w:t>
          </w:r>
          <w:r w:rsidRPr="00400B95">
            <w:rPr>
              <w:rFonts w:ascii="Arial" w:hAnsi="Arial" w:cs="Arial"/>
              <w:sz w:val="20"/>
              <w:szCs w:val="20"/>
              <w:lang w:val="en-US"/>
            </w:rPr>
            <w:fldChar w:fldCharType="end"/>
          </w:r>
        </w:p>
      </w:tc>
    </w:tr>
  </w:tbl>
  <w:p w:rsidR="0015759C" w:rsidRDefault="0015759C">
    <w:pPr>
      <w:pStyle w:val="Hlavika"/>
      <w:rPr>
        <w:rFonts w:ascii="Georgia" w:hAnsi="Georgia" w:cs="Arial"/>
        <w:sz w:val="20"/>
        <w:szCs w:val="20"/>
      </w:rPr>
    </w:pPr>
  </w:p>
  <w:p w:rsidR="0015759C" w:rsidRPr="009918B7" w:rsidRDefault="0015759C">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717383"/>
    <w:multiLevelType w:val="hybridMultilevel"/>
    <w:tmpl w:val="74A43BF0"/>
    <w:lvl w:ilvl="0" w:tplc="041B0001">
      <w:start w:val="1"/>
      <w:numFmt w:val="bullet"/>
      <w:lvlText w:val=""/>
      <w:lvlJc w:val="left"/>
      <w:pPr>
        <w:ind w:left="1353" w:hanging="360"/>
      </w:pPr>
      <w:rPr>
        <w:rFonts w:ascii="Symbol" w:hAnsi="Symbol"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BD72FB7"/>
    <w:multiLevelType w:val="hybridMultilevel"/>
    <w:tmpl w:val="E3CED9E6"/>
    <w:lvl w:ilvl="0" w:tplc="55F03CAC">
      <w:start w:val="17"/>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1"/>
  </w:num>
  <w:num w:numId="3">
    <w:abstractNumId w:val="2"/>
  </w:num>
  <w:num w:numId="4">
    <w:abstractNumId w:val="4"/>
  </w:num>
  <w:num w:numId="5">
    <w:abstractNumId w:val="9"/>
  </w:num>
  <w:num w:numId="6">
    <w:abstractNumId w:val="8"/>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10"/>
  </w:num>
  <w:num w:numId="14">
    <w:abstractNumId w:val="7"/>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3FC3"/>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A99"/>
    <w:rsid w:val="00077BA2"/>
    <w:rsid w:val="00077F87"/>
    <w:rsid w:val="00080547"/>
    <w:rsid w:val="000817FE"/>
    <w:rsid w:val="00081D5A"/>
    <w:rsid w:val="000827FC"/>
    <w:rsid w:val="00084743"/>
    <w:rsid w:val="000854CE"/>
    <w:rsid w:val="00085C9A"/>
    <w:rsid w:val="00086B91"/>
    <w:rsid w:val="000874AB"/>
    <w:rsid w:val="00090F1B"/>
    <w:rsid w:val="00091898"/>
    <w:rsid w:val="00092EE9"/>
    <w:rsid w:val="000938FD"/>
    <w:rsid w:val="00095958"/>
    <w:rsid w:val="00096576"/>
    <w:rsid w:val="000966F4"/>
    <w:rsid w:val="0009686E"/>
    <w:rsid w:val="00097389"/>
    <w:rsid w:val="0009775C"/>
    <w:rsid w:val="00097A0A"/>
    <w:rsid w:val="000A2EA7"/>
    <w:rsid w:val="000A33C8"/>
    <w:rsid w:val="000A3FB9"/>
    <w:rsid w:val="000B283C"/>
    <w:rsid w:val="000B2ED1"/>
    <w:rsid w:val="000B338E"/>
    <w:rsid w:val="000B483B"/>
    <w:rsid w:val="000B5187"/>
    <w:rsid w:val="000B5510"/>
    <w:rsid w:val="000B5DEA"/>
    <w:rsid w:val="000B6DB5"/>
    <w:rsid w:val="000C0E75"/>
    <w:rsid w:val="000C1658"/>
    <w:rsid w:val="000C2793"/>
    <w:rsid w:val="000C429D"/>
    <w:rsid w:val="000C4682"/>
    <w:rsid w:val="000C4DE4"/>
    <w:rsid w:val="000C5551"/>
    <w:rsid w:val="000C59E8"/>
    <w:rsid w:val="000C771F"/>
    <w:rsid w:val="000C7925"/>
    <w:rsid w:val="000D0514"/>
    <w:rsid w:val="000D1289"/>
    <w:rsid w:val="000D1302"/>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4338"/>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1A1"/>
    <w:rsid w:val="00122977"/>
    <w:rsid w:val="00122C5E"/>
    <w:rsid w:val="00125CCD"/>
    <w:rsid w:val="0012634D"/>
    <w:rsid w:val="001277F3"/>
    <w:rsid w:val="00130E35"/>
    <w:rsid w:val="00131666"/>
    <w:rsid w:val="001324FA"/>
    <w:rsid w:val="001350D5"/>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5759C"/>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5D5E"/>
    <w:rsid w:val="001D6197"/>
    <w:rsid w:val="001D79BD"/>
    <w:rsid w:val="001D7AA1"/>
    <w:rsid w:val="001E1C38"/>
    <w:rsid w:val="001E4DDB"/>
    <w:rsid w:val="001E552C"/>
    <w:rsid w:val="001E5B38"/>
    <w:rsid w:val="001E6101"/>
    <w:rsid w:val="001E7A77"/>
    <w:rsid w:val="001E7CC7"/>
    <w:rsid w:val="001F1131"/>
    <w:rsid w:val="001F13BA"/>
    <w:rsid w:val="001F17BA"/>
    <w:rsid w:val="001F2618"/>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38CC"/>
    <w:rsid w:val="00203ADE"/>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66AD"/>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C5C"/>
    <w:rsid w:val="00244D3D"/>
    <w:rsid w:val="00244DE5"/>
    <w:rsid w:val="00247936"/>
    <w:rsid w:val="00250239"/>
    <w:rsid w:val="002518E0"/>
    <w:rsid w:val="0025243A"/>
    <w:rsid w:val="00253D72"/>
    <w:rsid w:val="0025488B"/>
    <w:rsid w:val="00254998"/>
    <w:rsid w:val="002556B7"/>
    <w:rsid w:val="002569EB"/>
    <w:rsid w:val="00260054"/>
    <w:rsid w:val="002615EC"/>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B"/>
    <w:rsid w:val="0029783C"/>
    <w:rsid w:val="00297DB7"/>
    <w:rsid w:val="00297F73"/>
    <w:rsid w:val="002A046F"/>
    <w:rsid w:val="002A0E17"/>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177"/>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0C1"/>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46A"/>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0760"/>
    <w:rsid w:val="0038171E"/>
    <w:rsid w:val="00381E9F"/>
    <w:rsid w:val="00382241"/>
    <w:rsid w:val="00382935"/>
    <w:rsid w:val="00383626"/>
    <w:rsid w:val="00383F5B"/>
    <w:rsid w:val="0038430D"/>
    <w:rsid w:val="00384663"/>
    <w:rsid w:val="00386BF9"/>
    <w:rsid w:val="00390587"/>
    <w:rsid w:val="0039058A"/>
    <w:rsid w:val="00391AB4"/>
    <w:rsid w:val="00392688"/>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02EF"/>
    <w:rsid w:val="003C2332"/>
    <w:rsid w:val="003C2627"/>
    <w:rsid w:val="003C46BC"/>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08E"/>
    <w:rsid w:val="003F08A8"/>
    <w:rsid w:val="003F13A7"/>
    <w:rsid w:val="003F162E"/>
    <w:rsid w:val="003F1CC9"/>
    <w:rsid w:val="003F31B8"/>
    <w:rsid w:val="003F5FF5"/>
    <w:rsid w:val="003F6502"/>
    <w:rsid w:val="003F75E5"/>
    <w:rsid w:val="003F7861"/>
    <w:rsid w:val="003F7F4F"/>
    <w:rsid w:val="00400B95"/>
    <w:rsid w:val="00400CEA"/>
    <w:rsid w:val="0040286B"/>
    <w:rsid w:val="00403F61"/>
    <w:rsid w:val="00404818"/>
    <w:rsid w:val="00405181"/>
    <w:rsid w:val="00406E94"/>
    <w:rsid w:val="0040737F"/>
    <w:rsid w:val="004074E3"/>
    <w:rsid w:val="004074E7"/>
    <w:rsid w:val="00410537"/>
    <w:rsid w:val="004128A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655"/>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02A1"/>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057B"/>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438"/>
    <w:rsid w:val="005A5638"/>
    <w:rsid w:val="005A5C0C"/>
    <w:rsid w:val="005A68F2"/>
    <w:rsid w:val="005A6F52"/>
    <w:rsid w:val="005A7C36"/>
    <w:rsid w:val="005B02A0"/>
    <w:rsid w:val="005B0322"/>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5750"/>
    <w:rsid w:val="005C6382"/>
    <w:rsid w:val="005C65D1"/>
    <w:rsid w:val="005C675B"/>
    <w:rsid w:val="005C7D5D"/>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4FC3"/>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11071"/>
    <w:rsid w:val="00611B7B"/>
    <w:rsid w:val="00612B71"/>
    <w:rsid w:val="00612B72"/>
    <w:rsid w:val="00613097"/>
    <w:rsid w:val="006135EA"/>
    <w:rsid w:val="00613C09"/>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51CE"/>
    <w:rsid w:val="006453F2"/>
    <w:rsid w:val="00647209"/>
    <w:rsid w:val="006477D3"/>
    <w:rsid w:val="00650EBC"/>
    <w:rsid w:val="006510D4"/>
    <w:rsid w:val="0065127B"/>
    <w:rsid w:val="00651A36"/>
    <w:rsid w:val="00653ACE"/>
    <w:rsid w:val="00654ACF"/>
    <w:rsid w:val="00654E0F"/>
    <w:rsid w:val="006556B2"/>
    <w:rsid w:val="00657797"/>
    <w:rsid w:val="006578CB"/>
    <w:rsid w:val="0065790C"/>
    <w:rsid w:val="00660036"/>
    <w:rsid w:val="00660927"/>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1DD1"/>
    <w:rsid w:val="006A30D7"/>
    <w:rsid w:val="006A3A0C"/>
    <w:rsid w:val="006A5CDC"/>
    <w:rsid w:val="006A6DA3"/>
    <w:rsid w:val="006A7AC4"/>
    <w:rsid w:val="006B0E6E"/>
    <w:rsid w:val="006B157C"/>
    <w:rsid w:val="006B1842"/>
    <w:rsid w:val="006B364F"/>
    <w:rsid w:val="006B39E4"/>
    <w:rsid w:val="006B3D69"/>
    <w:rsid w:val="006B4F76"/>
    <w:rsid w:val="006B6FAC"/>
    <w:rsid w:val="006C1097"/>
    <w:rsid w:val="006C27AA"/>
    <w:rsid w:val="006C2D04"/>
    <w:rsid w:val="006C3A49"/>
    <w:rsid w:val="006C53E1"/>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15FE"/>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302"/>
    <w:rsid w:val="00757BFF"/>
    <w:rsid w:val="0076028E"/>
    <w:rsid w:val="0076043E"/>
    <w:rsid w:val="00760810"/>
    <w:rsid w:val="00760CB5"/>
    <w:rsid w:val="00760F82"/>
    <w:rsid w:val="00763C71"/>
    <w:rsid w:val="00763EB7"/>
    <w:rsid w:val="00764326"/>
    <w:rsid w:val="00764438"/>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3030"/>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1FB"/>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07A2C"/>
    <w:rsid w:val="00810C39"/>
    <w:rsid w:val="00810C7B"/>
    <w:rsid w:val="00811468"/>
    <w:rsid w:val="008128D2"/>
    <w:rsid w:val="008145BC"/>
    <w:rsid w:val="00814787"/>
    <w:rsid w:val="008162B3"/>
    <w:rsid w:val="008167DE"/>
    <w:rsid w:val="008171D3"/>
    <w:rsid w:val="008177A8"/>
    <w:rsid w:val="00817F92"/>
    <w:rsid w:val="00821F6A"/>
    <w:rsid w:val="008220B1"/>
    <w:rsid w:val="00822D7E"/>
    <w:rsid w:val="008232BF"/>
    <w:rsid w:val="0082365D"/>
    <w:rsid w:val="00823F01"/>
    <w:rsid w:val="008244FA"/>
    <w:rsid w:val="00824EAF"/>
    <w:rsid w:val="00825209"/>
    <w:rsid w:val="00825835"/>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5864"/>
    <w:rsid w:val="00856D78"/>
    <w:rsid w:val="0086003C"/>
    <w:rsid w:val="00860198"/>
    <w:rsid w:val="00860913"/>
    <w:rsid w:val="00860A12"/>
    <w:rsid w:val="0086166E"/>
    <w:rsid w:val="00861949"/>
    <w:rsid w:val="00862001"/>
    <w:rsid w:val="00862119"/>
    <w:rsid w:val="0086239F"/>
    <w:rsid w:val="00863FE1"/>
    <w:rsid w:val="00864513"/>
    <w:rsid w:val="00864DEE"/>
    <w:rsid w:val="0086551D"/>
    <w:rsid w:val="00866232"/>
    <w:rsid w:val="00873784"/>
    <w:rsid w:val="00874FBA"/>
    <w:rsid w:val="008806D9"/>
    <w:rsid w:val="00880B53"/>
    <w:rsid w:val="00883E7C"/>
    <w:rsid w:val="00883EFA"/>
    <w:rsid w:val="00884972"/>
    <w:rsid w:val="0089087C"/>
    <w:rsid w:val="00890B76"/>
    <w:rsid w:val="008912AE"/>
    <w:rsid w:val="00893D6F"/>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B7E7B"/>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08CE"/>
    <w:rsid w:val="008E1DD2"/>
    <w:rsid w:val="008E334F"/>
    <w:rsid w:val="008E4E06"/>
    <w:rsid w:val="008E538E"/>
    <w:rsid w:val="008E5904"/>
    <w:rsid w:val="008E59E0"/>
    <w:rsid w:val="008E621E"/>
    <w:rsid w:val="008E698C"/>
    <w:rsid w:val="008E6DF2"/>
    <w:rsid w:val="008F05D3"/>
    <w:rsid w:val="008F0EF9"/>
    <w:rsid w:val="008F1F7A"/>
    <w:rsid w:val="008F2E0F"/>
    <w:rsid w:val="008F52F6"/>
    <w:rsid w:val="008F5CCB"/>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570BB"/>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4C09"/>
    <w:rsid w:val="009A65F8"/>
    <w:rsid w:val="009B0634"/>
    <w:rsid w:val="009B288D"/>
    <w:rsid w:val="009B3423"/>
    <w:rsid w:val="009B4309"/>
    <w:rsid w:val="009B6E73"/>
    <w:rsid w:val="009B7336"/>
    <w:rsid w:val="009B736F"/>
    <w:rsid w:val="009B7615"/>
    <w:rsid w:val="009C1865"/>
    <w:rsid w:val="009C2672"/>
    <w:rsid w:val="009C2CE3"/>
    <w:rsid w:val="009C2D77"/>
    <w:rsid w:val="009C31EB"/>
    <w:rsid w:val="009C501F"/>
    <w:rsid w:val="009C5C9E"/>
    <w:rsid w:val="009C7145"/>
    <w:rsid w:val="009C734B"/>
    <w:rsid w:val="009C7368"/>
    <w:rsid w:val="009C7717"/>
    <w:rsid w:val="009C793F"/>
    <w:rsid w:val="009C7FA0"/>
    <w:rsid w:val="009D012E"/>
    <w:rsid w:val="009D1713"/>
    <w:rsid w:val="009D29A5"/>
    <w:rsid w:val="009D2F06"/>
    <w:rsid w:val="009D464C"/>
    <w:rsid w:val="009D4A31"/>
    <w:rsid w:val="009D4B62"/>
    <w:rsid w:val="009D541A"/>
    <w:rsid w:val="009D5835"/>
    <w:rsid w:val="009D70B5"/>
    <w:rsid w:val="009D76F5"/>
    <w:rsid w:val="009E0BF8"/>
    <w:rsid w:val="009E0F23"/>
    <w:rsid w:val="009E11E0"/>
    <w:rsid w:val="009E172D"/>
    <w:rsid w:val="009E19C6"/>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0708"/>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576B"/>
    <w:rsid w:val="00A55FFF"/>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A39"/>
    <w:rsid w:val="00A75FFF"/>
    <w:rsid w:val="00A7798E"/>
    <w:rsid w:val="00A8019C"/>
    <w:rsid w:val="00A82042"/>
    <w:rsid w:val="00A82487"/>
    <w:rsid w:val="00A82B84"/>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70A7"/>
    <w:rsid w:val="00B00EE8"/>
    <w:rsid w:val="00B01156"/>
    <w:rsid w:val="00B0184F"/>
    <w:rsid w:val="00B0394A"/>
    <w:rsid w:val="00B05DAE"/>
    <w:rsid w:val="00B06B26"/>
    <w:rsid w:val="00B106E2"/>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6491"/>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5ECC"/>
    <w:rsid w:val="00B67535"/>
    <w:rsid w:val="00B702E1"/>
    <w:rsid w:val="00B74298"/>
    <w:rsid w:val="00B7509C"/>
    <w:rsid w:val="00B75509"/>
    <w:rsid w:val="00B7624B"/>
    <w:rsid w:val="00B77BA9"/>
    <w:rsid w:val="00B80B80"/>
    <w:rsid w:val="00B82851"/>
    <w:rsid w:val="00B83FA1"/>
    <w:rsid w:val="00B8631F"/>
    <w:rsid w:val="00B87163"/>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2016"/>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175"/>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033"/>
    <w:rsid w:val="00C45F4E"/>
    <w:rsid w:val="00C469B9"/>
    <w:rsid w:val="00C47204"/>
    <w:rsid w:val="00C47921"/>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031"/>
    <w:rsid w:val="00C92B23"/>
    <w:rsid w:val="00C9320A"/>
    <w:rsid w:val="00C93611"/>
    <w:rsid w:val="00C959B8"/>
    <w:rsid w:val="00C9655D"/>
    <w:rsid w:val="00CA0195"/>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C7968"/>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E7E42"/>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265F7"/>
    <w:rsid w:val="00D320DA"/>
    <w:rsid w:val="00D32DDB"/>
    <w:rsid w:val="00D34F84"/>
    <w:rsid w:val="00D372D7"/>
    <w:rsid w:val="00D40441"/>
    <w:rsid w:val="00D40912"/>
    <w:rsid w:val="00D41045"/>
    <w:rsid w:val="00D418AA"/>
    <w:rsid w:val="00D43A60"/>
    <w:rsid w:val="00D43C12"/>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4C2"/>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27BB1"/>
    <w:rsid w:val="00E3150C"/>
    <w:rsid w:val="00E318DE"/>
    <w:rsid w:val="00E31DE4"/>
    <w:rsid w:val="00E32C3E"/>
    <w:rsid w:val="00E3315B"/>
    <w:rsid w:val="00E34FE6"/>
    <w:rsid w:val="00E3591E"/>
    <w:rsid w:val="00E363B8"/>
    <w:rsid w:val="00E36744"/>
    <w:rsid w:val="00E40BDC"/>
    <w:rsid w:val="00E40C48"/>
    <w:rsid w:val="00E4155E"/>
    <w:rsid w:val="00E42482"/>
    <w:rsid w:val="00E43AD1"/>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9F9"/>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1BD7"/>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0103"/>
    <w:rsid w:val="00F15D61"/>
    <w:rsid w:val="00F161EE"/>
    <w:rsid w:val="00F16DA9"/>
    <w:rsid w:val="00F173A1"/>
    <w:rsid w:val="00F17D7E"/>
    <w:rsid w:val="00F2057D"/>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27B"/>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97147"/>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0C31"/>
    <w:rsid w:val="00FC15B0"/>
    <w:rsid w:val="00FC2C7F"/>
    <w:rsid w:val="00FC3626"/>
    <w:rsid w:val="00FC3871"/>
    <w:rsid w:val="00FC41F7"/>
    <w:rsid w:val="00FC4C96"/>
    <w:rsid w:val="00FC4DA5"/>
    <w:rsid w:val="00FD1641"/>
    <w:rsid w:val="00FD2075"/>
    <w:rsid w:val="00FD2FEA"/>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757302"/>
    <w:pPr>
      <w:keepLines/>
      <w:suppressAutoHyphens/>
      <w:ind w:left="425"/>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757302"/>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paragraph" w:styleId="Revzia">
    <w:name w:val="Revision"/>
    <w:hidden/>
    <w:uiPriority w:val="99"/>
    <w:semiHidden/>
    <w:rsid w:val="00A55FF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1055354">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3898668">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1864341">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224738">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65634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566696">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365451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0695333">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209094">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4748302">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6216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373124">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04653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226093">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0485">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7095015">
      <w:bodyDiv w:val="1"/>
      <w:marLeft w:val="0"/>
      <w:marRight w:val="0"/>
      <w:marTop w:val="0"/>
      <w:marBottom w:val="0"/>
      <w:divBdr>
        <w:top w:val="none" w:sz="0" w:space="0" w:color="auto"/>
        <w:left w:val="none" w:sz="0" w:space="0" w:color="auto"/>
        <w:bottom w:val="none" w:sz="0" w:space="0" w:color="auto"/>
        <w:right w:val="none" w:sz="0" w:space="0" w:color="auto"/>
      </w:divBdr>
    </w:div>
    <w:div w:id="487793744">
      <w:bodyDiv w:val="1"/>
      <w:marLeft w:val="0"/>
      <w:marRight w:val="0"/>
      <w:marTop w:val="0"/>
      <w:marBottom w:val="0"/>
      <w:divBdr>
        <w:top w:val="none" w:sz="0" w:space="0" w:color="auto"/>
        <w:left w:val="none" w:sz="0" w:space="0" w:color="auto"/>
        <w:bottom w:val="none" w:sz="0" w:space="0" w:color="auto"/>
        <w:right w:val="none" w:sz="0" w:space="0" w:color="auto"/>
      </w:divBdr>
    </w:div>
    <w:div w:id="488441505">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8751">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329618">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759047">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51015">
      <w:bodyDiv w:val="1"/>
      <w:marLeft w:val="0"/>
      <w:marRight w:val="0"/>
      <w:marTop w:val="0"/>
      <w:marBottom w:val="0"/>
      <w:divBdr>
        <w:top w:val="none" w:sz="0" w:space="0" w:color="auto"/>
        <w:left w:val="none" w:sz="0" w:space="0" w:color="auto"/>
        <w:bottom w:val="none" w:sz="0" w:space="0" w:color="auto"/>
        <w:right w:val="none" w:sz="0" w:space="0" w:color="auto"/>
      </w:divBdr>
    </w:div>
    <w:div w:id="609092909">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20599">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196469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39373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4456226">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462">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392761">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65572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102892">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189511">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1961605">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129994">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5090912">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125746">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109639">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167923">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5619794">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7561480">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228450">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672010">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4517070">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6992729">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155455">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8106032">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67888024">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8756670">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511602">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403338">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23791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904610">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100581">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397226">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7376239">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1765841">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200231">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6060368">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203091">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1969669">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0204568">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086011">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5342989">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0802440">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033720">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4633567">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322153">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798913">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4801">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199984308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851369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0910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239640">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176161">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8605160">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0928657">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320653">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258159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372057-0A8F-4B6D-B32E-966225225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9248</Words>
  <Characters>52716</Characters>
  <Application>Microsoft Office Word</Application>
  <DocSecurity>0</DocSecurity>
  <Lines>439</Lines>
  <Paragraphs>123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61841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Velicova Marta</cp:lastModifiedBy>
  <cp:revision>2</cp:revision>
  <cp:lastPrinted>2019-12-17T08:41:00Z</cp:lastPrinted>
  <dcterms:created xsi:type="dcterms:W3CDTF">2019-12-19T09:35:00Z</dcterms:created>
  <dcterms:modified xsi:type="dcterms:W3CDTF">2019-12-19T09:35:00Z</dcterms:modified>
</cp:coreProperties>
</file>