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63C" w:rsidRPr="0007163C" w:rsidRDefault="0007163C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Výročná sprá</w:t>
      </w:r>
      <w:r w:rsidR="00692F34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va o hosp</w:t>
      </w:r>
      <w:r w:rsidR="00BB57F2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odárení obce Davidov za rok 201</w:t>
      </w:r>
      <w:r w:rsidR="00B966DF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8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07163C">
        <w:rPr>
          <w:rFonts w:ascii="Times New Roman" w:eastAsia="Times New Roman" w:hAnsi="Times New Roman" w:cs="Times New Roman"/>
          <w:b/>
          <w:lang w:eastAsia="ar-SA"/>
        </w:rPr>
        <w:t xml:space="preserve">  predkladaná v súlade s § 20 zákona NR SR č. 431/2002 Z. z. O účtovníctve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Názov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účtovnej jednotky</w:t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Obec  </w:t>
      </w:r>
      <w:r w:rsidR="00692F34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Davidov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Sídlo</w:t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F732D4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Obecný úrad</w:t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č. 182,  Davidov, 093 03 Vranov nad Topľou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Dátum zriadenia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zákonom SNR č. 369/1990 Zb. o obecnom zriadení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Identifikačné číslo – IČO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00 332 330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Daňové identifikačné číslo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>2020640952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Kód obce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>544159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Kód okresu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 713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Právna forma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801 – obec </w:t>
      </w:r>
    </w:p>
    <w:p w:rsidR="0007163C" w:rsidRPr="0007163C" w:rsidRDefault="0007163C" w:rsidP="0007163C">
      <w:pPr>
        <w:suppressAutoHyphens/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(samostatný územný samosprávny a správny celok SR)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OKEČ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75110 – všeobecná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07163C" w:rsidRDefault="004A1A85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Vedenie obce </w:t>
      </w:r>
      <w:r w:rsidR="00394C10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a poslanci </w:t>
      </w:r>
      <w:r w:rsidR="00AF0467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volebné obdobie 2015-2018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220"/>
      </w:tblGrid>
      <w:tr w:rsidR="0007163C" w:rsidRPr="0007163C" w:rsidTr="00942B4C">
        <w:trPr>
          <w:trHeight w:val="1106"/>
        </w:trPr>
        <w:tc>
          <w:tcPr>
            <w:tcW w:w="10220" w:type="dxa"/>
          </w:tcPr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 w:rsidR="00183C3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25352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Ing. </w:t>
            </w:r>
            <w:proofErr w:type="spellStart"/>
            <w:r w:rsidR="0025352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Vaľko</w:t>
            </w:r>
            <w:proofErr w:type="spellEnd"/>
            <w:r w:rsidR="0025352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Jozef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– starosta obce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 w:rsidR="00183C3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:           </w:t>
            </w:r>
            <w:r w:rsidR="0025352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Liška Michal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="003448E6" w:rsidRPr="00143B8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:            </w:t>
            </w:r>
            <w:r w:rsidR="00143B83" w:rsidRPr="00143B8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 </w:t>
            </w:r>
            <w:r w:rsidR="00A1373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Mgr. František </w:t>
            </w:r>
            <w:proofErr w:type="spellStart"/>
            <w:r w:rsidR="00A1373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>Fejko</w:t>
            </w:r>
            <w:proofErr w:type="spellEnd"/>
          </w:p>
        </w:tc>
      </w:tr>
    </w:tbl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Orgán samosprávy obce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obecné zastupiteľstvo</w:t>
      </w:r>
    </w:p>
    <w:p w:rsidR="00A87BED" w:rsidRPr="009A0214" w:rsidRDefault="00A87BE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color w:val="000000" w:themeColor="text1"/>
          <w:sz w:val="18"/>
          <w:szCs w:val="18"/>
          <w:lang w:eastAsia="sk-SK"/>
        </w:rPr>
      </w:pP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počet poslancov:</w:t>
      </w: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ab/>
      </w: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ab/>
        <w:t>7</w:t>
      </w:r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Ľubomír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Pačuta</w:t>
      </w:r>
      <w:proofErr w:type="spellEnd"/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Michal Liška</w:t>
      </w:r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Matúš Tkáč</w:t>
      </w:r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Mikuláš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Vaľko</w:t>
      </w:r>
      <w:proofErr w:type="spellEnd"/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Štefan Sabol</w:t>
      </w:r>
    </w:p>
    <w:p w:rsidR="00A87BED" w:rsidRPr="009A0214" w:rsidRDefault="009A0214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Pavol </w:t>
      </w:r>
      <w:proofErr w:type="spellStart"/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Nedzbala</w:t>
      </w:r>
      <w:proofErr w:type="spellEnd"/>
    </w:p>
    <w:p w:rsidR="0007163C" w:rsidRPr="00035300" w:rsidRDefault="009A0214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color w:val="FF0000"/>
          <w:sz w:val="18"/>
          <w:szCs w:val="18"/>
          <w:lang w:eastAsia="sk-SK"/>
        </w:rPr>
      </w:pP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</w:t>
      </w:r>
      <w:r w:rsidR="006D6ED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eter Tatár</w:t>
      </w:r>
      <w:r w:rsidR="007D11D5" w:rsidRPr="009A0214">
        <w:rPr>
          <w:color w:val="000000" w:themeColor="text1"/>
        </w:rPr>
        <w:br/>
      </w:r>
      <w:r w:rsidR="007D11D5" w:rsidRPr="00035300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                                     </w:t>
      </w:r>
    </w:p>
    <w:p w:rsidR="0007163C" w:rsidRPr="00183C37" w:rsidRDefault="003448E6" w:rsidP="0007163C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DF5F8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3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183C37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Obec 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má vo svoj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ej zriaďovateľskej pôsobnosti  žiadnu rozpočtovú, resp. príspevkovú organizáciu a ani nemá podiel v obchodných spoločnostiach</w:t>
      </w:r>
      <w:r w:rsidR="0007163C"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 má zriadený aj dobrovoľný hasičský zbor bez právnej subjektivity, náklady na  činnosť ktorého sú súčasťou celkového hospodárenia obce.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F5611A" w:rsidRDefault="00857A3D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Počet  zamestnancov k 31.12.20</w:t>
      </w:r>
      <w:r w:rsidR="00987935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1</w:t>
      </w:r>
      <w:r w:rsidR="00B966DF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8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</w:t>
      </w:r>
      <w:r w:rsidR="000F4761" w:rsidRPr="00B966D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  <w:t>1</w:t>
      </w:r>
      <w:r w:rsidR="00671B94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  <w:t>5</w:t>
      </w:r>
      <w:r w:rsidR="005153AD" w:rsidRPr="00F561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 xml:space="preserve"> </w:t>
      </w:r>
      <w:r w:rsidR="0007163C" w:rsidRPr="00F561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>zamestnancov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z toho riadiaci: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</w:t>
      </w:r>
      <w:r w:rsidR="00183C37">
        <w:rPr>
          <w:rFonts w:ascii="Times New Roman" w:eastAsia="Times New Roman" w:hAnsi="Times New Roman" w:cs="Times New Roman"/>
          <w:sz w:val="24"/>
          <w:szCs w:val="24"/>
          <w:lang w:eastAsia="ar-SA"/>
        </w:rPr>
        <w:t>1  - starost</w:t>
      </w:r>
      <w:bookmarkStart w:id="0" w:name="_GoBack"/>
      <w:bookmarkEnd w:id="0"/>
      <w:r w:rsidR="00183C37">
        <w:rPr>
          <w:rFonts w:ascii="Times New Roman" w:eastAsia="Times New Roman" w:hAnsi="Times New Roman" w:cs="Times New Roman"/>
          <w:sz w:val="24"/>
          <w:szCs w:val="24"/>
          <w:lang w:eastAsia="ar-SA"/>
        </w:rPr>
        <w:t>a obce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zamestnanec kontroly: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="000F47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hlavný kontrolór obce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0F4761">
        <w:rPr>
          <w:rFonts w:ascii="Times New Roman" w:eastAsia="Times New Roman" w:hAnsi="Times New Roman" w:cs="Times New Roman"/>
          <w:sz w:val="24"/>
          <w:szCs w:val="24"/>
          <w:lang w:eastAsia="ar-SA"/>
        </w:rPr>
        <w:t>(ukončil činnosť v 2018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ostatní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 </w:t>
      </w:r>
    </w:p>
    <w:p w:rsidR="0007163C" w:rsidRPr="00F5611A" w:rsidRDefault="0007163C" w:rsidP="0007163C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obecný úrad</w:t>
      </w:r>
      <w:r w:rsidR="0098793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vrátane ZŚ</w:t>
      </w:r>
      <w:r w:rsidR="001859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044411" w:rsidRPr="00B966DF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>11</w:t>
      </w:r>
      <w:r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-  s prevahou duševnej práce</w:t>
      </w:r>
      <w:r w:rsidR="00044411" w:rsidRPr="00F561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 xml:space="preserve"> </w:t>
      </w:r>
      <w:r w:rsidR="000F476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(z toho 3</w:t>
      </w:r>
      <w:r w:rsidR="00A80FDF"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na skrátený </w:t>
      </w:r>
      <w:r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        </w:t>
      </w:r>
      <w:r w:rsidR="00A80FDF"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                                               </w:t>
      </w:r>
    </w:p>
    <w:p w:rsidR="0007163C" w:rsidRPr="00F5611A" w:rsidRDefault="00A80FDF" w:rsidP="0007163C">
      <w:pPr>
        <w:suppressAutoHyphens/>
        <w:spacing w:after="0" w:line="240" w:lineRule="auto"/>
        <w:ind w:left="3540" w:hanging="354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                                                               úväzok)</w:t>
      </w:r>
    </w:p>
    <w:p w:rsid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87935" w:rsidRPr="0007163C" w:rsidRDefault="00987935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lastRenderedPageBreak/>
        <w:t>Cieľ predkladanej výročnej sprá</w:t>
      </w:r>
      <w:r w:rsidR="00035300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vy o hospodárení Obce Davidov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 je poskytnúť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: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základné informácie o majetkovej a finančnej situácii obce v rozsahu stanovenom zákonom </w:t>
      </w:r>
    </w:p>
    <w:p w:rsidR="0007163C" w:rsidRPr="0007163C" w:rsidRDefault="0007163C" w:rsidP="0007163C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 účtovníctve </w:t>
      </w:r>
    </w:p>
    <w:p w:rsidR="0007163C" w:rsidRPr="0007163C" w:rsidRDefault="00D47FA4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prehľad</w:t>
      </w:r>
      <w:r w:rsidR="00BB57F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príjmov a výdavkov v </w:t>
      </w:r>
      <w:r w:rsidR="00BB57F2" w:rsidRPr="008E5ABD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roku 201</w:t>
      </w:r>
      <w:r w:rsidR="008E5ABD" w:rsidRPr="008E5ABD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8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prehľad o prijatých, poskytnutých a  zúčtovaných transferoch </w:t>
      </w:r>
    </w:p>
    <w:p w:rsidR="0007163C" w:rsidRDefault="0007163C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8445B" w:rsidRPr="0007163C" w:rsidRDefault="00C8445B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Default="003448E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História obce:</w:t>
      </w:r>
    </w:p>
    <w:p w:rsidR="00D27DD9" w:rsidRPr="00E537E2" w:rsidRDefault="00D27DD9" w:rsidP="00D27DD9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color w:val="505050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Poloha obce</w:t>
      </w:r>
    </w:p>
    <w:p w:rsidR="00D27DD9" w:rsidRPr="00E537E2" w:rsidRDefault="00D27DD9" w:rsidP="00D27DD9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Davidov sa nachádza na severozápade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Východoslov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. nížiny v 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Podslanskej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pahorkatine, rozčlenenej potokom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Oľšava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. Obec sa zaraďuje medzi potočné dediny. Leží 12 km JZ od Vranova nad Topľou.</w:t>
      </w:r>
    </w:p>
    <w:p w:rsidR="00D27DD9" w:rsidRPr="00E537E2" w:rsidRDefault="00D27DD9" w:rsidP="00D27DD9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color w:val="505050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Názov obce</w:t>
      </w:r>
    </w:p>
    <w:p w:rsidR="00D27DD9" w:rsidRPr="00E537E2" w:rsidRDefault="00D27DD9" w:rsidP="00D27DD9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Prvý najstarší písomne doložený názov obce sa objavuje v roku 1361 pod názvom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Dauidhaza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Názov dedinky Davidov prešiel rôznymi zmenami. K roku 1399 obec poznáme pod názvom: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Dauidwagasa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roku 1458 ako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Dewith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 roku 1773 má obec názov: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Dawidow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1808 –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Davidowce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1900 – Davidov –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Davidwagas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, 1920 – Davidov.</w:t>
      </w:r>
    </w:p>
    <w:p w:rsidR="00D27DD9" w:rsidRPr="00E537E2" w:rsidRDefault="00D27DD9" w:rsidP="00D27DD9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písomná zmienka je v dokumentoch z obdobia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Žigmundovcov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kde bolo potvrdené vlastníctvo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Rozgoniho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už v roku 1327 viedol spor o majetok v Davidove s 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Nekcheyovcami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Podľa historika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Csánkiho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blízkosti Davidova v roku 1268 sa spomínalo posvätné miesto „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Sz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Gyorgy“v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preklade Svätý Juraj, ktoré bolo v 15. storočí spustošené. Z iných prameňoch je zas uvedené , že obec vznikla na základe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zákupného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práva a založili ju usadlíci so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Šoltýsom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Dávidom v roku 1361.</w:t>
      </w:r>
    </w:p>
    <w:p w:rsidR="00D27DD9" w:rsidRPr="00E537E2" w:rsidRDefault="00D27DD9" w:rsidP="00D27DD9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Davidov bola do 17. storočia príslušenstvom hradného panstva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Čičva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obec v roku 1402 patrí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Rozgonyi-ovcom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Vojnové hrôzy v roku 1490–1492 zbedačili slovenské mestečka a dediny natoľko, že poddaní opúšťali svoje domovy a hľadali živobytie inde. Roku 1493 sú v obci zemepáni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Tárczay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Kapi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Csire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Koncom 15. storočia sa obec vyľudnila. V roku 1556 obec mala 2 porty a 3 želiarov. Roku 1585 patrí vranovskému panstvu a rodinám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Báthory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Rákoczy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Soós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ďalším /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Csáky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Barkószy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Szirmay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Vladár a i.. K roku 1850 majiteľmi obce boli tí istí ako v Banskom (t.j. Rodiny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Soós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Kandó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Szirmay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Bernáth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Nemethy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Vladár). V 19. storočí pribudla aj rodina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Hercegovcov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Chotár obce k roku 1850 mal 3000 jutár, z čoho z pôdy za 18 port a 5 želiarskej bolo 460 jutár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oračiny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, 180 jutár lúk, 50 jutár majerskej pôdy, ostatok krovinaté lesy.</w:t>
      </w:r>
    </w:p>
    <w:p w:rsidR="001A77EF" w:rsidRDefault="001A77EF" w:rsidP="00D9687F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</w:pPr>
    </w:p>
    <w:p w:rsidR="001A77EF" w:rsidRDefault="001A77EF" w:rsidP="00D9687F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</w:pPr>
    </w:p>
    <w:p w:rsidR="00D9687F" w:rsidRPr="00E537E2" w:rsidRDefault="00D9687F" w:rsidP="00D9687F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color w:val="505050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lastRenderedPageBreak/>
        <w:t>Obecné symboly</w:t>
      </w:r>
    </w:p>
    <w:p w:rsidR="00D9687F" w:rsidRPr="00E537E2" w:rsidRDefault="00D9687F" w:rsidP="00D9687F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symboly a vlajka boli schválené Ministerstvom vnútra Slovenskej republiky predsedom Heraldickej komisie, PhDr. Petrom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Kartousom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dňa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15. júna 1998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a boli zapísané v Heraldickom registri pod signatúrou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D-92/98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tejto podobe: „v modrom štíte na zelenej oblej pažiti dva strieborné jelene so striebornou zbrojou“. Ako podklad na schválenie obecného erbu slúžil historický odtlačok obecnej pečate z roku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1787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sme objavili v Štátnom archíve v Budapešti. O bohatej histórii našej obce svedčí aj ďalší odtlačok obecnej pečate z roku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1878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sme našli v Zemplínskom archíve v 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Ujhelyi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Sátoraljaújhely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/. Symboly novšej obecnej pečate tvorí „nad močiarom letiaca divá kačka“ a na listine je podpísaný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vterajší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richtár obce Ján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Petrik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. Obecné zastupiteľstvo po zvážení všetkých prekladaných materiálov rozhodlo pre historicky starší erb t.j. Pre „jelene“.</w:t>
      </w:r>
    </w:p>
    <w:p w:rsidR="00D9687F" w:rsidRPr="00E537E2" w:rsidRDefault="00D9687F" w:rsidP="00D9687F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color w:val="505050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Chránený prírodný výtvor „</w:t>
      </w:r>
      <w:proofErr w:type="spellStart"/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Zapikan</w:t>
      </w:r>
      <w:proofErr w:type="spellEnd"/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“</w:t>
      </w:r>
    </w:p>
    <w:p w:rsidR="00D9687F" w:rsidRPr="00E537E2" w:rsidRDefault="00D9687F" w:rsidP="00D9687F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Prírodná pamiatka „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Zapikan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“ bola vyhlásená rozhodnutím </w:t>
      </w:r>
      <w:proofErr w:type="spellStart"/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Okr</w:t>
      </w:r>
      <w:proofErr w:type="spellEnd"/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. úradu pre Živ. prostredie zo dňa 27.1.1993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ako chránený prírodný výtvor , od roku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1995 bol v zmysle Zák. č. 287/1994 </w:t>
      </w:r>
      <w:proofErr w:type="spellStart"/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Z.z</w:t>
      </w:r>
      <w:proofErr w:type="spellEnd"/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. O ochrane prírody a krajiny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prekategorizovaný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prírodnú pamiatku.</w:t>
      </w:r>
    </w:p>
    <w:p w:rsidR="00D9687F" w:rsidRPr="00E537E2" w:rsidRDefault="00D9687F" w:rsidP="00D9687F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Zapikan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predstavuje impozantnú roklinu Komorského potoka s bralnými formami, podomletými prevismi a vodopádom na 3 m terénnom stupni. Celá roklina je vedecky náučná lokalita v strednej časti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Slánskych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vrchov. Chránené územie sa nachádza západne od obce Davidov v nadmorskej výške 280 až 310 m a neleží na trase značkovaných turistických chodníkov.</w:t>
      </w:r>
    </w:p>
    <w:p w:rsidR="00F9678F" w:rsidRPr="000C19AE" w:rsidRDefault="00F9678F" w:rsidP="00F9678F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Demografia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Počet obyvateľov k 31.12.2010 spolu 823 </w:t>
      </w:r>
    </w:p>
    <w:p w:rsidR="00F9678F" w:rsidRPr="000C19AE" w:rsidRDefault="00F9678F" w:rsidP="00F9678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muži 387 </w:t>
      </w: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ženy 436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Predproduktívny vek (0-14) spolu 114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Produktívny vek (15-54) ženy 251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Produktívny vek (15-59) muži 282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Poproduktívny vek (55+Ž, 60+M) spolu 176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Celkový prírastok (úbytok) obyv. spolu -6 </w:t>
      </w:r>
    </w:p>
    <w:p w:rsidR="00D9687F" w:rsidRPr="00F9678F" w:rsidRDefault="00F9678F" w:rsidP="00F9678F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muži -3 </w:t>
      </w: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ženy -3</w:t>
      </w:r>
    </w:p>
    <w:p w:rsidR="00D9687F" w:rsidRDefault="00D9687F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</w:p>
    <w:p w:rsidR="00D9687F" w:rsidRDefault="00D9687F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ROČNÁ  ZÁVIERKA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Podľa ustanovenia § 17 zákona NR SR č. 431/2002 Z. z. o účtovníctve v znení neskorších predpisov (ďalej len zákon o účtovníctve) sa účtovnou závierkou rozumie štruktúrovaná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prezentácia skutočností, ktoré sú predmetom účtovníctva, poskytované osobám, ktoré tieto informácie využívajú.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07163C" w:rsidRPr="0007163C" w:rsidRDefault="003448E6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</w:t>
      </w:r>
      <w:r w:rsidR="004C434A">
        <w:rPr>
          <w:rFonts w:ascii="Times New Roman" w:eastAsia="Times New Roman" w:hAnsi="Times New Roman" w:cs="Times New Roman"/>
          <w:sz w:val="24"/>
          <w:szCs w:val="24"/>
          <w:lang w:eastAsia="ar-SA"/>
        </w:rPr>
        <w:t>Obec Davidov viedla v </w:t>
      </w:r>
      <w:r w:rsidR="004C434A" w:rsidRPr="008E5ABD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roku 201</w:t>
      </w:r>
      <w:r w:rsidR="006B25E4" w:rsidRPr="008E5ABD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8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účtovníctvo v rozsahu a spôsobom ustanoveným zákonom NR SR číslo 431/2002 </w:t>
      </w:r>
      <w:proofErr w:type="spellStart"/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 účtovníctve v platnom znení, ktorý upravuje rozsah, spôsob a preukázateľnosť vedeného účtovníctva. </w:t>
      </w:r>
    </w:p>
    <w:p w:rsidR="0007163C" w:rsidRPr="0007163C" w:rsidRDefault="0007163C" w:rsidP="00071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Obec predložila v stanovených termínoch a predpísaným spôsobom aj účtovné výkazy podľa Opatrenia MF SR z 5. decembra 2007 č. MF/25755/2007-31, ktorým sa ustanovujú podrobnosti o usporiadaní, označovaní a obsahovom vymedzení položiek účtovnej závierky, termíny a miesto predkladania účtovnej závierky pre rozpočtové organizácie, príspevkové organizácie, štátne fondy, obce a vyššie územné celky (FS č. 12/2007) v znení opatrenia MF SR zo 17. decembra 2008 č. MF/25189/2008-311 (FS č. 13/2008) a v znení Opatrenia MF SR z 9. decembra 2009 č. MF/24241/2009-31 ( FS 15/2009).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07163C" w:rsidRPr="0007163C" w:rsidRDefault="000209C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</w:t>
      </w:r>
      <w:r w:rsidR="00602627">
        <w:rPr>
          <w:rFonts w:ascii="Times New Roman" w:eastAsia="Times New Roman" w:hAnsi="Times New Roman" w:cs="Times New Roman"/>
          <w:sz w:val="24"/>
          <w:szCs w:val="24"/>
          <w:lang w:eastAsia="ar-SA"/>
        </w:rPr>
        <w:t>Obec David</w:t>
      </w:r>
      <w:r w:rsidR="004C434A">
        <w:rPr>
          <w:rFonts w:ascii="Times New Roman" w:eastAsia="Times New Roman" w:hAnsi="Times New Roman" w:cs="Times New Roman"/>
          <w:sz w:val="24"/>
          <w:szCs w:val="24"/>
          <w:lang w:eastAsia="ar-SA"/>
        </w:rPr>
        <w:t>ov zostavila za účtovný rok 201</w:t>
      </w:r>
      <w:r w:rsidR="00B966DF">
        <w:rPr>
          <w:rFonts w:ascii="Times New Roman" w:eastAsia="Times New Roman" w:hAnsi="Times New Roman" w:cs="Times New Roman"/>
          <w:sz w:val="24"/>
          <w:szCs w:val="24"/>
          <w:lang w:eastAsia="ar-SA"/>
        </w:rPr>
        <w:t>8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riadnu účtovnú závierku </w:t>
      </w:r>
      <w:r w:rsidR="0007163C" w:rsidRPr="008E5ABD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k 31. 12. 201</w:t>
      </w:r>
      <w:r w:rsidR="00B966DF" w:rsidRPr="008E5ABD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8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, ktorá má v znení ustanovenia §16 zákona o účtovníctve štandar</w:t>
      </w:r>
      <w:r w:rsidR="001C4B03">
        <w:rPr>
          <w:rFonts w:ascii="Times New Roman" w:eastAsia="Times New Roman" w:hAnsi="Times New Roman" w:cs="Times New Roman"/>
          <w:sz w:val="24"/>
          <w:szCs w:val="24"/>
          <w:lang w:eastAsia="ar-SA"/>
        </w:rPr>
        <w:t>dnú štruktúru - jej obsahom je súvaha, výkaz ziskov a strát, poznámky.</w:t>
      </w:r>
    </w:p>
    <w:p w:rsidR="007F7FF6" w:rsidRDefault="007F7FF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7F7FF6" w:rsidRPr="0007163C" w:rsidRDefault="007F7FF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Súvaha - bil</w:t>
      </w:r>
      <w:r w:rsidR="00470500"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ancia aktív a pasív</w:t>
      </w: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</w:t>
      </w:r>
    </w:p>
    <w:tbl>
      <w:tblPr>
        <w:tblW w:w="736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0"/>
        <w:gridCol w:w="960"/>
        <w:gridCol w:w="960"/>
        <w:gridCol w:w="960"/>
        <w:gridCol w:w="1201"/>
      </w:tblGrid>
      <w:tr w:rsidR="00B966DF" w:rsidRPr="00B966DF" w:rsidTr="008E5ABD">
        <w:trPr>
          <w:trHeight w:val="315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Aktíva a pasíva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2017</w:t>
            </w: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2018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Neobežný majetok spolu (netto)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856 880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836 192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798 616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1 045 093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 dlhodobý nehmotný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dlhodobý hmotný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686 130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665 443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627 867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874 344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dlhodobý finančný majetok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170 749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170 749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170 749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170 749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22 842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49 697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63 955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44 527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 zásoby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753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380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409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 pohľadávky dlhodobé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pohľadávky krátkodobé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890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1 137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719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2 325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finančný majetok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21 657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47 806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62 856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39 224</w:t>
            </w:r>
          </w:p>
        </w:tc>
      </w:tr>
      <w:tr w:rsidR="00B966DF" w:rsidRPr="00B966DF" w:rsidTr="008E5ABD">
        <w:trPr>
          <w:trHeight w:val="315"/>
        </w:trPr>
        <w:tc>
          <w:tcPr>
            <w:tcW w:w="3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Časové rozl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í</w:t>
            </w: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šenie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B966DF" w:rsidRPr="00B966DF" w:rsidTr="008E5ABD">
        <w:trPr>
          <w:trHeight w:val="315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879 721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885 889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862 572</w:t>
            </w: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1 089 621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Vlastné imanie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438 495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462 800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467 285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538 276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z toho: </w:t>
            </w:r>
            <w:proofErr w:type="spellStart"/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nevysporiadaný</w:t>
            </w:r>
            <w:proofErr w:type="spellEnd"/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HV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438 495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462 800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467 285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467 285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Výsledok </w:t>
            </w:r>
            <w:proofErr w:type="spellStart"/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obdobie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3 814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14 427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4 486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70 285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Záväzky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70 590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76 350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72 446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122 402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 rezervy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zúčtovanie medzi subjekt VS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2 539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dlhodobé 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1 302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1 801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2 465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2 738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krátkodobé 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14 794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31 000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34 003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14 203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v tom: dodávatelia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1 121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1 410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B966DF" w:rsidRPr="00B966DF" w:rsidTr="008E5ABD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bankové úv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e</w:t>
            </w: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ry a výpomoci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54 493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43 549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33 439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105 462</w:t>
            </w:r>
          </w:p>
        </w:tc>
      </w:tr>
      <w:tr w:rsidR="00B966DF" w:rsidRPr="00B966DF" w:rsidTr="008E5ABD">
        <w:trPr>
          <w:trHeight w:val="315"/>
        </w:trPr>
        <w:tc>
          <w:tcPr>
            <w:tcW w:w="3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Časové rozl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í</w:t>
            </w: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šenie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370 637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346 739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322 841</w:t>
            </w: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428 943</w:t>
            </w:r>
          </w:p>
        </w:tc>
      </w:tr>
      <w:tr w:rsidR="00B966DF" w:rsidRPr="00B966DF" w:rsidTr="008E5ABD">
        <w:trPr>
          <w:trHeight w:val="315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879 721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885 889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862 572</w:t>
            </w: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1 089 621</w:t>
            </w:r>
          </w:p>
        </w:tc>
      </w:tr>
    </w:tbl>
    <w:p w:rsidR="004C06CF" w:rsidRPr="009A7840" w:rsidRDefault="004C06CF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F71967" w:rsidRDefault="00F71967" w:rsidP="00F7196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lastRenderedPageBreak/>
        <w:t xml:space="preserve">Výkaz ziskov a strát </w:t>
      </w:r>
    </w:p>
    <w:tbl>
      <w:tblPr>
        <w:tblW w:w="7503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786"/>
        <w:gridCol w:w="960"/>
        <w:gridCol w:w="960"/>
        <w:gridCol w:w="1105"/>
        <w:gridCol w:w="992"/>
      </w:tblGrid>
      <w:tr w:rsidR="00B966DF" w:rsidRPr="00B966DF" w:rsidTr="00274433">
        <w:trPr>
          <w:trHeight w:val="540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78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skupina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2017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2018</w:t>
            </w:r>
          </w:p>
        </w:tc>
      </w:tr>
      <w:tr w:rsidR="00B966DF" w:rsidRPr="00B966DF" w:rsidTr="00274433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278 264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310 877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369 509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319 941</w:t>
            </w:r>
          </w:p>
        </w:tc>
      </w:tr>
      <w:tr w:rsidR="00B966DF" w:rsidRPr="00B966DF" w:rsidTr="00274433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 Spotrebované nákupy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39 234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52 326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70 938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53 224</w:t>
            </w:r>
          </w:p>
        </w:tc>
      </w:tr>
      <w:tr w:rsidR="00B966DF" w:rsidRPr="00B966DF" w:rsidTr="00274433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 Služby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40 933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48 592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42 938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42 505</w:t>
            </w:r>
          </w:p>
        </w:tc>
      </w:tr>
      <w:tr w:rsidR="00B966DF" w:rsidRPr="00B966DF" w:rsidTr="00274433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Osobné náklady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146 863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164 032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206 564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175 838</w:t>
            </w:r>
          </w:p>
        </w:tc>
      </w:tr>
      <w:tr w:rsidR="00B966DF" w:rsidRPr="00B966DF" w:rsidTr="00274433">
        <w:trPr>
          <w:trHeight w:val="52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 Ostatné náklady na prevádzku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2 366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3 063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5 436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8 500</w:t>
            </w:r>
          </w:p>
        </w:tc>
      </w:tr>
      <w:tr w:rsidR="00B966DF" w:rsidRPr="00B966DF" w:rsidTr="00274433">
        <w:trPr>
          <w:trHeight w:val="52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Odpisy, rezervy a opravné položky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46 504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40 952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39 316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38 076</w:t>
            </w:r>
          </w:p>
        </w:tc>
      </w:tr>
      <w:tr w:rsidR="00B966DF" w:rsidRPr="00B966DF" w:rsidTr="00274433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Finančné náklady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2 363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1 911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1 561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1 798</w:t>
            </w:r>
          </w:p>
        </w:tc>
      </w:tr>
      <w:tr w:rsidR="00B966DF" w:rsidRPr="00B966DF" w:rsidTr="00274433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Náklady na transfery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B966DF" w:rsidRPr="00B966DF" w:rsidTr="00274433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78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282 078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325 305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374 006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390 937</w:t>
            </w:r>
          </w:p>
        </w:tc>
      </w:tr>
      <w:tr w:rsidR="00B966DF" w:rsidRPr="00B966DF" w:rsidTr="00274433">
        <w:trPr>
          <w:trHeight w:val="52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 toho: Tržby za vlastné výkony a tovar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8 266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8 921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13 258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19 082</w:t>
            </w:r>
          </w:p>
        </w:tc>
      </w:tr>
      <w:tr w:rsidR="00B966DF" w:rsidRPr="00B966DF" w:rsidTr="00274433">
        <w:trPr>
          <w:trHeight w:val="52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 Daňové a colné výnosy a poplatky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182 856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221 732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221 574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248 096</w:t>
            </w:r>
          </w:p>
        </w:tc>
      </w:tr>
      <w:tr w:rsidR="00B966DF" w:rsidRPr="00B966DF" w:rsidTr="00274433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Ostatné výnosy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3 843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4 608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3 360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3 911</w:t>
            </w:r>
          </w:p>
        </w:tc>
      </w:tr>
      <w:tr w:rsidR="00B966DF" w:rsidRPr="00B966DF" w:rsidTr="00274433">
        <w:trPr>
          <w:trHeight w:val="52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 zúčtovanie rezerv a oprav položiek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480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B966DF" w:rsidRPr="00B966DF" w:rsidTr="00274433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Finančné výnosy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1 101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55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480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4 366</w:t>
            </w:r>
          </w:p>
        </w:tc>
      </w:tr>
      <w:tr w:rsidR="00B966DF" w:rsidRPr="00B966DF" w:rsidTr="00274433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 Mimoriadne výnosy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412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251</w:t>
            </w:r>
          </w:p>
        </w:tc>
      </w:tr>
      <w:tr w:rsidR="00B966DF" w:rsidRPr="00B966DF" w:rsidTr="00274433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           Výnosy z transferov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85 120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89 990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135 333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15 482</w:t>
            </w:r>
          </w:p>
        </w:tc>
      </w:tr>
      <w:tr w:rsidR="00B966DF" w:rsidRPr="00B966DF" w:rsidTr="00274433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Splatná daň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05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11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</w:tr>
      <w:tr w:rsidR="00B966DF" w:rsidRPr="00B966DF" w:rsidTr="00274433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Výsledok </w:t>
            </w:r>
            <w:proofErr w:type="spellStart"/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po zdanení</w:t>
            </w:r>
          </w:p>
        </w:tc>
        <w:tc>
          <w:tcPr>
            <w:tcW w:w="78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3 814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14 428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4 486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66DF" w:rsidRPr="00B966DF" w:rsidRDefault="00B966DF" w:rsidP="00B966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B966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70 991</w:t>
            </w:r>
          </w:p>
        </w:tc>
      </w:tr>
    </w:tbl>
    <w:p w:rsidR="0013225F" w:rsidRPr="009A7840" w:rsidRDefault="0013225F" w:rsidP="00F7196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07163C" w:rsidRDefault="000539A8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</w:pPr>
      <w:r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>Rozpočtové h</w:t>
      </w:r>
      <w:r w:rsidR="009F3C00"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ospodárenie obce </w:t>
      </w:r>
      <w:r w:rsidR="00602627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>Davidov</w:t>
      </w:r>
      <w:r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 </w:t>
      </w:r>
      <w:r w:rsidR="00944AB7"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 </w:t>
      </w:r>
    </w:p>
    <w:tbl>
      <w:tblPr>
        <w:tblW w:w="82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1"/>
        <w:gridCol w:w="1043"/>
        <w:gridCol w:w="1043"/>
        <w:gridCol w:w="1043"/>
        <w:gridCol w:w="826"/>
        <w:gridCol w:w="1169"/>
        <w:gridCol w:w="1017"/>
      </w:tblGrid>
      <w:tr w:rsidR="00C9506C" w:rsidRPr="00C9506C" w:rsidTr="00C9506C">
        <w:trPr>
          <w:trHeight w:val="315"/>
        </w:trPr>
        <w:tc>
          <w:tcPr>
            <w:tcW w:w="208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39" w:type="dxa"/>
            <w:gridSpan w:val="6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506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Rozpočet</w:t>
            </w:r>
          </w:p>
        </w:tc>
      </w:tr>
      <w:tr w:rsidR="00C9506C" w:rsidRPr="00C9506C" w:rsidTr="00C9506C">
        <w:trPr>
          <w:trHeight w:val="300"/>
        </w:trPr>
        <w:tc>
          <w:tcPr>
            <w:tcW w:w="4167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Rozpočet obec Davidov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8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506C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506C">
              <w:rPr>
                <w:rFonts w:ascii="Calibri" w:eastAsia="Times New Roman" w:hAnsi="Calibri" w:cs="Calibri"/>
                <w:color w:val="000000"/>
                <w:lang w:eastAsia="sk-SK"/>
              </w:rPr>
              <w:t>príslušný rok</w:t>
            </w:r>
          </w:p>
        </w:tc>
        <w:tc>
          <w:tcPr>
            <w:tcW w:w="10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506C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9506C" w:rsidRPr="00C9506C" w:rsidTr="00C9506C">
        <w:trPr>
          <w:trHeight w:val="690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skutočnosť k 31.12.2015</w:t>
            </w:r>
          </w:p>
        </w:tc>
        <w:tc>
          <w:tcPr>
            <w:tcW w:w="104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skutočnosť k 31.12.2016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skutočnosť k 31.12.2017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schválený rozpočet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rozpočet po úprave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skutočnosť k 31.12.2018</w:t>
            </w:r>
          </w:p>
        </w:tc>
      </w:tr>
      <w:tr w:rsidR="00C9506C" w:rsidRPr="00C9506C" w:rsidTr="00C9506C">
        <w:trPr>
          <w:trHeight w:val="300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Bežné príjmy obce 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250 655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301 180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355 786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272 000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333 270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338 970</w:t>
            </w:r>
          </w:p>
        </w:tc>
      </w:tr>
      <w:tr w:rsidR="00C9506C" w:rsidRPr="00C9506C" w:rsidTr="00C9506C">
        <w:trPr>
          <w:trHeight w:val="300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príjmy RO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C9506C" w:rsidRPr="00C9506C" w:rsidTr="00C9506C">
        <w:trPr>
          <w:trHeight w:val="300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výdavky obce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231 230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273 154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332 670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272 000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290 200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287 649</w:t>
            </w:r>
          </w:p>
        </w:tc>
      </w:tr>
      <w:tr w:rsidR="00C9506C" w:rsidRPr="00C9506C" w:rsidTr="00C9506C">
        <w:trPr>
          <w:trHeight w:val="315"/>
        </w:trPr>
        <w:tc>
          <w:tcPr>
            <w:tcW w:w="208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výdavyk</w:t>
            </w:r>
            <w:proofErr w:type="spellEnd"/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RO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506C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C9506C" w:rsidRPr="00C9506C" w:rsidTr="00C9506C">
        <w:trPr>
          <w:trHeight w:val="315"/>
        </w:trPr>
        <w:tc>
          <w:tcPr>
            <w:tcW w:w="2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HV  Bežný rozpočet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19 425</w:t>
            </w:r>
          </w:p>
        </w:tc>
        <w:tc>
          <w:tcPr>
            <w:tcW w:w="10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28 026</w:t>
            </w:r>
          </w:p>
        </w:tc>
        <w:tc>
          <w:tcPr>
            <w:tcW w:w="10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23 116</w:t>
            </w:r>
          </w:p>
        </w:tc>
        <w:tc>
          <w:tcPr>
            <w:tcW w:w="8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43 070</w:t>
            </w:r>
          </w:p>
        </w:tc>
        <w:tc>
          <w:tcPr>
            <w:tcW w:w="10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51 321</w:t>
            </w:r>
          </w:p>
        </w:tc>
      </w:tr>
      <w:tr w:rsidR="00C9506C" w:rsidRPr="00C9506C" w:rsidTr="00C9506C">
        <w:trPr>
          <w:trHeight w:val="300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Kapitálové príjmy obce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100 000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154 000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154 000</w:t>
            </w:r>
          </w:p>
        </w:tc>
      </w:tr>
      <w:tr w:rsidR="00C9506C" w:rsidRPr="00C9506C" w:rsidTr="00C9506C">
        <w:trPr>
          <w:trHeight w:val="300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Kapitálové príjmy RO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C9506C" w:rsidRPr="00C9506C" w:rsidTr="00C9506C">
        <w:trPr>
          <w:trHeight w:val="300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Kapitálové výdavky obce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8 400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164 000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284 700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284 553</w:t>
            </w:r>
          </w:p>
        </w:tc>
      </w:tr>
      <w:tr w:rsidR="00C9506C" w:rsidRPr="00C9506C" w:rsidTr="00C9506C">
        <w:trPr>
          <w:trHeight w:val="315"/>
        </w:trPr>
        <w:tc>
          <w:tcPr>
            <w:tcW w:w="208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Kapitálové výdavky RO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C9506C" w:rsidRPr="00C9506C" w:rsidTr="00C9506C">
        <w:trPr>
          <w:trHeight w:val="315"/>
        </w:trPr>
        <w:tc>
          <w:tcPr>
            <w:tcW w:w="2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HV  Kapitálový rozpočet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-8 400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-64 000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-130 700</w:t>
            </w:r>
          </w:p>
        </w:tc>
        <w:tc>
          <w:tcPr>
            <w:tcW w:w="10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-130 553</w:t>
            </w:r>
          </w:p>
        </w:tc>
      </w:tr>
      <w:tr w:rsidR="00C9506C" w:rsidRPr="00C9506C" w:rsidTr="00C9506C">
        <w:trPr>
          <w:trHeight w:val="315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HV Bežný + kapitálový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19 425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19 626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23 116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-64 000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-87 630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-79 232</w:t>
            </w:r>
          </w:p>
        </w:tc>
      </w:tr>
      <w:tr w:rsidR="00C9506C" w:rsidRPr="00C9506C" w:rsidTr="00C9506C">
        <w:trPr>
          <w:trHeight w:val="465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Finančné operácie - príjmové 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8 723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11 110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18 595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70 000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103 100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103 116</w:t>
            </w:r>
          </w:p>
        </w:tc>
      </w:tr>
      <w:tr w:rsidR="00C9506C" w:rsidRPr="00C9506C" w:rsidTr="00C9506C">
        <w:trPr>
          <w:trHeight w:val="480"/>
        </w:trPr>
        <w:tc>
          <w:tcPr>
            <w:tcW w:w="208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lastRenderedPageBreak/>
              <w:t>Finančné operácie - výdavkové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10 944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10 944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10 175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6 000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8 000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7 977</w:t>
            </w:r>
          </w:p>
        </w:tc>
      </w:tr>
      <w:tr w:rsidR="00C9506C" w:rsidRPr="00C9506C" w:rsidTr="00C9506C">
        <w:trPr>
          <w:trHeight w:val="315"/>
        </w:trPr>
        <w:tc>
          <w:tcPr>
            <w:tcW w:w="20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HV - Finančné operácie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-2 221</w:t>
            </w:r>
          </w:p>
        </w:tc>
        <w:tc>
          <w:tcPr>
            <w:tcW w:w="10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166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8 420</w:t>
            </w:r>
          </w:p>
        </w:tc>
        <w:tc>
          <w:tcPr>
            <w:tcW w:w="8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64 000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95 100</w:t>
            </w:r>
          </w:p>
        </w:tc>
        <w:tc>
          <w:tcPr>
            <w:tcW w:w="10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95 139</w:t>
            </w:r>
          </w:p>
        </w:tc>
      </w:tr>
      <w:tr w:rsidR="00C9506C" w:rsidRPr="00C9506C" w:rsidTr="00C9506C">
        <w:trPr>
          <w:trHeight w:val="315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Celkom príjmy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259 378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312 290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374 381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442 000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590 370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596 086</w:t>
            </w:r>
          </w:p>
        </w:tc>
      </w:tr>
      <w:tr w:rsidR="00C9506C" w:rsidRPr="00C9506C" w:rsidTr="00C9506C">
        <w:trPr>
          <w:trHeight w:val="315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Celkom výdavky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242 174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292 498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#ODKAZ!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442 000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582 900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580 179</w:t>
            </w:r>
          </w:p>
        </w:tc>
      </w:tr>
      <w:tr w:rsidR="00C9506C" w:rsidRPr="00C9506C" w:rsidTr="00C9506C">
        <w:trPr>
          <w:trHeight w:val="315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HV CELKOM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17 204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19 792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#ODKAZ!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7 470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15 907</w:t>
            </w:r>
          </w:p>
        </w:tc>
      </w:tr>
      <w:tr w:rsidR="00C9506C" w:rsidRPr="00C9506C" w:rsidTr="00C9506C">
        <w:trPr>
          <w:trHeight w:val="450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nevyčerpané prostriedky k 31.12.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C9506C" w:rsidRPr="00C9506C" w:rsidTr="00C9506C">
        <w:trPr>
          <w:trHeight w:val="315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z toho: bežné príjmy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C9506C" w:rsidRPr="00C9506C" w:rsidTr="00C9506C">
        <w:trPr>
          <w:trHeight w:val="315"/>
        </w:trPr>
        <w:tc>
          <w:tcPr>
            <w:tcW w:w="20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            kapitál príjmy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9506C" w:rsidRPr="00C9506C" w:rsidRDefault="00C9506C" w:rsidP="00C95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9506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</w:tbl>
    <w:p w:rsidR="00CF4A8A" w:rsidRDefault="00CF4A8A" w:rsidP="005E693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450572" w:rsidRDefault="006821D8" w:rsidP="00736CF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1A77E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svoj rozpočet na rok 2</w:t>
      </w:r>
      <w:r w:rsidR="004C434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01</w:t>
      </w:r>
      <w:r w:rsidR="005F15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8</w:t>
      </w:r>
      <w:r w:rsidRPr="001A77E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zostavila podľa ustanovenia § 10 odsek 7) zákona č.583/2004 Z. z. o rozpočtových pravidlách územnej samosprávy a o zmene a doplnení niektorých zákonov v znení neskorších predpisov. </w:t>
      </w:r>
      <w:r w:rsidR="00D40F3A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vyká</w:t>
      </w:r>
      <w:r w:rsidR="00385AE9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zala </w:t>
      </w:r>
      <w:r w:rsidR="005F15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schodok</w:t>
      </w:r>
      <w:r w:rsidR="00385AE9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z bežného a kapitálového hospodárenia v sume </w:t>
      </w:r>
      <w:r w:rsidR="005F15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79 232</w:t>
      </w:r>
      <w:r w:rsidR="0045057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</w:t>
      </w:r>
      <w:r w:rsidR="005F15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, ktorý bol vysporiadaný z finančných operácií prijatím úveru.</w:t>
      </w:r>
      <w:r w:rsidR="00385AE9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</w:p>
    <w:p w:rsidR="00450572" w:rsidRDefault="00450572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6821D8" w:rsidRPr="00060A1C" w:rsidRDefault="00060A1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6"/>
          <w:szCs w:val="24"/>
          <w:lang w:eastAsia="ar-SA"/>
        </w:rPr>
      </w:pPr>
      <w:r w:rsidRPr="00060A1C">
        <w:rPr>
          <w:rFonts w:ascii="Times New Roman" w:eastAsia="Times New Roman" w:hAnsi="Times New Roman" w:cs="Times New Roman"/>
          <w:b/>
          <w:color w:val="548DD4" w:themeColor="text2" w:themeTint="99"/>
          <w:sz w:val="26"/>
          <w:szCs w:val="24"/>
          <w:lang w:eastAsia="ar-SA"/>
        </w:rPr>
        <w:t>Stav finančných prostriedkov</w:t>
      </w:r>
    </w:p>
    <w:p w:rsidR="00D322DA" w:rsidRPr="00C230CB" w:rsidRDefault="004C434A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vykázala k 31.12.201</w:t>
      </w:r>
      <w:r w:rsidR="005F15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8</w:t>
      </w:r>
      <w:r w:rsidR="00385AE9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zostatok peňažných prostriedkov na bankových účtov a v pokladnici </w:t>
      </w:r>
      <w:r w:rsidR="00852D21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v celkovej sume </w:t>
      </w:r>
      <w:r w:rsidR="005F15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39 224</w:t>
      </w:r>
      <w:r w:rsidR="00385AE9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 </w:t>
      </w:r>
      <w:r w:rsidR="00D322DA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</w:t>
      </w:r>
    </w:p>
    <w:p w:rsidR="00D322DA" w:rsidRDefault="00D322DA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</w:p>
    <w:p w:rsidR="0007163C" w:rsidRPr="006201CB" w:rsidRDefault="00D322DA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</w:t>
      </w:r>
      <w:r w:rsidR="00A737C1"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PROSTRIEDKY</w:t>
      </w:r>
      <w:r w:rsidR="0007163C"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FONDOV OBCE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C230CB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a/) Rezervný fond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</w:t>
      </w:r>
      <w:r w:rsidR="00DF13E2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r w:rsidR="005F15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28 236 </w:t>
      </w:r>
      <w:r w:rsidR="00A737C1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EUR</w:t>
      </w:r>
    </w:p>
    <w:p w:rsidR="00A737C1" w:rsidRPr="00C230CB" w:rsidRDefault="00A737C1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prídel z</w:t>
      </w:r>
      <w:r w:rsidR="0045057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hospodárenia z roku 201</w:t>
      </w:r>
      <w:r w:rsidR="005F15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8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</w:t>
      </w:r>
      <w:r w:rsidR="005F15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0</w:t>
      </w: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</w:t>
      </w:r>
    </w:p>
    <w:p w:rsidR="0007163C" w:rsidRPr="00C230CB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07163C" w:rsidRPr="00C230CB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b/ Sociálny fond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r w:rsidR="00CF3D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1 </w:t>
      </w:r>
      <w:r w:rsidR="005F15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630</w:t>
      </w:r>
      <w:r w:rsidR="00DF05CC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</w:t>
      </w:r>
    </w:p>
    <w:p w:rsidR="005B5B74" w:rsidRPr="00C230CB" w:rsidRDefault="005B5B74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DF05CC" w:rsidRPr="00C230CB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c/ </w:t>
      </w:r>
      <w:r w:rsidR="005B5B74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Peňažné fondy</w:t>
      </w:r>
      <w:r w:rsidR="00DF05CC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– nevyčerpané účelové z rok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u</w:t>
      </w:r>
      <w:r w:rsidR="00DF05CC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2</w:t>
      </w:r>
      <w:r w:rsidR="004C434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01</w:t>
      </w:r>
      <w:r w:rsidR="005F15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8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s použitím v rok</w:t>
      </w:r>
      <w:r w:rsidR="004C434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u </w:t>
      </w:r>
      <w:r w:rsidR="004C434A" w:rsidRPr="00CF3D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201</w:t>
      </w:r>
      <w:r w:rsidR="005F15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9</w:t>
      </w:r>
      <w:r w:rsidR="007D31E7" w:rsidRPr="00CF3D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0</w:t>
      </w:r>
      <w:r w:rsidR="00DF05CC" w:rsidRPr="00CF3D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</w:t>
      </w:r>
      <w:r w:rsidR="00CF3D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</w:t>
      </w:r>
    </w:p>
    <w:p w:rsidR="00DF05CC" w:rsidRPr="00C230CB" w:rsidRDefault="00DF05C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07163C" w:rsidRPr="00C230CB" w:rsidRDefault="009612D8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d) Peňažné fondy ostatné – obec neeviduje</w:t>
      </w:r>
      <w:r w:rsidR="00DF05CC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</w:p>
    <w:p w:rsidR="0007163C" w:rsidRDefault="0007163C" w:rsidP="005B5B7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7072B9" w:rsidRPr="0007163C" w:rsidRDefault="007072B9" w:rsidP="005B5B7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A77EF" w:rsidRPr="00F76F6E" w:rsidRDefault="005B5B74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BANKOVÉ ÚVERY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(</w:t>
      </w:r>
      <w:r w:rsidR="00DF05CC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úverová zaťaženosť k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 </w:t>
      </w:r>
      <w:r w:rsidR="00DF05CC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rozpočtu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)</w:t>
      </w:r>
    </w:p>
    <w:p w:rsidR="00F76F6E" w:rsidRPr="009511E8" w:rsidRDefault="004C434A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Obec vykazuje k 31.12.201</w:t>
      </w:r>
      <w:r w:rsidR="00177A1A">
        <w:rPr>
          <w:rFonts w:ascii="Times New Roman" w:eastAsia="Times New Roman" w:hAnsi="Times New Roman" w:cs="Times New Roman"/>
          <w:sz w:val="24"/>
          <w:szCs w:val="24"/>
          <w:lang w:eastAsia="ar-SA"/>
        </w:rPr>
        <w:t>8</w:t>
      </w:r>
      <w:r w:rsidR="00975C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276609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bankový</w:t>
      </w:r>
      <w:r w:rsidR="00975C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úver</w:t>
      </w:r>
      <w:r w:rsidR="003E229E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y</w:t>
      </w:r>
      <w:r w:rsidR="00942B4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banke PRIMABANKA</w:t>
      </w:r>
      <w:r w:rsidR="00975C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</w:t>
      </w:r>
      <w:r w:rsidR="00DD689F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 celkovej sume </w:t>
      </w:r>
      <w:r w:rsidR="00177A1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105 462</w:t>
      </w:r>
      <w:r w:rsidR="009218AF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eur</w:t>
      </w:r>
      <w:r w:rsidR="00975C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, oproti rok</w:t>
      </w:r>
      <w:r w:rsidR="004449CA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u</w:t>
      </w:r>
      <w:r w:rsidR="00975C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201</w:t>
      </w:r>
      <w:r w:rsidR="00177A1A">
        <w:rPr>
          <w:rFonts w:ascii="Times New Roman" w:eastAsia="Times New Roman" w:hAnsi="Times New Roman" w:cs="Times New Roman"/>
          <w:sz w:val="24"/>
          <w:szCs w:val="24"/>
          <w:lang w:eastAsia="ar-SA"/>
        </w:rPr>
        <w:t>7</w:t>
      </w:r>
      <w:r w:rsidR="009218AF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177A1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nárast úverov o 72 023 </w:t>
      </w:r>
      <w:r w:rsidR="008A495D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  <w:r w:rsidR="000716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</w:t>
      </w:r>
      <w:r w:rsidR="005B5B74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</w:t>
      </w:r>
      <w:r w:rsidR="000716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07163C" w:rsidRPr="009511E8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Zaťaženosť obce bez návratného zdroju financovania </w:t>
      </w:r>
      <w:r w:rsidR="00CF3D49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p</w:t>
      </w:r>
      <w:r w:rsidR="00601488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odľa § 17 ods. 6 </w:t>
      </w:r>
      <w:proofErr w:type="spellStart"/>
      <w:r w:rsidR="00601488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Zá</w:t>
      </w: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k.č</w:t>
      </w:r>
      <w:proofErr w:type="spellEnd"/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. 583/2004 Z</w:t>
      </w:r>
      <w:r w:rsidR="00AC25EB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.z. o rozpočtových pravidlách územnej samosprávy môže obec prijať zdroje financovania, len ak celková suma dlhu obce neprekročí 60% skutočných bežných príjmov predchádzajúceho rozpočtového roka :</w:t>
      </w:r>
    </w:p>
    <w:p w:rsidR="0007163C" w:rsidRPr="009511E8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975C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-</w:t>
      </w: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60 % skutoč</w:t>
      </w:r>
      <w:r w:rsidR="005B5B74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ných bežnýc</w:t>
      </w:r>
      <w:r w:rsidR="004C434A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h príjmov za rok 201</w:t>
      </w:r>
      <w:r w:rsidR="00177A1A">
        <w:rPr>
          <w:rFonts w:ascii="Times New Roman" w:eastAsia="Times New Roman" w:hAnsi="Times New Roman" w:cs="Times New Roman"/>
          <w:sz w:val="24"/>
          <w:szCs w:val="24"/>
          <w:lang w:eastAsia="ar-SA"/>
        </w:rPr>
        <w:t>7</w:t>
      </w: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predstavuje sumu </w:t>
      </w:r>
      <w:r w:rsidR="00177A1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213 tis. eur</w:t>
      </w:r>
      <w:r w:rsidR="00F72CD2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="00DF05CC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EUR</w:t>
      </w:r>
      <w:proofErr w:type="spellEnd"/>
      <w:r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</w:t>
      </w:r>
    </w:p>
    <w:p w:rsidR="00975C3C" w:rsidRPr="0007163C" w:rsidRDefault="004C434A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- k 31.12.201</w:t>
      </w:r>
      <w:r w:rsidR="00177A1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8</w:t>
      </w:r>
      <w:r w:rsidR="00975C3C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celková suma dlhu z prijatých návr</w:t>
      </w:r>
      <w:r w:rsidR="00CF129A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atných zdrojov predstavuje </w:t>
      </w:r>
      <w:r w:rsidR="00177A1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takmer 30% </w:t>
      </w:r>
      <w:r w:rsidR="00423A10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čo</w:t>
      </w:r>
      <w:r w:rsidR="002F1C8F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je </w:t>
      </w:r>
      <w:r w:rsidR="0039491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nárast dlhu </w:t>
      </w:r>
      <w:r w:rsidR="002F1C8F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o </w:t>
      </w:r>
      <w:r w:rsidR="0039491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19</w:t>
      </w:r>
      <w:r w:rsidR="00423A10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percentuálneho </w:t>
      </w:r>
      <w:r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bodu vykázaného dlhu v roku 201</w:t>
      </w:r>
      <w:r w:rsidR="0039491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7 je </w:t>
      </w:r>
      <w:r w:rsidR="003E229E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po</w:t>
      </w:r>
      <w:r w:rsidR="002F1C8F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d</w:t>
      </w:r>
      <w:r w:rsidR="003E229E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hranicou</w:t>
      </w:r>
      <w:r w:rsidR="00975C3C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povoleného dlhu.</w:t>
      </w:r>
    </w:p>
    <w:p w:rsidR="00C05E81" w:rsidRDefault="00C05E81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F267E8" w:rsidRDefault="00F267E8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AE6DB2" w:rsidRDefault="00AE6DB2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AE6DB2" w:rsidRDefault="00AE6DB2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405490" w:rsidRPr="00405490" w:rsidRDefault="00405490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40549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lastRenderedPageBreak/>
        <w:t xml:space="preserve">Predpokladaný budúci vývoj </w:t>
      </w:r>
    </w:p>
    <w:p w:rsidR="002A6A96" w:rsidRPr="008B429A" w:rsidRDefault="00472BF0" w:rsidP="008B429A">
      <w:pPr>
        <w:pBdr>
          <w:bottom w:val="single" w:sz="8" w:space="1" w:color="000000"/>
        </w:pBd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472BF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predpo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kladá</w:t>
      </w:r>
      <w:r w:rsidR="0027660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že</w:t>
      </w:r>
      <w:r w:rsidR="008F42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tzv. podielové dane v roku 201</w:t>
      </w:r>
      <w:r w:rsidR="000D626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9</w:t>
      </w:r>
      <w:r w:rsidR="00857A3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vzrastu oproti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rok</w:t>
      </w:r>
      <w:r w:rsidR="004449C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u</w:t>
      </w:r>
      <w:r w:rsidR="008F42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201</w:t>
      </w:r>
      <w:r w:rsidR="000D626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8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a aj dane z nehnuteľnosti. Obe</w:t>
      </w:r>
      <w:r w:rsidR="002A6A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c v rok</w:t>
      </w:r>
      <w:r w:rsidR="008F42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u 2018</w:t>
      </w:r>
      <w:r w:rsidR="00E8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neplánuje významné investície do majetku. </w:t>
      </w:r>
      <w:r w:rsidR="00AC25E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Obec bude znižovať svoj podiel návratných zdrojov </w:t>
      </w:r>
      <w:r w:rsidR="008B429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k bežným príjmom</w:t>
      </w:r>
      <w:r w:rsidR="00AC25E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. </w:t>
      </w:r>
    </w:p>
    <w:p w:rsidR="00452552" w:rsidRDefault="00452552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07163C" w:rsidRPr="006201CB" w:rsidRDefault="006201CB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Iné skutočnosti</w:t>
      </w:r>
    </w:p>
    <w:p w:rsidR="0007163C" w:rsidRPr="0007163C" w:rsidRDefault="008F421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Obec v roku 201</w:t>
      </w:r>
      <w:r w:rsidR="000D626E">
        <w:rPr>
          <w:rFonts w:ascii="Times New Roman" w:eastAsia="Times New Roman" w:hAnsi="Times New Roman" w:cs="Times New Roman"/>
          <w:sz w:val="24"/>
          <w:szCs w:val="24"/>
          <w:lang w:eastAsia="ar-SA"/>
        </w:rPr>
        <w:t>8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nevykonávala podnikateľskú činnosť,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nemala žiadnu organizačnú zložku v zahraničí,</w:t>
      </w:r>
    </w:p>
    <w:p w:rsidR="0007163C" w:rsidRPr="0007163C" w:rsidRDefault="008F421A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účtovnom roku 201</w:t>
      </w:r>
      <w:r w:rsidR="000D626E">
        <w:rPr>
          <w:rFonts w:ascii="Times New Roman" w:eastAsia="Times New Roman" w:hAnsi="Times New Roman" w:cs="Times New Roman"/>
          <w:sz w:val="24"/>
          <w:szCs w:val="24"/>
          <w:lang w:eastAsia="ar-SA"/>
        </w:rPr>
        <w:t>8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nemala žiadne náklady v oblasti vývoja a výskumu,</w:t>
      </w:r>
    </w:p>
    <w:p w:rsidR="0007163C" w:rsidRDefault="008F421A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účtovnom roku 201</w:t>
      </w:r>
      <w:r w:rsidR="000D626E">
        <w:rPr>
          <w:rFonts w:ascii="Times New Roman" w:eastAsia="Times New Roman" w:hAnsi="Times New Roman" w:cs="Times New Roman"/>
          <w:sz w:val="24"/>
          <w:szCs w:val="24"/>
          <w:lang w:eastAsia="ar-SA"/>
        </w:rPr>
        <w:t>8</w:t>
      </w:r>
      <w:r w:rsidR="00857A3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nenadobudla  vlastné akcie, dočasné listy a obchodné podiely v žiadnych </w:t>
      </w:r>
      <w:r w:rsidR="0007163C" w:rsidRPr="00DC785A">
        <w:rPr>
          <w:rFonts w:ascii="Times New Roman" w:eastAsia="Times New Roman" w:hAnsi="Times New Roman" w:cs="Times New Roman"/>
          <w:sz w:val="24"/>
          <w:szCs w:val="24"/>
          <w:lang w:eastAsia="ar-SA"/>
        </w:rPr>
        <w:t>obchodných spoločnostiach.</w:t>
      </w:r>
    </w:p>
    <w:p w:rsidR="00762539" w:rsidRPr="00DC785A" w:rsidRDefault="00762539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 skončení účtovného obdobia nenastali udalosti významným spôsobom ovplyvňujúce účtovnú závierku</w:t>
      </w:r>
    </w:p>
    <w:p w:rsidR="0007163C" w:rsidRPr="00762539" w:rsidRDefault="0007163C" w:rsidP="00762539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5510E" w:rsidRPr="0007163C" w:rsidRDefault="008F421A" w:rsidP="00857A3D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Prílohy: ÚZ 201</w:t>
      </w:r>
      <w:r w:rsidR="000D626E">
        <w:rPr>
          <w:rFonts w:ascii="Times New Roman" w:eastAsia="Times New Roman" w:hAnsi="Times New Roman" w:cs="Times New Roman"/>
          <w:sz w:val="24"/>
          <w:szCs w:val="24"/>
          <w:lang w:eastAsia="ar-SA"/>
        </w:rPr>
        <w:t>8</w:t>
      </w:r>
    </w:p>
    <w:p w:rsidR="00B5510E" w:rsidRDefault="00B5510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62B5F" w:rsidRDefault="001A77EF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Davidov</w:t>
      </w:r>
      <w:r w:rsidR="005B5B7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dňa: </w:t>
      </w:r>
      <w:r w:rsidR="008F42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1</w:t>
      </w:r>
      <w:r w:rsidR="001447FA" w:rsidRPr="00062B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.6</w:t>
      </w:r>
      <w:r w:rsidR="008F42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.201</w:t>
      </w:r>
      <w:r w:rsidR="000D626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9</w:t>
      </w:r>
    </w:p>
    <w:p w:rsidR="0007163C" w:rsidRPr="00062B5F" w:rsidRDefault="0007163C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07163C" w:rsidRDefault="005B5B74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Starosta obce: </w:t>
      </w:r>
      <w:r w:rsidR="00E065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Ing. </w:t>
      </w:r>
      <w:proofErr w:type="spellStart"/>
      <w:r w:rsidR="00E065DF">
        <w:rPr>
          <w:rFonts w:ascii="Times New Roman" w:eastAsia="Times New Roman" w:hAnsi="Times New Roman" w:cs="Times New Roman"/>
          <w:sz w:val="24"/>
          <w:szCs w:val="24"/>
          <w:lang w:eastAsia="ar-SA"/>
        </w:rPr>
        <w:t>Vaľko</w:t>
      </w:r>
      <w:proofErr w:type="spellEnd"/>
      <w:r w:rsidR="00E065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Jozef</w:t>
      </w: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Pr="0007163C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sectPr w:rsidR="002A4A41" w:rsidRPr="0007163C" w:rsidSect="004E12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singleLevel"/>
    <w:tmpl w:val="425C2398"/>
    <w:name w:val="WW8Num2"/>
    <w:lvl w:ilvl="0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4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6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7" w15:restartNumberingAfterBreak="0">
    <w:nsid w:val="00000012"/>
    <w:multiLevelType w:val="multilevel"/>
    <w:tmpl w:val="00000012"/>
    <w:name w:val="WW8Num1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9" w15:restartNumberingAfterBreak="0">
    <w:nsid w:val="00000014"/>
    <w:multiLevelType w:val="multilevel"/>
    <w:tmpl w:val="00000014"/>
    <w:name w:val="WW8Num2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0" w15:restartNumberingAfterBreak="0">
    <w:nsid w:val="00000015"/>
    <w:multiLevelType w:val="multilevel"/>
    <w:tmpl w:val="00000015"/>
    <w:name w:val="WW8Num2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1" w15:restartNumberingAfterBreak="0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2" w15:restartNumberingAfterBreak="0">
    <w:nsid w:val="00000017"/>
    <w:multiLevelType w:val="multilevel"/>
    <w:tmpl w:val="0000001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3" w15:restartNumberingAfterBreak="0">
    <w:nsid w:val="0000001A"/>
    <w:multiLevelType w:val="multilevel"/>
    <w:tmpl w:val="0000001A"/>
    <w:name w:val="WW8Num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4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8B37D1D"/>
    <w:multiLevelType w:val="hybridMultilevel"/>
    <w:tmpl w:val="026C3354"/>
    <w:lvl w:ilvl="0" w:tplc="F7D41AA8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64957BAF"/>
    <w:multiLevelType w:val="multilevel"/>
    <w:tmpl w:val="979C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4664123"/>
    <w:multiLevelType w:val="singleLevel"/>
    <w:tmpl w:val="2A88198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7DD77540"/>
    <w:multiLevelType w:val="multilevel"/>
    <w:tmpl w:val="B5E83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4"/>
  </w:num>
  <w:num w:numId="25">
    <w:abstractNumId w:val="26"/>
  </w:num>
  <w:num w:numId="26">
    <w:abstractNumId w:val="28"/>
  </w:num>
  <w:num w:numId="27">
    <w:abstractNumId w:val="23"/>
  </w:num>
  <w:num w:numId="28">
    <w:abstractNumId w:val="25"/>
  </w:num>
  <w:num w:numId="29">
    <w:abstractNumId w:val="27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7163C"/>
    <w:rsid w:val="000209CC"/>
    <w:rsid w:val="00030C0D"/>
    <w:rsid w:val="00035300"/>
    <w:rsid w:val="00044411"/>
    <w:rsid w:val="000472F0"/>
    <w:rsid w:val="00052268"/>
    <w:rsid w:val="000539A8"/>
    <w:rsid w:val="00060A1C"/>
    <w:rsid w:val="00062B5F"/>
    <w:rsid w:val="00071580"/>
    <w:rsid w:val="0007163C"/>
    <w:rsid w:val="0008775C"/>
    <w:rsid w:val="000A0770"/>
    <w:rsid w:val="000B23C5"/>
    <w:rsid w:val="000C62F3"/>
    <w:rsid w:val="000D626E"/>
    <w:rsid w:val="000E70BB"/>
    <w:rsid w:val="000F389B"/>
    <w:rsid w:val="000F39CA"/>
    <w:rsid w:val="000F4761"/>
    <w:rsid w:val="00103FFF"/>
    <w:rsid w:val="00124C2E"/>
    <w:rsid w:val="0013225F"/>
    <w:rsid w:val="00137492"/>
    <w:rsid w:val="00137E27"/>
    <w:rsid w:val="00143B83"/>
    <w:rsid w:val="001447FA"/>
    <w:rsid w:val="00147A78"/>
    <w:rsid w:val="00150AC6"/>
    <w:rsid w:val="00165861"/>
    <w:rsid w:val="00177A1A"/>
    <w:rsid w:val="00183C37"/>
    <w:rsid w:val="00185996"/>
    <w:rsid w:val="001A6DDC"/>
    <w:rsid w:val="001A77EF"/>
    <w:rsid w:val="001C4B03"/>
    <w:rsid w:val="001D591B"/>
    <w:rsid w:val="001E45C5"/>
    <w:rsid w:val="001F1376"/>
    <w:rsid w:val="001F4ECD"/>
    <w:rsid w:val="00202337"/>
    <w:rsid w:val="00205009"/>
    <w:rsid w:val="00223DBB"/>
    <w:rsid w:val="0025352A"/>
    <w:rsid w:val="00266A9F"/>
    <w:rsid w:val="00274433"/>
    <w:rsid w:val="00276609"/>
    <w:rsid w:val="00282D3B"/>
    <w:rsid w:val="002A4A41"/>
    <w:rsid w:val="002A6A96"/>
    <w:rsid w:val="002C539B"/>
    <w:rsid w:val="002F1C8F"/>
    <w:rsid w:val="00303B1F"/>
    <w:rsid w:val="00323E77"/>
    <w:rsid w:val="003448E6"/>
    <w:rsid w:val="00361BE6"/>
    <w:rsid w:val="00367F29"/>
    <w:rsid w:val="00385AE9"/>
    <w:rsid w:val="00394914"/>
    <w:rsid w:val="00394C10"/>
    <w:rsid w:val="003A335B"/>
    <w:rsid w:val="003A45B7"/>
    <w:rsid w:val="003B091A"/>
    <w:rsid w:val="003B55E1"/>
    <w:rsid w:val="003C1EB0"/>
    <w:rsid w:val="003C4224"/>
    <w:rsid w:val="003D036E"/>
    <w:rsid w:val="003E229E"/>
    <w:rsid w:val="003E2CBE"/>
    <w:rsid w:val="003E7A95"/>
    <w:rsid w:val="003F42DD"/>
    <w:rsid w:val="00403EB4"/>
    <w:rsid w:val="00405490"/>
    <w:rsid w:val="00423A10"/>
    <w:rsid w:val="00435BF2"/>
    <w:rsid w:val="00442473"/>
    <w:rsid w:val="004449CA"/>
    <w:rsid w:val="00450572"/>
    <w:rsid w:val="00452552"/>
    <w:rsid w:val="00470500"/>
    <w:rsid w:val="00472BF0"/>
    <w:rsid w:val="004807B5"/>
    <w:rsid w:val="00496C99"/>
    <w:rsid w:val="00497127"/>
    <w:rsid w:val="004A1A85"/>
    <w:rsid w:val="004A1C79"/>
    <w:rsid w:val="004C06CF"/>
    <w:rsid w:val="004C434A"/>
    <w:rsid w:val="004D39B6"/>
    <w:rsid w:val="004E120C"/>
    <w:rsid w:val="004E7750"/>
    <w:rsid w:val="004F0AED"/>
    <w:rsid w:val="005153AD"/>
    <w:rsid w:val="00526B61"/>
    <w:rsid w:val="00531D28"/>
    <w:rsid w:val="00562DBD"/>
    <w:rsid w:val="00567DBF"/>
    <w:rsid w:val="005879DD"/>
    <w:rsid w:val="005B5B74"/>
    <w:rsid w:val="005D2DC1"/>
    <w:rsid w:val="005E2899"/>
    <w:rsid w:val="005E6933"/>
    <w:rsid w:val="005F15FC"/>
    <w:rsid w:val="005F2416"/>
    <w:rsid w:val="00601488"/>
    <w:rsid w:val="00602627"/>
    <w:rsid w:val="00610282"/>
    <w:rsid w:val="006201CB"/>
    <w:rsid w:val="00630C55"/>
    <w:rsid w:val="00656950"/>
    <w:rsid w:val="00671B94"/>
    <w:rsid w:val="006821D8"/>
    <w:rsid w:val="00692F34"/>
    <w:rsid w:val="006A7F2E"/>
    <w:rsid w:val="006B25E4"/>
    <w:rsid w:val="006D6EDD"/>
    <w:rsid w:val="006F2BBE"/>
    <w:rsid w:val="007072B9"/>
    <w:rsid w:val="0073020C"/>
    <w:rsid w:val="0073264F"/>
    <w:rsid w:val="00736CFD"/>
    <w:rsid w:val="007508C3"/>
    <w:rsid w:val="00762539"/>
    <w:rsid w:val="00767A76"/>
    <w:rsid w:val="00776A2C"/>
    <w:rsid w:val="00787D24"/>
    <w:rsid w:val="007918D2"/>
    <w:rsid w:val="007C09E1"/>
    <w:rsid w:val="007D11D5"/>
    <w:rsid w:val="007D31E7"/>
    <w:rsid w:val="007D7098"/>
    <w:rsid w:val="007F7FF6"/>
    <w:rsid w:val="00804D7B"/>
    <w:rsid w:val="0083596F"/>
    <w:rsid w:val="00852D21"/>
    <w:rsid w:val="00857A3D"/>
    <w:rsid w:val="00867488"/>
    <w:rsid w:val="00871AA7"/>
    <w:rsid w:val="00892A8D"/>
    <w:rsid w:val="008A495D"/>
    <w:rsid w:val="008A5C88"/>
    <w:rsid w:val="008B2C24"/>
    <w:rsid w:val="008B429A"/>
    <w:rsid w:val="008D3C0E"/>
    <w:rsid w:val="008E0822"/>
    <w:rsid w:val="008E5ABD"/>
    <w:rsid w:val="008F421A"/>
    <w:rsid w:val="009218AF"/>
    <w:rsid w:val="00942B4C"/>
    <w:rsid w:val="00944AB7"/>
    <w:rsid w:val="009511E8"/>
    <w:rsid w:val="009612D8"/>
    <w:rsid w:val="00975C3C"/>
    <w:rsid w:val="00987935"/>
    <w:rsid w:val="009A0214"/>
    <w:rsid w:val="009A44F1"/>
    <w:rsid w:val="009A7840"/>
    <w:rsid w:val="009D3B45"/>
    <w:rsid w:val="009E5ED4"/>
    <w:rsid w:val="009F3C00"/>
    <w:rsid w:val="00A10A6A"/>
    <w:rsid w:val="00A1373E"/>
    <w:rsid w:val="00A533CF"/>
    <w:rsid w:val="00A737C1"/>
    <w:rsid w:val="00A80FDF"/>
    <w:rsid w:val="00A84766"/>
    <w:rsid w:val="00A87BED"/>
    <w:rsid w:val="00AA6831"/>
    <w:rsid w:val="00AB4AFE"/>
    <w:rsid w:val="00AC25EB"/>
    <w:rsid w:val="00AD07D0"/>
    <w:rsid w:val="00AD4F16"/>
    <w:rsid w:val="00AD5135"/>
    <w:rsid w:val="00AE4415"/>
    <w:rsid w:val="00AE5E3D"/>
    <w:rsid w:val="00AE6DB2"/>
    <w:rsid w:val="00AF0467"/>
    <w:rsid w:val="00B06665"/>
    <w:rsid w:val="00B33ECE"/>
    <w:rsid w:val="00B5510E"/>
    <w:rsid w:val="00B56D06"/>
    <w:rsid w:val="00B76A03"/>
    <w:rsid w:val="00B85398"/>
    <w:rsid w:val="00B966DF"/>
    <w:rsid w:val="00BA7352"/>
    <w:rsid w:val="00BB57F2"/>
    <w:rsid w:val="00BE53B9"/>
    <w:rsid w:val="00BE638E"/>
    <w:rsid w:val="00BF2A8A"/>
    <w:rsid w:val="00C010C8"/>
    <w:rsid w:val="00C05E81"/>
    <w:rsid w:val="00C147B4"/>
    <w:rsid w:val="00C16953"/>
    <w:rsid w:val="00C175F1"/>
    <w:rsid w:val="00C230CB"/>
    <w:rsid w:val="00C8445B"/>
    <w:rsid w:val="00C9506C"/>
    <w:rsid w:val="00CA4E9E"/>
    <w:rsid w:val="00CB6EAE"/>
    <w:rsid w:val="00CC2B1B"/>
    <w:rsid w:val="00CF129A"/>
    <w:rsid w:val="00CF3D49"/>
    <w:rsid w:val="00CF4A8A"/>
    <w:rsid w:val="00D04F70"/>
    <w:rsid w:val="00D27DD9"/>
    <w:rsid w:val="00D322DA"/>
    <w:rsid w:val="00D40F3A"/>
    <w:rsid w:val="00D47FA4"/>
    <w:rsid w:val="00D85823"/>
    <w:rsid w:val="00D913F3"/>
    <w:rsid w:val="00D9687F"/>
    <w:rsid w:val="00DC785A"/>
    <w:rsid w:val="00DD689F"/>
    <w:rsid w:val="00DF05CC"/>
    <w:rsid w:val="00DF13E2"/>
    <w:rsid w:val="00DF5F8D"/>
    <w:rsid w:val="00E065DF"/>
    <w:rsid w:val="00E378AA"/>
    <w:rsid w:val="00E461ED"/>
    <w:rsid w:val="00E47773"/>
    <w:rsid w:val="00E54895"/>
    <w:rsid w:val="00E57A01"/>
    <w:rsid w:val="00E6293F"/>
    <w:rsid w:val="00E76912"/>
    <w:rsid w:val="00E77F7A"/>
    <w:rsid w:val="00E800B9"/>
    <w:rsid w:val="00E914A1"/>
    <w:rsid w:val="00EA3764"/>
    <w:rsid w:val="00EA7A59"/>
    <w:rsid w:val="00EB4240"/>
    <w:rsid w:val="00EC01B2"/>
    <w:rsid w:val="00EF02DA"/>
    <w:rsid w:val="00F00116"/>
    <w:rsid w:val="00F267E8"/>
    <w:rsid w:val="00F30131"/>
    <w:rsid w:val="00F43479"/>
    <w:rsid w:val="00F5611A"/>
    <w:rsid w:val="00F65735"/>
    <w:rsid w:val="00F71967"/>
    <w:rsid w:val="00F72CD2"/>
    <w:rsid w:val="00F732D4"/>
    <w:rsid w:val="00F76F6E"/>
    <w:rsid w:val="00F94F64"/>
    <w:rsid w:val="00F9678F"/>
    <w:rsid w:val="00FB1D8F"/>
    <w:rsid w:val="00FC32D7"/>
    <w:rsid w:val="00FC3B04"/>
    <w:rsid w:val="00FC55FA"/>
    <w:rsid w:val="00FE275F"/>
    <w:rsid w:val="00FE5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58145E-26DE-4DC8-A000-21D2A036D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120C"/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303B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7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1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4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4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0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8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9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94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2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1942</Words>
  <Characters>11074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Michal</dc:creator>
  <cp:lastModifiedBy>KOZAKOVÁ Mária</cp:lastModifiedBy>
  <cp:revision>3</cp:revision>
  <cp:lastPrinted>2019-12-19T09:36:00Z</cp:lastPrinted>
  <dcterms:created xsi:type="dcterms:W3CDTF">2019-12-19T09:39:00Z</dcterms:created>
  <dcterms:modified xsi:type="dcterms:W3CDTF">2019-12-19T09:39:00Z</dcterms:modified>
</cp:coreProperties>
</file>