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041" w:rsidRDefault="00BB2041" w:rsidP="00BB2041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SPRÁVA NEZÁVISLÉHO AUDÍTORA</w:t>
      </w:r>
    </w:p>
    <w:p w:rsidR="00BB2041" w:rsidRDefault="00BB2041" w:rsidP="00BB2041">
      <w:pPr>
        <w:pStyle w:val="level2"/>
        <w:widowControl w:val="0"/>
        <w:tabs>
          <w:tab w:val="clear" w:pos="360"/>
          <w:tab w:val="clear" w:pos="576"/>
          <w:tab w:val="left" w:pos="708"/>
        </w:tabs>
        <w:spacing w:after="240" w:line="240" w:lineRule="auto"/>
        <w:ind w:left="0" w:firstLine="0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pre štatutárny orgán a Obecné zastupiteľstvo O</w:t>
      </w:r>
      <w:r>
        <w:rPr>
          <w:b/>
          <w:sz w:val="24"/>
          <w:szCs w:val="24"/>
        </w:rPr>
        <w:t>bce Šalov</w:t>
      </w:r>
    </w:p>
    <w:p w:rsidR="00BB2041" w:rsidRDefault="00BB2041" w:rsidP="00BB2041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Správa z auditu účtovnej závierky</w:t>
      </w:r>
    </w:p>
    <w:p w:rsidR="00BB2041" w:rsidRDefault="00BB2041" w:rsidP="00BB2041">
      <w:pPr>
        <w:pStyle w:val="level2"/>
        <w:widowControl w:val="0"/>
        <w:tabs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Záporný názor</w:t>
      </w:r>
    </w:p>
    <w:p w:rsidR="00BB2041" w:rsidRDefault="00BB2041" w:rsidP="00BB2041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</w:pP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Uskutočnil som audit účtovnej závierky </w:t>
      </w:r>
      <w:r>
        <w:rPr>
          <w:rFonts w:ascii="Times New Roman" w:hAnsi="Times New Roman" w:cs="Times New Roman"/>
        </w:rPr>
        <w:t>Obce Šalov</w:t>
      </w: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(ďalej len „</w:t>
      </w:r>
      <w:r>
        <w:rPr>
          <w:rFonts w:ascii="Times New Roman" w:hAnsi="Times New Roman" w:cs="Times New Roman"/>
        </w:rPr>
        <w:t>obec“</w:t>
      </w: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), ktorá obsahuje súvahu k 31. decembru 2018, výkaz ziskov a strát za rok končiaci sa k uvedenému dátumu, a poznámky, ktoré obsahujú súhrn významných účtovných zásad a účtovných metód.</w:t>
      </w:r>
    </w:p>
    <w:p w:rsidR="00BB2041" w:rsidRDefault="00BB2041" w:rsidP="00BB2041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Podľa môjho názoru, vzhľadom skutočnosti uvedené v odseku Základ pre záporný názor, priložená účtovná závierka ne</w:t>
      </w:r>
      <w:r>
        <w:rPr>
          <w:iCs/>
          <w:sz w:val="24"/>
          <w:szCs w:val="24"/>
          <w:lang w:val="sk-SK"/>
        </w:rPr>
        <w:t xml:space="preserve">poskytuje pravdivý a verný obraz finančnej situácie </w:t>
      </w:r>
      <w:r>
        <w:rPr>
          <w:sz w:val="24"/>
          <w:szCs w:val="24"/>
        </w:rPr>
        <w:t xml:space="preserve">Obce Šalov </w:t>
      </w:r>
      <w:r>
        <w:rPr>
          <w:sz w:val="24"/>
          <w:szCs w:val="24"/>
          <w:lang w:val="sk-SK"/>
        </w:rPr>
        <w:t xml:space="preserve">k 31. decembru 2018 a výsledku jej hospodárenia za rok končiaci sa k uvedenému dátumu podľa zákona č. 431/2002 Z.z. o účtovníctve v znení neskorších predpisov (ďalej len „zákon o účtovníctve“). </w:t>
      </w:r>
    </w:p>
    <w:p w:rsidR="00BB2041" w:rsidRDefault="00BB2041" w:rsidP="00BB2041">
      <w:pPr>
        <w:jc w:val="both"/>
        <w:rPr>
          <w:bCs/>
          <w:u w:val="single"/>
        </w:rPr>
      </w:pPr>
      <w:r>
        <w:rPr>
          <w:bCs/>
          <w:u w:val="single"/>
        </w:rPr>
        <w:t xml:space="preserve">Základ pre záporný názor </w:t>
      </w:r>
    </w:p>
    <w:p w:rsidR="00BB2041" w:rsidRDefault="00BB2041" w:rsidP="00BB2041">
      <w:pPr>
        <w:jc w:val="both"/>
        <w:rPr>
          <w:bCs/>
        </w:rPr>
      </w:pPr>
      <w:r>
        <w:rPr>
          <w:bCs/>
        </w:rPr>
        <w:t xml:space="preserve">Obec k 31.12.2018 nevykonala fyzické a dokladové inventarizácie majetku a záväzkov a rozdielu majetku a záväzkov obce v súlade s §- om 29 a 30 zákona č.431/2002 Z.z. o účtovníctve v znení neskorších predpisov a nevypracovala inventarizačný zápis v zmysle § - u 30 odsek 3 zákona o účtovníctve, </w:t>
      </w:r>
      <w:r>
        <w:t>na základe čoho účtovníctvo obce nebolo vedené preukázateľným spôsobom a vykazované stavy majetku a záväzkov a rozdielu majetku a záväzkov v účtovnej závierke neboli preukázané fyzickými a dokladovými inventarizáciami.</w:t>
      </w:r>
      <w:r>
        <w:rPr>
          <w:bCs/>
        </w:rPr>
        <w:t xml:space="preserve"> K týmto informáciám som nezískal dostatočné informácie ani ďalšiu podpornú dokumentáciu pre účely môjho auditu.</w:t>
      </w:r>
    </w:p>
    <w:p w:rsidR="00BB2041" w:rsidRDefault="00BB2041" w:rsidP="00BB2041">
      <w:pPr>
        <w:jc w:val="both"/>
        <w:rPr>
          <w:bCs/>
        </w:rPr>
      </w:pPr>
    </w:p>
    <w:p w:rsidR="00BB2041" w:rsidRDefault="00BB2041" w:rsidP="00BB2041">
      <w:pPr>
        <w:jc w:val="both"/>
      </w:pPr>
      <w:r>
        <w:t>Audit som vykonal podľa medzinárodných audítorských štandardov (International Standards on Auditing, ISA). Moja zodpovednosť podľa týchto štandardov je uvedená v odseku Zodpovednosť audítora za audit účtovnej závierky. Od obce som nezávislý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môj audit účtovnej závierky a splnil som aj ostatné požiadavky týchto ustanovení týkajúcich sa etiky. Som presvedčený, že audítorské dôkazy, ktoré som získal, poskytujú dostatočný a vhodný základ pre môj názor.</w:t>
      </w:r>
    </w:p>
    <w:p w:rsidR="00BB2041" w:rsidRDefault="00BB2041" w:rsidP="00BB2041">
      <w:pPr>
        <w:jc w:val="both"/>
        <w:rPr>
          <w:b/>
          <w:u w:val="single"/>
        </w:rPr>
      </w:pP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Iná skutočnosť</w:t>
      </w: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b/>
          <w:lang w:eastAsia="zh-CN"/>
        </w:rPr>
      </w:pPr>
      <w:r>
        <w:rPr>
          <w:rFonts w:ascii="Times New Roman" w:hAnsi="Times New Roman" w:cs="Times New Roman"/>
        </w:rPr>
        <w:t>Overenie účtovnej závierky obce za rok 2017 vykonal iný audítor, ktorý dňa 28. decembra 2018 vyjadril podmienený názor na účtovnú závierku.</w:t>
      </w:r>
    </w:p>
    <w:p w:rsidR="00BB2041" w:rsidRDefault="00BB2041" w:rsidP="00BB2041">
      <w:pPr>
        <w:jc w:val="both"/>
        <w:rPr>
          <w:b/>
          <w:u w:val="single"/>
        </w:rPr>
      </w:pP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podvodu, alebo chyby. </w:t>
      </w: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lang w:val="cs-CZ"/>
        </w:rPr>
      </w:pP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zostavovaní účtovnej závierky je štatutárny orgán zodpovedný za zhodnotenie schopnosti obce nepretržite pokračovať vo svojej činnosti, za opísanie skutočností týkajúcich sa nepretržitého pokračovania v činnosti, ak je to potrebné, a za použitie predpokladu nepretržitého pokračovania v činnosti v účtovníctve. </w:t>
      </w: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</w:rPr>
      </w:pP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</w:rPr>
      </w:pPr>
    </w:p>
    <w:p w:rsidR="00BB2041" w:rsidRDefault="00BB2041" w:rsidP="00BB2041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-2-</w:t>
      </w:r>
    </w:p>
    <w:p w:rsidR="00BB2041" w:rsidRDefault="00BB2041" w:rsidP="00BB2041">
      <w:pPr>
        <w:pStyle w:val="Default"/>
        <w:jc w:val="center"/>
        <w:rPr>
          <w:rFonts w:ascii="Times New Roman" w:hAnsi="Times New Roman" w:cs="Times New Roman"/>
        </w:rPr>
      </w:pP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8"/>
          <w:lang w:bidi="he-IL"/>
        </w:rPr>
        <w:t xml:space="preserve">Štatutárny orgán je </w:t>
      </w:r>
      <w:r>
        <w:rPr>
          <w:rFonts w:ascii="Times New Roman" w:hAnsi="Times New Roman" w:cs="Times New Roman"/>
        </w:rPr>
        <w:t>ďalej 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:rsidR="00BB2041" w:rsidRDefault="00BB2041" w:rsidP="00BB2041">
      <w:pPr>
        <w:pStyle w:val="Default"/>
        <w:jc w:val="both"/>
        <w:rPr>
          <w:rFonts w:ascii="Times New Roman" w:hAnsi="Times New Roman" w:cs="Times New Roman"/>
          <w:lang w:val="cs-CZ"/>
        </w:rPr>
      </w:pPr>
    </w:p>
    <w:p w:rsidR="00BB2041" w:rsidRDefault="00BB2041" w:rsidP="00BB2041">
      <w:pPr>
        <w:pStyle w:val="Default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BB2041" w:rsidRDefault="00BB2041" w:rsidP="00BB2041">
      <w:pPr>
        <w:pStyle w:val="Defaul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Mojou zodpovednosťou je získať primerané uistenie, či účtovná závierka ako celok neobsahuje významné nesprávnosti, či už v dôsledku podvodu alebo chyby, a vydať správu audítora, vrátane názoru. Primerané uistenie je uistenie vysokého stupňa, ale nie je zárukou toho, že audit vykonaný podľa medzinárodných audítorských štandardov vždy odhalí </w:t>
      </w:r>
    </w:p>
    <w:p w:rsidR="00BB2041" w:rsidRDefault="00BB2041" w:rsidP="00BB2041">
      <w:pPr>
        <w:pStyle w:val="Defaul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</w:t>
      </w:r>
    </w:p>
    <w:p w:rsidR="00BB2041" w:rsidRDefault="00BB2041" w:rsidP="00BB2041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>
        <w:rPr>
          <w:sz w:val="24"/>
          <w:szCs w:val="24"/>
        </w:rPr>
        <w:t xml:space="preserve">Súčasťou auditu je aj overenie dodržiavania povinností obce podľa požiadaviek zákona o rozpočtových pravidlách a v rozsahu, v ktorom zákon o rozpočtových pravidlách ukladá audítorovi toto overenie vykonať. </w:t>
      </w:r>
    </w:p>
    <w:p w:rsidR="00BB2041" w:rsidRDefault="00BB2041" w:rsidP="00BB2041">
      <w:pPr>
        <w:jc w:val="both"/>
        <w:rPr>
          <w:lang w:val="en-GB"/>
        </w:rPr>
      </w:pPr>
      <w:r>
        <w:t>V rámci auditu uskutočneného podľa medzinárodných audítorských štandardov, počas celého auditu uplatňujem odborný úsudok a zachovávam  profesionálny skepticizmus. Okrem toho:</w:t>
      </w:r>
    </w:p>
    <w:p w:rsidR="00BB2041" w:rsidRDefault="00BB2041" w:rsidP="00BB2041">
      <w:pPr>
        <w:pStyle w:val="Odsekzoznamu"/>
        <w:numPr>
          <w:ilvl w:val="0"/>
          <w:numId w:val="1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BB2041" w:rsidRDefault="00BB2041" w:rsidP="00BB2041">
      <w:pPr>
        <w:pStyle w:val="Odsekzoznamu"/>
        <w:numPr>
          <w:ilvl w:val="0"/>
          <w:numId w:val="1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 xml:space="preserve">Oboznamujem sa s internými kontrolami relevantnými pre audit, aby som mohol navrhnúť audítorské postupy vhodné za daných okolností, ale nie za účelom vyjadrenia názoru na efektívnosť interných kontrol </w:t>
      </w:r>
      <w:r>
        <w:rPr>
          <w:szCs w:val="24"/>
        </w:rPr>
        <w:t>obce</w:t>
      </w:r>
      <w:r>
        <w:rPr>
          <w:szCs w:val="24"/>
          <w:lang w:val="sk-SK"/>
        </w:rPr>
        <w:t>.</w:t>
      </w:r>
    </w:p>
    <w:p w:rsidR="00BB2041" w:rsidRDefault="00BB2041" w:rsidP="00BB2041">
      <w:pPr>
        <w:pStyle w:val="Odsekzoznamu"/>
        <w:numPr>
          <w:ilvl w:val="0"/>
          <w:numId w:val="1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>Hodnotím vhodnosť použitých účtovných zásad a účtovných metód a primeranosť účtovných odhadov a uvedenie s nimi súvisiacich informácií, uskutočnené štatutárnym orgánom.</w:t>
      </w:r>
    </w:p>
    <w:p w:rsidR="00BB2041" w:rsidRDefault="00BB2041" w:rsidP="00BB2041">
      <w:pPr>
        <w:pStyle w:val="Odsekzoznamu"/>
        <w:numPr>
          <w:ilvl w:val="0"/>
          <w:numId w:val="1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szCs w:val="24"/>
        </w:rPr>
        <w:t xml:space="preserve">obce </w:t>
      </w:r>
      <w:r>
        <w:rPr>
          <w:szCs w:val="24"/>
          <w:lang w:val="sk-SK"/>
        </w:rPr>
        <w:t>nepretržite pokračovať v činnosti. Ak dospejem k záveru, že významná neistota existuje, som povinný upozorniť v mojej správe audítora na súvisiace informácie uvedené v účtovnej závierke alebo, ak sú tieto informácie nedostatočné, modifikovať môj názor. Moje závery vychádzajú z audítorských dôkazov získaných do dátumu vydania mojej správy audítora.</w:t>
      </w:r>
    </w:p>
    <w:p w:rsidR="00BB2041" w:rsidRDefault="00BB2041" w:rsidP="00BB2041">
      <w:pPr>
        <w:pStyle w:val="Odsekzoznamu"/>
        <w:numPr>
          <w:ilvl w:val="0"/>
          <w:numId w:val="2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BB2041" w:rsidRDefault="00BB2041" w:rsidP="00BB2041">
      <w:pPr>
        <w:pStyle w:val="Odsekzoznamu"/>
        <w:jc w:val="both"/>
        <w:rPr>
          <w:szCs w:val="24"/>
          <w:lang w:val="sk-SK"/>
        </w:rPr>
      </w:pPr>
    </w:p>
    <w:p w:rsidR="00BB2041" w:rsidRDefault="00BB2041" w:rsidP="00BB2041">
      <w:pPr>
        <w:pStyle w:val="Odsekzoznamu"/>
        <w:jc w:val="both"/>
        <w:rPr>
          <w:szCs w:val="24"/>
          <w:lang w:val="sk-SK"/>
        </w:rPr>
      </w:pPr>
    </w:p>
    <w:p w:rsidR="00BB2041" w:rsidRDefault="00BB2041" w:rsidP="00BB2041">
      <w:pPr>
        <w:pStyle w:val="Odsekzoznamu"/>
        <w:jc w:val="both"/>
        <w:rPr>
          <w:szCs w:val="24"/>
          <w:lang w:val="sk-SK"/>
        </w:rPr>
      </w:pPr>
    </w:p>
    <w:p w:rsidR="00BB2041" w:rsidRDefault="00BB2041" w:rsidP="00BB2041">
      <w:pPr>
        <w:pStyle w:val="Odsekzoznamu"/>
        <w:jc w:val="both"/>
        <w:rPr>
          <w:szCs w:val="24"/>
          <w:lang w:val="sk-SK"/>
        </w:rPr>
      </w:pPr>
    </w:p>
    <w:p w:rsidR="00BB2041" w:rsidRDefault="00BB2041" w:rsidP="00BB2041">
      <w:pPr>
        <w:pStyle w:val="Odsekzoznamu"/>
        <w:jc w:val="center"/>
        <w:rPr>
          <w:szCs w:val="24"/>
          <w:lang w:val="sk-SK"/>
        </w:rPr>
      </w:pPr>
      <w:r>
        <w:rPr>
          <w:szCs w:val="24"/>
          <w:lang w:val="sk-SK"/>
        </w:rPr>
        <w:lastRenderedPageBreak/>
        <w:t>-3-</w:t>
      </w:r>
    </w:p>
    <w:p w:rsidR="00BB2041" w:rsidRDefault="00BB2041" w:rsidP="00BB2041">
      <w:pPr>
        <w:pStyle w:val="Odsekzoznamu"/>
        <w:jc w:val="center"/>
        <w:rPr>
          <w:szCs w:val="24"/>
          <w:lang w:val="en-GB"/>
        </w:rPr>
      </w:pPr>
    </w:p>
    <w:p w:rsidR="00BB2041" w:rsidRDefault="00BB2041" w:rsidP="00BB2041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Správy k ďalším požiadavkám zákonov a iných právnych predpisov</w:t>
      </w:r>
    </w:p>
    <w:p w:rsidR="00BB2041" w:rsidRDefault="00BB2041" w:rsidP="00BB2041">
      <w:pPr>
        <w:pStyle w:val="Odsekzoznamu"/>
        <w:ind w:left="0"/>
        <w:rPr>
          <w:b/>
          <w:bCs/>
          <w:szCs w:val="24"/>
        </w:rPr>
      </w:pPr>
      <w:r>
        <w:rPr>
          <w:b/>
          <w:bCs/>
          <w:szCs w:val="24"/>
        </w:rPr>
        <w:t>Správa k informáciám, ktoré sa uvádzajú vo výročnej správe</w:t>
      </w:r>
    </w:p>
    <w:p w:rsidR="00BB2041" w:rsidRDefault="00BB2041" w:rsidP="00BB2041">
      <w:pPr>
        <w:pStyle w:val="Odsekzoznamu"/>
        <w:rPr>
          <w:b/>
          <w:bCs/>
          <w:szCs w:val="24"/>
        </w:rPr>
      </w:pP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mojimi poznatkami, ktoré som získal počas auditu účtovnej závierky, alebo sa inak zdajú byť významne nesprávne. </w:t>
      </w: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obce obsahuje informácie, ktorých uvedenie vyžaduje zákon o účtovníctve.</w:t>
      </w: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BB2041" w:rsidRDefault="00BB2041" w:rsidP="00BB2041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informácie uvedené vo výročnej správe zostavenej za rok 2018 sú v súlade s účtovnou závierkou za daný rok,</w:t>
      </w: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BB2041" w:rsidRDefault="00BB2041" w:rsidP="00BB2041">
      <w:pPr>
        <w:pStyle w:val="Defaul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 obdržal pred dátumom vydania tejto správy audítora. V tejto súvislosti neexistujú zistenia, ktoré by som mal uviesť.</w:t>
      </w:r>
    </w:p>
    <w:p w:rsidR="00BB2041" w:rsidRDefault="00BB2041" w:rsidP="00BB2041">
      <w:pPr>
        <w:pStyle w:val="Default"/>
        <w:jc w:val="both"/>
        <w:rPr>
          <w:rFonts w:ascii="Times New Roman" w:hAnsi="Times New Roman"/>
          <w:bCs/>
        </w:rPr>
      </w:pPr>
    </w:p>
    <w:p w:rsidR="00BB2041" w:rsidRDefault="00BB2041" w:rsidP="00BB2041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Správa z overenia dodržiavania povinností obce podľa požiadaviek zákona o rozpočtových pravidlách</w:t>
      </w:r>
    </w:p>
    <w:p w:rsidR="00BB2041" w:rsidRDefault="00BB2041" w:rsidP="00BB2041">
      <w:r>
        <w:t>Na základe overenia dodržiavania povinností podľa požiadaviek zákona o rozpočtových pravidlách, platných v SR pre územnú samosprávu v znení neskorších predpisov konštatujem, že Obec Šalov konala v súlade s požiadavkami zákona o rozpočtových pravidlách</w:t>
      </w:r>
    </w:p>
    <w:p w:rsidR="00BB2041" w:rsidRDefault="00BB2041" w:rsidP="00BB2041"/>
    <w:p w:rsidR="00BB2041" w:rsidRDefault="00BB2041" w:rsidP="00BB2041">
      <w:r>
        <w:t>22. novembra 2019</w:t>
      </w:r>
    </w:p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>
      <w:r>
        <w:t>Ing. Jozef Adamkovič</w:t>
      </w:r>
    </w:p>
    <w:p w:rsidR="00BB2041" w:rsidRDefault="00BB2041" w:rsidP="00BB2041">
      <w:r>
        <w:t>Štatutárny audítor,lic.č.491</w:t>
      </w:r>
    </w:p>
    <w:p w:rsidR="00BB2041" w:rsidRDefault="00BB2041" w:rsidP="00BB2041">
      <w:r>
        <w:t>Orgovánová 2565/7</w:t>
      </w:r>
    </w:p>
    <w:p w:rsidR="00BB2041" w:rsidRDefault="00BB2041" w:rsidP="00BB2041">
      <w:r>
        <w:t>955 01 Topoľčany</w:t>
      </w:r>
    </w:p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/>
    <w:p w:rsidR="00BB2041" w:rsidRDefault="00BB2041" w:rsidP="00BB2041"/>
    <w:p w:rsidR="00AA7EC7" w:rsidRDefault="00AA7EC7" w:rsidP="00AA7EC7">
      <w:pPr>
        <w:jc w:val="center"/>
        <w:rPr>
          <w:b/>
        </w:rPr>
      </w:pPr>
      <w:r>
        <w:rPr>
          <w:b/>
        </w:rPr>
        <w:lastRenderedPageBreak/>
        <w:t>Obec Šalov, 935 71 Šalov 16</w:t>
      </w: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  <w:r>
        <w:t xml:space="preserve">Ing. Jozef Adamkovič </w:t>
      </w:r>
    </w:p>
    <w:p w:rsidR="00AA7EC7" w:rsidRDefault="00AA7EC7" w:rsidP="00AA7EC7">
      <w:pPr>
        <w:jc w:val="both"/>
      </w:pPr>
      <w:r>
        <w:t>Štatutárny audítor</w:t>
      </w:r>
    </w:p>
    <w:p w:rsidR="00AA7EC7" w:rsidRDefault="00AA7EC7" w:rsidP="00AA7EC7">
      <w:pPr>
        <w:jc w:val="both"/>
      </w:pPr>
      <w:r>
        <w:t>Licencia  č. 491</w:t>
      </w:r>
    </w:p>
    <w:p w:rsidR="00AA7EC7" w:rsidRDefault="00AA7EC7" w:rsidP="00AA7EC7">
      <w:pPr>
        <w:jc w:val="both"/>
      </w:pPr>
      <w:r>
        <w:t>Orgovánová 2565/7</w:t>
      </w:r>
    </w:p>
    <w:p w:rsidR="00AA7EC7" w:rsidRDefault="00AA7EC7" w:rsidP="00AA7EC7">
      <w:pPr>
        <w:jc w:val="both"/>
      </w:pPr>
      <w:r>
        <w:t>955 01 Topoľčany</w:t>
      </w: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  <w:r>
        <w:t>Šalov, 22.11.2019</w:t>
      </w: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  <w:rPr>
          <w:b/>
        </w:rPr>
      </w:pPr>
      <w:r>
        <w:rPr>
          <w:b/>
        </w:rPr>
        <w:t xml:space="preserve">                                     Vyhlásenie vedenia účtovnej jednotky </w:t>
      </w:r>
    </w:p>
    <w:p w:rsidR="00AA7EC7" w:rsidRDefault="00AA7EC7" w:rsidP="00AA7EC7">
      <w:pPr>
        <w:jc w:val="both"/>
        <w:rPr>
          <w:b/>
        </w:rPr>
      </w:pPr>
    </w:p>
    <w:p w:rsidR="00AA7EC7" w:rsidRDefault="00AA7EC7" w:rsidP="00AA7EC7">
      <w:pPr>
        <w:jc w:val="both"/>
      </w:pPr>
      <w:r>
        <w:t xml:space="preserve">Toto vyhlásenie poskytujeme v súvislosti s auditom účtovnej závierky Obce Šalov za rok končiaci 31. decembru 2018 na účely vyjadrenia názoru, či účtovná závierka poskytuje pravdivý a objektívny obraz o finančnej situácii Obce Šalov k 31. decembru 2018 a výsledku jej hospodárenia </w:t>
      </w:r>
      <w:r>
        <w:rPr>
          <w:color w:val="0000FF"/>
        </w:rPr>
        <w:t xml:space="preserve"> </w:t>
      </w:r>
      <w:r>
        <w:t xml:space="preserve">za rok, ktorý sa skončil k uvedenému dátumu v súlade so Zákonom o účtovníctve. </w:t>
      </w:r>
    </w:p>
    <w:p w:rsidR="00AA7EC7" w:rsidRDefault="00AA7EC7" w:rsidP="00AA7EC7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 xml:space="preserve"> Uznávame svoju zodpovednosť za objektívnu prezentáciu účtovnej závierky v súlade so Zákonom o účtovníctve.  </w:t>
      </w:r>
    </w:p>
    <w:p w:rsidR="00AA7EC7" w:rsidRDefault="00AA7EC7" w:rsidP="00AA7EC7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 xml:space="preserve">Uznávame svoju zodpovednosť za vytvorenie a implementáciu účtovného a interného kontrolného systému, ktorý je zameraný na prevenciu a odhaľovanie podvodu a chýb. Nie sú nám známe žiadne významné skutočnosti vzťahujúce sa na podvody alebo na podozrenie z podvodu, ktoré by mohli mať vplyv na účtovnú jednotku. Vyhlasujeme, že účtovná závierka nie je významne skreslená v dôsledku výskytu podvodu. </w:t>
      </w:r>
    </w:p>
    <w:p w:rsidR="00AA7EC7" w:rsidRDefault="00AA7EC7" w:rsidP="00AA7EC7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>Nie sme si vedomí prípadov nedodržania zákonov a predpisov, ktorých vplyv sa zohľadňuje pri zostavení účtovnej závierky.</w:t>
      </w:r>
    </w:p>
    <w:p w:rsidR="00AA7EC7" w:rsidRDefault="00AA7EC7" w:rsidP="00AA7EC7">
      <w:pPr>
        <w:pStyle w:val="BodyCopy"/>
        <w:rPr>
          <w:rFonts w:cs="Times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>Na základe svojho najlepšieho vedomia a presvedčenia potvrdzujeme nasledujúce vyhlásenia: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tabs>
          <w:tab w:val="clear" w:pos="360"/>
          <w:tab w:val="left" w:pos="708"/>
        </w:tabs>
        <w:rPr>
          <w:iCs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. Nevyskytli sa žiadne neregulárnosti a protizákonné akty zo strany vedenia účtovnej                      jednotky alebo zo strany osôb, ktoré majú významnú úlohu v účtovnom systéme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 </w:t>
      </w:r>
      <w:r>
        <w:rPr>
          <w:iCs/>
          <w:sz w:val="24"/>
          <w:szCs w:val="24"/>
          <w:lang w:val="sk-SK"/>
        </w:rPr>
        <w:tab/>
        <w:t>alebo v internom kontrolnom systéme.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187"/>
        <w:rPr>
          <w:iCs/>
          <w:sz w:val="24"/>
          <w:szCs w:val="24"/>
          <w:lang w:val="sk-SK"/>
        </w:rPr>
      </w:pPr>
      <w:r>
        <w:rPr>
          <w:i/>
          <w:sz w:val="24"/>
          <w:szCs w:val="24"/>
          <w:lang w:val="sk-SK"/>
        </w:rPr>
        <w:t xml:space="preserve"> </w:t>
      </w: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Poskytli sme Vám k dispozícii všetky účtovné záznamy a podpornú dokumentáciu účtovnej jednotky.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Potvrdzujeme úplnosť informácií, ktoré sme Vám poskytli v súvislosti s identifikáciou spriaznených osôb. </w:t>
      </w:r>
      <w:r>
        <w:rPr>
          <w:i/>
          <w:sz w:val="24"/>
          <w:szCs w:val="24"/>
          <w:lang w:val="sk-SK"/>
        </w:rPr>
        <w:t xml:space="preserve">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i/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Účtovná závierka neobsahuje významné nesprávnosti, vrátane chýbajúcich údajov.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Účtovná jednotka koná v súlade so všetkými aspektmi zmlúv, ktoré by mohli mať významný vplyv na účtovnú závierku v prípade nesúladu. Nevyskytli sa prípady nesúladu s požiadavkami príslušných  úradov, ktoré by mohli mať významný vplyv na účtovnú závierku v prípade nesúladu.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b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Uvedené skutočnosti sme náležite zaúčtovali a kde je vhodné zverejnili v účtovnej závierke:</w:t>
      </w:r>
    </w:p>
    <w:p w:rsidR="00AA7EC7" w:rsidRDefault="00AA7EC7" w:rsidP="00AA7EC7">
      <w:pPr>
        <w:pStyle w:val="2ndbulletindent"/>
        <w:ind w:left="0" w:firstLine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- </w:t>
      </w:r>
      <w:r>
        <w:rPr>
          <w:sz w:val="24"/>
          <w:szCs w:val="24"/>
          <w:lang w:val="sk-SK"/>
        </w:rPr>
        <w:t>identifikácia, zostatky a transakcie so spriaznenými osobami</w:t>
      </w:r>
    </w:p>
    <w:p w:rsidR="00AA7EC7" w:rsidRDefault="00AA7EC7" w:rsidP="00AA7EC7">
      <w:pPr>
        <w:pStyle w:val="2ndbulletindent"/>
        <w:ind w:left="4740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-2 – </w:t>
      </w:r>
    </w:p>
    <w:p w:rsidR="00AA7EC7" w:rsidRDefault="00AA7EC7" w:rsidP="00AA7EC7">
      <w:pPr>
        <w:pStyle w:val="2ndbulletindent"/>
        <w:ind w:left="4740" w:firstLine="0"/>
        <w:rPr>
          <w:sz w:val="24"/>
          <w:szCs w:val="24"/>
          <w:lang w:val="sk-SK"/>
        </w:rPr>
      </w:pPr>
    </w:p>
    <w:p w:rsidR="00AA7EC7" w:rsidRDefault="00AA7EC7" w:rsidP="00AA7EC7">
      <w:pPr>
        <w:pStyle w:val="2ndbulletindent"/>
        <w:ind w:left="0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- aktíva dané do zálohy ako záruka. </w:t>
      </w:r>
    </w:p>
    <w:p w:rsidR="00AA7EC7" w:rsidRDefault="00AA7EC7" w:rsidP="00AA7EC7">
      <w:pPr>
        <w:pStyle w:val="2ndbulletindent"/>
        <w:ind w:left="547" w:firstLine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Nemáme žiadne plány alebo zámery, ktoré by mohli významne zmeniť zostatkovú hodnotu alebo klasifikovanie aktív a záväzkov uvedených v účtovnej závierke.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má dostatočné vlastnícke práva ku všetkých aktívam. Všetky ťarchy na aktíva spoločnosti, v dôsledku poskytnutia úverových zmlúv sa uvádzajú v poznámkach k účtovnej závierke. 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Náležite sme zaúčtovali alebo vykázali všetky záväzky.   Nie sme si vedomí žiadnych ďalších záväzkov, skutočných aj podmienených, ktoré by súviseli so súdnymi spormi.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neposkytla záruky voči tretím stranám.  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Neexistujú formálne ani neformálne dohody o zápočtoch zostatkov s našimi účtami peňažných prostriedkov. Nemáme žiadne iné úverové dohody okrem tých, ktoré sa uvádzajú v poznámkach k účtovnej závierke.  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účtovnej jednotke nenastali po ukončení účtovného obdobia také udalosti, ktoré by vyžadovali úpravu vykazovaných informácií, alebo ktoré by mali byť zverejnené v poznámkach k účtovnej závierke.</w:t>
      </w:r>
    </w:p>
    <w:p w:rsidR="00AA7EC7" w:rsidRDefault="00AA7EC7" w:rsidP="00AA7EC7">
      <w:pPr>
        <w:pStyle w:val="Odsekzoznamu"/>
        <w:rPr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Nevyskytli sa žiadne iné udalosti po dátume účtovnej závierky, ktoré by vyžadovali opraviť výkazy.</w:t>
      </w:r>
    </w:p>
    <w:p w:rsidR="00AA7EC7" w:rsidRDefault="00AA7EC7" w:rsidP="00AA7EC7">
      <w:pPr>
        <w:pStyle w:val="Odsekzoznamu"/>
        <w:rPr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Obec uznáva zodpovednosť za správnosť zostavených výkazov účtovnej závierky.</w:t>
      </w:r>
    </w:p>
    <w:p w:rsidR="00AA7EC7" w:rsidRDefault="00AA7EC7" w:rsidP="00AA7EC7">
      <w:pPr>
        <w:pStyle w:val="Odsekzoznamu"/>
        <w:rPr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Obec zostavila rozpočet v súlade so zákonom č. 583/2004 Z.z. a bol schválený v obecnom zastupiteľstve a obecné zastupiteľstvo schvaľovalo zmeny rozpočtu v súlade so zákonom č. 583/2004 Z.z. o rozpočtových pravidlách územnej samosprávy v znení neskorších predpisov.</w:t>
      </w:r>
    </w:p>
    <w:p w:rsidR="00AA7EC7" w:rsidRDefault="00AA7EC7" w:rsidP="00AA7EC7">
      <w:pPr>
        <w:pStyle w:val="Odsekzoznamu"/>
        <w:rPr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Obec dodržala pravidlá používania návratných zdrojov financovania v súlade so zákonom č. 583/2004 Z.z.</w:t>
      </w:r>
    </w:p>
    <w:p w:rsidR="00AA7EC7" w:rsidRDefault="00AA7EC7" w:rsidP="00AA7EC7">
      <w:pPr>
        <w:pStyle w:val="Odsekzoznamu"/>
        <w:rPr>
          <w:szCs w:val="24"/>
          <w:lang w:val="sk-SK"/>
        </w:rPr>
      </w:pPr>
    </w:p>
    <w:p w:rsidR="00AA7EC7" w:rsidRDefault="00AA7EC7" w:rsidP="00AA7EC7">
      <w:pPr>
        <w:pStyle w:val="Bulletindent"/>
        <w:numPr>
          <w:ilvl w:val="0"/>
          <w:numId w:val="3"/>
        </w:numPr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Obec na základe zostaveného rozpočtu nepredpokladá v najbližších mesiacoch zaviesť ozdravný režim, nútenú správu v súlade so zákonom č. 583/2004 Z.z.</w:t>
      </w:r>
    </w:p>
    <w:p w:rsidR="00AA7EC7" w:rsidRDefault="00AA7EC7" w:rsidP="00AA7EC7">
      <w:pPr>
        <w:pStyle w:val="Bulletindent"/>
        <w:tabs>
          <w:tab w:val="clear" w:pos="360"/>
          <w:tab w:val="left" w:pos="708"/>
        </w:tabs>
        <w:ind w:left="0"/>
        <w:rPr>
          <w:sz w:val="24"/>
          <w:szCs w:val="24"/>
          <w:lang w:val="sk-SK"/>
        </w:rPr>
      </w:pPr>
    </w:p>
    <w:p w:rsidR="00AA7EC7" w:rsidRDefault="00AA7EC7" w:rsidP="00AA7EC7">
      <w:pPr>
        <w:widowControl w:val="0"/>
        <w:tabs>
          <w:tab w:val="left" w:pos="5040"/>
        </w:tabs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widowControl w:val="0"/>
        <w:tabs>
          <w:tab w:val="left" w:pos="5040"/>
        </w:tabs>
        <w:jc w:val="both"/>
      </w:pPr>
      <w:r>
        <w:tab/>
        <w:t xml:space="preserve"> </w:t>
      </w:r>
    </w:p>
    <w:p w:rsidR="00AA7EC7" w:rsidRDefault="00AA7EC7" w:rsidP="00AA7EC7">
      <w:pPr>
        <w:widowControl w:val="0"/>
        <w:tabs>
          <w:tab w:val="left" w:pos="5040"/>
        </w:tabs>
        <w:jc w:val="both"/>
      </w:pPr>
      <w:r>
        <w:t xml:space="preserve">              ....................................                                                   ......................................</w:t>
      </w:r>
    </w:p>
    <w:p w:rsidR="00AA7EC7" w:rsidRDefault="00AA7EC7" w:rsidP="00AA7EC7">
      <w:pPr>
        <w:jc w:val="both"/>
      </w:pPr>
      <w:r>
        <w:t xml:space="preserve">                  Alžbeta Čerbová                                                        Mgr. Renáta Kassaiová        </w:t>
      </w:r>
    </w:p>
    <w:p w:rsidR="00AA7EC7" w:rsidRDefault="00AA7EC7" w:rsidP="00AA7EC7">
      <w:pPr>
        <w:jc w:val="both"/>
      </w:pPr>
      <w:r>
        <w:t xml:space="preserve">                    ekonomka obce                                                               starostka obce</w:t>
      </w: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both"/>
      </w:pPr>
    </w:p>
    <w:p w:rsidR="00AA7EC7" w:rsidRDefault="00AA7EC7" w:rsidP="00AA7EC7">
      <w:pPr>
        <w:jc w:val="center"/>
        <w:rPr>
          <w:rFonts w:ascii="Courier New" w:hAnsi="Courier New" w:cs="Courier New"/>
        </w:rPr>
      </w:pPr>
    </w:p>
    <w:p w:rsidR="00AA7EC7" w:rsidRDefault="00AA7EC7" w:rsidP="00AA7EC7">
      <w:pPr>
        <w:rPr>
          <w:rFonts w:ascii="Courier New" w:hAnsi="Courier New" w:cs="Courier New"/>
        </w:rPr>
      </w:pPr>
    </w:p>
    <w:p w:rsidR="00AA7EC7" w:rsidRDefault="00AA7EC7" w:rsidP="00AA7EC7">
      <w:pPr>
        <w:rPr>
          <w:rFonts w:ascii="Courier New" w:hAnsi="Courier New" w:cs="Courier New"/>
        </w:rPr>
      </w:pPr>
    </w:p>
    <w:p w:rsidR="00B75F23" w:rsidRDefault="00B75F23"/>
    <w:sectPr w:rsidR="00B75F23" w:rsidSect="00B75F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4"/>
    <w:lvl w:ilvl="0">
      <w:numFmt w:val="bullet"/>
      <w:lvlText w:val=""/>
      <w:lvlJc w:val="left"/>
      <w:pPr>
        <w:tabs>
          <w:tab w:val="num" w:pos="0"/>
        </w:tabs>
        <w:ind w:left="540" w:hanging="360"/>
      </w:pPr>
      <w:rPr>
        <w:rFonts w:ascii="Symbol" w:hAnsi="Symbol"/>
      </w:rPr>
    </w:lvl>
  </w:abstractNum>
  <w:abstractNum w:abstractNumId="1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defaultTabStop w:val="708"/>
  <w:hyphenationZone w:val="425"/>
  <w:characterSpacingControl w:val="doNotCompress"/>
  <w:compat/>
  <w:rsids>
    <w:rsidRoot w:val="00BB2041"/>
    <w:rsid w:val="006248C5"/>
    <w:rsid w:val="00AA7EC7"/>
    <w:rsid w:val="00B75F23"/>
    <w:rsid w:val="00BB20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0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B2041"/>
    <w:pPr>
      <w:ind w:left="720"/>
      <w:contextualSpacing/>
    </w:pPr>
    <w:rPr>
      <w:rFonts w:eastAsia="Calibri"/>
      <w:szCs w:val="22"/>
      <w:lang w:val="en-US" w:eastAsia="en-US"/>
    </w:rPr>
  </w:style>
  <w:style w:type="paragraph" w:customStyle="1" w:styleId="level2">
    <w:name w:val="level 2"/>
    <w:basedOn w:val="Normlny"/>
    <w:rsid w:val="00BB2041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BB2041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customStyle="1" w:styleId="BodyCopy">
    <w:name w:val="Body Copy"/>
    <w:basedOn w:val="Normlny"/>
    <w:rsid w:val="00AA7EC7"/>
    <w:pPr>
      <w:suppressAutoHyphens/>
      <w:overflowPunct w:val="0"/>
      <w:autoSpaceDE w:val="0"/>
      <w:spacing w:line="280" w:lineRule="exact"/>
      <w:jc w:val="both"/>
    </w:pPr>
    <w:rPr>
      <w:rFonts w:ascii="Times" w:hAnsi="Times"/>
      <w:szCs w:val="20"/>
      <w:lang w:val="en-US" w:eastAsia="ar-SA"/>
    </w:rPr>
  </w:style>
  <w:style w:type="paragraph" w:customStyle="1" w:styleId="Bulletindent">
    <w:name w:val="Bullet indent"/>
    <w:basedOn w:val="Normlny"/>
    <w:rsid w:val="00AA7EC7"/>
    <w:pPr>
      <w:widowControl w:val="0"/>
      <w:tabs>
        <w:tab w:val="num" w:pos="360"/>
      </w:tabs>
      <w:suppressAutoHyphens/>
      <w:overflowPunct w:val="0"/>
      <w:autoSpaceDE w:val="0"/>
      <w:spacing w:line="280" w:lineRule="exact"/>
      <w:ind w:left="547"/>
      <w:jc w:val="both"/>
    </w:pPr>
    <w:rPr>
      <w:sz w:val="22"/>
      <w:szCs w:val="20"/>
      <w:lang w:val="en-US" w:eastAsia="ar-SA"/>
    </w:rPr>
  </w:style>
  <w:style w:type="paragraph" w:customStyle="1" w:styleId="2ndbulletindent">
    <w:name w:val="2nd bullet indent"/>
    <w:basedOn w:val="Normlny"/>
    <w:rsid w:val="00AA7EC7"/>
    <w:pPr>
      <w:widowControl w:val="0"/>
      <w:suppressAutoHyphens/>
      <w:overflowPunct w:val="0"/>
      <w:autoSpaceDE w:val="0"/>
      <w:spacing w:line="280" w:lineRule="exact"/>
      <w:ind w:left="907" w:hanging="360"/>
      <w:jc w:val="both"/>
    </w:pPr>
    <w:rPr>
      <w:sz w:val="22"/>
      <w:szCs w:val="20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79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4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1832</Words>
  <Characters>10448</Characters>
  <Application>Microsoft Office Word</Application>
  <DocSecurity>0</DocSecurity>
  <Lines>87</Lines>
  <Paragraphs>24</Paragraphs>
  <ScaleCrop>false</ScaleCrop>
  <Company/>
  <LinksUpToDate>false</LinksUpToDate>
  <CharactersWithSpaces>12256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2019-12-13T09:23:00Z</dcterms:created>
  <dcterms:modified xsi:type="dcterms:W3CDTF">2019-12-13T09:25:00Z</dcterms:modified>
</cp:coreProperties>
</file>