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456A6" w:rsidRDefault="00A23B1C">
      <w:pPr>
        <w:spacing w:after="0"/>
        <w:ind w:left="288"/>
        <w:jc w:val="center"/>
      </w:pPr>
      <w:r>
        <w:rPr>
          <w:sz w:val="40"/>
        </w:rPr>
        <w:t xml:space="preserve"> </w:t>
      </w:r>
      <w:r>
        <w:rPr>
          <w:sz w:val="24"/>
        </w:rPr>
        <w:t xml:space="preserve"> </w:t>
      </w:r>
    </w:p>
    <w:p w:rsidR="006456A6" w:rsidRDefault="00A23B1C">
      <w:pPr>
        <w:spacing w:after="0"/>
        <w:ind w:left="288"/>
        <w:jc w:val="center"/>
      </w:pPr>
      <w:r>
        <w:rPr>
          <w:sz w:val="40"/>
        </w:rPr>
        <w:t xml:space="preserve"> </w:t>
      </w:r>
      <w:r>
        <w:rPr>
          <w:sz w:val="24"/>
        </w:rPr>
        <w:t xml:space="preserve"> </w:t>
      </w:r>
    </w:p>
    <w:p w:rsidR="006456A6" w:rsidRDefault="00A23B1C">
      <w:pPr>
        <w:spacing w:after="0"/>
        <w:ind w:left="288"/>
        <w:jc w:val="center"/>
      </w:pPr>
      <w:r>
        <w:rPr>
          <w:sz w:val="40"/>
        </w:rPr>
        <w:t xml:space="preserve"> </w:t>
      </w:r>
      <w:r>
        <w:rPr>
          <w:sz w:val="24"/>
        </w:rPr>
        <w:t xml:space="preserve"> </w:t>
      </w:r>
    </w:p>
    <w:p w:rsidR="006456A6" w:rsidRDefault="00A23B1C">
      <w:pPr>
        <w:spacing w:after="0"/>
        <w:ind w:left="288"/>
        <w:jc w:val="center"/>
      </w:pPr>
      <w:r>
        <w:rPr>
          <w:sz w:val="40"/>
        </w:rPr>
        <w:t xml:space="preserve"> </w:t>
      </w:r>
      <w:r>
        <w:rPr>
          <w:sz w:val="24"/>
        </w:rPr>
        <w:t xml:space="preserve"> </w:t>
      </w:r>
    </w:p>
    <w:p w:rsidR="006456A6" w:rsidRDefault="00A23B1C">
      <w:pPr>
        <w:spacing w:after="0"/>
        <w:ind w:left="288"/>
        <w:jc w:val="center"/>
      </w:pPr>
      <w:r>
        <w:rPr>
          <w:sz w:val="40"/>
        </w:rPr>
        <w:t xml:space="preserve"> </w:t>
      </w:r>
      <w:r>
        <w:rPr>
          <w:sz w:val="24"/>
        </w:rPr>
        <w:t xml:space="preserve"> </w:t>
      </w:r>
    </w:p>
    <w:p w:rsidR="006456A6" w:rsidRDefault="00A23B1C">
      <w:pPr>
        <w:spacing w:after="0"/>
        <w:ind w:left="288"/>
        <w:jc w:val="center"/>
      </w:pPr>
      <w:r>
        <w:rPr>
          <w:sz w:val="40"/>
        </w:rPr>
        <w:t xml:space="preserve"> </w:t>
      </w:r>
      <w:r>
        <w:rPr>
          <w:sz w:val="24"/>
        </w:rPr>
        <w:t xml:space="preserve"> </w:t>
      </w:r>
    </w:p>
    <w:p w:rsidR="006456A6" w:rsidRDefault="00A23B1C">
      <w:pPr>
        <w:spacing w:after="106"/>
        <w:ind w:left="288"/>
        <w:jc w:val="center"/>
      </w:pPr>
      <w:r>
        <w:rPr>
          <w:sz w:val="40"/>
        </w:rPr>
        <w:t xml:space="preserve"> </w:t>
      </w:r>
      <w:r>
        <w:rPr>
          <w:sz w:val="24"/>
        </w:rPr>
        <w:t xml:space="preserve"> </w:t>
      </w:r>
    </w:p>
    <w:p w:rsidR="006456A6" w:rsidRDefault="00A23B1C">
      <w:pPr>
        <w:spacing w:after="0"/>
        <w:ind w:left="60" w:right="10" w:hanging="10"/>
        <w:jc w:val="center"/>
      </w:pPr>
      <w:r>
        <w:rPr>
          <w:b/>
          <w:sz w:val="52"/>
        </w:rPr>
        <w:t>Individuálna výročná správa</w:t>
      </w:r>
      <w:r>
        <w:rPr>
          <w:sz w:val="24"/>
        </w:rPr>
        <w:t xml:space="preserve"> </w:t>
      </w:r>
    </w:p>
    <w:p w:rsidR="006456A6" w:rsidRDefault="00A23B1C">
      <w:pPr>
        <w:spacing w:after="0"/>
        <w:ind w:left="344"/>
        <w:jc w:val="center"/>
      </w:pPr>
      <w:r>
        <w:rPr>
          <w:b/>
          <w:sz w:val="52"/>
        </w:rPr>
        <w:t xml:space="preserve"> </w:t>
      </w:r>
      <w:r>
        <w:rPr>
          <w:sz w:val="24"/>
        </w:rPr>
        <w:t xml:space="preserve"> </w:t>
      </w:r>
    </w:p>
    <w:p w:rsidR="006456A6" w:rsidRDefault="00A23B1C">
      <w:pPr>
        <w:spacing w:after="0"/>
        <w:ind w:left="60" w:hanging="10"/>
        <w:jc w:val="center"/>
      </w:pPr>
      <w:r>
        <w:rPr>
          <w:b/>
          <w:sz w:val="52"/>
        </w:rPr>
        <w:t>Obce ČERTIŽNÉ</w:t>
      </w:r>
      <w:r>
        <w:rPr>
          <w:sz w:val="24"/>
        </w:rPr>
        <w:t xml:space="preserve"> </w:t>
      </w:r>
    </w:p>
    <w:p w:rsidR="006456A6" w:rsidRDefault="00A23B1C">
      <w:pPr>
        <w:spacing w:after="0"/>
        <w:ind w:left="344"/>
        <w:jc w:val="center"/>
      </w:pPr>
      <w:r>
        <w:rPr>
          <w:b/>
          <w:sz w:val="52"/>
        </w:rPr>
        <w:t xml:space="preserve"> </w:t>
      </w:r>
      <w:r>
        <w:rPr>
          <w:sz w:val="24"/>
        </w:rPr>
        <w:t xml:space="preserve"> </w:t>
      </w:r>
    </w:p>
    <w:p w:rsidR="006456A6" w:rsidRDefault="00A23B1C">
      <w:pPr>
        <w:spacing w:after="0"/>
        <w:ind w:left="48"/>
        <w:jc w:val="center"/>
      </w:pPr>
      <w:r>
        <w:rPr>
          <w:b/>
          <w:sz w:val="52"/>
        </w:rPr>
        <w:t>za rok 2018</w:t>
      </w:r>
      <w:r>
        <w:rPr>
          <w:sz w:val="24"/>
        </w:rPr>
        <w:t xml:space="preserve"> </w:t>
      </w:r>
    </w:p>
    <w:p w:rsidR="006456A6" w:rsidRDefault="00A23B1C">
      <w:pPr>
        <w:spacing w:after="0"/>
        <w:ind w:left="305"/>
        <w:jc w:val="center"/>
      </w:pPr>
      <w:r>
        <w:rPr>
          <w:sz w:val="44"/>
        </w:rPr>
        <w:t xml:space="preserve"> </w:t>
      </w:r>
      <w:r>
        <w:rPr>
          <w:sz w:val="24"/>
        </w:rPr>
        <w:t xml:space="preserve"> </w:t>
      </w:r>
    </w:p>
    <w:p w:rsidR="006456A6" w:rsidRDefault="00A23B1C">
      <w:pPr>
        <w:spacing w:after="0"/>
        <w:ind w:left="305"/>
        <w:jc w:val="center"/>
      </w:pPr>
      <w:r>
        <w:rPr>
          <w:sz w:val="44"/>
        </w:rPr>
        <w:t xml:space="preserve"> </w:t>
      </w:r>
      <w:r>
        <w:rPr>
          <w:sz w:val="24"/>
        </w:rPr>
        <w:t xml:space="preserve"> </w:t>
      </w:r>
    </w:p>
    <w:p w:rsidR="006456A6" w:rsidRDefault="00A23B1C">
      <w:pPr>
        <w:spacing w:after="0"/>
        <w:ind w:left="305"/>
        <w:jc w:val="center"/>
      </w:pPr>
      <w:r>
        <w:rPr>
          <w:sz w:val="44"/>
        </w:rPr>
        <w:t xml:space="preserve"> </w:t>
      </w:r>
      <w:r>
        <w:rPr>
          <w:sz w:val="24"/>
        </w:rPr>
        <w:t xml:space="preserve"> </w:t>
      </w:r>
    </w:p>
    <w:p w:rsidR="006456A6" w:rsidRDefault="00A23B1C">
      <w:pPr>
        <w:spacing w:after="0"/>
        <w:ind w:left="305"/>
        <w:jc w:val="center"/>
      </w:pPr>
      <w:r>
        <w:rPr>
          <w:sz w:val="44"/>
        </w:rPr>
        <w:t xml:space="preserve"> </w:t>
      </w:r>
      <w:r>
        <w:rPr>
          <w:sz w:val="24"/>
        </w:rPr>
        <w:t xml:space="preserve"> </w:t>
      </w:r>
    </w:p>
    <w:p w:rsidR="006456A6" w:rsidRDefault="00A23B1C">
      <w:pPr>
        <w:spacing w:after="0" w:line="230" w:lineRule="auto"/>
        <w:ind w:left="5010" w:right="4660"/>
      </w:pPr>
      <w:r>
        <w:rPr>
          <w:sz w:val="44"/>
        </w:rPr>
        <w:t xml:space="preserve"> </w:t>
      </w:r>
      <w:r>
        <w:rPr>
          <w:sz w:val="24"/>
        </w:rPr>
        <w:t xml:space="preserve"> </w:t>
      </w:r>
      <w:r>
        <w:rPr>
          <w:sz w:val="44"/>
        </w:rPr>
        <w:t xml:space="preserve">  </w:t>
      </w:r>
    </w:p>
    <w:p w:rsidR="006456A6" w:rsidRDefault="00A23B1C">
      <w:pPr>
        <w:spacing w:after="0"/>
        <w:ind w:left="207"/>
        <w:jc w:val="center"/>
      </w:pPr>
      <w:r>
        <w:rPr>
          <w:sz w:val="24"/>
        </w:rPr>
        <w:t xml:space="preserve"> </w:t>
      </w:r>
    </w:p>
    <w:p w:rsidR="006456A6" w:rsidRDefault="00A23B1C">
      <w:pPr>
        <w:spacing w:after="0"/>
        <w:ind w:left="207"/>
        <w:jc w:val="center"/>
      </w:pPr>
      <w:r>
        <w:rPr>
          <w:sz w:val="24"/>
        </w:rPr>
        <w:t xml:space="preserve"> </w:t>
      </w:r>
    </w:p>
    <w:p w:rsidR="006456A6" w:rsidRDefault="00A23B1C">
      <w:pPr>
        <w:spacing w:after="0"/>
        <w:ind w:left="207"/>
        <w:jc w:val="center"/>
      </w:pPr>
      <w:r>
        <w:rPr>
          <w:sz w:val="24"/>
        </w:rPr>
        <w:t xml:space="preserve"> </w:t>
      </w:r>
    </w:p>
    <w:p w:rsidR="006456A6" w:rsidRDefault="00A23B1C">
      <w:pPr>
        <w:spacing w:after="0"/>
        <w:ind w:left="207"/>
        <w:jc w:val="center"/>
      </w:pPr>
      <w:r>
        <w:rPr>
          <w:sz w:val="24"/>
        </w:rPr>
        <w:t xml:space="preserve"> </w:t>
      </w:r>
    </w:p>
    <w:p w:rsidR="006456A6" w:rsidRDefault="00A23B1C">
      <w:pPr>
        <w:spacing w:after="0"/>
        <w:ind w:left="207"/>
        <w:jc w:val="center"/>
      </w:pPr>
      <w:r>
        <w:rPr>
          <w:sz w:val="24"/>
        </w:rPr>
        <w:t xml:space="preserve"> </w:t>
      </w:r>
    </w:p>
    <w:p w:rsidR="006456A6" w:rsidRDefault="00A23B1C">
      <w:pPr>
        <w:spacing w:after="0"/>
        <w:ind w:left="207"/>
        <w:jc w:val="center"/>
      </w:pPr>
      <w:r>
        <w:rPr>
          <w:sz w:val="24"/>
        </w:rPr>
        <w:t xml:space="preserve"> </w:t>
      </w:r>
    </w:p>
    <w:p w:rsidR="006456A6" w:rsidRDefault="00A23B1C">
      <w:pPr>
        <w:spacing w:after="0"/>
        <w:ind w:left="207"/>
        <w:jc w:val="center"/>
      </w:pPr>
      <w:r>
        <w:rPr>
          <w:sz w:val="24"/>
        </w:rPr>
        <w:t xml:space="preserve"> </w:t>
      </w:r>
    </w:p>
    <w:p w:rsidR="006456A6" w:rsidRDefault="00A23B1C">
      <w:pPr>
        <w:spacing w:after="0"/>
        <w:ind w:left="207"/>
        <w:jc w:val="center"/>
      </w:pPr>
      <w:r>
        <w:rPr>
          <w:sz w:val="24"/>
        </w:rPr>
        <w:t xml:space="preserve"> </w:t>
      </w:r>
    </w:p>
    <w:p w:rsidR="006456A6" w:rsidRDefault="00A23B1C">
      <w:pPr>
        <w:spacing w:after="0"/>
        <w:ind w:left="207"/>
        <w:jc w:val="center"/>
      </w:pPr>
      <w:r>
        <w:rPr>
          <w:sz w:val="24"/>
        </w:rPr>
        <w:t xml:space="preserve"> </w:t>
      </w:r>
    </w:p>
    <w:p w:rsidR="006456A6" w:rsidRDefault="00A23B1C">
      <w:pPr>
        <w:spacing w:after="41"/>
        <w:ind w:left="207"/>
        <w:jc w:val="center"/>
      </w:pPr>
      <w:r>
        <w:rPr>
          <w:sz w:val="24"/>
        </w:rPr>
        <w:t xml:space="preserve"> </w:t>
      </w:r>
    </w:p>
    <w:p w:rsidR="006456A6" w:rsidRDefault="00A23B1C">
      <w:pPr>
        <w:spacing w:after="0"/>
        <w:ind w:left="305"/>
        <w:jc w:val="center"/>
      </w:pPr>
      <w:r>
        <w:rPr>
          <w:sz w:val="44"/>
        </w:rPr>
        <w:t xml:space="preserve"> </w:t>
      </w:r>
      <w:r>
        <w:rPr>
          <w:sz w:val="24"/>
        </w:rPr>
        <w:t xml:space="preserve"> </w:t>
      </w:r>
    </w:p>
    <w:p w:rsidR="006456A6" w:rsidRDefault="00A23B1C">
      <w:pPr>
        <w:spacing w:after="0"/>
        <w:ind w:right="349"/>
        <w:jc w:val="right"/>
      </w:pPr>
      <w:r>
        <w:rPr>
          <w:sz w:val="44"/>
        </w:rPr>
        <w:t xml:space="preserve">                                  .................................</w:t>
      </w:r>
      <w:r>
        <w:rPr>
          <w:sz w:val="24"/>
        </w:rPr>
        <w:t xml:space="preserve"> </w:t>
      </w:r>
    </w:p>
    <w:p w:rsidR="006456A6" w:rsidRDefault="00A23B1C">
      <w:pPr>
        <w:spacing w:after="127"/>
        <w:ind w:left="6724" w:right="154" w:hanging="4247"/>
      </w:pPr>
      <w:r>
        <w:rPr>
          <w:sz w:val="40"/>
        </w:rPr>
        <w:t xml:space="preserve">                                            I</w:t>
      </w:r>
      <w:r>
        <w:rPr>
          <w:b/>
          <w:sz w:val="28"/>
        </w:rPr>
        <w:t>ng. Peter TRIČÁK</w:t>
      </w:r>
      <w:r>
        <w:rPr>
          <w:sz w:val="24"/>
        </w:rPr>
        <w:t xml:space="preserve"> </w:t>
      </w:r>
      <w:r>
        <w:rPr>
          <w:sz w:val="28"/>
        </w:rPr>
        <w:t xml:space="preserve">    starosta obce</w:t>
      </w:r>
      <w:r>
        <w:rPr>
          <w:sz w:val="24"/>
        </w:rPr>
        <w:t xml:space="preserve"> </w:t>
      </w:r>
    </w:p>
    <w:p w:rsidR="006456A6" w:rsidRDefault="00A23B1C">
      <w:pPr>
        <w:spacing w:after="31"/>
        <w:ind w:left="3670"/>
        <w:jc w:val="center"/>
      </w:pPr>
      <w:r>
        <w:rPr>
          <w:sz w:val="40"/>
        </w:rPr>
        <w:t xml:space="preserve"> </w:t>
      </w:r>
    </w:p>
    <w:p w:rsidR="00A23B1C" w:rsidRDefault="00A23B1C">
      <w:pPr>
        <w:spacing w:after="33"/>
        <w:ind w:left="3670"/>
        <w:jc w:val="center"/>
        <w:rPr>
          <w:sz w:val="40"/>
        </w:rPr>
      </w:pPr>
    </w:p>
    <w:p w:rsidR="00A23B1C" w:rsidRDefault="00A23B1C">
      <w:pPr>
        <w:spacing w:after="33"/>
        <w:ind w:left="3670"/>
        <w:jc w:val="center"/>
        <w:rPr>
          <w:sz w:val="40"/>
        </w:rPr>
      </w:pPr>
    </w:p>
    <w:p w:rsidR="00A23B1C" w:rsidRDefault="00A23B1C">
      <w:pPr>
        <w:spacing w:after="33"/>
        <w:ind w:left="3670"/>
        <w:jc w:val="center"/>
        <w:rPr>
          <w:sz w:val="40"/>
        </w:rPr>
      </w:pPr>
    </w:p>
    <w:p w:rsidR="00A23B1C" w:rsidRDefault="00A23B1C">
      <w:pPr>
        <w:spacing w:after="33"/>
        <w:ind w:left="3670"/>
        <w:jc w:val="center"/>
        <w:rPr>
          <w:sz w:val="40"/>
        </w:rPr>
      </w:pPr>
    </w:p>
    <w:p w:rsidR="006456A6" w:rsidRDefault="00A23B1C">
      <w:pPr>
        <w:spacing w:after="33"/>
        <w:ind w:left="3670"/>
        <w:jc w:val="center"/>
      </w:pPr>
      <w:r>
        <w:rPr>
          <w:sz w:val="40"/>
        </w:rPr>
        <w:t xml:space="preserve"> </w:t>
      </w:r>
    </w:p>
    <w:p w:rsidR="00A23B1C" w:rsidRDefault="00A23B1C">
      <w:pPr>
        <w:tabs>
          <w:tab w:val="center" w:pos="679"/>
          <w:tab w:val="center" w:pos="8958"/>
        </w:tabs>
        <w:spacing w:after="34"/>
      </w:pPr>
    </w:p>
    <w:p w:rsidR="006456A6" w:rsidRDefault="00A23B1C" w:rsidP="00A23B1C">
      <w:pPr>
        <w:tabs>
          <w:tab w:val="center" w:pos="679"/>
          <w:tab w:val="center" w:pos="8958"/>
        </w:tabs>
        <w:spacing w:after="34"/>
      </w:pPr>
      <w:r>
        <w:lastRenderedPageBreak/>
        <w:tab/>
      </w:r>
      <w:r>
        <w:rPr>
          <w:sz w:val="24"/>
        </w:rPr>
        <w:t xml:space="preserve">OBSAH  </w:t>
      </w:r>
      <w:r>
        <w:rPr>
          <w:sz w:val="24"/>
        </w:rPr>
        <w:tab/>
        <w:t xml:space="preserve">                 str.  </w:t>
      </w:r>
    </w:p>
    <w:p w:rsidR="006456A6" w:rsidRDefault="00A23B1C">
      <w:pPr>
        <w:numPr>
          <w:ilvl w:val="0"/>
          <w:numId w:val="1"/>
        </w:numPr>
        <w:spacing w:after="114"/>
        <w:ind w:left="587" w:hanging="237"/>
      </w:pPr>
      <w:r>
        <w:rPr>
          <w:sz w:val="24"/>
        </w:rPr>
        <w:t xml:space="preserve">Úvodné slovo starostu obce   ................................................................................................... 2 </w:t>
      </w:r>
    </w:p>
    <w:p w:rsidR="006456A6" w:rsidRDefault="00A23B1C">
      <w:pPr>
        <w:numPr>
          <w:ilvl w:val="0"/>
          <w:numId w:val="1"/>
        </w:numPr>
        <w:spacing w:after="113"/>
        <w:ind w:left="587" w:hanging="237"/>
      </w:pPr>
      <w:r>
        <w:rPr>
          <w:sz w:val="24"/>
        </w:rPr>
        <w:t xml:space="preserve">Identifikačné údaje obce  ......................................................................................................... 2 </w:t>
      </w:r>
    </w:p>
    <w:p w:rsidR="006456A6" w:rsidRDefault="00A23B1C">
      <w:pPr>
        <w:numPr>
          <w:ilvl w:val="0"/>
          <w:numId w:val="1"/>
        </w:numPr>
        <w:spacing w:after="95" w:line="254" w:lineRule="auto"/>
        <w:ind w:left="587" w:hanging="237"/>
      </w:pPr>
      <w:r>
        <w:rPr>
          <w:sz w:val="24"/>
        </w:rPr>
        <w:t xml:space="preserve">Organizačná štruktúra obce a identifikácia vedúcich predstaviteľov  ...................................... 3 </w:t>
      </w:r>
    </w:p>
    <w:p w:rsidR="006456A6" w:rsidRDefault="00A23B1C">
      <w:pPr>
        <w:numPr>
          <w:ilvl w:val="0"/>
          <w:numId w:val="1"/>
        </w:numPr>
        <w:spacing w:after="113"/>
        <w:ind w:left="587" w:hanging="237"/>
      </w:pPr>
      <w:r>
        <w:rPr>
          <w:sz w:val="24"/>
        </w:rPr>
        <w:t xml:space="preserve">Poslanie, vízie, ciele   ................................................................................................................ 3 </w:t>
      </w:r>
    </w:p>
    <w:p w:rsidR="006456A6" w:rsidRDefault="00A23B1C">
      <w:pPr>
        <w:numPr>
          <w:ilvl w:val="0"/>
          <w:numId w:val="1"/>
        </w:numPr>
        <w:spacing w:after="113"/>
        <w:ind w:left="587" w:hanging="237"/>
      </w:pPr>
      <w:r>
        <w:rPr>
          <w:sz w:val="24"/>
        </w:rPr>
        <w:t xml:space="preserve">Základná charakteristika obce   ................................................................................................ 3 </w:t>
      </w:r>
    </w:p>
    <w:p w:rsidR="006456A6" w:rsidRDefault="00A23B1C">
      <w:pPr>
        <w:numPr>
          <w:ilvl w:val="1"/>
          <w:numId w:val="1"/>
        </w:numPr>
        <w:spacing w:after="88"/>
        <w:ind w:left="769" w:hanging="419"/>
      </w:pPr>
      <w:r>
        <w:rPr>
          <w:sz w:val="24"/>
        </w:rPr>
        <w:t xml:space="preserve">Geografické údaje  ................................................................................................................. 3 </w:t>
      </w:r>
    </w:p>
    <w:p w:rsidR="006456A6" w:rsidRDefault="00A23B1C">
      <w:pPr>
        <w:numPr>
          <w:ilvl w:val="1"/>
          <w:numId w:val="1"/>
        </w:numPr>
        <w:spacing w:after="88"/>
        <w:ind w:left="769" w:hanging="419"/>
      </w:pPr>
      <w:r>
        <w:rPr>
          <w:sz w:val="24"/>
        </w:rPr>
        <w:t xml:space="preserve">Demografické údaje   ............................................................................................................. 4 </w:t>
      </w:r>
    </w:p>
    <w:p w:rsidR="006456A6" w:rsidRDefault="00A23B1C">
      <w:pPr>
        <w:numPr>
          <w:ilvl w:val="1"/>
          <w:numId w:val="1"/>
        </w:numPr>
        <w:spacing w:after="88"/>
        <w:ind w:left="769" w:hanging="419"/>
      </w:pPr>
      <w:r>
        <w:rPr>
          <w:sz w:val="24"/>
        </w:rPr>
        <w:t xml:space="preserve">Ekonomické údaje   ............................................................................................................... 4 </w:t>
      </w:r>
    </w:p>
    <w:p w:rsidR="006456A6" w:rsidRDefault="00A23B1C">
      <w:pPr>
        <w:numPr>
          <w:ilvl w:val="1"/>
          <w:numId w:val="1"/>
        </w:numPr>
        <w:spacing w:after="88"/>
        <w:ind w:left="769" w:hanging="419"/>
      </w:pPr>
      <w:r>
        <w:rPr>
          <w:sz w:val="24"/>
        </w:rPr>
        <w:t xml:space="preserve">Symboly obce  ....................................................................................................................... 4 </w:t>
      </w:r>
    </w:p>
    <w:p w:rsidR="006456A6" w:rsidRDefault="00A23B1C">
      <w:pPr>
        <w:numPr>
          <w:ilvl w:val="1"/>
          <w:numId w:val="1"/>
        </w:numPr>
        <w:spacing w:after="88"/>
        <w:ind w:left="769" w:hanging="419"/>
      </w:pPr>
      <w:r>
        <w:rPr>
          <w:sz w:val="24"/>
        </w:rPr>
        <w:t xml:space="preserve">História obce  ........................................................................................................................ 4 </w:t>
      </w:r>
    </w:p>
    <w:p w:rsidR="006456A6" w:rsidRDefault="00A23B1C">
      <w:pPr>
        <w:numPr>
          <w:ilvl w:val="0"/>
          <w:numId w:val="2"/>
        </w:numPr>
        <w:spacing w:after="88"/>
        <w:ind w:left="709" w:hanging="359"/>
      </w:pPr>
      <w:r>
        <w:rPr>
          <w:sz w:val="24"/>
        </w:rPr>
        <w:t xml:space="preserve">6.Pamiatky  ................................................................................................................................ 5 </w:t>
      </w:r>
    </w:p>
    <w:p w:rsidR="006456A6" w:rsidRDefault="00A23B1C">
      <w:pPr>
        <w:numPr>
          <w:ilvl w:val="0"/>
          <w:numId w:val="2"/>
        </w:numPr>
        <w:spacing w:after="118" w:line="254" w:lineRule="auto"/>
        <w:ind w:left="709" w:hanging="359"/>
      </w:pPr>
      <w:r>
        <w:rPr>
          <w:sz w:val="24"/>
        </w:rPr>
        <w:t xml:space="preserve">Plnenie funkcií  obce (prenesené kompetencie, originálne kompetencie)   ............................ 5 </w:t>
      </w:r>
    </w:p>
    <w:p w:rsidR="006456A6" w:rsidRDefault="00A23B1C">
      <w:pPr>
        <w:numPr>
          <w:ilvl w:val="1"/>
          <w:numId w:val="2"/>
        </w:numPr>
        <w:spacing w:after="88"/>
        <w:ind w:hanging="542"/>
      </w:pPr>
      <w:r>
        <w:rPr>
          <w:sz w:val="24"/>
        </w:rPr>
        <w:t xml:space="preserve">Výchova a vzdelávanie   ......................................................................................................... 5 </w:t>
      </w:r>
    </w:p>
    <w:p w:rsidR="006456A6" w:rsidRDefault="00A23B1C">
      <w:pPr>
        <w:numPr>
          <w:ilvl w:val="1"/>
          <w:numId w:val="2"/>
        </w:numPr>
        <w:spacing w:after="88"/>
        <w:ind w:hanging="542"/>
      </w:pPr>
      <w:r>
        <w:rPr>
          <w:sz w:val="24"/>
        </w:rPr>
        <w:t xml:space="preserve">Zdravotníctvo  ........................................................................................................................ 6 </w:t>
      </w:r>
    </w:p>
    <w:p w:rsidR="006456A6" w:rsidRDefault="00A23B1C">
      <w:pPr>
        <w:numPr>
          <w:ilvl w:val="1"/>
          <w:numId w:val="2"/>
        </w:numPr>
        <w:spacing w:after="88"/>
        <w:ind w:hanging="542"/>
      </w:pPr>
      <w:r>
        <w:rPr>
          <w:sz w:val="24"/>
        </w:rPr>
        <w:t xml:space="preserve">Sociálne zabezpečenie  .......................................................................................................... 6 </w:t>
      </w:r>
    </w:p>
    <w:p w:rsidR="006456A6" w:rsidRDefault="00A23B1C">
      <w:pPr>
        <w:numPr>
          <w:ilvl w:val="1"/>
          <w:numId w:val="2"/>
        </w:numPr>
        <w:spacing w:after="88"/>
        <w:ind w:hanging="542"/>
      </w:pPr>
      <w:r>
        <w:rPr>
          <w:sz w:val="24"/>
        </w:rPr>
        <w:t xml:space="preserve">Kultúra  .................................................................................................................................. 6 </w:t>
      </w:r>
    </w:p>
    <w:p w:rsidR="006456A6" w:rsidRDefault="00A23B1C">
      <w:pPr>
        <w:numPr>
          <w:ilvl w:val="1"/>
          <w:numId w:val="2"/>
        </w:numPr>
        <w:spacing w:after="88"/>
        <w:ind w:hanging="542"/>
      </w:pPr>
      <w:r>
        <w:rPr>
          <w:sz w:val="24"/>
        </w:rPr>
        <w:t xml:space="preserve">Hospodárstvo   ...................................................................................................................... 6 </w:t>
      </w:r>
    </w:p>
    <w:p w:rsidR="006456A6" w:rsidRDefault="00A23B1C">
      <w:pPr>
        <w:numPr>
          <w:ilvl w:val="0"/>
          <w:numId w:val="2"/>
        </w:numPr>
        <w:spacing w:after="113"/>
        <w:ind w:left="709" w:hanging="359"/>
      </w:pPr>
      <w:r>
        <w:rPr>
          <w:sz w:val="24"/>
        </w:rPr>
        <w:t xml:space="preserve">Informácia o vývoji obce z pohľadu rozpočtovníctva  .............................................................. 6 </w:t>
      </w:r>
    </w:p>
    <w:p w:rsidR="006456A6" w:rsidRDefault="00A23B1C">
      <w:pPr>
        <w:numPr>
          <w:ilvl w:val="1"/>
          <w:numId w:val="2"/>
        </w:numPr>
        <w:spacing w:after="88"/>
        <w:ind w:hanging="542"/>
      </w:pPr>
      <w:r>
        <w:rPr>
          <w:sz w:val="24"/>
        </w:rPr>
        <w:t>Plnenie príjmov a čerpanie výdavkov za rok 201</w:t>
      </w:r>
      <w:r w:rsidR="00F2159C">
        <w:rPr>
          <w:sz w:val="24"/>
        </w:rPr>
        <w:t>8</w:t>
      </w:r>
      <w:r>
        <w:rPr>
          <w:sz w:val="24"/>
        </w:rPr>
        <w:t xml:space="preserve">     ............................................................ 7 </w:t>
      </w:r>
    </w:p>
    <w:p w:rsidR="006456A6" w:rsidRDefault="00A23B1C">
      <w:pPr>
        <w:numPr>
          <w:ilvl w:val="1"/>
          <w:numId w:val="2"/>
        </w:numPr>
        <w:spacing w:after="95" w:line="254" w:lineRule="auto"/>
        <w:ind w:hanging="542"/>
      </w:pPr>
      <w:r>
        <w:rPr>
          <w:sz w:val="24"/>
        </w:rPr>
        <w:t>Prebytok/schodok rozpočtového hospodárenia za rok 201</w:t>
      </w:r>
      <w:r w:rsidR="00F2159C">
        <w:rPr>
          <w:sz w:val="24"/>
        </w:rPr>
        <w:t>8</w:t>
      </w:r>
      <w:r>
        <w:rPr>
          <w:sz w:val="24"/>
        </w:rPr>
        <w:t xml:space="preserve">      ........................................... 7 </w:t>
      </w:r>
    </w:p>
    <w:p w:rsidR="006456A6" w:rsidRDefault="00A23B1C">
      <w:pPr>
        <w:numPr>
          <w:ilvl w:val="1"/>
          <w:numId w:val="2"/>
        </w:numPr>
        <w:spacing w:after="88"/>
        <w:ind w:hanging="542"/>
      </w:pPr>
      <w:r>
        <w:rPr>
          <w:sz w:val="24"/>
        </w:rPr>
        <w:t>Rozpočet na roky 201</w:t>
      </w:r>
      <w:r w:rsidR="00F2159C">
        <w:rPr>
          <w:sz w:val="24"/>
        </w:rPr>
        <w:t>9</w:t>
      </w:r>
      <w:r>
        <w:rPr>
          <w:sz w:val="24"/>
        </w:rPr>
        <w:t xml:space="preserve"> - 202</w:t>
      </w:r>
      <w:r w:rsidR="00F2159C">
        <w:rPr>
          <w:sz w:val="24"/>
        </w:rPr>
        <w:t>1</w:t>
      </w:r>
      <w:r>
        <w:rPr>
          <w:sz w:val="24"/>
        </w:rPr>
        <w:t xml:space="preserve">           .................................................................................... 10 </w:t>
      </w:r>
    </w:p>
    <w:p w:rsidR="006456A6" w:rsidRDefault="00A23B1C">
      <w:pPr>
        <w:numPr>
          <w:ilvl w:val="0"/>
          <w:numId w:val="2"/>
        </w:numPr>
        <w:spacing w:after="113"/>
        <w:ind w:left="709" w:hanging="359"/>
      </w:pPr>
      <w:r>
        <w:rPr>
          <w:sz w:val="24"/>
        </w:rPr>
        <w:t xml:space="preserve">Informácia o vývoji obce z pohľadu účtovníctva  ................................................................... 11 </w:t>
      </w:r>
    </w:p>
    <w:p w:rsidR="006456A6" w:rsidRDefault="00A23B1C">
      <w:pPr>
        <w:numPr>
          <w:ilvl w:val="1"/>
          <w:numId w:val="2"/>
        </w:numPr>
        <w:spacing w:after="88"/>
        <w:ind w:hanging="542"/>
      </w:pPr>
      <w:r>
        <w:rPr>
          <w:sz w:val="24"/>
        </w:rPr>
        <w:t xml:space="preserve">Majetok   ............................................................................................................................. 11 </w:t>
      </w:r>
    </w:p>
    <w:p w:rsidR="006456A6" w:rsidRDefault="00A23B1C">
      <w:pPr>
        <w:numPr>
          <w:ilvl w:val="1"/>
          <w:numId w:val="2"/>
        </w:numPr>
        <w:spacing w:after="88"/>
        <w:ind w:hanging="542"/>
      </w:pPr>
      <w:r>
        <w:rPr>
          <w:sz w:val="24"/>
        </w:rPr>
        <w:t xml:space="preserve">Zdroje krytia   ...................................................................................................................... 11 </w:t>
      </w:r>
    </w:p>
    <w:p w:rsidR="006456A6" w:rsidRDefault="00A23B1C">
      <w:pPr>
        <w:numPr>
          <w:ilvl w:val="1"/>
          <w:numId w:val="2"/>
        </w:numPr>
        <w:spacing w:after="88"/>
        <w:ind w:hanging="542"/>
      </w:pPr>
      <w:r>
        <w:rPr>
          <w:sz w:val="24"/>
        </w:rPr>
        <w:t xml:space="preserve">Pohľadávky   ........................................................................................................................ 15 </w:t>
      </w:r>
    </w:p>
    <w:p w:rsidR="006456A6" w:rsidRDefault="00A23B1C">
      <w:pPr>
        <w:numPr>
          <w:ilvl w:val="1"/>
          <w:numId w:val="2"/>
        </w:numPr>
        <w:spacing w:after="88"/>
        <w:ind w:hanging="542"/>
      </w:pPr>
      <w:r>
        <w:rPr>
          <w:sz w:val="24"/>
        </w:rPr>
        <w:t xml:space="preserve">Záväzky  ............................................................................................................................... 15 </w:t>
      </w:r>
    </w:p>
    <w:p w:rsidR="006456A6" w:rsidRDefault="00A23B1C">
      <w:pPr>
        <w:numPr>
          <w:ilvl w:val="0"/>
          <w:numId w:val="2"/>
        </w:numPr>
        <w:spacing w:after="95" w:line="254" w:lineRule="auto"/>
        <w:ind w:left="709" w:hanging="359"/>
      </w:pPr>
      <w:r>
        <w:rPr>
          <w:sz w:val="24"/>
        </w:rPr>
        <w:t>Hospodársky výsledok  za 201</w:t>
      </w:r>
      <w:r w:rsidR="00F2159C">
        <w:rPr>
          <w:sz w:val="24"/>
        </w:rPr>
        <w:t>8</w:t>
      </w:r>
      <w:r>
        <w:rPr>
          <w:sz w:val="24"/>
        </w:rPr>
        <w:t xml:space="preserve"> - vývoj nákladov a výnosov ................................................. 15 </w:t>
      </w:r>
    </w:p>
    <w:p w:rsidR="006456A6" w:rsidRDefault="00A23B1C">
      <w:pPr>
        <w:numPr>
          <w:ilvl w:val="0"/>
          <w:numId w:val="2"/>
        </w:numPr>
        <w:spacing w:after="113"/>
        <w:ind w:left="709" w:hanging="359"/>
      </w:pPr>
      <w:r>
        <w:rPr>
          <w:sz w:val="24"/>
        </w:rPr>
        <w:t xml:space="preserve">Ostatné  dôležité informácie   .............................................................................................. 21 </w:t>
      </w:r>
    </w:p>
    <w:p w:rsidR="006456A6" w:rsidRDefault="00A23B1C">
      <w:pPr>
        <w:numPr>
          <w:ilvl w:val="1"/>
          <w:numId w:val="2"/>
        </w:numPr>
        <w:spacing w:after="88"/>
        <w:ind w:hanging="542"/>
      </w:pPr>
      <w:r>
        <w:rPr>
          <w:sz w:val="24"/>
        </w:rPr>
        <w:t xml:space="preserve">Prijaté granty a transfery   ................................................................................................. 21 </w:t>
      </w:r>
    </w:p>
    <w:p w:rsidR="006456A6" w:rsidRDefault="00A23B1C">
      <w:pPr>
        <w:numPr>
          <w:ilvl w:val="1"/>
          <w:numId w:val="2"/>
        </w:numPr>
        <w:spacing w:after="88"/>
        <w:ind w:hanging="542"/>
      </w:pPr>
      <w:r>
        <w:rPr>
          <w:sz w:val="24"/>
        </w:rPr>
        <w:t xml:space="preserve">Poskytnuté dotácie   .......................................................................................................... 21 </w:t>
      </w:r>
    </w:p>
    <w:p w:rsidR="006456A6" w:rsidRDefault="00A23B1C">
      <w:pPr>
        <w:numPr>
          <w:ilvl w:val="1"/>
          <w:numId w:val="2"/>
        </w:numPr>
        <w:spacing w:after="88"/>
        <w:ind w:hanging="542"/>
      </w:pPr>
      <w:r>
        <w:rPr>
          <w:sz w:val="24"/>
        </w:rPr>
        <w:t>Významné investičné akcie v roku 201</w:t>
      </w:r>
      <w:r w:rsidR="00F2159C">
        <w:rPr>
          <w:sz w:val="24"/>
        </w:rPr>
        <w:t>8</w:t>
      </w:r>
      <w:r>
        <w:rPr>
          <w:sz w:val="24"/>
        </w:rPr>
        <w:t xml:space="preserve">  ........................................................................... 21 </w:t>
      </w:r>
    </w:p>
    <w:p w:rsidR="006456A6" w:rsidRDefault="00A23B1C">
      <w:pPr>
        <w:numPr>
          <w:ilvl w:val="1"/>
          <w:numId w:val="2"/>
        </w:numPr>
        <w:spacing w:after="88"/>
        <w:ind w:hanging="542"/>
      </w:pPr>
      <w:r>
        <w:rPr>
          <w:sz w:val="24"/>
        </w:rPr>
        <w:t xml:space="preserve">Predpokladaný budúci vývoj činnosti   .............................................................................. 22 </w:t>
      </w:r>
    </w:p>
    <w:p w:rsidR="006456A6" w:rsidRDefault="00A23B1C">
      <w:pPr>
        <w:numPr>
          <w:ilvl w:val="1"/>
          <w:numId w:val="2"/>
        </w:numPr>
        <w:spacing w:after="95" w:line="254" w:lineRule="auto"/>
        <w:ind w:hanging="542"/>
      </w:pPr>
      <w:r>
        <w:rPr>
          <w:sz w:val="24"/>
        </w:rPr>
        <w:t xml:space="preserve">Udalosti osobitného významu po skončení účtovného obdobia   .................................... 22 </w:t>
      </w:r>
    </w:p>
    <w:p w:rsidR="006456A6" w:rsidRDefault="00A23B1C">
      <w:pPr>
        <w:numPr>
          <w:ilvl w:val="1"/>
          <w:numId w:val="2"/>
        </w:numPr>
        <w:spacing w:after="95" w:line="254" w:lineRule="auto"/>
        <w:ind w:hanging="542"/>
      </w:pPr>
      <w:r>
        <w:rPr>
          <w:sz w:val="24"/>
        </w:rPr>
        <w:t xml:space="preserve">Významné riziká a neistoty, ktorým je účtovná jednotka vystavená    .............................. 22 </w:t>
      </w:r>
    </w:p>
    <w:p w:rsidR="006456A6" w:rsidRPr="00A23B1C" w:rsidRDefault="00A23B1C" w:rsidP="00A23B1C">
      <w:pPr>
        <w:spacing w:after="0"/>
        <w:ind w:left="351"/>
        <w:rPr>
          <w:b/>
          <w:bCs/>
          <w:sz w:val="28"/>
          <w:szCs w:val="28"/>
        </w:rPr>
      </w:pPr>
      <w:r w:rsidRPr="00A23B1C">
        <w:rPr>
          <w:b/>
          <w:bCs/>
          <w:sz w:val="28"/>
          <w:szCs w:val="28"/>
        </w:rPr>
        <w:lastRenderedPageBreak/>
        <w:t xml:space="preserve"> 1.</w:t>
      </w:r>
      <w:r w:rsidRPr="00A23B1C">
        <w:rPr>
          <w:rFonts w:ascii="Courier New" w:eastAsia="Courier New" w:hAnsi="Courier New" w:cs="Courier New"/>
          <w:b/>
          <w:bCs/>
          <w:sz w:val="28"/>
          <w:szCs w:val="28"/>
        </w:rPr>
        <w:t xml:space="preserve"> </w:t>
      </w:r>
      <w:r w:rsidRPr="00A23B1C">
        <w:rPr>
          <w:b/>
          <w:bCs/>
          <w:sz w:val="28"/>
          <w:szCs w:val="28"/>
        </w:rPr>
        <w:t xml:space="preserve">Úvodné slovo starostu obce   </w:t>
      </w:r>
    </w:p>
    <w:p w:rsidR="006456A6" w:rsidRDefault="00A23B1C">
      <w:pPr>
        <w:spacing w:after="62" w:line="336" w:lineRule="auto"/>
        <w:ind w:left="644" w:right="355" w:hanging="10"/>
      </w:pPr>
      <w:r>
        <w:rPr>
          <w:sz w:val="24"/>
        </w:rPr>
        <w:t xml:space="preserve">V roku 2018 si starosta obce Čertižné Ing. Peter TRIČÁK a poslanci Obecného zastupiteľstva dali za cieľ predovšetkým zveľaďovať obec a vytvárať podmienky na kvalitné, zdravé a dobré bývanie v obci. Obec Čertižné sa radí medzi malé obce s obmedzeným rozpočtom, ktorého hlavnou zložkou príjmu sú podielové dane zo štátneho rozpočtu a príjem z miestnych daní a dotácií.   </w:t>
      </w:r>
    </w:p>
    <w:p w:rsidR="006456A6" w:rsidRDefault="00A23B1C">
      <w:pPr>
        <w:spacing w:after="211"/>
        <w:ind w:left="634"/>
      </w:pPr>
      <w:r>
        <w:rPr>
          <w:sz w:val="28"/>
        </w:rPr>
        <w:t xml:space="preserve">  </w:t>
      </w:r>
      <w:r>
        <w:rPr>
          <w:sz w:val="28"/>
        </w:rPr>
        <w:tab/>
        <w:t xml:space="preserve">  </w:t>
      </w:r>
      <w:r>
        <w:rPr>
          <w:sz w:val="28"/>
        </w:rPr>
        <w:tab/>
        <w:t xml:space="preserve">  </w:t>
      </w:r>
      <w:r>
        <w:rPr>
          <w:sz w:val="28"/>
        </w:rPr>
        <w:tab/>
        <w:t xml:space="preserve">  </w:t>
      </w:r>
      <w:r>
        <w:rPr>
          <w:sz w:val="28"/>
        </w:rPr>
        <w:tab/>
        <w:t xml:space="preserve">  </w:t>
      </w:r>
      <w:r>
        <w:rPr>
          <w:sz w:val="28"/>
        </w:rPr>
        <w:tab/>
      </w:r>
      <w:r>
        <w:rPr>
          <w:sz w:val="24"/>
        </w:rPr>
        <w:t xml:space="preserve"> </w:t>
      </w:r>
    </w:p>
    <w:p w:rsidR="006456A6" w:rsidRDefault="00A23B1C">
      <w:pPr>
        <w:pStyle w:val="Nadpis1"/>
        <w:ind w:left="331"/>
      </w:pPr>
      <w:r>
        <w:rPr>
          <w:b w:val="0"/>
        </w:rPr>
        <w:t>2.</w:t>
      </w:r>
      <w:r>
        <w:rPr>
          <w:rFonts w:ascii="Courier New" w:eastAsia="Courier New" w:hAnsi="Courier New" w:cs="Courier New"/>
          <w:b w:val="0"/>
        </w:rPr>
        <w:t xml:space="preserve"> </w:t>
      </w:r>
      <w:r>
        <w:t>Identifikačné údaje obce</w:t>
      </w:r>
      <w:r>
        <w:rPr>
          <w:b w:val="0"/>
        </w:rPr>
        <w:t xml:space="preserve"> </w:t>
      </w:r>
    </w:p>
    <w:p w:rsidR="006456A6" w:rsidRDefault="00A23B1C">
      <w:pPr>
        <w:spacing w:after="87"/>
        <w:ind w:left="351"/>
      </w:pPr>
      <w:r>
        <w:rPr>
          <w:sz w:val="24"/>
        </w:rPr>
        <w:t xml:space="preserve">  </w:t>
      </w:r>
    </w:p>
    <w:p w:rsidR="006456A6" w:rsidRDefault="00A23B1C">
      <w:pPr>
        <w:spacing w:after="95" w:line="254" w:lineRule="auto"/>
        <w:ind w:left="360" w:right="295" w:hanging="10"/>
        <w:jc w:val="both"/>
      </w:pPr>
      <w:r>
        <w:rPr>
          <w:sz w:val="24"/>
        </w:rPr>
        <w:t xml:space="preserve">Názov: Obec Čertižné </w:t>
      </w:r>
    </w:p>
    <w:p w:rsidR="006456A6" w:rsidRDefault="00A23B1C">
      <w:pPr>
        <w:spacing w:after="95" w:line="254" w:lineRule="auto"/>
        <w:ind w:left="360" w:right="295" w:hanging="10"/>
        <w:jc w:val="both"/>
      </w:pPr>
      <w:r>
        <w:rPr>
          <w:sz w:val="24"/>
        </w:rPr>
        <w:t xml:space="preserve">Sídlo:   Obecný úrad č. 57, 067 52 Habura </w:t>
      </w:r>
    </w:p>
    <w:p w:rsidR="006456A6" w:rsidRDefault="00A23B1C">
      <w:pPr>
        <w:spacing w:after="95" w:line="254" w:lineRule="auto"/>
        <w:ind w:left="360" w:right="295" w:hanging="10"/>
        <w:jc w:val="both"/>
      </w:pPr>
      <w:r>
        <w:rPr>
          <w:sz w:val="24"/>
        </w:rPr>
        <w:t xml:space="preserve">IČO:     00322890 </w:t>
      </w:r>
    </w:p>
    <w:p w:rsidR="006456A6" w:rsidRDefault="00A23B1C">
      <w:pPr>
        <w:spacing w:after="95" w:line="254" w:lineRule="auto"/>
        <w:ind w:left="360" w:right="295" w:hanging="10"/>
        <w:jc w:val="both"/>
      </w:pPr>
      <w:r>
        <w:rPr>
          <w:sz w:val="24"/>
        </w:rPr>
        <w:t xml:space="preserve">Štatutárny orgán obce:  starosta obce </w:t>
      </w:r>
    </w:p>
    <w:p w:rsidR="006456A6" w:rsidRDefault="00A23B1C">
      <w:pPr>
        <w:spacing w:after="95" w:line="254" w:lineRule="auto"/>
        <w:ind w:left="360" w:right="295" w:hanging="10"/>
        <w:jc w:val="both"/>
      </w:pPr>
      <w:r>
        <w:rPr>
          <w:sz w:val="24"/>
        </w:rPr>
        <w:t xml:space="preserve">Telefón: 057/7392197 </w:t>
      </w:r>
    </w:p>
    <w:p w:rsidR="006456A6" w:rsidRPr="00A23B1C" w:rsidRDefault="00A23B1C">
      <w:pPr>
        <w:spacing w:after="88"/>
        <w:ind w:left="360" w:hanging="10"/>
      </w:pPr>
      <w:r>
        <w:rPr>
          <w:sz w:val="24"/>
        </w:rPr>
        <w:t xml:space="preserve">Mail: </w:t>
      </w:r>
      <w:hyperlink r:id="rId7" w:history="1">
        <w:r w:rsidRPr="00FE089F">
          <w:rPr>
            <w:rStyle w:val="Hypertextovprepojenie"/>
            <w:sz w:val="24"/>
          </w:rPr>
          <w:t>starosta@certizne.eu</w:t>
        </w:r>
      </w:hyperlink>
      <w:r>
        <w:rPr>
          <w:sz w:val="24"/>
        </w:rPr>
        <w:t>, ocu.certizne57</w:t>
      </w:r>
      <w:r>
        <w:rPr>
          <w:sz w:val="24"/>
          <w:lang w:val="en-US"/>
        </w:rPr>
        <w:t>@gmail.com</w:t>
      </w:r>
    </w:p>
    <w:p w:rsidR="006456A6" w:rsidRDefault="00A23B1C">
      <w:pPr>
        <w:spacing w:after="95" w:line="254" w:lineRule="auto"/>
        <w:ind w:left="360" w:right="295" w:hanging="10"/>
        <w:jc w:val="both"/>
      </w:pPr>
      <w:r>
        <w:rPr>
          <w:sz w:val="24"/>
        </w:rPr>
        <w:t xml:space="preserve">Webová stránka: </w:t>
      </w:r>
      <w:r>
        <w:rPr>
          <w:color w:val="0000FF"/>
          <w:sz w:val="24"/>
          <w:u w:val="single" w:color="000000"/>
        </w:rPr>
        <w:t>www.certizne.eu</w:t>
      </w:r>
      <w:r>
        <w:rPr>
          <w:sz w:val="24"/>
        </w:rPr>
        <w:t xml:space="preserve"> </w:t>
      </w:r>
    </w:p>
    <w:p w:rsidR="006456A6" w:rsidRDefault="00A23B1C">
      <w:pPr>
        <w:spacing w:after="265"/>
        <w:ind w:left="351"/>
      </w:pPr>
      <w:r>
        <w:rPr>
          <w:sz w:val="24"/>
        </w:rPr>
        <w:t xml:space="preserve">  </w:t>
      </w:r>
    </w:p>
    <w:p w:rsidR="006456A6" w:rsidRDefault="00A23B1C">
      <w:pPr>
        <w:pStyle w:val="Nadpis1"/>
        <w:ind w:left="331"/>
      </w:pPr>
      <w:r>
        <w:rPr>
          <w:b w:val="0"/>
        </w:rPr>
        <w:t>3.</w:t>
      </w:r>
      <w:r>
        <w:rPr>
          <w:rFonts w:ascii="Courier New" w:eastAsia="Courier New" w:hAnsi="Courier New" w:cs="Courier New"/>
          <w:b w:val="0"/>
        </w:rPr>
        <w:t xml:space="preserve"> </w:t>
      </w:r>
      <w:r>
        <w:t>Organizačná štruktúra obce a identifikácia vedúcich predstaviteľov</w:t>
      </w:r>
      <w:r>
        <w:rPr>
          <w:b w:val="0"/>
        </w:rPr>
        <w:t xml:space="preserve"> </w:t>
      </w:r>
    </w:p>
    <w:p w:rsidR="006456A6" w:rsidRDefault="00A23B1C">
      <w:pPr>
        <w:spacing w:after="87"/>
        <w:ind w:left="351"/>
      </w:pPr>
      <w:r>
        <w:rPr>
          <w:sz w:val="24"/>
        </w:rPr>
        <w:t xml:space="preserve">  </w:t>
      </w:r>
    </w:p>
    <w:p w:rsidR="006456A6" w:rsidRDefault="00A23B1C">
      <w:pPr>
        <w:spacing w:after="95" w:line="254" w:lineRule="auto"/>
        <w:ind w:left="360" w:right="295" w:hanging="10"/>
        <w:jc w:val="both"/>
      </w:pPr>
      <w:r>
        <w:rPr>
          <w:sz w:val="24"/>
        </w:rPr>
        <w:t xml:space="preserve">Starosta obce: Ing. Peter TRIČÁK </w:t>
      </w:r>
    </w:p>
    <w:p w:rsidR="006456A6" w:rsidRDefault="00A23B1C">
      <w:pPr>
        <w:spacing w:after="95" w:line="254" w:lineRule="auto"/>
        <w:ind w:left="360" w:right="295" w:hanging="10"/>
        <w:jc w:val="both"/>
      </w:pPr>
      <w:r>
        <w:rPr>
          <w:sz w:val="24"/>
        </w:rPr>
        <w:t xml:space="preserve">Zástupca starostu obce: Rastislav GALAJDA </w:t>
      </w:r>
    </w:p>
    <w:p w:rsidR="006456A6" w:rsidRDefault="00A23B1C">
      <w:pPr>
        <w:spacing w:after="95" w:line="254" w:lineRule="auto"/>
        <w:ind w:left="360" w:right="295" w:hanging="10"/>
        <w:jc w:val="both"/>
      </w:pPr>
      <w:r>
        <w:rPr>
          <w:sz w:val="24"/>
        </w:rPr>
        <w:t xml:space="preserve">Hlavný kontrolór obce: PhDr. Vladimír KOKUĽA </w:t>
      </w:r>
    </w:p>
    <w:p w:rsidR="006456A6" w:rsidRDefault="00A23B1C">
      <w:pPr>
        <w:spacing w:after="95" w:line="254" w:lineRule="auto"/>
        <w:ind w:left="360" w:right="295" w:hanging="10"/>
        <w:jc w:val="both"/>
      </w:pPr>
      <w:r>
        <w:rPr>
          <w:sz w:val="24"/>
        </w:rPr>
        <w:t xml:space="preserve">Obecné zastupiteľstvo:  od 28.11.2018 – Peter Babej, Ján </w:t>
      </w:r>
      <w:proofErr w:type="spellStart"/>
      <w:r>
        <w:rPr>
          <w:sz w:val="24"/>
        </w:rPr>
        <w:t>Gombita</w:t>
      </w:r>
      <w:proofErr w:type="spellEnd"/>
      <w:r>
        <w:rPr>
          <w:sz w:val="24"/>
        </w:rPr>
        <w:t xml:space="preserve">, Martin </w:t>
      </w:r>
      <w:proofErr w:type="spellStart"/>
      <w:r>
        <w:rPr>
          <w:sz w:val="24"/>
        </w:rPr>
        <w:t>Vasilenko</w:t>
      </w:r>
      <w:proofErr w:type="spellEnd"/>
      <w:r>
        <w:rPr>
          <w:sz w:val="24"/>
        </w:rPr>
        <w:t xml:space="preserve">, Vladimír </w:t>
      </w:r>
      <w:proofErr w:type="spellStart"/>
      <w:r>
        <w:rPr>
          <w:sz w:val="24"/>
        </w:rPr>
        <w:t>Gojdič</w:t>
      </w:r>
      <w:proofErr w:type="spellEnd"/>
      <w:r>
        <w:rPr>
          <w:sz w:val="24"/>
        </w:rPr>
        <w:t xml:space="preserve">, Rastislav </w:t>
      </w:r>
      <w:proofErr w:type="spellStart"/>
      <w:r>
        <w:rPr>
          <w:sz w:val="24"/>
        </w:rPr>
        <w:t>Galajda</w:t>
      </w:r>
      <w:proofErr w:type="spellEnd"/>
      <w:r>
        <w:rPr>
          <w:sz w:val="24"/>
        </w:rPr>
        <w:t xml:space="preserve"> </w:t>
      </w:r>
    </w:p>
    <w:p w:rsidR="006456A6" w:rsidRDefault="00A23B1C">
      <w:pPr>
        <w:spacing w:after="169" w:line="254" w:lineRule="auto"/>
        <w:ind w:left="360" w:right="295" w:hanging="10"/>
        <w:jc w:val="both"/>
      </w:pPr>
      <w:r>
        <w:rPr>
          <w:sz w:val="24"/>
        </w:rPr>
        <w:t xml:space="preserve">Obecný úrad: Galina </w:t>
      </w:r>
      <w:proofErr w:type="spellStart"/>
      <w:r>
        <w:rPr>
          <w:sz w:val="24"/>
        </w:rPr>
        <w:t>Vasilenková</w:t>
      </w:r>
      <w:proofErr w:type="spellEnd"/>
      <w:r>
        <w:rPr>
          <w:sz w:val="24"/>
        </w:rPr>
        <w:t xml:space="preserve"> (administratíva). </w:t>
      </w:r>
    </w:p>
    <w:p w:rsidR="006456A6" w:rsidRDefault="00A23B1C">
      <w:pPr>
        <w:spacing w:after="135"/>
        <w:ind w:left="336"/>
      </w:pPr>
      <w:r>
        <w:rPr>
          <w:color w:val="FF0000"/>
          <w:sz w:val="28"/>
        </w:rPr>
        <w:t xml:space="preserve">  </w:t>
      </w:r>
    </w:p>
    <w:p w:rsidR="006456A6" w:rsidRDefault="00A23B1C">
      <w:pPr>
        <w:pStyle w:val="Nadpis1"/>
        <w:spacing w:after="92"/>
        <w:ind w:left="331"/>
      </w:pPr>
      <w:r>
        <w:rPr>
          <w:b w:val="0"/>
          <w:sz w:val="24"/>
        </w:rPr>
        <w:t>4.</w:t>
      </w:r>
      <w:r>
        <w:rPr>
          <w:rFonts w:ascii="Courier New" w:eastAsia="Courier New" w:hAnsi="Courier New" w:cs="Courier New"/>
          <w:b w:val="0"/>
          <w:sz w:val="24"/>
        </w:rPr>
        <w:t xml:space="preserve"> </w:t>
      </w:r>
      <w:r>
        <w:t xml:space="preserve">Poslanie, vízie, ciele  </w:t>
      </w:r>
      <w:r>
        <w:rPr>
          <w:b w:val="0"/>
          <w:sz w:val="24"/>
        </w:rPr>
        <w:t xml:space="preserve"> </w:t>
      </w:r>
    </w:p>
    <w:p w:rsidR="006456A6" w:rsidRDefault="00A23B1C">
      <w:pPr>
        <w:spacing w:after="87"/>
        <w:ind w:left="351"/>
      </w:pPr>
      <w:r>
        <w:rPr>
          <w:sz w:val="24"/>
        </w:rPr>
        <w:t xml:space="preserve">  </w:t>
      </w:r>
    </w:p>
    <w:p w:rsidR="006456A6" w:rsidRDefault="00A23B1C">
      <w:pPr>
        <w:spacing w:after="0" w:line="336" w:lineRule="auto"/>
        <w:ind w:left="331" w:right="355" w:hanging="10"/>
      </w:pPr>
      <w:r>
        <w:rPr>
          <w:sz w:val="24"/>
          <w:u w:val="single" w:color="000000"/>
        </w:rPr>
        <w:t>Poslanie obce:</w:t>
      </w:r>
      <w:r>
        <w:rPr>
          <w:sz w:val="24"/>
        </w:rPr>
        <w:t xml:space="preserve"> Obec Čertižné združuje osoby, ktoré majú na jej území trvalý pobyt. Obec riadne hospodári s hnuteľným a nehnuteľným majetkom obce na základe rozpočtu obce, usmerňuje ekonomickú činnosť v obci, zabezpečuje údržbu miestnych komunikácií, verejných priestranstiev, cintorína, kultúrnych, športových a ďalších obecných zariadení, zabezpečuje verejnoprospešné služby, najmä nakladanie s komunálnym odpadom a drobným stavebným odpadom, udržiavanie čistoty v obci, správu a údržbu verejnej zelene a verejného osvetlenia, zásobovanie vodou, utvára a chráni zdravé podmienky a zdravý spôsob života a práce </w:t>
      </w:r>
      <w:r>
        <w:rPr>
          <w:sz w:val="24"/>
        </w:rPr>
        <w:lastRenderedPageBreak/>
        <w:t xml:space="preserve">obyvateľov obce, chráni životné prostredie.  Organizuje hlasovanie obyvateľov o dôležitých otázkach života a rozvoja obce, plní úlohy na úseku sociálnej pomoci v rozsahu podľa osobitného predpisu, vykonáva osvedčovanie listín a podpisov na listinách, vykonáva činnosti v oblasti stavebného poriadku, v záujme rozvoja  obce spolupracuje s politickými stranami a hnutiami, s občianskymi združeniami a inými právnickými, ako aj fyzickými osobami pôsobiacimi v obci. </w:t>
      </w:r>
    </w:p>
    <w:p w:rsidR="006456A6" w:rsidRDefault="00A23B1C">
      <w:pPr>
        <w:spacing w:after="0" w:line="336" w:lineRule="auto"/>
        <w:ind w:left="331" w:right="355" w:hanging="10"/>
      </w:pPr>
      <w:r>
        <w:rPr>
          <w:sz w:val="24"/>
          <w:u w:val="single" w:color="000000"/>
        </w:rPr>
        <w:t>Vízie obce:</w:t>
      </w:r>
      <w:r>
        <w:rPr>
          <w:sz w:val="24"/>
        </w:rPr>
        <w:t xml:space="preserve"> Záujem o dianie v obci a jej rozvoj neustále stúpa a to hlavne v radoch mladej a strednej generácie, ktorá sa stáva hybnou silou rozvoja obce. Komunikácia s vedením obce prináša svoje ovocie a spoločnými aktivitami prispievajú k neustálemu zvyšovaniu kvality života v obci. </w:t>
      </w:r>
    </w:p>
    <w:p w:rsidR="006456A6" w:rsidRDefault="00A23B1C">
      <w:pPr>
        <w:spacing w:after="0" w:line="336" w:lineRule="auto"/>
        <w:ind w:left="331" w:right="355" w:hanging="10"/>
      </w:pPr>
      <w:r>
        <w:rPr>
          <w:sz w:val="24"/>
          <w:u w:val="single" w:color="000000"/>
        </w:rPr>
        <w:t xml:space="preserve">Ciele obce: </w:t>
      </w:r>
      <w:r>
        <w:rPr>
          <w:sz w:val="24"/>
        </w:rPr>
        <w:t xml:space="preserve"> Dlhodobým cieľom obce Čertižné je zabezpečiť a vytvárať podmienky pre pohodlné bývanie svojich občanov, poskytujúce dostatočné možnosti pre spoločenské, kultúrne, športové aktivity a relax. Dlhodobým investičným zámerom obce je realizácia športového ihriska a hlavne oprava miestnych komunikácií. </w:t>
      </w:r>
    </w:p>
    <w:p w:rsidR="006456A6" w:rsidRDefault="00A23B1C">
      <w:pPr>
        <w:spacing w:after="268"/>
        <w:ind w:left="351"/>
      </w:pPr>
      <w:r>
        <w:rPr>
          <w:sz w:val="24"/>
        </w:rPr>
        <w:t xml:space="preserve">  </w:t>
      </w:r>
    </w:p>
    <w:p w:rsidR="006456A6" w:rsidRDefault="00A23B1C">
      <w:pPr>
        <w:pStyle w:val="Nadpis1"/>
        <w:ind w:left="331"/>
      </w:pPr>
      <w:r>
        <w:rPr>
          <w:b w:val="0"/>
        </w:rPr>
        <w:t>5.</w:t>
      </w:r>
      <w:r>
        <w:rPr>
          <w:rFonts w:ascii="Courier New" w:eastAsia="Courier New" w:hAnsi="Courier New" w:cs="Courier New"/>
          <w:b w:val="0"/>
        </w:rPr>
        <w:t xml:space="preserve"> </w:t>
      </w:r>
      <w:r>
        <w:t>Základná charakteristika obce</w:t>
      </w:r>
      <w:r>
        <w:rPr>
          <w:b w:val="0"/>
        </w:rPr>
        <w:t xml:space="preserve"> </w:t>
      </w:r>
      <w:r>
        <w:rPr>
          <w:rFonts w:ascii="Courier New" w:eastAsia="Courier New" w:hAnsi="Courier New" w:cs="Courier New"/>
          <w:b w:val="0"/>
        </w:rPr>
        <w:t xml:space="preserve"> </w:t>
      </w:r>
      <w:r>
        <w:rPr>
          <w:b w:val="0"/>
        </w:rPr>
        <w:t xml:space="preserve"> </w:t>
      </w:r>
    </w:p>
    <w:p w:rsidR="006456A6" w:rsidRDefault="00A23B1C">
      <w:pPr>
        <w:spacing w:after="84"/>
        <w:ind w:left="351"/>
      </w:pPr>
      <w:r>
        <w:rPr>
          <w:sz w:val="24"/>
        </w:rPr>
        <w:t xml:space="preserve">  </w:t>
      </w:r>
    </w:p>
    <w:p w:rsidR="006456A6" w:rsidRDefault="00A23B1C">
      <w:pPr>
        <w:spacing w:after="0" w:line="336" w:lineRule="auto"/>
        <w:ind w:left="360" w:right="295" w:hanging="10"/>
        <w:jc w:val="both"/>
      </w:pPr>
      <w:r>
        <w:rPr>
          <w:sz w:val="24"/>
        </w:rPr>
        <w:t xml:space="preserve">     Obec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   </w:t>
      </w:r>
    </w:p>
    <w:p w:rsidR="006456A6" w:rsidRDefault="00A23B1C">
      <w:pPr>
        <w:spacing w:after="229"/>
        <w:ind w:left="351"/>
      </w:pPr>
      <w:r>
        <w:rPr>
          <w:sz w:val="24"/>
        </w:rPr>
        <w:t xml:space="preserve">  </w:t>
      </w:r>
    </w:p>
    <w:p w:rsidR="006456A6" w:rsidRDefault="00A23B1C">
      <w:pPr>
        <w:pStyle w:val="Nadpis2"/>
        <w:ind w:left="331"/>
      </w:pPr>
      <w:r>
        <w:rPr>
          <w:u w:val="none"/>
        </w:rPr>
        <w:t>5.1.</w:t>
      </w:r>
      <w:r>
        <w:rPr>
          <w:rFonts w:ascii="Courier New" w:eastAsia="Courier New" w:hAnsi="Courier New" w:cs="Courier New"/>
          <w:u w:val="none"/>
        </w:rPr>
        <w:t xml:space="preserve"> </w:t>
      </w:r>
      <w:r>
        <w:t>Geografické údaje</w:t>
      </w:r>
      <w:r>
        <w:rPr>
          <w:u w:val="none"/>
        </w:rPr>
        <w:t xml:space="preserve"> </w:t>
      </w:r>
    </w:p>
    <w:p w:rsidR="006456A6" w:rsidRDefault="00A23B1C">
      <w:pPr>
        <w:spacing w:after="0" w:line="254" w:lineRule="auto"/>
        <w:ind w:left="360" w:right="295" w:hanging="10"/>
        <w:jc w:val="both"/>
      </w:pPr>
      <w:r>
        <w:rPr>
          <w:sz w:val="24"/>
        </w:rPr>
        <w:t xml:space="preserve">Geografická poloha obce: Obec Čertižné patrí k najvýznamnejším rusínskym obciam v Slovenskej republike. Leží 12 km na sever od okresného mesta Medzilaborce, 2 km od prameňa rieky Laborec po jej oboch stranách v podhorskej oblasti Nízkych Beskýd. Podľa administratívneho začlenenia spadá do Prešovského samosprávneho kraja v okrese Medzilaborce. Nadmorská výška chotára sa pohybuje od 420 m do 830 m v rozlohe 2 372 hektárov. Najbližším mestom sú spomínané Medzilaborce, ktoré sú zároveň okresným mestom. </w:t>
      </w:r>
    </w:p>
    <w:p w:rsidR="006456A6" w:rsidRDefault="00A23B1C">
      <w:pPr>
        <w:spacing w:after="95" w:line="254" w:lineRule="auto"/>
        <w:ind w:left="360" w:right="295" w:hanging="10"/>
        <w:jc w:val="both"/>
      </w:pPr>
      <w:proofErr w:type="spellStart"/>
      <w:r>
        <w:rPr>
          <w:sz w:val="24"/>
        </w:rPr>
        <w:t>Čertižnianský</w:t>
      </w:r>
      <w:proofErr w:type="spellEnd"/>
      <w:r>
        <w:rPr>
          <w:sz w:val="24"/>
        </w:rPr>
        <w:t xml:space="preserve"> chotár od severovýchodu až po severozápad hraničí s Poľskou republikou v dĺžke necelých 10 km. Na západe susedí s chotárom Driečna asi v dĺžke 5 km, a na juhu s chotárom obce Habura – asi 6 km. </w:t>
      </w:r>
    </w:p>
    <w:p w:rsidR="006456A6" w:rsidRDefault="00A23B1C">
      <w:pPr>
        <w:spacing w:after="95" w:line="254" w:lineRule="auto"/>
        <w:ind w:left="360" w:right="295" w:hanging="10"/>
        <w:jc w:val="both"/>
      </w:pPr>
      <w:r>
        <w:rPr>
          <w:sz w:val="24"/>
        </w:rPr>
        <w:t xml:space="preserve">Susedné obce : Habura. </w:t>
      </w:r>
    </w:p>
    <w:p w:rsidR="006456A6" w:rsidRDefault="00A23B1C">
      <w:pPr>
        <w:spacing w:after="95" w:line="254" w:lineRule="auto"/>
        <w:ind w:left="360" w:right="295" w:hanging="10"/>
        <w:jc w:val="both"/>
      </w:pPr>
      <w:r>
        <w:rPr>
          <w:sz w:val="24"/>
        </w:rPr>
        <w:t xml:space="preserve">Celková rozloha obce : 2372 ha. </w:t>
      </w:r>
    </w:p>
    <w:p w:rsidR="006456A6" w:rsidRDefault="00A23B1C">
      <w:pPr>
        <w:spacing w:after="95" w:line="254" w:lineRule="auto"/>
        <w:ind w:left="360" w:right="295" w:hanging="10"/>
        <w:jc w:val="both"/>
      </w:pPr>
      <w:r>
        <w:rPr>
          <w:sz w:val="24"/>
        </w:rPr>
        <w:t xml:space="preserve">Nadmorská výška : 420 - 830 m n. m </w:t>
      </w:r>
    </w:p>
    <w:p w:rsidR="006456A6" w:rsidRDefault="00A23B1C">
      <w:pPr>
        <w:spacing w:after="228"/>
        <w:ind w:left="351"/>
      </w:pPr>
      <w:r>
        <w:rPr>
          <w:sz w:val="24"/>
        </w:rPr>
        <w:t xml:space="preserve">  </w:t>
      </w:r>
    </w:p>
    <w:p w:rsidR="006456A6" w:rsidRDefault="00A23B1C">
      <w:pPr>
        <w:pStyle w:val="Nadpis2"/>
        <w:ind w:left="331"/>
      </w:pPr>
      <w:r>
        <w:rPr>
          <w:u w:val="none"/>
        </w:rPr>
        <w:lastRenderedPageBreak/>
        <w:t>5.2.</w:t>
      </w:r>
      <w:r>
        <w:rPr>
          <w:rFonts w:ascii="Courier New" w:eastAsia="Courier New" w:hAnsi="Courier New" w:cs="Courier New"/>
          <w:u w:val="none"/>
        </w:rPr>
        <w:t xml:space="preserve"> </w:t>
      </w:r>
      <w:r>
        <w:t>Demografické údaje</w:t>
      </w:r>
      <w:r>
        <w:rPr>
          <w:u w:val="none"/>
        </w:rPr>
        <w:t xml:space="preserve">   </w:t>
      </w:r>
    </w:p>
    <w:p w:rsidR="006456A6" w:rsidRDefault="00A23B1C">
      <w:pPr>
        <w:spacing w:after="95" w:line="254" w:lineRule="auto"/>
        <w:ind w:left="360" w:right="295" w:hanging="10"/>
        <w:jc w:val="both"/>
      </w:pPr>
      <w:r>
        <w:rPr>
          <w:sz w:val="24"/>
        </w:rPr>
        <w:t xml:space="preserve">Počet obyvateľov: 336 obyvateľov k 31.12.2018. </w:t>
      </w:r>
    </w:p>
    <w:p w:rsidR="006456A6" w:rsidRDefault="00A23B1C">
      <w:pPr>
        <w:spacing w:after="95" w:line="254" w:lineRule="auto"/>
        <w:ind w:left="360" w:right="295" w:hanging="10"/>
        <w:jc w:val="both"/>
      </w:pPr>
      <w:r>
        <w:rPr>
          <w:sz w:val="24"/>
        </w:rPr>
        <w:t xml:space="preserve">Národnostná štruktúra: obyvatelia sú prevažne slovenskej národnosti ale aj rusínskej. </w:t>
      </w:r>
    </w:p>
    <w:p w:rsidR="006456A6" w:rsidRDefault="00A23B1C">
      <w:pPr>
        <w:spacing w:after="95" w:line="254" w:lineRule="auto"/>
        <w:ind w:left="360" w:right="295" w:hanging="10"/>
        <w:jc w:val="both"/>
      </w:pPr>
      <w:r>
        <w:rPr>
          <w:sz w:val="24"/>
        </w:rPr>
        <w:t xml:space="preserve">Štruktúra obyvateľstva podľa náboženského významu: gréckokatolícke vierovyznanie. </w:t>
      </w:r>
    </w:p>
    <w:p w:rsidR="006456A6" w:rsidRDefault="00A23B1C">
      <w:pPr>
        <w:spacing w:after="1" w:line="336" w:lineRule="auto"/>
        <w:ind w:left="360" w:right="295" w:hanging="10"/>
        <w:jc w:val="both"/>
      </w:pPr>
      <w:r>
        <w:rPr>
          <w:sz w:val="24"/>
        </w:rPr>
        <w:t xml:space="preserve">Vývoj počtu obyvateľov : Počet obyvateľov obce rapídne neklesá, demografický vývoj v obci je priaznivý. </w:t>
      </w:r>
    </w:p>
    <w:p w:rsidR="006456A6" w:rsidRDefault="00A23B1C">
      <w:pPr>
        <w:spacing w:after="228"/>
        <w:ind w:left="351"/>
      </w:pPr>
      <w:r>
        <w:rPr>
          <w:sz w:val="24"/>
        </w:rPr>
        <w:t xml:space="preserve">  </w:t>
      </w:r>
    </w:p>
    <w:p w:rsidR="006456A6" w:rsidRDefault="00A23B1C">
      <w:pPr>
        <w:pStyle w:val="Nadpis2"/>
        <w:ind w:left="331"/>
      </w:pPr>
      <w:r>
        <w:rPr>
          <w:u w:val="none"/>
        </w:rPr>
        <w:t>5.3.</w:t>
      </w:r>
      <w:r>
        <w:rPr>
          <w:rFonts w:ascii="Courier New" w:eastAsia="Courier New" w:hAnsi="Courier New" w:cs="Courier New"/>
          <w:u w:val="none"/>
        </w:rPr>
        <w:t xml:space="preserve"> </w:t>
      </w:r>
      <w:r>
        <w:t>Ekonomické údaje</w:t>
      </w:r>
      <w:r>
        <w:rPr>
          <w:u w:val="none"/>
        </w:rPr>
        <w:t xml:space="preserve">   </w:t>
      </w:r>
    </w:p>
    <w:p w:rsidR="006456A6" w:rsidRDefault="00A23B1C">
      <w:pPr>
        <w:spacing w:after="0" w:line="336" w:lineRule="auto"/>
        <w:ind w:left="360" w:right="295" w:hanging="10"/>
        <w:jc w:val="both"/>
      </w:pPr>
      <w:r>
        <w:rPr>
          <w:sz w:val="24"/>
        </w:rPr>
        <w:t xml:space="preserve">Nezamestnanosť v obci : väčšia časť obyvateľov obce sú dôchodcovia. Obyvatelia obce majú možnosť zamestnania v okresnom meste Medzilaborce. </w:t>
      </w:r>
    </w:p>
    <w:p w:rsidR="006456A6" w:rsidRDefault="00A23B1C">
      <w:pPr>
        <w:spacing w:after="0" w:line="336" w:lineRule="auto"/>
        <w:ind w:left="360" w:right="295" w:hanging="10"/>
        <w:jc w:val="both"/>
      </w:pPr>
      <w:r>
        <w:rPr>
          <w:sz w:val="24"/>
        </w:rPr>
        <w:t xml:space="preserve">Nezamestnanosť v okrese: nezamestnanosť v okrese Medzilaborce sa v roku 2018 pohybovala okolo 10,73 %. </w:t>
      </w:r>
    </w:p>
    <w:p w:rsidR="006456A6" w:rsidRDefault="00A23B1C">
      <w:pPr>
        <w:spacing w:after="95" w:line="254" w:lineRule="auto"/>
        <w:ind w:left="360" w:right="295" w:hanging="10"/>
        <w:jc w:val="both"/>
      </w:pPr>
      <w:r>
        <w:rPr>
          <w:sz w:val="24"/>
        </w:rPr>
        <w:t xml:space="preserve">Vývoj nezamestnanosti : nemá stúpajúcu tendenciu. </w:t>
      </w:r>
    </w:p>
    <w:p w:rsidR="006456A6" w:rsidRDefault="00A23B1C">
      <w:pPr>
        <w:spacing w:after="226"/>
        <w:ind w:left="351"/>
      </w:pPr>
      <w:r>
        <w:rPr>
          <w:sz w:val="24"/>
        </w:rPr>
        <w:t xml:space="preserve">  </w:t>
      </w:r>
    </w:p>
    <w:p w:rsidR="006456A6" w:rsidRDefault="00A23B1C">
      <w:pPr>
        <w:pStyle w:val="Nadpis2"/>
        <w:ind w:left="331"/>
      </w:pPr>
      <w:r>
        <w:rPr>
          <w:u w:val="none"/>
        </w:rPr>
        <w:t>5.4.</w:t>
      </w:r>
      <w:r>
        <w:rPr>
          <w:rFonts w:ascii="Courier New" w:eastAsia="Courier New" w:hAnsi="Courier New" w:cs="Courier New"/>
          <w:u w:val="none"/>
        </w:rPr>
        <w:t xml:space="preserve"> </w:t>
      </w:r>
      <w:r>
        <w:t>Symboly obce</w:t>
      </w:r>
      <w:r>
        <w:rPr>
          <w:u w:val="none"/>
        </w:rPr>
        <w:t xml:space="preserve"> </w:t>
      </w:r>
    </w:p>
    <w:p w:rsidR="006456A6" w:rsidRDefault="00A23B1C">
      <w:pPr>
        <w:spacing w:after="2" w:line="336" w:lineRule="auto"/>
        <w:ind w:left="360" w:right="295" w:hanging="10"/>
        <w:jc w:val="both"/>
      </w:pPr>
      <w:r>
        <w:rPr>
          <w:sz w:val="24"/>
        </w:rPr>
        <w:t xml:space="preserve">Erb obce: v modrom poli štítu biely kostol zo žltým rovnoramenným gréckym krížom na veži a žltým rovnoramenným dvojkrížom na konci strechy. </w:t>
      </w:r>
    </w:p>
    <w:p w:rsidR="006456A6" w:rsidRDefault="00A23B1C">
      <w:pPr>
        <w:spacing w:after="95" w:line="254" w:lineRule="auto"/>
        <w:ind w:left="360" w:right="295" w:hanging="10"/>
        <w:jc w:val="both"/>
      </w:pPr>
      <w:r>
        <w:rPr>
          <w:sz w:val="24"/>
        </w:rPr>
        <w:t xml:space="preserve">Vlajka obce : Obecná vlajka má podobu štyroch pozdĺžnych pruhov žltého, modrého, bieleho a modrého. Vlajka má pomer strán 2 : 3 a ukončená je tromi cípmi, t. j. dvomi </w:t>
      </w:r>
      <w:proofErr w:type="spellStart"/>
      <w:r>
        <w:rPr>
          <w:sz w:val="24"/>
        </w:rPr>
        <w:t>zástrihmi</w:t>
      </w:r>
      <w:proofErr w:type="spellEnd"/>
      <w:r>
        <w:rPr>
          <w:sz w:val="24"/>
        </w:rPr>
        <w:t xml:space="preserve">, siahajúcimi do tretiny jej listu. Farebnosť pruhov na vlajke je daná farbami obecného erbu. </w:t>
      </w:r>
    </w:p>
    <w:p w:rsidR="006456A6" w:rsidRDefault="00A23B1C">
      <w:pPr>
        <w:spacing w:after="95" w:line="254" w:lineRule="auto"/>
        <w:ind w:left="360" w:right="295" w:hanging="10"/>
        <w:jc w:val="both"/>
      </w:pPr>
      <w:r>
        <w:rPr>
          <w:sz w:val="24"/>
        </w:rPr>
        <w:t xml:space="preserve">Pečať obce : podľa odtlačku obecnej pečate z druhej polovice 18. alebo začiatku 19. storočia má katolícky motív. </w:t>
      </w:r>
    </w:p>
    <w:p w:rsidR="006456A6" w:rsidRDefault="00A23B1C">
      <w:pPr>
        <w:spacing w:after="229"/>
        <w:ind w:left="351"/>
      </w:pPr>
      <w:r>
        <w:rPr>
          <w:sz w:val="24"/>
        </w:rPr>
        <w:t xml:space="preserve">  </w:t>
      </w:r>
    </w:p>
    <w:p w:rsidR="006456A6" w:rsidRDefault="00A23B1C">
      <w:pPr>
        <w:pStyle w:val="Nadpis2"/>
        <w:ind w:left="331"/>
      </w:pPr>
      <w:r>
        <w:rPr>
          <w:u w:val="none"/>
        </w:rPr>
        <w:t xml:space="preserve">5.5. </w:t>
      </w:r>
      <w:r>
        <w:t>História obce</w:t>
      </w:r>
      <w:r>
        <w:rPr>
          <w:u w:val="none"/>
        </w:rPr>
        <w:t xml:space="preserve">   </w:t>
      </w:r>
    </w:p>
    <w:p w:rsidR="006456A6" w:rsidRDefault="00A23B1C">
      <w:pPr>
        <w:spacing w:after="3" w:line="360" w:lineRule="auto"/>
        <w:ind w:left="346" w:right="294" w:hanging="10"/>
        <w:jc w:val="both"/>
      </w:pPr>
      <w:r>
        <w:rPr>
          <w:color w:val="00000A"/>
          <w:sz w:val="24"/>
        </w:rPr>
        <w:t xml:space="preserve">Obec sa spomína od roku 1431 ako </w:t>
      </w:r>
      <w:proofErr w:type="spellStart"/>
      <w:r>
        <w:rPr>
          <w:color w:val="00000A"/>
          <w:sz w:val="24"/>
        </w:rPr>
        <w:t>Cherthws</w:t>
      </w:r>
      <w:proofErr w:type="spellEnd"/>
      <w:r>
        <w:rPr>
          <w:color w:val="00000A"/>
          <w:sz w:val="24"/>
        </w:rPr>
        <w:t xml:space="preserve">. Doložená je z roku 1773 ako </w:t>
      </w:r>
      <w:proofErr w:type="spellStart"/>
      <w:r>
        <w:rPr>
          <w:color w:val="00000A"/>
          <w:sz w:val="24"/>
        </w:rPr>
        <w:t>Czertissne</w:t>
      </w:r>
      <w:proofErr w:type="spellEnd"/>
      <w:r>
        <w:rPr>
          <w:color w:val="00000A"/>
          <w:sz w:val="24"/>
        </w:rPr>
        <w:t xml:space="preserve">, z roku 1786 ako </w:t>
      </w:r>
      <w:proofErr w:type="spellStart"/>
      <w:r>
        <w:rPr>
          <w:color w:val="00000A"/>
          <w:sz w:val="24"/>
        </w:rPr>
        <w:t>Čertissneye</w:t>
      </w:r>
      <w:proofErr w:type="spellEnd"/>
      <w:r>
        <w:rPr>
          <w:color w:val="00000A"/>
          <w:sz w:val="24"/>
        </w:rPr>
        <w:t xml:space="preserve">, z roku 1920 ako </w:t>
      </w:r>
      <w:proofErr w:type="spellStart"/>
      <w:r>
        <w:rPr>
          <w:color w:val="00000A"/>
          <w:sz w:val="24"/>
        </w:rPr>
        <w:t>Čertiažne</w:t>
      </w:r>
      <w:proofErr w:type="spellEnd"/>
      <w:r>
        <w:rPr>
          <w:color w:val="00000A"/>
          <w:sz w:val="24"/>
        </w:rPr>
        <w:t xml:space="preserve">, od roku 1927 ako Čertižné; maďarsky </w:t>
      </w:r>
      <w:proofErr w:type="spellStart"/>
      <w:r>
        <w:rPr>
          <w:color w:val="00000A"/>
          <w:sz w:val="24"/>
        </w:rPr>
        <w:t>Csertész</w:t>
      </w:r>
      <w:proofErr w:type="spellEnd"/>
      <w:r>
        <w:rPr>
          <w:color w:val="00000A"/>
          <w:sz w:val="24"/>
        </w:rPr>
        <w:t xml:space="preserve">, </w:t>
      </w:r>
      <w:proofErr w:type="spellStart"/>
      <w:r>
        <w:rPr>
          <w:color w:val="00000A"/>
          <w:sz w:val="24"/>
        </w:rPr>
        <w:t>Nagycsertész</w:t>
      </w:r>
      <w:proofErr w:type="spellEnd"/>
      <w:r>
        <w:rPr>
          <w:color w:val="00000A"/>
          <w:sz w:val="24"/>
        </w:rPr>
        <w:t>.</w:t>
      </w:r>
      <w:r>
        <w:rPr>
          <w:sz w:val="24"/>
        </w:rPr>
        <w:t xml:space="preserve"> </w:t>
      </w:r>
    </w:p>
    <w:p w:rsidR="006456A6" w:rsidRDefault="00A23B1C">
      <w:pPr>
        <w:spacing w:after="3" w:line="360" w:lineRule="auto"/>
        <w:ind w:left="346" w:right="294" w:hanging="10"/>
        <w:jc w:val="both"/>
      </w:pPr>
      <w:r>
        <w:rPr>
          <w:color w:val="00000A"/>
          <w:sz w:val="24"/>
        </w:rPr>
        <w:t>Pôvod názvu obce Čertižné sa interpretuje rôzne. Podľa obecnej kroniky z roku 1996 názov obce pochádza z ruského slova "</w:t>
      </w:r>
      <w:proofErr w:type="spellStart"/>
      <w:r>
        <w:rPr>
          <w:color w:val="00000A"/>
          <w:sz w:val="24"/>
        </w:rPr>
        <w:t>čertjož</w:t>
      </w:r>
      <w:proofErr w:type="spellEnd"/>
      <w:r>
        <w:rPr>
          <w:color w:val="00000A"/>
          <w:sz w:val="24"/>
        </w:rPr>
        <w:t xml:space="preserve">"- </w:t>
      </w:r>
      <w:proofErr w:type="spellStart"/>
      <w:r>
        <w:rPr>
          <w:color w:val="00000A"/>
          <w:sz w:val="24"/>
        </w:rPr>
        <w:t>kartina</w:t>
      </w:r>
      <w:proofErr w:type="spellEnd"/>
      <w:r>
        <w:rPr>
          <w:color w:val="00000A"/>
          <w:sz w:val="24"/>
        </w:rPr>
        <w:t>, respektíve od slova "čerta"- čiara. No treba spomenúť aj legendu, ktorá sa v obci traduje a prenáša z pokolenia na pokolenie v ústnom podaní, podľa ktorej je názov spojený s pánom, ktorému patril chotár.</w:t>
      </w:r>
      <w:r>
        <w:rPr>
          <w:sz w:val="24"/>
        </w:rPr>
        <w:t xml:space="preserve"> </w:t>
      </w:r>
    </w:p>
    <w:p w:rsidR="006456A6" w:rsidRDefault="00A23B1C">
      <w:pPr>
        <w:spacing w:after="0"/>
        <w:ind w:left="351"/>
      </w:pPr>
      <w:r>
        <w:rPr>
          <w:sz w:val="24"/>
        </w:rPr>
        <w:t xml:space="preserve"> </w:t>
      </w:r>
    </w:p>
    <w:p w:rsidR="006456A6" w:rsidRDefault="00A23B1C">
      <w:pPr>
        <w:pStyle w:val="Nadpis1"/>
        <w:spacing w:after="88"/>
        <w:ind w:left="331" w:right="0"/>
      </w:pPr>
      <w:r>
        <w:rPr>
          <w:b w:val="0"/>
          <w:sz w:val="24"/>
        </w:rPr>
        <w:lastRenderedPageBreak/>
        <w:t xml:space="preserve">5.6. </w:t>
      </w:r>
      <w:r>
        <w:rPr>
          <w:b w:val="0"/>
          <w:sz w:val="24"/>
          <w:u w:val="single" w:color="000000"/>
        </w:rPr>
        <w:t>Pamiatky</w:t>
      </w:r>
      <w:r>
        <w:rPr>
          <w:b w:val="0"/>
          <w:sz w:val="24"/>
        </w:rPr>
        <w:t xml:space="preserve"> </w:t>
      </w:r>
    </w:p>
    <w:p w:rsidR="006456A6" w:rsidRDefault="00A23B1C">
      <w:pPr>
        <w:pStyle w:val="Nadpis3"/>
        <w:spacing w:after="123"/>
      </w:pPr>
      <w:r>
        <w:rPr>
          <w:b/>
          <w:color w:val="00000A"/>
          <w:u w:val="none"/>
        </w:rPr>
        <w:t>Prírodná rezervácia Mokré lúky pod Čertižným</w:t>
      </w:r>
      <w:r>
        <w:rPr>
          <w:u w:val="none"/>
        </w:rPr>
        <w:t xml:space="preserve"> </w:t>
      </w:r>
    </w:p>
    <w:p w:rsidR="006456A6" w:rsidRDefault="00A23B1C">
      <w:pPr>
        <w:spacing w:after="3" w:line="360" w:lineRule="auto"/>
        <w:ind w:left="346" w:right="294" w:hanging="10"/>
        <w:jc w:val="both"/>
      </w:pPr>
      <w:r>
        <w:rPr>
          <w:color w:val="00000A"/>
          <w:sz w:val="24"/>
        </w:rPr>
        <w:t xml:space="preserve">Prírodná rezervácia Mokré lúky pod Čertižným je chráneným územím katastra obce Čertižné na výmere 1,36 ha. V terénnej depresii vedľa hospodárskej krajiny Laboreckej vrchoviny sa zachovali biologicky hodnotné </w:t>
      </w:r>
      <w:proofErr w:type="spellStart"/>
      <w:r>
        <w:rPr>
          <w:color w:val="00000A"/>
          <w:sz w:val="24"/>
        </w:rPr>
        <w:t>slatino</w:t>
      </w:r>
      <w:proofErr w:type="spellEnd"/>
      <w:r>
        <w:rPr>
          <w:color w:val="00000A"/>
          <w:sz w:val="24"/>
        </w:rPr>
        <w:t xml:space="preserve">-rašelinové spoločenstvá, málo narušené ľudskými zásahmi. Chránené územie tvoria podmáčané lúčne a slatinné spoločenstvá v rôznych postupných </w:t>
      </w:r>
      <w:proofErr w:type="spellStart"/>
      <w:r>
        <w:rPr>
          <w:color w:val="00000A"/>
          <w:sz w:val="24"/>
        </w:rPr>
        <w:t>štádiach</w:t>
      </w:r>
      <w:proofErr w:type="spellEnd"/>
      <w:r>
        <w:rPr>
          <w:color w:val="00000A"/>
          <w:sz w:val="24"/>
        </w:rPr>
        <w:t>, krovité vŕby a porast jelše lepkavej.</w:t>
      </w:r>
      <w:r>
        <w:rPr>
          <w:sz w:val="24"/>
        </w:rPr>
        <w:t xml:space="preserve"> </w:t>
      </w:r>
    </w:p>
    <w:p w:rsidR="006456A6" w:rsidRDefault="00A23B1C">
      <w:pPr>
        <w:pStyle w:val="Nadpis3"/>
        <w:spacing w:after="123"/>
      </w:pPr>
      <w:r>
        <w:rPr>
          <w:b/>
          <w:color w:val="00000A"/>
          <w:u w:val="none"/>
        </w:rPr>
        <w:t>Prameň rieky Laborec</w:t>
      </w:r>
      <w:r>
        <w:rPr>
          <w:u w:val="none"/>
        </w:rPr>
        <w:t xml:space="preserve"> </w:t>
      </w:r>
    </w:p>
    <w:p w:rsidR="006456A6" w:rsidRDefault="00A23B1C">
      <w:pPr>
        <w:spacing w:after="3" w:line="360" w:lineRule="auto"/>
        <w:ind w:left="346" w:right="294" w:hanging="10"/>
        <w:jc w:val="both"/>
      </w:pPr>
      <w:r>
        <w:rPr>
          <w:color w:val="00000A"/>
          <w:sz w:val="24"/>
        </w:rPr>
        <w:t>Laborec je slovenská rieka dlhá 132,5 km. Je symbolom regiónu Zemplín, keďže je riekou, ktorá preteká takmer celým jeho územím zo severu na juh.</w:t>
      </w:r>
      <w:r>
        <w:rPr>
          <w:sz w:val="24"/>
        </w:rPr>
        <w:t xml:space="preserve"> </w:t>
      </w:r>
    </w:p>
    <w:p w:rsidR="006456A6" w:rsidRDefault="00A23B1C">
      <w:pPr>
        <w:spacing w:after="0" w:line="360" w:lineRule="auto"/>
        <w:ind w:left="351" w:right="30"/>
      </w:pPr>
      <w:r>
        <w:rPr>
          <w:color w:val="00000A"/>
          <w:sz w:val="24"/>
        </w:rPr>
        <w:t xml:space="preserve">Pomenovanie rieky má základ </w:t>
      </w:r>
      <w:proofErr w:type="spellStart"/>
      <w:r>
        <w:rPr>
          <w:color w:val="00000A"/>
          <w:sz w:val="24"/>
        </w:rPr>
        <w:t>lab</w:t>
      </w:r>
      <w:proofErr w:type="spellEnd"/>
      <w:r>
        <w:rPr>
          <w:color w:val="00000A"/>
          <w:sz w:val="24"/>
        </w:rPr>
        <w:t xml:space="preserve">, ktorého pôvod je v indoeurópskom </w:t>
      </w:r>
      <w:proofErr w:type="spellStart"/>
      <w:r>
        <w:rPr>
          <w:color w:val="00000A"/>
          <w:sz w:val="24"/>
        </w:rPr>
        <w:t>albh</w:t>
      </w:r>
      <w:proofErr w:type="spellEnd"/>
      <w:r>
        <w:rPr>
          <w:color w:val="00000A"/>
          <w:sz w:val="24"/>
        </w:rPr>
        <w:t>, s významom biely. To znamená bielu, svetlú rieku, podobne ako napríklad Labe. To dosvedčuje prastaré slovanské osídlenie.</w:t>
      </w:r>
      <w:r>
        <w:rPr>
          <w:sz w:val="24"/>
        </w:rPr>
        <w:t xml:space="preserve"> </w:t>
      </w:r>
    </w:p>
    <w:p w:rsidR="006456A6" w:rsidRDefault="00A23B1C">
      <w:pPr>
        <w:spacing w:after="3" w:line="360" w:lineRule="auto"/>
        <w:ind w:left="346" w:right="294" w:hanging="10"/>
        <w:jc w:val="both"/>
      </w:pPr>
      <w:r>
        <w:rPr>
          <w:color w:val="00000A"/>
          <w:sz w:val="24"/>
        </w:rPr>
        <w:t xml:space="preserve">Podľa </w:t>
      </w:r>
      <w:proofErr w:type="spellStart"/>
      <w:r>
        <w:rPr>
          <w:color w:val="00000A"/>
          <w:sz w:val="24"/>
        </w:rPr>
        <w:t>Melicha</w:t>
      </w:r>
      <w:proofErr w:type="spellEnd"/>
      <w:r>
        <w:rPr>
          <w:color w:val="00000A"/>
          <w:sz w:val="24"/>
        </w:rPr>
        <w:t xml:space="preserve"> je názov Laborec odvodený z turecko-bulharského </w:t>
      </w:r>
      <w:proofErr w:type="spellStart"/>
      <w:r>
        <w:rPr>
          <w:color w:val="00000A"/>
          <w:sz w:val="24"/>
        </w:rPr>
        <w:t>Albars</w:t>
      </w:r>
      <w:proofErr w:type="spellEnd"/>
      <w:r>
        <w:rPr>
          <w:color w:val="00000A"/>
          <w:sz w:val="24"/>
        </w:rPr>
        <w:t xml:space="preserve">, z čoho by podľa neho bolo v bulharsko-slovenskom bolo </w:t>
      </w:r>
      <w:proofErr w:type="spellStart"/>
      <w:r>
        <w:rPr>
          <w:color w:val="00000A"/>
          <w:sz w:val="24"/>
        </w:rPr>
        <w:t>Lobors</w:t>
      </w:r>
      <w:proofErr w:type="spellEnd"/>
      <w:r>
        <w:rPr>
          <w:color w:val="00000A"/>
          <w:sz w:val="24"/>
        </w:rPr>
        <w:t xml:space="preserve"> alebo </w:t>
      </w:r>
      <w:proofErr w:type="spellStart"/>
      <w:r>
        <w:rPr>
          <w:color w:val="00000A"/>
          <w:sz w:val="24"/>
        </w:rPr>
        <w:t>Labors</w:t>
      </w:r>
      <w:proofErr w:type="spellEnd"/>
      <w:r>
        <w:rPr>
          <w:color w:val="00000A"/>
          <w:sz w:val="24"/>
        </w:rPr>
        <w:t xml:space="preserve">, z neho </w:t>
      </w:r>
      <w:proofErr w:type="spellStart"/>
      <w:r>
        <w:rPr>
          <w:color w:val="00000A"/>
          <w:sz w:val="24"/>
        </w:rPr>
        <w:t>staromaďarsky</w:t>
      </w:r>
      <w:proofErr w:type="spellEnd"/>
      <w:r>
        <w:rPr>
          <w:color w:val="00000A"/>
          <w:sz w:val="24"/>
        </w:rPr>
        <w:t xml:space="preserve"> </w:t>
      </w:r>
      <w:proofErr w:type="spellStart"/>
      <w:r>
        <w:rPr>
          <w:color w:val="00000A"/>
          <w:sz w:val="24"/>
        </w:rPr>
        <w:t>Laborzsu</w:t>
      </w:r>
      <w:proofErr w:type="spellEnd"/>
      <w:r>
        <w:rPr>
          <w:color w:val="00000A"/>
          <w:sz w:val="24"/>
        </w:rPr>
        <w:t xml:space="preserve"> alebo </w:t>
      </w:r>
      <w:proofErr w:type="spellStart"/>
      <w:r>
        <w:rPr>
          <w:color w:val="00000A"/>
          <w:sz w:val="24"/>
        </w:rPr>
        <w:t>Laborszu</w:t>
      </w:r>
      <w:proofErr w:type="spellEnd"/>
      <w:r>
        <w:rPr>
          <w:color w:val="00000A"/>
          <w:sz w:val="24"/>
        </w:rPr>
        <w:t xml:space="preserve">, potom </w:t>
      </w:r>
      <w:proofErr w:type="spellStart"/>
      <w:r>
        <w:rPr>
          <w:color w:val="00000A"/>
          <w:sz w:val="24"/>
        </w:rPr>
        <w:t>Laborc</w:t>
      </w:r>
      <w:proofErr w:type="spellEnd"/>
      <w:r>
        <w:rPr>
          <w:color w:val="00000A"/>
          <w:sz w:val="24"/>
        </w:rPr>
        <w:t xml:space="preserve">, s obmenami </w:t>
      </w:r>
      <w:proofErr w:type="spellStart"/>
      <w:r>
        <w:rPr>
          <w:color w:val="00000A"/>
          <w:sz w:val="24"/>
        </w:rPr>
        <w:t>Laborc</w:t>
      </w:r>
      <w:proofErr w:type="spellEnd"/>
      <w:r>
        <w:rPr>
          <w:color w:val="00000A"/>
          <w:sz w:val="24"/>
        </w:rPr>
        <w:t xml:space="preserve">, </w:t>
      </w:r>
      <w:proofErr w:type="spellStart"/>
      <w:r>
        <w:rPr>
          <w:color w:val="00000A"/>
          <w:sz w:val="24"/>
        </w:rPr>
        <w:t>Labruc</w:t>
      </w:r>
      <w:proofErr w:type="spellEnd"/>
      <w:r>
        <w:rPr>
          <w:color w:val="00000A"/>
          <w:sz w:val="24"/>
        </w:rPr>
        <w:t xml:space="preserve">, </w:t>
      </w:r>
      <w:proofErr w:type="spellStart"/>
      <w:r>
        <w:rPr>
          <w:color w:val="00000A"/>
          <w:sz w:val="24"/>
        </w:rPr>
        <w:t>Labrac</w:t>
      </w:r>
      <w:proofErr w:type="spellEnd"/>
      <w:r>
        <w:rPr>
          <w:color w:val="00000A"/>
          <w:sz w:val="24"/>
        </w:rPr>
        <w:t>. Z maďarčiny podľa neho prešlo meno do slovenčiny a ukrajinčiny vo forme Laborca. Jeho význam by teda bol "hrdinský pardál".</w:t>
      </w:r>
      <w:r>
        <w:rPr>
          <w:sz w:val="24"/>
        </w:rPr>
        <w:t xml:space="preserve"> </w:t>
      </w:r>
    </w:p>
    <w:p w:rsidR="006456A6" w:rsidRDefault="00A23B1C">
      <w:pPr>
        <w:spacing w:after="123"/>
        <w:ind w:left="351"/>
      </w:pPr>
      <w:r>
        <w:rPr>
          <w:b/>
          <w:color w:val="00000A"/>
          <w:sz w:val="24"/>
        </w:rPr>
        <w:t xml:space="preserve"> </w:t>
      </w:r>
    </w:p>
    <w:p w:rsidR="006456A6" w:rsidRDefault="00A23B1C">
      <w:pPr>
        <w:pStyle w:val="Nadpis3"/>
        <w:spacing w:after="123"/>
      </w:pPr>
      <w:r>
        <w:rPr>
          <w:b/>
          <w:color w:val="00000A"/>
          <w:u w:val="none"/>
        </w:rPr>
        <w:t>Vojenské cintoríny v katastri obce Čertižné</w:t>
      </w:r>
      <w:r>
        <w:rPr>
          <w:u w:val="none"/>
        </w:rPr>
        <w:t xml:space="preserve"> </w:t>
      </w:r>
    </w:p>
    <w:p w:rsidR="006456A6" w:rsidRDefault="00A23B1C">
      <w:pPr>
        <w:spacing w:after="3" w:line="360" w:lineRule="auto"/>
        <w:ind w:left="346" w:right="294" w:hanging="10"/>
        <w:jc w:val="both"/>
      </w:pPr>
      <w:r>
        <w:rPr>
          <w:color w:val="00000A"/>
          <w:sz w:val="24"/>
        </w:rPr>
        <w:t>V súvislosti s prvou svetovou vojnou patrí obec Čertižné medzi unikáty. V katastri obce sa totiž podľa archívnych dokumentov nachádza až päť vojenských cintorínov z rokov 1914-1915.</w:t>
      </w:r>
      <w:r>
        <w:rPr>
          <w:sz w:val="24"/>
        </w:rPr>
        <w:t xml:space="preserve"> </w:t>
      </w:r>
      <w:r>
        <w:rPr>
          <w:color w:val="00000A"/>
          <w:sz w:val="24"/>
        </w:rPr>
        <w:t>Časť vojakov bola na miestnych cintorínoch pochovaná už počas vojny. Zvyšok vojakov pochovali na tomto mieste československé orgány v medzivojnovom období. V katastri obce, ale aj v samotnej obci, sa nachádzalo množstvo roztrúsených vojnových hrobov. V rámci šetrenia finančných prostriedkov určených na starostlivosť o vojnové hroby sa pristúpilo k sústredeniu vojnových hrobov a vytvoreniu vojnových cintorínov.</w:t>
      </w:r>
      <w:r>
        <w:rPr>
          <w:sz w:val="24"/>
        </w:rPr>
        <w:t xml:space="preserve"> </w:t>
      </w:r>
    </w:p>
    <w:p w:rsidR="006456A6" w:rsidRDefault="00A23B1C">
      <w:pPr>
        <w:spacing w:after="3" w:line="360" w:lineRule="auto"/>
        <w:ind w:left="346" w:right="294" w:hanging="10"/>
        <w:jc w:val="both"/>
      </w:pPr>
      <w:r>
        <w:rPr>
          <w:color w:val="00000A"/>
          <w:sz w:val="24"/>
        </w:rPr>
        <w:t>Po rozhodnutí o sústredení vojnových hrobov bol vypracovaný plán, podľa ktorého sa malo postupovať. Tento plán vypracovali s veľmi zodpovedným prístupom žandári z miestnej žandárskej stanice. Najprv zaniesli na mapu pozície všetkých vojnových hrobov v okolí. Potom rozdelili celé územie katastra do piatich sektorov. V každom sektore bolo určené centrálne miesto, kde sa mali zhromaždiť exhumované pozostatky padlých vojakov.</w:t>
      </w:r>
      <w:r>
        <w:rPr>
          <w:sz w:val="24"/>
        </w:rPr>
        <w:t xml:space="preserve"> </w:t>
      </w:r>
    </w:p>
    <w:p w:rsidR="006456A6" w:rsidRDefault="00A23B1C">
      <w:pPr>
        <w:spacing w:after="3" w:line="360" w:lineRule="auto"/>
        <w:ind w:left="346" w:right="294" w:hanging="10"/>
        <w:jc w:val="both"/>
      </w:pPr>
      <w:r>
        <w:rPr>
          <w:color w:val="00000A"/>
          <w:sz w:val="24"/>
        </w:rPr>
        <w:lastRenderedPageBreak/>
        <w:t>Na tomto mieste vznikol vojenský cintorín. V každom sektore postupovali rovnakým spôsobom. Vybrali miesto, na ktorom sa nachádzal nejaký masový hrob, a v jeho blízkosti pochovávali exhumované obete z okolia. Takýmto postupom vzniklo všetkých päť cintorínov v Čertižnom.</w:t>
      </w:r>
      <w:r>
        <w:rPr>
          <w:sz w:val="24"/>
        </w:rPr>
        <w:t xml:space="preserve"> </w:t>
      </w:r>
    </w:p>
    <w:p w:rsidR="006456A6" w:rsidRDefault="00A23B1C">
      <w:pPr>
        <w:spacing w:after="265"/>
        <w:ind w:left="351"/>
      </w:pPr>
      <w:r>
        <w:rPr>
          <w:sz w:val="24"/>
        </w:rPr>
        <w:t xml:space="preserve"> </w:t>
      </w:r>
    </w:p>
    <w:p w:rsidR="006456A6" w:rsidRDefault="00A23B1C">
      <w:pPr>
        <w:spacing w:after="30"/>
        <w:ind w:left="331" w:right="154" w:hanging="10"/>
      </w:pPr>
      <w:r>
        <w:rPr>
          <w:sz w:val="28"/>
        </w:rPr>
        <w:t>6.</w:t>
      </w:r>
      <w:r>
        <w:rPr>
          <w:rFonts w:ascii="Courier New" w:eastAsia="Courier New" w:hAnsi="Courier New" w:cs="Courier New"/>
          <w:sz w:val="28"/>
        </w:rPr>
        <w:t xml:space="preserve"> </w:t>
      </w:r>
      <w:r>
        <w:rPr>
          <w:b/>
          <w:sz w:val="28"/>
        </w:rPr>
        <w:t xml:space="preserve">Plnenie funkcií  obce (prenesené kompetencie, originálne kompetencie)  </w:t>
      </w:r>
      <w:r>
        <w:rPr>
          <w:sz w:val="28"/>
        </w:rPr>
        <w:t xml:space="preserve"> </w:t>
      </w:r>
    </w:p>
    <w:p w:rsidR="006456A6" w:rsidRDefault="00A23B1C">
      <w:pPr>
        <w:spacing w:after="230"/>
        <w:ind w:left="351"/>
      </w:pPr>
      <w:r>
        <w:rPr>
          <w:sz w:val="24"/>
        </w:rPr>
        <w:t xml:space="preserve">  </w:t>
      </w:r>
    </w:p>
    <w:p w:rsidR="006456A6" w:rsidRDefault="00A23B1C">
      <w:pPr>
        <w:pStyle w:val="Nadpis2"/>
        <w:ind w:left="331"/>
      </w:pPr>
      <w:r>
        <w:rPr>
          <w:u w:val="none"/>
        </w:rPr>
        <w:t>6.1.</w:t>
      </w:r>
      <w:r>
        <w:rPr>
          <w:rFonts w:ascii="Courier New" w:eastAsia="Courier New" w:hAnsi="Courier New" w:cs="Courier New"/>
          <w:u w:val="none"/>
        </w:rPr>
        <w:t xml:space="preserve"> </w:t>
      </w:r>
      <w:r>
        <w:t>Výchova a vzdelávanie</w:t>
      </w:r>
      <w:r>
        <w:rPr>
          <w:u w:val="none"/>
        </w:rPr>
        <w:t xml:space="preserve">   </w:t>
      </w:r>
    </w:p>
    <w:p w:rsidR="006456A6" w:rsidRDefault="00A23B1C">
      <w:pPr>
        <w:spacing w:after="152" w:line="254" w:lineRule="auto"/>
        <w:ind w:left="795" w:right="295" w:hanging="10"/>
        <w:jc w:val="both"/>
      </w:pPr>
      <w:r>
        <w:rPr>
          <w:sz w:val="24"/>
        </w:rPr>
        <w:t xml:space="preserve">V súčasnosti výchovu a vzdelávanie detí obce poskytuje: </w:t>
      </w:r>
    </w:p>
    <w:p w:rsidR="00A83482" w:rsidRPr="00A83482" w:rsidRDefault="00A23B1C">
      <w:pPr>
        <w:numPr>
          <w:ilvl w:val="0"/>
          <w:numId w:val="3"/>
        </w:numPr>
        <w:spacing w:after="0" w:line="354" w:lineRule="auto"/>
        <w:ind w:right="2698" w:hanging="360"/>
        <w:jc w:val="both"/>
      </w:pPr>
      <w:r>
        <w:rPr>
          <w:sz w:val="24"/>
        </w:rPr>
        <w:t xml:space="preserve">Materská škola v obci Habura </w:t>
      </w:r>
    </w:p>
    <w:p w:rsidR="00A83482" w:rsidRPr="00A83482" w:rsidRDefault="00A23B1C">
      <w:pPr>
        <w:numPr>
          <w:ilvl w:val="0"/>
          <w:numId w:val="3"/>
        </w:numPr>
        <w:spacing w:after="0" w:line="354" w:lineRule="auto"/>
        <w:ind w:right="2698" w:hanging="360"/>
        <w:jc w:val="both"/>
      </w:pPr>
      <w:r>
        <w:rPr>
          <w:sz w:val="24"/>
        </w:rPr>
        <w:t xml:space="preserve">ZŠ s MŠ v meste Medzilaborce na ulici </w:t>
      </w:r>
      <w:proofErr w:type="spellStart"/>
      <w:r w:rsidR="00A83482">
        <w:rPr>
          <w:sz w:val="24"/>
        </w:rPr>
        <w:t>D</w:t>
      </w:r>
      <w:r>
        <w:rPr>
          <w:sz w:val="24"/>
        </w:rPr>
        <w:t>uchnovičovej</w:t>
      </w:r>
      <w:proofErr w:type="spellEnd"/>
    </w:p>
    <w:p w:rsidR="006456A6" w:rsidRDefault="00A23B1C">
      <w:pPr>
        <w:numPr>
          <w:ilvl w:val="0"/>
          <w:numId w:val="3"/>
        </w:numPr>
        <w:spacing w:after="0" w:line="354" w:lineRule="auto"/>
        <w:ind w:right="2698" w:hanging="360"/>
        <w:jc w:val="both"/>
      </w:pPr>
      <w:r>
        <w:rPr>
          <w:sz w:val="24"/>
        </w:rPr>
        <w:t xml:space="preserve">ZŠ na ulici Komenského. </w:t>
      </w:r>
    </w:p>
    <w:p w:rsidR="006456A6" w:rsidRDefault="00A23B1C">
      <w:pPr>
        <w:spacing w:after="129" w:line="254" w:lineRule="auto"/>
        <w:ind w:left="795" w:right="295" w:hanging="10"/>
        <w:jc w:val="both"/>
      </w:pPr>
      <w:r>
        <w:rPr>
          <w:sz w:val="24"/>
        </w:rPr>
        <w:t xml:space="preserve">Na mimoškolské aktivity: </w:t>
      </w:r>
    </w:p>
    <w:p w:rsidR="006456A6" w:rsidRDefault="00A23B1C">
      <w:pPr>
        <w:numPr>
          <w:ilvl w:val="0"/>
          <w:numId w:val="3"/>
        </w:numPr>
        <w:spacing w:after="0" w:line="380" w:lineRule="auto"/>
        <w:ind w:right="2698" w:hanging="360"/>
        <w:jc w:val="both"/>
      </w:pPr>
      <w:r>
        <w:rPr>
          <w:sz w:val="24"/>
        </w:rPr>
        <w:t xml:space="preserve">Základná umelecká škola  v Medzilaborciach </w:t>
      </w:r>
      <w:r>
        <w:rPr>
          <w:b/>
          <w:i/>
          <w:strike/>
          <w:sz w:val="24"/>
          <w:u w:val="single" w:color="000000"/>
        </w:rPr>
        <w:t>-</w:t>
      </w:r>
      <w:r>
        <w:rPr>
          <w:rFonts w:ascii="Arial CE" w:eastAsia="Arial CE" w:hAnsi="Arial CE" w:cs="Arial CE"/>
          <w:b/>
          <w:i/>
          <w:sz w:val="24"/>
        </w:rPr>
        <w:t xml:space="preserve"> </w:t>
      </w:r>
      <w:r>
        <w:rPr>
          <w:rFonts w:ascii="Arial CE" w:eastAsia="Arial CE" w:hAnsi="Arial CE" w:cs="Arial CE"/>
          <w:b/>
          <w:i/>
          <w:sz w:val="24"/>
        </w:rPr>
        <w:tab/>
      </w:r>
      <w:r>
        <w:rPr>
          <w:sz w:val="24"/>
        </w:rPr>
        <w:t xml:space="preserve">Centrum voľného času v Medzilaborciach. </w:t>
      </w:r>
    </w:p>
    <w:p w:rsidR="006456A6" w:rsidRDefault="00A23B1C">
      <w:pPr>
        <w:spacing w:after="5" w:line="336" w:lineRule="auto"/>
        <w:ind w:left="360" w:right="295" w:hanging="10"/>
        <w:jc w:val="both"/>
      </w:pPr>
      <w:r>
        <w:rPr>
          <w:sz w:val="24"/>
        </w:rPr>
        <w:t xml:space="preserve">      Na základe analýzy doterajšieho vývoja možno očakávať, že rozvoj vzdelávania sa bude orientovať len na: mesto Medzilaborce. </w:t>
      </w:r>
    </w:p>
    <w:p w:rsidR="006456A6" w:rsidRDefault="00A23B1C">
      <w:pPr>
        <w:spacing w:after="226"/>
        <w:ind w:left="351"/>
      </w:pPr>
      <w:r>
        <w:rPr>
          <w:sz w:val="24"/>
        </w:rPr>
        <w:t xml:space="preserve">   </w:t>
      </w:r>
    </w:p>
    <w:p w:rsidR="006456A6" w:rsidRDefault="00A23B1C">
      <w:pPr>
        <w:pStyle w:val="Nadpis2"/>
        <w:ind w:left="331"/>
      </w:pPr>
      <w:r>
        <w:rPr>
          <w:u w:val="none"/>
        </w:rPr>
        <w:t>6.2.</w:t>
      </w:r>
      <w:r>
        <w:rPr>
          <w:rFonts w:ascii="Courier New" w:eastAsia="Courier New" w:hAnsi="Courier New" w:cs="Courier New"/>
          <w:u w:val="none"/>
        </w:rPr>
        <w:t xml:space="preserve"> </w:t>
      </w:r>
      <w:r>
        <w:t>Zdravotníctvo</w:t>
      </w:r>
      <w:r>
        <w:rPr>
          <w:u w:val="none"/>
        </w:rPr>
        <w:t xml:space="preserve"> </w:t>
      </w:r>
    </w:p>
    <w:p w:rsidR="006456A6" w:rsidRDefault="00A23B1C">
      <w:pPr>
        <w:spacing w:after="129" w:line="254" w:lineRule="auto"/>
        <w:ind w:left="795" w:right="295" w:hanging="10"/>
        <w:jc w:val="both"/>
      </w:pPr>
      <w:r>
        <w:rPr>
          <w:sz w:val="24"/>
        </w:rPr>
        <w:t xml:space="preserve"> Zdravotnú starostlivosť pre obyvateľov obce poskytuje: </w:t>
      </w:r>
    </w:p>
    <w:p w:rsidR="006456A6" w:rsidRDefault="00A23B1C">
      <w:pPr>
        <w:numPr>
          <w:ilvl w:val="0"/>
          <w:numId w:val="4"/>
        </w:numPr>
        <w:spacing w:after="58" w:line="336" w:lineRule="auto"/>
        <w:ind w:right="295" w:hanging="360"/>
        <w:jc w:val="both"/>
      </w:pPr>
      <w:r>
        <w:rPr>
          <w:sz w:val="24"/>
        </w:rPr>
        <w:t xml:space="preserve">Zdravotné stredisko s ambulanciou pre dospelých, deti a zubnou ambulanciou sa nachádza  v okresnom meste Medzilaborce. </w:t>
      </w:r>
    </w:p>
    <w:p w:rsidR="006456A6" w:rsidRDefault="00A23B1C">
      <w:pPr>
        <w:numPr>
          <w:ilvl w:val="0"/>
          <w:numId w:val="4"/>
        </w:numPr>
        <w:spacing w:after="95" w:line="254" w:lineRule="auto"/>
        <w:ind w:right="295" w:hanging="360"/>
        <w:jc w:val="both"/>
      </w:pPr>
      <w:r>
        <w:rPr>
          <w:sz w:val="24"/>
        </w:rPr>
        <w:t xml:space="preserve">Nemocnica s poliklinikou v mestách Humenné a Svidník do ktorých obec Čertižné spadá podľa rozhodnutia vyšších kompetentných orgánov. </w:t>
      </w:r>
    </w:p>
    <w:p w:rsidR="006456A6" w:rsidRDefault="00A23B1C">
      <w:pPr>
        <w:spacing w:after="8" w:line="336" w:lineRule="auto"/>
        <w:ind w:left="360" w:right="295" w:hanging="10"/>
        <w:jc w:val="both"/>
      </w:pPr>
      <w:r>
        <w:rPr>
          <w:sz w:val="24"/>
        </w:rPr>
        <w:t xml:space="preserve">      Na základe analýzy doterajšieho vývoja možno očakávať, že rozvoj zdravotnej starostlivosti sa bude orientovať na: mesto Humenné.    </w:t>
      </w:r>
    </w:p>
    <w:p w:rsidR="006456A6" w:rsidRDefault="00A23B1C">
      <w:pPr>
        <w:spacing w:after="228"/>
        <w:ind w:left="351"/>
      </w:pPr>
      <w:r>
        <w:rPr>
          <w:sz w:val="24"/>
        </w:rPr>
        <w:t xml:space="preserve">  </w:t>
      </w:r>
    </w:p>
    <w:p w:rsidR="006456A6" w:rsidRDefault="00A23B1C">
      <w:pPr>
        <w:pStyle w:val="Nadpis2"/>
        <w:ind w:left="331"/>
      </w:pPr>
      <w:r>
        <w:rPr>
          <w:u w:val="none"/>
        </w:rPr>
        <w:t>6.3.</w:t>
      </w:r>
      <w:r>
        <w:rPr>
          <w:rFonts w:ascii="Courier New" w:eastAsia="Courier New" w:hAnsi="Courier New" w:cs="Courier New"/>
          <w:u w:val="none"/>
        </w:rPr>
        <w:t xml:space="preserve"> </w:t>
      </w:r>
      <w:r>
        <w:t>Sociálne zabezpečenie</w:t>
      </w:r>
      <w:r>
        <w:rPr>
          <w:u w:val="none"/>
        </w:rPr>
        <w:t xml:space="preserve"> </w:t>
      </w:r>
    </w:p>
    <w:p w:rsidR="006456A6" w:rsidRDefault="00A23B1C">
      <w:pPr>
        <w:spacing w:after="2" w:line="336" w:lineRule="auto"/>
        <w:ind w:left="795" w:right="295" w:hanging="10"/>
        <w:jc w:val="both"/>
      </w:pPr>
      <w:r>
        <w:rPr>
          <w:sz w:val="24"/>
        </w:rPr>
        <w:t xml:space="preserve">       Na základe analýzy doterajšieho vývoja možno očakávať, že rozvoj sociálnych služieb sa bude orientovať na: poskytovanie opatrovateľskej služby v domácnosti. </w:t>
      </w:r>
    </w:p>
    <w:p w:rsidR="006456A6" w:rsidRDefault="00A23B1C">
      <w:pPr>
        <w:spacing w:after="230"/>
        <w:ind w:left="351"/>
      </w:pPr>
      <w:r>
        <w:rPr>
          <w:sz w:val="24"/>
        </w:rPr>
        <w:t xml:space="preserve">  </w:t>
      </w:r>
    </w:p>
    <w:p w:rsidR="006456A6" w:rsidRDefault="00A23B1C">
      <w:pPr>
        <w:pStyle w:val="Nadpis2"/>
        <w:ind w:left="331"/>
      </w:pPr>
      <w:r>
        <w:rPr>
          <w:u w:val="none"/>
        </w:rPr>
        <w:t>6.4.</w:t>
      </w:r>
      <w:r>
        <w:rPr>
          <w:rFonts w:ascii="Courier New" w:eastAsia="Courier New" w:hAnsi="Courier New" w:cs="Courier New"/>
          <w:u w:val="none"/>
        </w:rPr>
        <w:t xml:space="preserve"> </w:t>
      </w:r>
      <w:r>
        <w:t>Kultúra</w:t>
      </w:r>
      <w:r>
        <w:rPr>
          <w:u w:val="none"/>
        </w:rPr>
        <w:t xml:space="preserve"> </w:t>
      </w:r>
    </w:p>
    <w:p w:rsidR="00A83482" w:rsidRDefault="00A23B1C" w:rsidP="00A83482">
      <w:pPr>
        <w:spacing w:after="0" w:line="337" w:lineRule="auto"/>
        <w:ind w:left="795" w:right="295" w:hanging="10"/>
        <w:jc w:val="both"/>
      </w:pPr>
      <w:r>
        <w:rPr>
          <w:sz w:val="24"/>
        </w:rPr>
        <w:t xml:space="preserve"> Spoločenský a kultúrny život v obci sa orientuje na miestne akcie a podujatia v Kultúrnom dome v Čertižnom. </w:t>
      </w:r>
    </w:p>
    <w:p w:rsidR="006456A6" w:rsidRPr="00A83482" w:rsidRDefault="00A23B1C" w:rsidP="00A83482">
      <w:pPr>
        <w:spacing w:after="0" w:line="337" w:lineRule="auto"/>
        <w:ind w:right="295"/>
        <w:jc w:val="both"/>
        <w:rPr>
          <w:sz w:val="24"/>
          <w:szCs w:val="24"/>
          <w:u w:val="single"/>
        </w:rPr>
      </w:pPr>
      <w:r w:rsidRPr="00A83482">
        <w:rPr>
          <w:sz w:val="24"/>
          <w:szCs w:val="24"/>
          <w:u w:val="single"/>
        </w:rPr>
        <w:lastRenderedPageBreak/>
        <w:t>6.5.</w:t>
      </w:r>
      <w:r w:rsidRPr="00A83482">
        <w:rPr>
          <w:rFonts w:ascii="Courier New" w:eastAsia="Courier New" w:hAnsi="Courier New" w:cs="Courier New"/>
          <w:sz w:val="24"/>
          <w:szCs w:val="24"/>
          <w:u w:val="single"/>
        </w:rPr>
        <w:t xml:space="preserve"> </w:t>
      </w:r>
      <w:r w:rsidRPr="00A83482">
        <w:rPr>
          <w:sz w:val="24"/>
          <w:szCs w:val="24"/>
          <w:u w:val="single"/>
        </w:rPr>
        <w:t xml:space="preserve">Hospodárstvo   </w:t>
      </w:r>
    </w:p>
    <w:p w:rsidR="006456A6" w:rsidRDefault="00A23B1C">
      <w:pPr>
        <w:spacing w:after="95" w:line="254" w:lineRule="auto"/>
        <w:ind w:left="795" w:right="295" w:hanging="10"/>
        <w:jc w:val="both"/>
      </w:pPr>
      <w:r>
        <w:rPr>
          <w:sz w:val="24"/>
        </w:rPr>
        <w:t xml:space="preserve">Najvýznamnejší poskytovatelia služieb v obci : </w:t>
      </w:r>
    </w:p>
    <w:p w:rsidR="006456A6" w:rsidRDefault="00A23B1C">
      <w:pPr>
        <w:spacing w:after="138" w:line="254" w:lineRule="auto"/>
        <w:ind w:left="795" w:right="295" w:hanging="10"/>
        <w:jc w:val="both"/>
      </w:pPr>
      <w:r>
        <w:rPr>
          <w:rFonts w:ascii="Courier New" w:eastAsia="Courier New" w:hAnsi="Courier New" w:cs="Courier New"/>
          <w:sz w:val="24"/>
        </w:rPr>
        <w:t xml:space="preserve">  </w:t>
      </w:r>
      <w:r>
        <w:rPr>
          <w:sz w:val="24"/>
        </w:rPr>
        <w:t xml:space="preserve">Potraviny, zmiešaný tovar </w:t>
      </w:r>
    </w:p>
    <w:p w:rsidR="006456A6" w:rsidRDefault="00A83482">
      <w:pPr>
        <w:spacing w:after="130"/>
        <w:ind w:left="805" w:hanging="10"/>
      </w:pPr>
      <w:r>
        <w:rPr>
          <w:rFonts w:ascii="Courier New" w:eastAsia="Courier New" w:hAnsi="Courier New" w:cs="Courier New"/>
          <w:sz w:val="24"/>
        </w:rPr>
        <w:t xml:space="preserve"> </w:t>
      </w:r>
      <w:r w:rsidR="00A23B1C">
        <w:rPr>
          <w:rFonts w:ascii="Courier New" w:eastAsia="Courier New" w:hAnsi="Courier New" w:cs="Courier New"/>
          <w:sz w:val="24"/>
        </w:rPr>
        <w:t xml:space="preserve"> </w:t>
      </w:r>
      <w:r w:rsidR="00A23B1C">
        <w:rPr>
          <w:sz w:val="24"/>
        </w:rPr>
        <w:t xml:space="preserve">Pohostinstvo </w:t>
      </w:r>
    </w:p>
    <w:p w:rsidR="006456A6" w:rsidRDefault="00A23B1C">
      <w:pPr>
        <w:spacing w:after="0" w:line="336" w:lineRule="auto"/>
        <w:ind w:left="360" w:right="295" w:hanging="10"/>
        <w:jc w:val="both"/>
      </w:pPr>
      <w:r>
        <w:rPr>
          <w:sz w:val="24"/>
        </w:rPr>
        <w:t xml:space="preserve">      Na základe analýzy doterajšieho vývoja možno očakávať, že hospodársky život v obci sa bude orientovať na : spracovanie dreva. </w:t>
      </w:r>
    </w:p>
    <w:p w:rsidR="006456A6" w:rsidRDefault="00A23B1C">
      <w:pPr>
        <w:spacing w:after="268"/>
        <w:ind w:left="351"/>
      </w:pPr>
      <w:r>
        <w:rPr>
          <w:sz w:val="24"/>
        </w:rPr>
        <w:t xml:space="preserve">  </w:t>
      </w:r>
    </w:p>
    <w:p w:rsidR="006456A6" w:rsidRDefault="00A23B1C">
      <w:pPr>
        <w:pStyle w:val="Nadpis1"/>
        <w:ind w:left="331"/>
      </w:pPr>
      <w:r>
        <w:rPr>
          <w:b w:val="0"/>
        </w:rPr>
        <w:t>7.</w:t>
      </w:r>
      <w:r>
        <w:rPr>
          <w:rFonts w:ascii="Courier New" w:eastAsia="Courier New" w:hAnsi="Courier New" w:cs="Courier New"/>
          <w:b w:val="0"/>
        </w:rPr>
        <w:t xml:space="preserve"> </w:t>
      </w:r>
      <w:r>
        <w:t>Informácia o vývoji obce z pohľadu rozpočtovníctva</w:t>
      </w:r>
      <w:r>
        <w:rPr>
          <w:b w:val="0"/>
        </w:rPr>
        <w:t xml:space="preserve"> </w:t>
      </w:r>
    </w:p>
    <w:p w:rsidR="006456A6" w:rsidRDefault="00A23B1C">
      <w:pPr>
        <w:spacing w:after="84"/>
        <w:ind w:left="351"/>
      </w:pPr>
      <w:r>
        <w:rPr>
          <w:sz w:val="24"/>
        </w:rPr>
        <w:t xml:space="preserve">  </w:t>
      </w:r>
    </w:p>
    <w:p w:rsidR="006456A6" w:rsidRDefault="00A23B1C">
      <w:pPr>
        <w:spacing w:after="95" w:line="254" w:lineRule="auto"/>
        <w:ind w:left="360" w:right="295" w:hanging="10"/>
        <w:jc w:val="both"/>
      </w:pPr>
      <w:r>
        <w:rPr>
          <w:sz w:val="24"/>
        </w:rPr>
        <w:t xml:space="preserve">    Základným   nástrojom  finančného  hospodárenia  obce  bol   rozpočet   obce   na  rok    </w:t>
      </w:r>
    </w:p>
    <w:p w:rsidR="006456A6" w:rsidRDefault="00A23B1C">
      <w:pPr>
        <w:spacing w:after="2" w:line="336" w:lineRule="auto"/>
        <w:ind w:left="360" w:right="295" w:hanging="10"/>
        <w:jc w:val="both"/>
      </w:pPr>
      <w:r>
        <w:rPr>
          <w:sz w:val="24"/>
        </w:rPr>
        <w:t>201</w:t>
      </w:r>
      <w:r w:rsidR="00A83482">
        <w:rPr>
          <w:sz w:val="24"/>
        </w:rPr>
        <w:t>8</w:t>
      </w:r>
      <w:r>
        <w:rPr>
          <w:sz w:val="24"/>
        </w:rPr>
        <w:t>. Obec v roku 201</w:t>
      </w:r>
      <w:r w:rsidR="00A83482">
        <w:rPr>
          <w:sz w:val="24"/>
        </w:rPr>
        <w:t>8</w:t>
      </w:r>
      <w:r>
        <w:rPr>
          <w:sz w:val="24"/>
        </w:rPr>
        <w:t xml:space="preserve"> zostavila rozpočet podľa ustanovenia § 10 odsek 7) zákona č.583/2004 Z. z. o rozpočtových pravidlách územnej samosprávy a o zmene a doplnení niektorých zákonov v znení neskorších predpisov.   </w:t>
      </w:r>
    </w:p>
    <w:p w:rsidR="006456A6" w:rsidRDefault="00A23B1C">
      <w:pPr>
        <w:spacing w:after="95" w:line="254" w:lineRule="auto"/>
        <w:ind w:left="360" w:right="295" w:hanging="10"/>
        <w:jc w:val="both"/>
      </w:pPr>
      <w:r>
        <w:rPr>
          <w:sz w:val="24"/>
        </w:rPr>
        <w:t>Rozpočet obce na rok 201</w:t>
      </w:r>
      <w:r w:rsidR="00A83482">
        <w:rPr>
          <w:sz w:val="24"/>
        </w:rPr>
        <w:t>8</w:t>
      </w:r>
      <w:r>
        <w:rPr>
          <w:sz w:val="24"/>
        </w:rPr>
        <w:t xml:space="preserve"> bol zostavený ako vyrovnaný.   </w:t>
      </w:r>
    </w:p>
    <w:p w:rsidR="006456A6" w:rsidRDefault="00A23B1C">
      <w:pPr>
        <w:spacing w:after="95" w:line="254" w:lineRule="auto"/>
        <w:ind w:left="360" w:right="295" w:hanging="10"/>
        <w:jc w:val="both"/>
      </w:pPr>
      <w:r>
        <w:rPr>
          <w:sz w:val="24"/>
        </w:rPr>
        <w:t>Hospodárenie obce sa riadilo podľa schváleného rozpočtu na rok 201</w:t>
      </w:r>
      <w:r w:rsidR="00A83482">
        <w:rPr>
          <w:sz w:val="24"/>
        </w:rPr>
        <w:t>8</w:t>
      </w:r>
      <w:r>
        <w:rPr>
          <w:sz w:val="24"/>
        </w:rPr>
        <w:t xml:space="preserve">.   </w:t>
      </w:r>
    </w:p>
    <w:p w:rsidR="006456A6" w:rsidRDefault="00A23B1C">
      <w:pPr>
        <w:spacing w:after="95" w:line="254" w:lineRule="auto"/>
        <w:ind w:left="360" w:right="295" w:hanging="10"/>
        <w:jc w:val="both"/>
      </w:pPr>
      <w:r>
        <w:rPr>
          <w:sz w:val="24"/>
        </w:rPr>
        <w:t>Rozpočet obce bol schválený obecným zastupiteľstvom dňa 1</w:t>
      </w:r>
      <w:r w:rsidR="00A83482">
        <w:rPr>
          <w:sz w:val="24"/>
        </w:rPr>
        <w:t>3</w:t>
      </w:r>
      <w:r>
        <w:rPr>
          <w:sz w:val="24"/>
        </w:rPr>
        <w:t>.12.201</w:t>
      </w:r>
      <w:r w:rsidR="00A83482">
        <w:rPr>
          <w:sz w:val="24"/>
        </w:rPr>
        <w:t>7</w:t>
      </w:r>
      <w:r>
        <w:rPr>
          <w:sz w:val="24"/>
        </w:rPr>
        <w:t xml:space="preserve"> uznesením č. 2</w:t>
      </w:r>
      <w:r w:rsidR="00A83482">
        <w:rPr>
          <w:sz w:val="24"/>
        </w:rPr>
        <w:t>7</w:t>
      </w:r>
      <w:r>
        <w:rPr>
          <w:sz w:val="24"/>
        </w:rPr>
        <w:t>/201</w:t>
      </w:r>
      <w:r w:rsidR="00A83482">
        <w:rPr>
          <w:sz w:val="24"/>
        </w:rPr>
        <w:t>7</w:t>
      </w:r>
      <w:r>
        <w:rPr>
          <w:sz w:val="24"/>
        </w:rPr>
        <w:t xml:space="preserve">. </w:t>
      </w:r>
    </w:p>
    <w:p w:rsidR="006456A6" w:rsidRDefault="00A23B1C">
      <w:pPr>
        <w:spacing w:after="248" w:line="254" w:lineRule="auto"/>
        <w:ind w:left="360" w:right="295" w:hanging="10"/>
        <w:jc w:val="both"/>
      </w:pPr>
      <w:r>
        <w:rPr>
          <w:sz w:val="24"/>
        </w:rPr>
        <w:t xml:space="preserve">Rozpočet nebol zmenený: </w:t>
      </w:r>
    </w:p>
    <w:p w:rsidR="006456A6" w:rsidRDefault="00A23B1C">
      <w:pPr>
        <w:pStyle w:val="Nadpis2"/>
        <w:tabs>
          <w:tab w:val="center" w:pos="2949"/>
          <w:tab w:val="center" w:pos="6707"/>
        </w:tabs>
        <w:spacing w:after="5" w:line="254" w:lineRule="auto"/>
        <w:ind w:left="0" w:firstLine="0"/>
      </w:pPr>
      <w:r>
        <w:rPr>
          <w:sz w:val="22"/>
          <w:u w:val="none"/>
        </w:rPr>
        <w:tab/>
      </w:r>
      <w:r>
        <w:rPr>
          <w:u w:val="none"/>
        </w:rPr>
        <w:t>7.1.</w:t>
      </w:r>
      <w:r>
        <w:rPr>
          <w:rFonts w:ascii="Courier New" w:eastAsia="Courier New" w:hAnsi="Courier New" w:cs="Courier New"/>
          <w:u w:val="none"/>
        </w:rPr>
        <w:t xml:space="preserve"> </w:t>
      </w:r>
      <w:r>
        <w:rPr>
          <w:u w:val="none"/>
        </w:rPr>
        <w:t>Plnenie príjmov a čerpanie výdavkov za rok 201</w:t>
      </w:r>
      <w:r w:rsidR="00A83482">
        <w:rPr>
          <w:u w:val="none"/>
        </w:rPr>
        <w:t>8</w:t>
      </w:r>
      <w:r>
        <w:rPr>
          <w:u w:val="none"/>
        </w:rPr>
        <w:t xml:space="preserve">   </w:t>
      </w:r>
      <w:r>
        <w:rPr>
          <w:u w:val="none"/>
        </w:rPr>
        <w:tab/>
        <w:t xml:space="preserve"> </w:t>
      </w:r>
    </w:p>
    <w:tbl>
      <w:tblPr>
        <w:tblStyle w:val="TableGrid"/>
        <w:tblW w:w="7578" w:type="dxa"/>
        <w:tblInd w:w="254" w:type="dxa"/>
        <w:tblCellMar>
          <w:top w:w="49" w:type="dxa"/>
          <w:left w:w="104" w:type="dxa"/>
          <w:right w:w="115" w:type="dxa"/>
        </w:tblCellMar>
        <w:tblLook w:val="04A0" w:firstRow="1" w:lastRow="0" w:firstColumn="1" w:lastColumn="0" w:noHBand="0" w:noVBand="1"/>
      </w:tblPr>
      <w:tblGrid>
        <w:gridCol w:w="2408"/>
        <w:gridCol w:w="1416"/>
        <w:gridCol w:w="1703"/>
        <w:gridCol w:w="2051"/>
      </w:tblGrid>
      <w:tr w:rsidR="006456A6">
        <w:trPr>
          <w:trHeight w:val="990"/>
        </w:trPr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9C3"/>
          </w:tcPr>
          <w:p w:rsidR="006456A6" w:rsidRDefault="00A23B1C">
            <w:r>
              <w:rPr>
                <w:sz w:val="24"/>
              </w:rPr>
              <w:t xml:space="preserve">  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9C3"/>
          </w:tcPr>
          <w:p w:rsidR="006456A6" w:rsidRDefault="00A23B1C">
            <w:pPr>
              <w:ind w:left="161"/>
              <w:jc w:val="center"/>
            </w:pPr>
            <w:r>
              <w:rPr>
                <w:sz w:val="20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  <w:p w:rsidR="006456A6" w:rsidRDefault="00A23B1C">
            <w:pPr>
              <w:ind w:left="10"/>
              <w:jc w:val="center"/>
            </w:pPr>
            <w:r>
              <w:rPr>
                <w:sz w:val="20"/>
              </w:rPr>
              <w:t xml:space="preserve">Rozpočet 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9C3"/>
          </w:tcPr>
          <w:p w:rsidR="006456A6" w:rsidRDefault="00A23B1C">
            <w:pPr>
              <w:ind w:left="162"/>
              <w:jc w:val="center"/>
            </w:pPr>
            <w:r>
              <w:rPr>
                <w:sz w:val="20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  <w:p w:rsidR="006456A6" w:rsidRDefault="00A23B1C">
            <w:pPr>
              <w:jc w:val="center"/>
            </w:pPr>
            <w:r>
              <w:rPr>
                <w:sz w:val="20"/>
              </w:rPr>
              <w:t xml:space="preserve">Rozpočet  po zmenách 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20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9C3"/>
          </w:tcPr>
          <w:p w:rsidR="006456A6" w:rsidRDefault="00A23B1C">
            <w:pPr>
              <w:spacing w:line="224" w:lineRule="auto"/>
              <w:jc w:val="center"/>
            </w:pPr>
            <w:r>
              <w:rPr>
                <w:sz w:val="20"/>
              </w:rPr>
              <w:t>Skutočné  plnenie príjmov/</w:t>
            </w:r>
            <w:r>
              <w:rPr>
                <w:sz w:val="24"/>
              </w:rPr>
              <w:t xml:space="preserve"> </w:t>
            </w:r>
          </w:p>
          <w:p w:rsidR="006456A6" w:rsidRDefault="00A23B1C">
            <w:pPr>
              <w:spacing w:after="11"/>
              <w:ind w:left="60"/>
              <w:jc w:val="center"/>
            </w:pPr>
            <w:r>
              <w:rPr>
                <w:sz w:val="20"/>
              </w:rPr>
              <w:t xml:space="preserve">čerpanie výdavkov k </w:t>
            </w:r>
          </w:p>
          <w:p w:rsidR="006456A6" w:rsidRDefault="00A23B1C">
            <w:pPr>
              <w:ind w:left="60"/>
              <w:jc w:val="center"/>
            </w:pPr>
            <w:r>
              <w:rPr>
                <w:sz w:val="20"/>
              </w:rPr>
              <w:t>31.12.201</w:t>
            </w:r>
            <w:r w:rsidR="000A1FFC">
              <w:rPr>
                <w:sz w:val="20"/>
              </w:rPr>
              <w:t>8</w:t>
            </w:r>
          </w:p>
        </w:tc>
      </w:tr>
      <w:tr w:rsidR="006456A6">
        <w:trPr>
          <w:trHeight w:val="304"/>
        </w:trPr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Default="00A23B1C">
            <w:r>
              <w:rPr>
                <w:sz w:val="24"/>
              </w:rPr>
              <w:t xml:space="preserve">Príjmy celkom 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Default="00A23B1C">
            <w:pPr>
              <w:ind w:left="11"/>
              <w:jc w:val="center"/>
            </w:pPr>
            <w:r>
              <w:rPr>
                <w:sz w:val="24"/>
              </w:rPr>
              <w:t>9</w:t>
            </w:r>
            <w:r w:rsidR="000A1FFC">
              <w:rPr>
                <w:sz w:val="24"/>
              </w:rPr>
              <w:t>7</w:t>
            </w:r>
            <w:r>
              <w:rPr>
                <w:sz w:val="24"/>
              </w:rPr>
              <w:t>.</w:t>
            </w:r>
            <w:r w:rsidR="000A1FFC">
              <w:rPr>
                <w:sz w:val="24"/>
              </w:rPr>
              <w:t>780</w:t>
            </w:r>
            <w:r>
              <w:rPr>
                <w:sz w:val="24"/>
              </w:rPr>
              <w:t xml:space="preserve">,00 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Default="00A23B1C">
            <w:pPr>
              <w:ind w:left="12"/>
              <w:jc w:val="center"/>
            </w:pPr>
            <w:r>
              <w:rPr>
                <w:sz w:val="24"/>
              </w:rPr>
              <w:t>9</w:t>
            </w:r>
            <w:r w:rsidR="000A1FFC">
              <w:rPr>
                <w:sz w:val="24"/>
              </w:rPr>
              <w:t>7</w:t>
            </w:r>
            <w:r>
              <w:rPr>
                <w:sz w:val="24"/>
              </w:rPr>
              <w:t>.</w:t>
            </w:r>
            <w:r w:rsidR="000A1FFC">
              <w:rPr>
                <w:sz w:val="24"/>
              </w:rPr>
              <w:t>780</w:t>
            </w:r>
            <w:r>
              <w:rPr>
                <w:sz w:val="24"/>
              </w:rPr>
              <w:t xml:space="preserve">,00 </w:t>
            </w:r>
          </w:p>
        </w:tc>
        <w:tc>
          <w:tcPr>
            <w:tcW w:w="20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Default="000A1FFC">
            <w:pPr>
              <w:ind w:left="7"/>
              <w:jc w:val="center"/>
            </w:pPr>
            <w:r>
              <w:rPr>
                <w:sz w:val="24"/>
              </w:rPr>
              <w:t>1</w:t>
            </w:r>
            <w:r w:rsidR="00EF1C47">
              <w:rPr>
                <w:sz w:val="24"/>
              </w:rPr>
              <w:t>9</w:t>
            </w:r>
            <w:r>
              <w:rPr>
                <w:sz w:val="24"/>
              </w:rPr>
              <w:t>6</w:t>
            </w:r>
            <w:r w:rsidR="00A23B1C">
              <w:rPr>
                <w:sz w:val="24"/>
              </w:rPr>
              <w:t>.</w:t>
            </w:r>
            <w:r w:rsidR="00EF1C47">
              <w:rPr>
                <w:sz w:val="24"/>
              </w:rPr>
              <w:t>838,25</w:t>
            </w:r>
            <w:r w:rsidR="00A23B1C">
              <w:rPr>
                <w:sz w:val="24"/>
              </w:rPr>
              <w:t xml:space="preserve"> </w:t>
            </w:r>
          </w:p>
        </w:tc>
      </w:tr>
      <w:tr w:rsidR="006456A6">
        <w:trPr>
          <w:trHeight w:val="400"/>
        </w:trPr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r>
              <w:rPr>
                <w:sz w:val="24"/>
              </w:rPr>
              <w:t xml:space="preserve">z toho : 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5"/>
            </w:pPr>
            <w:r>
              <w:rPr>
                <w:sz w:val="24"/>
              </w:rPr>
              <w:t xml:space="preserve">  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5"/>
            </w:pPr>
            <w:r>
              <w:rPr>
                <w:sz w:val="24"/>
              </w:rPr>
              <w:t xml:space="preserve">  </w:t>
            </w:r>
          </w:p>
        </w:tc>
        <w:tc>
          <w:tcPr>
            <w:tcW w:w="20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4"/>
            </w:pPr>
            <w:r>
              <w:rPr>
                <w:sz w:val="24"/>
              </w:rPr>
              <w:t xml:space="preserve">  </w:t>
            </w:r>
          </w:p>
        </w:tc>
      </w:tr>
      <w:tr w:rsidR="006456A6">
        <w:trPr>
          <w:trHeight w:val="310"/>
        </w:trPr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r>
              <w:rPr>
                <w:sz w:val="24"/>
              </w:rPr>
              <w:t xml:space="preserve">Bežné príjmy 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7"/>
              <w:jc w:val="center"/>
            </w:pPr>
            <w:r>
              <w:rPr>
                <w:sz w:val="24"/>
              </w:rPr>
              <w:t>9</w:t>
            </w:r>
            <w:r w:rsidR="000A1FFC">
              <w:rPr>
                <w:sz w:val="24"/>
              </w:rPr>
              <w:t>6</w:t>
            </w:r>
            <w:r>
              <w:rPr>
                <w:sz w:val="24"/>
              </w:rPr>
              <w:t>.</w:t>
            </w:r>
            <w:r w:rsidR="000A1FFC">
              <w:rPr>
                <w:sz w:val="24"/>
              </w:rPr>
              <w:t>435</w:t>
            </w:r>
            <w:r>
              <w:rPr>
                <w:sz w:val="24"/>
              </w:rPr>
              <w:t xml:space="preserve">,00 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7"/>
              <w:jc w:val="center"/>
            </w:pPr>
            <w:r>
              <w:rPr>
                <w:sz w:val="24"/>
              </w:rPr>
              <w:t>9</w:t>
            </w:r>
            <w:r w:rsidR="000A1FFC">
              <w:rPr>
                <w:sz w:val="24"/>
              </w:rPr>
              <w:t>6</w:t>
            </w:r>
            <w:r>
              <w:rPr>
                <w:sz w:val="24"/>
              </w:rPr>
              <w:t>.</w:t>
            </w:r>
            <w:r w:rsidR="000A1FFC">
              <w:rPr>
                <w:sz w:val="24"/>
              </w:rPr>
              <w:t>435</w:t>
            </w:r>
            <w:r>
              <w:rPr>
                <w:sz w:val="24"/>
              </w:rPr>
              <w:t xml:space="preserve">,00 </w:t>
            </w:r>
          </w:p>
        </w:tc>
        <w:tc>
          <w:tcPr>
            <w:tcW w:w="20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0A1FFC">
            <w:pPr>
              <w:ind w:left="2"/>
              <w:jc w:val="center"/>
            </w:pPr>
            <w:r>
              <w:t>156.914,84</w:t>
            </w:r>
          </w:p>
        </w:tc>
      </w:tr>
      <w:tr w:rsidR="006456A6">
        <w:trPr>
          <w:trHeight w:val="307"/>
        </w:trPr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r>
              <w:rPr>
                <w:sz w:val="24"/>
              </w:rPr>
              <w:t xml:space="preserve">Kapitálové príjmy 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180"/>
              <w:jc w:val="center"/>
            </w:pPr>
            <w:r>
              <w:rPr>
                <w:sz w:val="24"/>
              </w:rPr>
              <w:t xml:space="preserve">  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227"/>
              <w:jc w:val="center"/>
            </w:pPr>
            <w:r>
              <w:rPr>
                <w:sz w:val="24"/>
              </w:rPr>
              <w:t xml:space="preserve">    </w:t>
            </w:r>
          </w:p>
        </w:tc>
        <w:tc>
          <w:tcPr>
            <w:tcW w:w="20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116"/>
              <w:jc w:val="center"/>
            </w:pPr>
            <w:r>
              <w:rPr>
                <w:sz w:val="24"/>
              </w:rPr>
              <w:t xml:space="preserve"> </w:t>
            </w:r>
          </w:p>
        </w:tc>
      </w:tr>
      <w:tr w:rsidR="006456A6">
        <w:trPr>
          <w:trHeight w:val="311"/>
        </w:trPr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2" w:space="0" w:color="D9D9D9"/>
              <w:right w:val="single" w:sz="4" w:space="0" w:color="000001"/>
            </w:tcBorders>
          </w:tcPr>
          <w:p w:rsidR="006456A6" w:rsidRDefault="00A23B1C">
            <w:r>
              <w:rPr>
                <w:sz w:val="24"/>
              </w:rPr>
              <w:t xml:space="preserve">Finančné príjmy 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2" w:space="0" w:color="D9D9D9"/>
              <w:right w:val="single" w:sz="4" w:space="0" w:color="000001"/>
            </w:tcBorders>
          </w:tcPr>
          <w:p w:rsidR="006456A6" w:rsidRDefault="00A23B1C">
            <w:pPr>
              <w:ind w:left="72"/>
              <w:jc w:val="center"/>
            </w:pPr>
            <w:r>
              <w:rPr>
                <w:sz w:val="24"/>
              </w:rPr>
              <w:t xml:space="preserve">1.345,00 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2" w:space="0" w:color="D9D9D9"/>
              <w:right w:val="single" w:sz="4" w:space="0" w:color="000001"/>
            </w:tcBorders>
          </w:tcPr>
          <w:p w:rsidR="006456A6" w:rsidRDefault="00A23B1C">
            <w:pPr>
              <w:ind w:left="73"/>
              <w:jc w:val="center"/>
            </w:pPr>
            <w:r>
              <w:rPr>
                <w:sz w:val="24"/>
              </w:rPr>
              <w:t xml:space="preserve">1.345,00 </w:t>
            </w:r>
          </w:p>
        </w:tc>
        <w:tc>
          <w:tcPr>
            <w:tcW w:w="2051" w:type="dxa"/>
            <w:tcBorders>
              <w:top w:val="single" w:sz="4" w:space="0" w:color="000001"/>
              <w:left w:val="single" w:sz="4" w:space="0" w:color="000001"/>
              <w:bottom w:val="single" w:sz="2" w:space="0" w:color="D9D9D9"/>
              <w:right w:val="single" w:sz="4" w:space="0" w:color="000001"/>
            </w:tcBorders>
          </w:tcPr>
          <w:p w:rsidR="006456A6" w:rsidRDefault="00EF1C47">
            <w:pPr>
              <w:ind w:left="176"/>
              <w:jc w:val="center"/>
            </w:pPr>
            <w:r>
              <w:rPr>
                <w:sz w:val="24"/>
              </w:rPr>
              <w:t>39.923,41</w:t>
            </w:r>
            <w:r w:rsidR="00A23B1C">
              <w:rPr>
                <w:sz w:val="24"/>
              </w:rPr>
              <w:t xml:space="preserve">  </w:t>
            </w:r>
          </w:p>
        </w:tc>
      </w:tr>
      <w:tr w:rsidR="006456A6">
        <w:trPr>
          <w:trHeight w:val="305"/>
        </w:trPr>
        <w:tc>
          <w:tcPr>
            <w:tcW w:w="2408" w:type="dxa"/>
            <w:tcBorders>
              <w:top w:val="single" w:sz="2" w:space="0" w:color="D9D9D9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Default="00A23B1C">
            <w:r>
              <w:rPr>
                <w:sz w:val="24"/>
              </w:rPr>
              <w:t xml:space="preserve">Výdavky celkom </w:t>
            </w:r>
          </w:p>
        </w:tc>
        <w:tc>
          <w:tcPr>
            <w:tcW w:w="1416" w:type="dxa"/>
            <w:tcBorders>
              <w:top w:val="single" w:sz="2" w:space="0" w:color="D9D9D9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Default="00A23B1C">
            <w:pPr>
              <w:ind w:left="11"/>
              <w:jc w:val="center"/>
            </w:pPr>
            <w:r>
              <w:rPr>
                <w:sz w:val="24"/>
              </w:rPr>
              <w:t>9</w:t>
            </w:r>
            <w:r w:rsidR="00EF2B92">
              <w:rPr>
                <w:sz w:val="24"/>
              </w:rPr>
              <w:t>7</w:t>
            </w:r>
            <w:r>
              <w:rPr>
                <w:sz w:val="24"/>
              </w:rPr>
              <w:t>.</w:t>
            </w:r>
            <w:r w:rsidR="00EF2B92">
              <w:rPr>
                <w:sz w:val="24"/>
              </w:rPr>
              <w:t>780</w:t>
            </w:r>
            <w:r>
              <w:rPr>
                <w:sz w:val="24"/>
              </w:rPr>
              <w:t xml:space="preserve">,00 </w:t>
            </w:r>
          </w:p>
        </w:tc>
        <w:tc>
          <w:tcPr>
            <w:tcW w:w="1703" w:type="dxa"/>
            <w:tcBorders>
              <w:top w:val="single" w:sz="2" w:space="0" w:color="D9D9D9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Default="00A23B1C">
            <w:pPr>
              <w:ind w:left="12"/>
              <w:jc w:val="center"/>
            </w:pPr>
            <w:r>
              <w:rPr>
                <w:sz w:val="24"/>
              </w:rPr>
              <w:t>9</w:t>
            </w:r>
            <w:r w:rsidR="00EF2B92">
              <w:rPr>
                <w:sz w:val="24"/>
              </w:rPr>
              <w:t>7</w:t>
            </w:r>
            <w:r>
              <w:rPr>
                <w:sz w:val="24"/>
              </w:rPr>
              <w:t>.</w:t>
            </w:r>
            <w:r w:rsidR="00EF2B92">
              <w:rPr>
                <w:sz w:val="24"/>
              </w:rPr>
              <w:t>780</w:t>
            </w:r>
            <w:r>
              <w:rPr>
                <w:sz w:val="24"/>
              </w:rPr>
              <w:t xml:space="preserve">,00 </w:t>
            </w:r>
          </w:p>
        </w:tc>
        <w:tc>
          <w:tcPr>
            <w:tcW w:w="2051" w:type="dxa"/>
            <w:tcBorders>
              <w:top w:val="single" w:sz="2" w:space="0" w:color="D9D9D9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Default="00EF1C47">
            <w:pPr>
              <w:ind w:left="7"/>
              <w:jc w:val="center"/>
            </w:pPr>
            <w:r>
              <w:t>143.045,52</w:t>
            </w:r>
          </w:p>
        </w:tc>
      </w:tr>
      <w:tr w:rsidR="006456A6">
        <w:trPr>
          <w:trHeight w:val="308"/>
        </w:trPr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r>
              <w:rPr>
                <w:sz w:val="24"/>
              </w:rPr>
              <w:t xml:space="preserve">z toho : 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180"/>
              <w:jc w:val="center"/>
            </w:pPr>
            <w:r>
              <w:rPr>
                <w:sz w:val="24"/>
              </w:rPr>
              <w:t xml:space="preserve">  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182"/>
              <w:jc w:val="center"/>
            </w:pPr>
            <w:r>
              <w:rPr>
                <w:sz w:val="24"/>
              </w:rPr>
              <w:t xml:space="preserve">  </w:t>
            </w:r>
          </w:p>
        </w:tc>
        <w:tc>
          <w:tcPr>
            <w:tcW w:w="20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176"/>
              <w:jc w:val="center"/>
            </w:pPr>
            <w:r>
              <w:rPr>
                <w:sz w:val="24"/>
              </w:rPr>
              <w:t xml:space="preserve">  </w:t>
            </w:r>
          </w:p>
        </w:tc>
      </w:tr>
      <w:tr w:rsidR="006456A6">
        <w:trPr>
          <w:trHeight w:val="307"/>
        </w:trPr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r>
              <w:rPr>
                <w:sz w:val="24"/>
              </w:rPr>
              <w:t xml:space="preserve">Bežné výdavky 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0A1FFC">
            <w:pPr>
              <w:ind w:left="7"/>
              <w:jc w:val="center"/>
            </w:pPr>
            <w:r>
              <w:t>84.780,00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0A1FFC">
            <w:pPr>
              <w:ind w:left="7"/>
              <w:jc w:val="center"/>
            </w:pPr>
            <w:r>
              <w:t>84.780,00</w:t>
            </w:r>
          </w:p>
        </w:tc>
        <w:tc>
          <w:tcPr>
            <w:tcW w:w="20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0A1FFC">
            <w:pPr>
              <w:ind w:left="2"/>
              <w:jc w:val="center"/>
            </w:pPr>
            <w:r>
              <w:rPr>
                <w:sz w:val="24"/>
              </w:rPr>
              <w:t>1</w:t>
            </w:r>
            <w:r w:rsidR="00A23B1C">
              <w:rPr>
                <w:sz w:val="24"/>
              </w:rPr>
              <w:t>0</w:t>
            </w:r>
            <w:r>
              <w:rPr>
                <w:sz w:val="24"/>
              </w:rPr>
              <w:t>3</w:t>
            </w:r>
            <w:r w:rsidR="00A23B1C">
              <w:rPr>
                <w:sz w:val="24"/>
              </w:rPr>
              <w:t>.</w:t>
            </w:r>
            <w:r>
              <w:rPr>
                <w:sz w:val="24"/>
              </w:rPr>
              <w:t>974</w:t>
            </w:r>
            <w:r w:rsidR="00A23B1C">
              <w:rPr>
                <w:sz w:val="24"/>
              </w:rPr>
              <w:t>,</w:t>
            </w:r>
            <w:r>
              <w:rPr>
                <w:sz w:val="24"/>
              </w:rPr>
              <w:t>11</w:t>
            </w:r>
            <w:r w:rsidR="00A23B1C">
              <w:rPr>
                <w:sz w:val="24"/>
              </w:rPr>
              <w:t xml:space="preserve"> </w:t>
            </w:r>
          </w:p>
        </w:tc>
      </w:tr>
      <w:tr w:rsidR="006456A6">
        <w:trPr>
          <w:trHeight w:val="310"/>
        </w:trPr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r>
              <w:rPr>
                <w:sz w:val="24"/>
              </w:rPr>
              <w:t xml:space="preserve">Kapitálové výdavky 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7"/>
              <w:jc w:val="center"/>
            </w:pPr>
            <w:r>
              <w:rPr>
                <w:sz w:val="24"/>
              </w:rPr>
              <w:t xml:space="preserve">13.000,00 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6"/>
              <w:jc w:val="center"/>
            </w:pPr>
            <w:r>
              <w:rPr>
                <w:sz w:val="24"/>
              </w:rPr>
              <w:t xml:space="preserve"> 13.000,00 </w:t>
            </w:r>
          </w:p>
        </w:tc>
        <w:tc>
          <w:tcPr>
            <w:tcW w:w="20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5"/>
              <w:jc w:val="center"/>
            </w:pPr>
            <w:r>
              <w:rPr>
                <w:sz w:val="24"/>
              </w:rPr>
              <w:t xml:space="preserve"> </w:t>
            </w:r>
            <w:r w:rsidR="00EF2B92">
              <w:rPr>
                <w:sz w:val="24"/>
              </w:rPr>
              <w:t>34.571,41</w:t>
            </w:r>
            <w:r>
              <w:rPr>
                <w:sz w:val="24"/>
              </w:rPr>
              <w:t xml:space="preserve"> </w:t>
            </w:r>
          </w:p>
        </w:tc>
      </w:tr>
      <w:tr w:rsidR="006456A6">
        <w:trPr>
          <w:trHeight w:val="310"/>
        </w:trPr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r>
              <w:rPr>
                <w:sz w:val="24"/>
              </w:rPr>
              <w:t xml:space="preserve">Finančné výdavky 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63"/>
              <w:jc w:val="center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59"/>
              <w:jc w:val="center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20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2"/>
              <w:jc w:val="center"/>
            </w:pPr>
            <w:r>
              <w:rPr>
                <w:sz w:val="24"/>
              </w:rPr>
              <w:t xml:space="preserve"> 4.</w:t>
            </w:r>
            <w:r w:rsidR="00EF2B92">
              <w:rPr>
                <w:sz w:val="24"/>
              </w:rPr>
              <w:t>5</w:t>
            </w:r>
            <w:r>
              <w:rPr>
                <w:sz w:val="24"/>
              </w:rPr>
              <w:t xml:space="preserve">00,00 </w:t>
            </w:r>
          </w:p>
        </w:tc>
      </w:tr>
      <w:tr w:rsidR="006456A6">
        <w:trPr>
          <w:trHeight w:val="303"/>
        </w:trPr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Default="00A23B1C">
            <w:r>
              <w:rPr>
                <w:sz w:val="24"/>
              </w:rPr>
              <w:t xml:space="preserve">Rozpočet obce   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Default="00EF1C47">
            <w:pPr>
              <w:ind w:left="11"/>
              <w:jc w:val="center"/>
            </w:pPr>
            <w:r>
              <w:t>97.780,00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Default="00EF1C47">
            <w:pPr>
              <w:ind w:left="12"/>
              <w:jc w:val="center"/>
            </w:pPr>
            <w:r>
              <w:t>97.780,00</w:t>
            </w:r>
          </w:p>
        </w:tc>
        <w:tc>
          <w:tcPr>
            <w:tcW w:w="20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Default="00EF1C47">
            <w:pPr>
              <w:ind w:left="68"/>
              <w:jc w:val="center"/>
            </w:pPr>
            <w:r>
              <w:t>53.792,73</w:t>
            </w:r>
          </w:p>
        </w:tc>
      </w:tr>
    </w:tbl>
    <w:p w:rsidR="00EF2B92" w:rsidRDefault="00EF2B92">
      <w:pPr>
        <w:pStyle w:val="Nadpis2"/>
        <w:spacing w:after="5" w:line="254" w:lineRule="auto"/>
        <w:ind w:left="360" w:right="295"/>
        <w:jc w:val="both"/>
        <w:rPr>
          <w:color w:val="FF0000"/>
          <w:u w:val="none"/>
        </w:rPr>
      </w:pPr>
    </w:p>
    <w:p w:rsidR="00EF2B92" w:rsidRPr="00EF2B92" w:rsidRDefault="00EF2B92" w:rsidP="00EF2B92"/>
    <w:p w:rsidR="006456A6" w:rsidRDefault="00A23B1C">
      <w:pPr>
        <w:pStyle w:val="Nadpis2"/>
        <w:spacing w:after="5" w:line="254" w:lineRule="auto"/>
        <w:ind w:left="360" w:right="295"/>
        <w:jc w:val="both"/>
      </w:pPr>
      <w:r>
        <w:rPr>
          <w:color w:val="FF0000"/>
          <w:u w:val="none"/>
        </w:rPr>
        <w:lastRenderedPageBreak/>
        <w:t xml:space="preserve"> </w:t>
      </w:r>
      <w:r>
        <w:rPr>
          <w:u w:val="none"/>
        </w:rPr>
        <w:t>7.2.</w:t>
      </w:r>
      <w:r>
        <w:rPr>
          <w:rFonts w:ascii="Courier New" w:eastAsia="Courier New" w:hAnsi="Courier New" w:cs="Courier New"/>
          <w:u w:val="none"/>
        </w:rPr>
        <w:t xml:space="preserve"> </w:t>
      </w:r>
      <w:r>
        <w:rPr>
          <w:u w:val="none"/>
        </w:rPr>
        <w:t>Prebytok/schodok rozpočtového hospodárenia za rok 201</w:t>
      </w:r>
      <w:r w:rsidR="00EF1C47">
        <w:rPr>
          <w:u w:val="none"/>
        </w:rPr>
        <w:t>8</w:t>
      </w:r>
    </w:p>
    <w:tbl>
      <w:tblPr>
        <w:tblStyle w:val="TableGrid"/>
        <w:tblW w:w="9087" w:type="dxa"/>
        <w:tblInd w:w="318" w:type="dxa"/>
        <w:tblCellMar>
          <w:top w:w="53" w:type="dxa"/>
          <w:left w:w="21" w:type="dxa"/>
        </w:tblCellMar>
        <w:tblLook w:val="04A0" w:firstRow="1" w:lastRow="0" w:firstColumn="1" w:lastColumn="0" w:noHBand="0" w:noVBand="1"/>
      </w:tblPr>
      <w:tblGrid>
        <w:gridCol w:w="5695"/>
        <w:gridCol w:w="3392"/>
      </w:tblGrid>
      <w:tr w:rsidR="006456A6">
        <w:trPr>
          <w:trHeight w:val="570"/>
        </w:trPr>
        <w:tc>
          <w:tcPr>
            <w:tcW w:w="5696" w:type="dxa"/>
            <w:tcBorders>
              <w:top w:val="single" w:sz="6" w:space="0" w:color="000001"/>
              <w:left w:val="single" w:sz="6" w:space="0" w:color="000001"/>
              <w:bottom w:val="single" w:sz="20" w:space="0" w:color="D9D9D9"/>
              <w:right w:val="single" w:sz="8" w:space="0" w:color="000001"/>
            </w:tcBorders>
            <w:shd w:val="clear" w:color="auto" w:fill="D9D9D9"/>
          </w:tcPr>
          <w:p w:rsidR="006456A6" w:rsidRDefault="00A23B1C">
            <w:pPr>
              <w:ind w:left="157"/>
              <w:jc w:val="center"/>
            </w:pPr>
            <w:r>
              <w:rPr>
                <w:sz w:val="20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  <w:p w:rsidR="006456A6" w:rsidRDefault="00A23B1C">
            <w:pPr>
              <w:ind w:left="3"/>
              <w:jc w:val="center"/>
            </w:pPr>
            <w:r>
              <w:rPr>
                <w:sz w:val="20"/>
              </w:rPr>
              <w:t>Hospodárenie obce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2" w:type="dxa"/>
            <w:vMerge w:val="restart"/>
            <w:tcBorders>
              <w:top w:val="single" w:sz="6" w:space="0" w:color="000001"/>
              <w:left w:val="single" w:sz="8" w:space="0" w:color="000001"/>
              <w:bottom w:val="single" w:sz="8" w:space="0" w:color="000001"/>
              <w:right w:val="single" w:sz="6" w:space="0" w:color="000001"/>
            </w:tcBorders>
            <w:shd w:val="clear" w:color="auto" w:fill="D9D9D9"/>
          </w:tcPr>
          <w:p w:rsidR="006456A6" w:rsidRDefault="00A23B1C">
            <w:pPr>
              <w:ind w:left="139"/>
              <w:jc w:val="center"/>
            </w:pPr>
            <w:r>
              <w:rPr>
                <w:sz w:val="20"/>
              </w:rPr>
              <w:t xml:space="preserve"> </w:t>
            </w:r>
            <w:r>
              <w:rPr>
                <w:sz w:val="24"/>
              </w:rPr>
              <w:t xml:space="preserve"> </w:t>
            </w:r>
          </w:p>
          <w:p w:rsidR="006456A6" w:rsidRDefault="00A23B1C">
            <w:pPr>
              <w:ind w:right="11"/>
              <w:jc w:val="center"/>
            </w:pPr>
            <w:r>
              <w:rPr>
                <w:sz w:val="20"/>
              </w:rPr>
              <w:t>Skutočnosť k 31.12.201</w:t>
            </w:r>
            <w:r w:rsidR="00EF1C47">
              <w:rPr>
                <w:sz w:val="20"/>
              </w:rPr>
              <w:t>8</w:t>
            </w:r>
            <w:r>
              <w:rPr>
                <w:sz w:val="24"/>
              </w:rPr>
              <w:t xml:space="preserve"> </w:t>
            </w:r>
          </w:p>
          <w:p w:rsidR="006456A6" w:rsidRDefault="00A23B1C">
            <w:pPr>
              <w:ind w:left="158"/>
              <w:jc w:val="center"/>
            </w:pPr>
            <w:r>
              <w:rPr>
                <w:sz w:val="24"/>
              </w:rPr>
              <w:t xml:space="preserve">  </w:t>
            </w:r>
          </w:p>
        </w:tc>
      </w:tr>
      <w:tr w:rsidR="006456A6">
        <w:trPr>
          <w:trHeight w:val="370"/>
        </w:trPr>
        <w:tc>
          <w:tcPr>
            <w:tcW w:w="5696" w:type="dxa"/>
            <w:tcBorders>
              <w:top w:val="single" w:sz="20" w:space="0" w:color="D9D9D9"/>
              <w:left w:val="single" w:sz="6" w:space="0" w:color="000001"/>
              <w:bottom w:val="single" w:sz="8" w:space="0" w:color="000001"/>
              <w:right w:val="single" w:sz="8" w:space="0" w:color="000001"/>
            </w:tcBorders>
            <w:shd w:val="clear" w:color="auto" w:fill="D9D9D9"/>
            <w:vAlign w:val="bottom"/>
          </w:tcPr>
          <w:p w:rsidR="006456A6" w:rsidRDefault="00A23B1C">
            <w:r>
              <w:rPr>
                <w:sz w:val="24"/>
              </w:rPr>
              <w:t xml:space="preserve"> 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1"/>
              <w:bottom w:val="single" w:sz="8" w:space="0" w:color="000001"/>
              <w:right w:val="single" w:sz="6" w:space="0" w:color="000001"/>
            </w:tcBorders>
          </w:tcPr>
          <w:p w:rsidR="006456A6" w:rsidRDefault="006456A6"/>
        </w:tc>
      </w:tr>
      <w:tr w:rsidR="006456A6">
        <w:trPr>
          <w:trHeight w:val="341"/>
        </w:trPr>
        <w:tc>
          <w:tcPr>
            <w:tcW w:w="5696" w:type="dxa"/>
            <w:tcBorders>
              <w:top w:val="single" w:sz="8" w:space="0" w:color="000001"/>
              <w:left w:val="single" w:sz="6" w:space="0" w:color="000001"/>
              <w:bottom w:val="single" w:sz="8" w:space="0" w:color="000001"/>
              <w:right w:val="single" w:sz="8" w:space="0" w:color="000001"/>
            </w:tcBorders>
            <w:shd w:val="clear" w:color="auto" w:fill="DDD9C3"/>
          </w:tcPr>
          <w:p w:rsidR="006456A6" w:rsidRDefault="00A23B1C">
            <w:r>
              <w:rPr>
                <w:sz w:val="20"/>
              </w:rPr>
              <w:t>Bežné  príjmy spolu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2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6" w:space="0" w:color="000001"/>
            </w:tcBorders>
          </w:tcPr>
          <w:p w:rsidR="006456A6" w:rsidRDefault="00EF1C47">
            <w:pPr>
              <w:ind w:right="2"/>
              <w:jc w:val="right"/>
            </w:pPr>
            <w:r>
              <w:t>156.914,84</w:t>
            </w:r>
          </w:p>
        </w:tc>
      </w:tr>
      <w:tr w:rsidR="006456A6">
        <w:trPr>
          <w:trHeight w:val="355"/>
        </w:trPr>
        <w:tc>
          <w:tcPr>
            <w:tcW w:w="5696" w:type="dxa"/>
            <w:tcBorders>
              <w:top w:val="single" w:sz="8" w:space="0" w:color="000001"/>
              <w:left w:val="single" w:sz="6" w:space="0" w:color="000001"/>
              <w:bottom w:val="single" w:sz="8" w:space="0" w:color="000001"/>
              <w:right w:val="single" w:sz="8" w:space="0" w:color="000001"/>
            </w:tcBorders>
          </w:tcPr>
          <w:p w:rsidR="006456A6" w:rsidRDefault="00A23B1C">
            <w:r>
              <w:rPr>
                <w:sz w:val="20"/>
              </w:rPr>
              <w:t xml:space="preserve">z toho : bežné príjmy obce 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2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6" w:space="0" w:color="000001"/>
            </w:tcBorders>
          </w:tcPr>
          <w:p w:rsidR="006456A6" w:rsidRDefault="00F2159C">
            <w:pPr>
              <w:jc w:val="right"/>
            </w:pPr>
            <w:r>
              <w:t>133.728,93</w:t>
            </w:r>
          </w:p>
        </w:tc>
      </w:tr>
      <w:tr w:rsidR="006456A6">
        <w:trPr>
          <w:trHeight w:val="339"/>
        </w:trPr>
        <w:tc>
          <w:tcPr>
            <w:tcW w:w="5696" w:type="dxa"/>
            <w:tcBorders>
              <w:top w:val="single" w:sz="8" w:space="0" w:color="000001"/>
              <w:left w:val="single" w:sz="6" w:space="0" w:color="000001"/>
              <w:bottom w:val="single" w:sz="8" w:space="0" w:color="000001"/>
              <w:right w:val="single" w:sz="8" w:space="0" w:color="000001"/>
            </w:tcBorders>
            <w:shd w:val="clear" w:color="auto" w:fill="DDD9C3"/>
          </w:tcPr>
          <w:p w:rsidR="006456A6" w:rsidRDefault="00A23B1C">
            <w:r>
              <w:rPr>
                <w:sz w:val="20"/>
              </w:rPr>
              <w:t>Bežné výdavky spolu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2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6" w:space="0" w:color="000001"/>
            </w:tcBorders>
          </w:tcPr>
          <w:p w:rsidR="006456A6" w:rsidRDefault="00EF1C47">
            <w:pPr>
              <w:ind w:right="26"/>
              <w:jc w:val="right"/>
            </w:pPr>
            <w:r>
              <w:t>103.974,11</w:t>
            </w:r>
          </w:p>
        </w:tc>
      </w:tr>
      <w:tr w:rsidR="006456A6">
        <w:trPr>
          <w:trHeight w:val="354"/>
        </w:trPr>
        <w:tc>
          <w:tcPr>
            <w:tcW w:w="5696" w:type="dxa"/>
            <w:tcBorders>
              <w:top w:val="single" w:sz="8" w:space="0" w:color="000001"/>
              <w:left w:val="single" w:sz="6" w:space="0" w:color="000001"/>
              <w:bottom w:val="single" w:sz="8" w:space="0" w:color="000001"/>
              <w:right w:val="single" w:sz="8" w:space="0" w:color="000001"/>
            </w:tcBorders>
          </w:tcPr>
          <w:p w:rsidR="006456A6" w:rsidRDefault="00A23B1C">
            <w:r>
              <w:rPr>
                <w:sz w:val="20"/>
              </w:rPr>
              <w:t xml:space="preserve">z toho : bežné výdavky  obce 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2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6" w:space="0" w:color="000001"/>
            </w:tcBorders>
          </w:tcPr>
          <w:p w:rsidR="006456A6" w:rsidRDefault="00EF1C47">
            <w:pPr>
              <w:ind w:right="24"/>
              <w:jc w:val="right"/>
            </w:pPr>
            <w:r>
              <w:rPr>
                <w:sz w:val="24"/>
              </w:rPr>
              <w:t>1</w:t>
            </w:r>
            <w:r w:rsidR="00A23B1C">
              <w:rPr>
                <w:sz w:val="24"/>
              </w:rPr>
              <w:t>0</w:t>
            </w:r>
            <w:r>
              <w:rPr>
                <w:sz w:val="24"/>
              </w:rPr>
              <w:t>3</w:t>
            </w:r>
            <w:r w:rsidR="00A23B1C">
              <w:rPr>
                <w:sz w:val="24"/>
              </w:rPr>
              <w:t>.</w:t>
            </w:r>
            <w:r w:rsidR="00070D1B">
              <w:rPr>
                <w:sz w:val="24"/>
              </w:rPr>
              <w:t>974</w:t>
            </w:r>
            <w:r w:rsidR="00A23B1C">
              <w:rPr>
                <w:sz w:val="24"/>
              </w:rPr>
              <w:t>,</w:t>
            </w:r>
            <w:r w:rsidR="00070D1B">
              <w:rPr>
                <w:sz w:val="24"/>
              </w:rPr>
              <w:t>11</w:t>
            </w:r>
          </w:p>
        </w:tc>
      </w:tr>
      <w:tr w:rsidR="006456A6">
        <w:trPr>
          <w:trHeight w:val="325"/>
        </w:trPr>
        <w:tc>
          <w:tcPr>
            <w:tcW w:w="5696" w:type="dxa"/>
            <w:tcBorders>
              <w:top w:val="single" w:sz="8" w:space="0" w:color="000001"/>
              <w:left w:val="single" w:sz="6" w:space="0" w:color="000001"/>
              <w:bottom w:val="single" w:sz="8" w:space="0" w:color="000001"/>
              <w:right w:val="single" w:sz="8" w:space="0" w:color="000001"/>
            </w:tcBorders>
            <w:shd w:val="clear" w:color="auto" w:fill="D9D9D9"/>
          </w:tcPr>
          <w:p w:rsidR="006456A6" w:rsidRDefault="00A23B1C">
            <w:r>
              <w:rPr>
                <w:sz w:val="20"/>
              </w:rPr>
              <w:t>Bežný rozpočet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2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6" w:space="0" w:color="000001"/>
            </w:tcBorders>
            <w:shd w:val="clear" w:color="auto" w:fill="D9D9D9"/>
          </w:tcPr>
          <w:p w:rsidR="006456A6" w:rsidRDefault="00070D1B">
            <w:pPr>
              <w:ind w:right="26"/>
              <w:jc w:val="right"/>
            </w:pPr>
            <w:r>
              <w:t>97.780,00</w:t>
            </w:r>
          </w:p>
        </w:tc>
      </w:tr>
      <w:tr w:rsidR="006456A6">
        <w:trPr>
          <w:trHeight w:val="341"/>
        </w:trPr>
        <w:tc>
          <w:tcPr>
            <w:tcW w:w="5696" w:type="dxa"/>
            <w:tcBorders>
              <w:top w:val="single" w:sz="8" w:space="0" w:color="000001"/>
              <w:left w:val="single" w:sz="6" w:space="0" w:color="000001"/>
              <w:bottom w:val="single" w:sz="8" w:space="0" w:color="000001"/>
              <w:right w:val="single" w:sz="8" w:space="0" w:color="000001"/>
            </w:tcBorders>
            <w:shd w:val="clear" w:color="auto" w:fill="DDD9C3"/>
          </w:tcPr>
          <w:p w:rsidR="006456A6" w:rsidRDefault="00A23B1C">
            <w:r>
              <w:rPr>
                <w:sz w:val="20"/>
              </w:rPr>
              <w:t>Kapitálové  príjmy spolu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2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6" w:space="0" w:color="000001"/>
            </w:tcBorders>
          </w:tcPr>
          <w:p w:rsidR="006456A6" w:rsidRDefault="00070D1B">
            <w:pPr>
              <w:ind w:right="25"/>
              <w:jc w:val="right"/>
            </w:pPr>
            <w:r>
              <w:t>0,00</w:t>
            </w:r>
          </w:p>
        </w:tc>
      </w:tr>
      <w:tr w:rsidR="006456A6">
        <w:trPr>
          <w:trHeight w:val="358"/>
        </w:trPr>
        <w:tc>
          <w:tcPr>
            <w:tcW w:w="5696" w:type="dxa"/>
            <w:tcBorders>
              <w:top w:val="single" w:sz="8" w:space="0" w:color="000001"/>
              <w:left w:val="single" w:sz="6" w:space="0" w:color="000001"/>
              <w:bottom w:val="single" w:sz="8" w:space="0" w:color="000001"/>
              <w:right w:val="single" w:sz="8" w:space="0" w:color="000001"/>
            </w:tcBorders>
          </w:tcPr>
          <w:p w:rsidR="006456A6" w:rsidRDefault="00A23B1C">
            <w:r>
              <w:rPr>
                <w:sz w:val="20"/>
              </w:rPr>
              <w:t xml:space="preserve">z toho : kapitálové  príjmy obce 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2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6" w:space="0" w:color="000001"/>
            </w:tcBorders>
          </w:tcPr>
          <w:p w:rsidR="006456A6" w:rsidRDefault="00A23B1C">
            <w:pPr>
              <w:ind w:right="23"/>
              <w:jc w:val="right"/>
            </w:pPr>
            <w:r>
              <w:rPr>
                <w:sz w:val="24"/>
              </w:rPr>
              <w:t>0,00</w:t>
            </w:r>
          </w:p>
        </w:tc>
      </w:tr>
      <w:tr w:rsidR="006456A6">
        <w:trPr>
          <w:trHeight w:val="336"/>
        </w:trPr>
        <w:tc>
          <w:tcPr>
            <w:tcW w:w="5696" w:type="dxa"/>
            <w:tcBorders>
              <w:top w:val="single" w:sz="8" w:space="0" w:color="000001"/>
              <w:left w:val="single" w:sz="6" w:space="0" w:color="000001"/>
              <w:bottom w:val="single" w:sz="8" w:space="0" w:color="000001"/>
              <w:right w:val="single" w:sz="8" w:space="0" w:color="000001"/>
            </w:tcBorders>
            <w:shd w:val="clear" w:color="auto" w:fill="DDD9C3"/>
          </w:tcPr>
          <w:p w:rsidR="006456A6" w:rsidRDefault="00A23B1C">
            <w:r>
              <w:rPr>
                <w:sz w:val="20"/>
              </w:rPr>
              <w:t>Kapitálové  výdavky spolu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2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6" w:space="0" w:color="000001"/>
            </w:tcBorders>
          </w:tcPr>
          <w:p w:rsidR="006456A6" w:rsidRDefault="00070D1B">
            <w:pPr>
              <w:ind w:right="25"/>
              <w:jc w:val="right"/>
            </w:pPr>
            <w:r>
              <w:t>34.571,41</w:t>
            </w:r>
          </w:p>
        </w:tc>
      </w:tr>
      <w:tr w:rsidR="006456A6">
        <w:trPr>
          <w:trHeight w:val="355"/>
        </w:trPr>
        <w:tc>
          <w:tcPr>
            <w:tcW w:w="5696" w:type="dxa"/>
            <w:tcBorders>
              <w:top w:val="single" w:sz="8" w:space="0" w:color="000001"/>
              <w:left w:val="single" w:sz="6" w:space="0" w:color="000001"/>
              <w:bottom w:val="single" w:sz="8" w:space="0" w:color="000001"/>
              <w:right w:val="single" w:sz="8" w:space="0" w:color="000001"/>
            </w:tcBorders>
          </w:tcPr>
          <w:p w:rsidR="006456A6" w:rsidRDefault="00A23B1C">
            <w:r>
              <w:rPr>
                <w:sz w:val="20"/>
              </w:rPr>
              <w:t xml:space="preserve">z toho : kapitálové  výdavky  obce 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2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6" w:space="0" w:color="000001"/>
            </w:tcBorders>
          </w:tcPr>
          <w:p w:rsidR="006456A6" w:rsidRDefault="00F2159C">
            <w:pPr>
              <w:ind w:right="23"/>
              <w:jc w:val="right"/>
            </w:pPr>
            <w:r>
              <w:t>34.571,41</w:t>
            </w:r>
          </w:p>
        </w:tc>
      </w:tr>
      <w:tr w:rsidR="006456A6">
        <w:trPr>
          <w:trHeight w:val="324"/>
        </w:trPr>
        <w:tc>
          <w:tcPr>
            <w:tcW w:w="5696" w:type="dxa"/>
            <w:tcBorders>
              <w:top w:val="single" w:sz="8" w:space="0" w:color="000001"/>
              <w:left w:val="single" w:sz="6" w:space="0" w:color="000001"/>
              <w:bottom w:val="single" w:sz="8" w:space="0" w:color="000001"/>
              <w:right w:val="single" w:sz="8" w:space="0" w:color="000001"/>
            </w:tcBorders>
            <w:shd w:val="clear" w:color="auto" w:fill="D9D9D9"/>
          </w:tcPr>
          <w:p w:rsidR="006456A6" w:rsidRDefault="00A23B1C">
            <w:r>
              <w:rPr>
                <w:sz w:val="20"/>
              </w:rPr>
              <w:t xml:space="preserve">Kapitálový rozpočet 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2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6" w:space="0" w:color="000001"/>
            </w:tcBorders>
            <w:shd w:val="clear" w:color="auto" w:fill="D9D9D9"/>
          </w:tcPr>
          <w:p w:rsidR="006456A6" w:rsidRDefault="00A23B1C">
            <w:pPr>
              <w:ind w:right="26"/>
              <w:jc w:val="right"/>
            </w:pPr>
            <w:r>
              <w:rPr>
                <w:sz w:val="24"/>
              </w:rPr>
              <w:t>13.000,00</w:t>
            </w:r>
          </w:p>
        </w:tc>
      </w:tr>
      <w:tr w:rsidR="006456A6">
        <w:trPr>
          <w:trHeight w:val="326"/>
        </w:trPr>
        <w:tc>
          <w:tcPr>
            <w:tcW w:w="5696" w:type="dxa"/>
            <w:tcBorders>
              <w:top w:val="single" w:sz="8" w:space="0" w:color="000001"/>
              <w:left w:val="single" w:sz="6" w:space="0" w:color="000001"/>
              <w:bottom w:val="single" w:sz="8" w:space="0" w:color="000001"/>
              <w:right w:val="single" w:sz="8" w:space="0" w:color="000001"/>
            </w:tcBorders>
            <w:shd w:val="clear" w:color="auto" w:fill="DDD9C3"/>
          </w:tcPr>
          <w:p w:rsidR="006456A6" w:rsidRDefault="00A23B1C">
            <w:r>
              <w:rPr>
                <w:sz w:val="20"/>
              </w:rPr>
              <w:t>Prebytok/schodok bežného a kapitálového rozpočtu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2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6" w:space="0" w:color="000001"/>
            </w:tcBorders>
            <w:shd w:val="clear" w:color="auto" w:fill="DDD9C3"/>
          </w:tcPr>
          <w:p w:rsidR="006456A6" w:rsidRDefault="006456A6">
            <w:pPr>
              <w:ind w:right="25"/>
              <w:jc w:val="right"/>
            </w:pPr>
          </w:p>
        </w:tc>
      </w:tr>
      <w:tr w:rsidR="006456A6">
        <w:trPr>
          <w:trHeight w:val="342"/>
        </w:trPr>
        <w:tc>
          <w:tcPr>
            <w:tcW w:w="5696" w:type="dxa"/>
            <w:tcBorders>
              <w:top w:val="single" w:sz="8" w:space="0" w:color="000001"/>
              <w:left w:val="single" w:sz="6" w:space="0" w:color="000001"/>
              <w:bottom w:val="single" w:sz="8" w:space="0" w:color="000001"/>
              <w:right w:val="single" w:sz="8" w:space="0" w:color="000001"/>
            </w:tcBorders>
          </w:tcPr>
          <w:p w:rsidR="006456A6" w:rsidRDefault="00A23B1C">
            <w:r>
              <w:rPr>
                <w:sz w:val="20"/>
              </w:rPr>
              <w:t xml:space="preserve">Vylúčenie z prebytku 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2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6" w:space="0" w:color="000001"/>
            </w:tcBorders>
          </w:tcPr>
          <w:p w:rsidR="006456A6" w:rsidRDefault="00A23B1C">
            <w:pPr>
              <w:ind w:right="25"/>
              <w:jc w:val="right"/>
            </w:pPr>
            <w:r>
              <w:rPr>
                <w:sz w:val="24"/>
              </w:rPr>
              <w:t>0,00</w:t>
            </w:r>
          </w:p>
        </w:tc>
      </w:tr>
      <w:tr w:rsidR="006456A6">
        <w:trPr>
          <w:trHeight w:val="321"/>
        </w:trPr>
        <w:tc>
          <w:tcPr>
            <w:tcW w:w="5696" w:type="dxa"/>
            <w:tcBorders>
              <w:top w:val="single" w:sz="8" w:space="0" w:color="000001"/>
              <w:left w:val="single" w:sz="6" w:space="0" w:color="000001"/>
              <w:bottom w:val="single" w:sz="8" w:space="0" w:color="000001"/>
              <w:right w:val="single" w:sz="8" w:space="0" w:color="000001"/>
            </w:tcBorders>
            <w:shd w:val="clear" w:color="auto" w:fill="DDD9C3"/>
          </w:tcPr>
          <w:p w:rsidR="006456A6" w:rsidRDefault="00A23B1C">
            <w:r>
              <w:rPr>
                <w:sz w:val="20"/>
              </w:rPr>
              <w:t>Upravený prebytok/schodok bežného a kapitálového rozpočtu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2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6" w:space="0" w:color="000001"/>
            </w:tcBorders>
            <w:shd w:val="clear" w:color="auto" w:fill="DDD9C3"/>
          </w:tcPr>
          <w:p w:rsidR="006456A6" w:rsidRDefault="00A23B1C">
            <w:pPr>
              <w:ind w:right="25"/>
              <w:jc w:val="right"/>
            </w:pPr>
            <w:r>
              <w:rPr>
                <w:sz w:val="24"/>
              </w:rPr>
              <w:t>0,00</w:t>
            </w:r>
          </w:p>
        </w:tc>
      </w:tr>
      <w:tr w:rsidR="006456A6">
        <w:trPr>
          <w:trHeight w:val="349"/>
        </w:trPr>
        <w:tc>
          <w:tcPr>
            <w:tcW w:w="5696" w:type="dxa"/>
            <w:tcBorders>
              <w:top w:val="single" w:sz="8" w:space="0" w:color="000001"/>
              <w:left w:val="single" w:sz="6" w:space="0" w:color="000001"/>
              <w:bottom w:val="single" w:sz="8" w:space="0" w:color="000001"/>
              <w:right w:val="single" w:sz="8" w:space="0" w:color="000001"/>
            </w:tcBorders>
          </w:tcPr>
          <w:p w:rsidR="006456A6" w:rsidRDefault="00A23B1C">
            <w:r>
              <w:rPr>
                <w:sz w:val="20"/>
              </w:rPr>
              <w:t>Príjmy z finančných operácií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2" w:type="dxa"/>
            <w:tcBorders>
              <w:top w:val="single" w:sz="8" w:space="0" w:color="000001"/>
              <w:left w:val="single" w:sz="8" w:space="0" w:color="000001"/>
              <w:bottom w:val="single" w:sz="4" w:space="0" w:color="000001"/>
              <w:right w:val="single" w:sz="6" w:space="0" w:color="000001"/>
            </w:tcBorders>
          </w:tcPr>
          <w:p w:rsidR="006456A6" w:rsidRDefault="00070D1B">
            <w:pPr>
              <w:ind w:right="23"/>
              <w:jc w:val="right"/>
            </w:pPr>
            <w:r>
              <w:t>39.923,41</w:t>
            </w:r>
          </w:p>
        </w:tc>
      </w:tr>
      <w:tr w:rsidR="006456A6">
        <w:trPr>
          <w:trHeight w:val="352"/>
        </w:trPr>
        <w:tc>
          <w:tcPr>
            <w:tcW w:w="5696" w:type="dxa"/>
            <w:tcBorders>
              <w:top w:val="single" w:sz="8" w:space="0" w:color="000001"/>
              <w:left w:val="single" w:sz="6" w:space="0" w:color="000001"/>
              <w:bottom w:val="single" w:sz="8" w:space="0" w:color="000001"/>
              <w:right w:val="single" w:sz="8" w:space="0" w:color="000001"/>
            </w:tcBorders>
          </w:tcPr>
          <w:p w:rsidR="006456A6" w:rsidRDefault="00A23B1C">
            <w:r>
              <w:rPr>
                <w:sz w:val="20"/>
              </w:rPr>
              <w:t>Výdavky z finančných operácií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2" w:type="dxa"/>
            <w:tcBorders>
              <w:top w:val="single" w:sz="4" w:space="0" w:color="000001"/>
              <w:left w:val="single" w:sz="8" w:space="0" w:color="000001"/>
              <w:bottom w:val="single" w:sz="11" w:space="0" w:color="D9D9D9"/>
              <w:right w:val="single" w:sz="6" w:space="0" w:color="000001"/>
            </w:tcBorders>
          </w:tcPr>
          <w:p w:rsidR="006456A6" w:rsidRDefault="00A23B1C">
            <w:pPr>
              <w:ind w:right="26"/>
              <w:jc w:val="right"/>
            </w:pPr>
            <w:r>
              <w:rPr>
                <w:sz w:val="20"/>
              </w:rPr>
              <w:t>4.</w:t>
            </w:r>
            <w:r w:rsidR="00070D1B">
              <w:rPr>
                <w:sz w:val="20"/>
              </w:rPr>
              <w:t>5</w:t>
            </w:r>
            <w:r>
              <w:rPr>
                <w:sz w:val="20"/>
              </w:rPr>
              <w:t>00,00</w:t>
            </w:r>
          </w:p>
        </w:tc>
      </w:tr>
      <w:tr w:rsidR="006456A6">
        <w:trPr>
          <w:trHeight w:val="321"/>
        </w:trPr>
        <w:tc>
          <w:tcPr>
            <w:tcW w:w="5696" w:type="dxa"/>
            <w:tcBorders>
              <w:top w:val="single" w:sz="8" w:space="0" w:color="000001"/>
              <w:left w:val="single" w:sz="6" w:space="0" w:color="000001"/>
              <w:bottom w:val="single" w:sz="8" w:space="0" w:color="000001"/>
              <w:right w:val="single" w:sz="8" w:space="0" w:color="000001"/>
            </w:tcBorders>
            <w:shd w:val="clear" w:color="auto" w:fill="D9D9D9"/>
          </w:tcPr>
          <w:p w:rsidR="006456A6" w:rsidRDefault="00A23B1C">
            <w:r>
              <w:rPr>
                <w:sz w:val="20"/>
              </w:rPr>
              <w:t>Rozdiel finančných operácií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2" w:type="dxa"/>
            <w:tcBorders>
              <w:top w:val="single" w:sz="11" w:space="0" w:color="D9D9D9"/>
              <w:left w:val="single" w:sz="8" w:space="0" w:color="000001"/>
              <w:bottom w:val="single" w:sz="8" w:space="0" w:color="000001"/>
              <w:right w:val="single" w:sz="6" w:space="0" w:color="000001"/>
            </w:tcBorders>
            <w:shd w:val="clear" w:color="auto" w:fill="D9D9D9"/>
          </w:tcPr>
          <w:p w:rsidR="006456A6" w:rsidRDefault="00070D1B">
            <w:pPr>
              <w:ind w:right="26"/>
              <w:jc w:val="right"/>
            </w:pPr>
            <w:r>
              <w:t>35.423,41</w:t>
            </w:r>
          </w:p>
        </w:tc>
      </w:tr>
      <w:tr w:rsidR="006456A6">
        <w:trPr>
          <w:trHeight w:val="348"/>
        </w:trPr>
        <w:tc>
          <w:tcPr>
            <w:tcW w:w="5696" w:type="dxa"/>
            <w:tcBorders>
              <w:top w:val="single" w:sz="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</w:tcPr>
          <w:p w:rsidR="006456A6" w:rsidRDefault="00A23B1C">
            <w:pPr>
              <w:ind w:left="2"/>
            </w:pPr>
            <w:r>
              <w:rPr>
                <w:sz w:val="20"/>
              </w:rPr>
              <w:t xml:space="preserve">PRÍJMY SPOLU  </w:t>
            </w:r>
            <w:r>
              <w:rPr>
                <w:sz w:val="24"/>
              </w:rPr>
              <w:t xml:space="preserve">  </w:t>
            </w:r>
          </w:p>
        </w:tc>
        <w:tc>
          <w:tcPr>
            <w:tcW w:w="3392" w:type="dxa"/>
            <w:tcBorders>
              <w:top w:val="single" w:sz="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</w:tcPr>
          <w:p w:rsidR="006456A6" w:rsidRDefault="003D6672">
            <w:pPr>
              <w:ind w:right="-5"/>
              <w:jc w:val="right"/>
            </w:pPr>
            <w:r>
              <w:t>133.728,93</w:t>
            </w:r>
          </w:p>
        </w:tc>
      </w:tr>
      <w:tr w:rsidR="006456A6">
        <w:trPr>
          <w:trHeight w:val="338"/>
        </w:trPr>
        <w:tc>
          <w:tcPr>
            <w:tcW w:w="569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</w:tcPr>
          <w:p w:rsidR="006456A6" w:rsidRDefault="00A23B1C">
            <w:pPr>
              <w:ind w:left="2"/>
            </w:pPr>
            <w:r>
              <w:rPr>
                <w:sz w:val="20"/>
              </w:rPr>
              <w:t>VÝDAVKY SPOLU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</w:tcPr>
          <w:p w:rsidR="006456A6" w:rsidRDefault="003D6672">
            <w:pPr>
              <w:ind w:right="-5"/>
              <w:jc w:val="right"/>
            </w:pPr>
            <w:r>
              <w:t>103.974,11</w:t>
            </w:r>
          </w:p>
        </w:tc>
      </w:tr>
      <w:tr w:rsidR="006456A6">
        <w:trPr>
          <w:trHeight w:val="313"/>
        </w:trPr>
        <w:tc>
          <w:tcPr>
            <w:tcW w:w="569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DDD9C3"/>
          </w:tcPr>
          <w:p w:rsidR="006456A6" w:rsidRDefault="00A23B1C">
            <w:pPr>
              <w:ind w:left="2"/>
            </w:pPr>
            <w:r>
              <w:rPr>
                <w:sz w:val="20"/>
              </w:rPr>
              <w:t xml:space="preserve">Hospodárenie obce </w:t>
            </w:r>
            <w:r>
              <w:rPr>
                <w:sz w:val="24"/>
              </w:rPr>
              <w:t xml:space="preserve">  </w:t>
            </w:r>
          </w:p>
        </w:tc>
        <w:tc>
          <w:tcPr>
            <w:tcW w:w="33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DDD9C3"/>
          </w:tcPr>
          <w:p w:rsidR="006456A6" w:rsidRDefault="003D6672">
            <w:pPr>
              <w:ind w:right="-6"/>
              <w:jc w:val="right"/>
            </w:pPr>
            <w:r>
              <w:t>29.754,82</w:t>
            </w:r>
          </w:p>
        </w:tc>
      </w:tr>
      <w:tr w:rsidR="006456A6" w:rsidTr="003D6672">
        <w:trPr>
          <w:trHeight w:val="453"/>
        </w:trPr>
        <w:tc>
          <w:tcPr>
            <w:tcW w:w="569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</w:tcPr>
          <w:p w:rsidR="006456A6" w:rsidRDefault="00A23B1C">
            <w:pPr>
              <w:ind w:left="2"/>
            </w:pPr>
            <w:r>
              <w:rPr>
                <w:sz w:val="20"/>
              </w:rPr>
              <w:t>Vylúčenie z prebytku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</w:tcPr>
          <w:p w:rsidR="006456A6" w:rsidRDefault="003D6672" w:rsidP="003D6672">
            <w:pPr>
              <w:jc w:val="right"/>
            </w:pPr>
            <w:r>
              <w:t>29.000,00</w:t>
            </w:r>
          </w:p>
        </w:tc>
      </w:tr>
      <w:tr w:rsidR="006456A6">
        <w:trPr>
          <w:trHeight w:val="331"/>
        </w:trPr>
        <w:tc>
          <w:tcPr>
            <w:tcW w:w="569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D9D9D9"/>
          </w:tcPr>
          <w:p w:rsidR="006456A6" w:rsidRDefault="00A23B1C">
            <w:pPr>
              <w:ind w:left="2"/>
            </w:pPr>
            <w:r>
              <w:rPr>
                <w:sz w:val="20"/>
              </w:rPr>
              <w:t>Upravené hospodárenie obce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D9D9D9"/>
          </w:tcPr>
          <w:p w:rsidR="006456A6" w:rsidRDefault="003D6672" w:rsidP="003D6672">
            <w:pPr>
              <w:ind w:right="-6"/>
              <w:jc w:val="right"/>
            </w:pPr>
            <w:r>
              <w:t>754,82</w:t>
            </w:r>
          </w:p>
        </w:tc>
      </w:tr>
    </w:tbl>
    <w:p w:rsidR="006456A6" w:rsidRDefault="00A23B1C">
      <w:pPr>
        <w:spacing w:after="0"/>
        <w:ind w:left="891"/>
      </w:pPr>
      <w:r>
        <w:rPr>
          <w:rFonts w:ascii="Courier New" w:eastAsia="Courier New" w:hAnsi="Courier New" w:cs="Courier New"/>
        </w:rPr>
        <w:t xml:space="preserve"> </w:t>
      </w:r>
      <w:r>
        <w:rPr>
          <w:sz w:val="24"/>
        </w:rPr>
        <w:t xml:space="preserve"> </w:t>
      </w:r>
    </w:p>
    <w:p w:rsidR="006456A6" w:rsidRDefault="00A23B1C">
      <w:pPr>
        <w:spacing w:after="0" w:line="254" w:lineRule="auto"/>
        <w:ind w:left="360" w:right="295" w:hanging="10"/>
        <w:jc w:val="both"/>
        <w:rPr>
          <w:sz w:val="24"/>
        </w:rPr>
      </w:pPr>
      <w:r>
        <w:rPr>
          <w:sz w:val="24"/>
        </w:rPr>
        <w:t xml:space="preserve">Prebytok rozpočtu v sume </w:t>
      </w:r>
      <w:r w:rsidR="003D6672">
        <w:rPr>
          <w:sz w:val="24"/>
        </w:rPr>
        <w:t>754</w:t>
      </w:r>
      <w:r>
        <w:rPr>
          <w:sz w:val="24"/>
        </w:rPr>
        <w:t>,8</w:t>
      </w:r>
      <w:r w:rsidR="003D6672">
        <w:rPr>
          <w:sz w:val="24"/>
        </w:rPr>
        <w:t>2</w:t>
      </w:r>
      <w:bookmarkStart w:id="0" w:name="_GoBack"/>
      <w:bookmarkEnd w:id="0"/>
      <w:r>
        <w:rPr>
          <w:sz w:val="24"/>
        </w:rPr>
        <w:t xml:space="preserve"> EUR  zistený podľa ustanovenia § 10 ods. 3 písm. a) a b) zákona č. 583/2004 Z. z. o rozpočtových pravidlách územnej samosprávy a o zmene a doplnení niektorých zákonov v znení neskorších predpisov, navrhujeme použiť na:  -</w:t>
      </w:r>
      <w:r>
        <w:rPr>
          <w:rFonts w:ascii="Courier New" w:eastAsia="Courier New" w:hAnsi="Courier New" w:cs="Courier New"/>
          <w:sz w:val="24"/>
        </w:rPr>
        <w:t xml:space="preserve"> </w:t>
      </w:r>
      <w:r>
        <w:rPr>
          <w:sz w:val="24"/>
        </w:rPr>
        <w:t xml:space="preserve"> splatenie bežných nákladov na chod Obecného úradu (energie).   </w:t>
      </w:r>
    </w:p>
    <w:p w:rsidR="00EF2B92" w:rsidRDefault="00EF2B92">
      <w:pPr>
        <w:spacing w:after="0" w:line="254" w:lineRule="auto"/>
        <w:ind w:left="360" w:right="295" w:hanging="10"/>
        <w:jc w:val="both"/>
        <w:rPr>
          <w:sz w:val="24"/>
        </w:rPr>
      </w:pPr>
    </w:p>
    <w:p w:rsidR="00EF2B92" w:rsidRDefault="00EF2B92">
      <w:pPr>
        <w:spacing w:after="0" w:line="254" w:lineRule="auto"/>
        <w:ind w:left="360" w:right="295" w:hanging="10"/>
        <w:jc w:val="both"/>
        <w:rPr>
          <w:sz w:val="24"/>
        </w:rPr>
      </w:pPr>
    </w:p>
    <w:p w:rsidR="00EF2B92" w:rsidRDefault="00EF2B92">
      <w:pPr>
        <w:spacing w:after="0" w:line="254" w:lineRule="auto"/>
        <w:ind w:left="360" w:right="295" w:hanging="10"/>
        <w:jc w:val="both"/>
        <w:rPr>
          <w:sz w:val="24"/>
        </w:rPr>
      </w:pPr>
    </w:p>
    <w:p w:rsidR="00F261E0" w:rsidRDefault="00F261E0">
      <w:pPr>
        <w:spacing w:after="0" w:line="254" w:lineRule="auto"/>
        <w:ind w:left="360" w:right="295" w:hanging="10"/>
        <w:jc w:val="both"/>
        <w:rPr>
          <w:sz w:val="24"/>
        </w:rPr>
      </w:pPr>
    </w:p>
    <w:p w:rsidR="00EF2B92" w:rsidRDefault="00EF2B92">
      <w:pPr>
        <w:spacing w:after="0" w:line="254" w:lineRule="auto"/>
        <w:ind w:left="360" w:right="295" w:hanging="10"/>
        <w:jc w:val="both"/>
      </w:pPr>
    </w:p>
    <w:p w:rsidR="006456A6" w:rsidRDefault="00A23B1C">
      <w:pPr>
        <w:spacing w:after="243"/>
        <w:ind w:left="351"/>
      </w:pPr>
      <w:r>
        <w:rPr>
          <w:sz w:val="24"/>
        </w:rPr>
        <w:t xml:space="preserve">  </w:t>
      </w:r>
    </w:p>
    <w:p w:rsidR="006456A6" w:rsidRDefault="00A23B1C">
      <w:pPr>
        <w:pStyle w:val="Nadpis2"/>
        <w:tabs>
          <w:tab w:val="center" w:pos="2032"/>
          <w:tab w:val="center" w:pos="4583"/>
          <w:tab w:val="center" w:pos="5291"/>
          <w:tab w:val="center" w:pos="5999"/>
          <w:tab w:val="center" w:pos="6707"/>
        </w:tabs>
        <w:spacing w:after="5" w:line="254" w:lineRule="auto"/>
        <w:ind w:left="0" w:firstLine="0"/>
      </w:pPr>
      <w:r>
        <w:rPr>
          <w:sz w:val="22"/>
          <w:u w:val="none"/>
        </w:rPr>
        <w:lastRenderedPageBreak/>
        <w:tab/>
      </w:r>
      <w:r>
        <w:rPr>
          <w:u w:val="none"/>
        </w:rPr>
        <w:t>7.3.</w:t>
      </w:r>
      <w:r>
        <w:rPr>
          <w:rFonts w:ascii="Courier New" w:eastAsia="Courier New" w:hAnsi="Courier New" w:cs="Courier New"/>
          <w:u w:val="none"/>
        </w:rPr>
        <w:t xml:space="preserve"> </w:t>
      </w:r>
      <w:r>
        <w:rPr>
          <w:u w:val="none"/>
        </w:rPr>
        <w:t>Rozpočet na roky 201</w:t>
      </w:r>
      <w:r w:rsidR="00070D1B">
        <w:rPr>
          <w:u w:val="none"/>
        </w:rPr>
        <w:t>9</w:t>
      </w:r>
      <w:r>
        <w:rPr>
          <w:u w:val="none"/>
        </w:rPr>
        <w:t xml:space="preserve"> - 202</w:t>
      </w:r>
      <w:r w:rsidR="00070D1B">
        <w:rPr>
          <w:u w:val="none"/>
        </w:rPr>
        <w:t>1</w:t>
      </w:r>
      <w:r>
        <w:rPr>
          <w:u w:val="none"/>
        </w:rPr>
        <w:t xml:space="preserve">   </w:t>
      </w:r>
      <w:r>
        <w:rPr>
          <w:u w:val="none"/>
        </w:rPr>
        <w:tab/>
        <w:t xml:space="preserve">  </w:t>
      </w:r>
      <w:r>
        <w:rPr>
          <w:u w:val="none"/>
        </w:rPr>
        <w:tab/>
        <w:t xml:space="preserve">  </w:t>
      </w:r>
      <w:r>
        <w:rPr>
          <w:u w:val="none"/>
        </w:rPr>
        <w:tab/>
        <w:t xml:space="preserve">  </w:t>
      </w:r>
      <w:r>
        <w:rPr>
          <w:u w:val="none"/>
        </w:rPr>
        <w:tab/>
        <w:t xml:space="preserve"> </w:t>
      </w:r>
    </w:p>
    <w:tbl>
      <w:tblPr>
        <w:tblStyle w:val="TableGrid"/>
        <w:tblW w:w="9230" w:type="dxa"/>
        <w:tblInd w:w="254" w:type="dxa"/>
        <w:tblCellMar>
          <w:top w:w="55" w:type="dxa"/>
          <w:left w:w="104" w:type="dxa"/>
        </w:tblCellMar>
        <w:tblLook w:val="04A0" w:firstRow="1" w:lastRow="0" w:firstColumn="1" w:lastColumn="0" w:noHBand="0" w:noVBand="1"/>
      </w:tblPr>
      <w:tblGrid>
        <w:gridCol w:w="2133"/>
        <w:gridCol w:w="1643"/>
        <w:gridCol w:w="1890"/>
        <w:gridCol w:w="1844"/>
        <w:gridCol w:w="1720"/>
      </w:tblGrid>
      <w:tr w:rsidR="006456A6">
        <w:trPr>
          <w:trHeight w:val="599"/>
        </w:trPr>
        <w:tc>
          <w:tcPr>
            <w:tcW w:w="2132" w:type="dxa"/>
            <w:tcBorders>
              <w:top w:val="single" w:sz="4" w:space="0" w:color="000001"/>
              <w:left w:val="single" w:sz="4" w:space="0" w:color="000001"/>
              <w:bottom w:val="single" w:sz="2" w:space="0" w:color="D9D9D9"/>
              <w:right w:val="single" w:sz="4" w:space="0" w:color="000001"/>
            </w:tcBorders>
            <w:shd w:val="clear" w:color="auto" w:fill="DDD9C3"/>
          </w:tcPr>
          <w:p w:rsidR="006456A6" w:rsidRDefault="00A23B1C">
            <w:r>
              <w:rPr>
                <w:sz w:val="24"/>
              </w:rPr>
              <w:t xml:space="preserve">  </w:t>
            </w:r>
          </w:p>
        </w:tc>
        <w:tc>
          <w:tcPr>
            <w:tcW w:w="1643" w:type="dxa"/>
            <w:tcBorders>
              <w:top w:val="single" w:sz="4" w:space="0" w:color="000001"/>
              <w:left w:val="single" w:sz="4" w:space="0" w:color="000001"/>
              <w:bottom w:val="single" w:sz="2" w:space="0" w:color="D9D9D9"/>
              <w:right w:val="single" w:sz="4" w:space="0" w:color="000001"/>
            </w:tcBorders>
            <w:shd w:val="clear" w:color="auto" w:fill="DDD9C3"/>
          </w:tcPr>
          <w:p w:rsidR="006456A6" w:rsidRDefault="00A23B1C">
            <w:pPr>
              <w:ind w:right="40"/>
              <w:jc w:val="center"/>
            </w:pPr>
            <w:r>
              <w:rPr>
                <w:sz w:val="24"/>
              </w:rPr>
              <w:t xml:space="preserve">Skutočnosť k </w:t>
            </w:r>
          </w:p>
          <w:p w:rsidR="006456A6" w:rsidRDefault="00A23B1C">
            <w:pPr>
              <w:ind w:right="42"/>
              <w:jc w:val="center"/>
            </w:pPr>
            <w:r>
              <w:rPr>
                <w:sz w:val="24"/>
              </w:rPr>
              <w:t>31.12.201</w:t>
            </w:r>
            <w:r w:rsidR="00070D1B">
              <w:rPr>
                <w:sz w:val="24"/>
              </w:rPr>
              <w:t>8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890" w:type="dxa"/>
            <w:tcBorders>
              <w:top w:val="single" w:sz="4" w:space="0" w:color="000001"/>
              <w:left w:val="single" w:sz="4" w:space="0" w:color="000001"/>
              <w:bottom w:val="single" w:sz="2" w:space="0" w:color="D9D9D9"/>
              <w:right w:val="single" w:sz="4" w:space="0" w:color="000001"/>
            </w:tcBorders>
            <w:shd w:val="clear" w:color="auto" w:fill="DDD9C3"/>
          </w:tcPr>
          <w:p w:rsidR="006456A6" w:rsidRDefault="00A23B1C">
            <w:pPr>
              <w:ind w:left="391" w:hanging="209"/>
              <w:jc w:val="both"/>
            </w:pPr>
            <w:r>
              <w:rPr>
                <w:sz w:val="24"/>
              </w:rPr>
              <w:t xml:space="preserve">Rozpočet  na rok </w:t>
            </w:r>
            <w:r w:rsidR="00070D1B">
              <w:rPr>
                <w:sz w:val="24"/>
              </w:rPr>
              <w:t xml:space="preserve">    </w:t>
            </w:r>
            <w:r>
              <w:rPr>
                <w:sz w:val="24"/>
              </w:rPr>
              <w:t>201</w:t>
            </w:r>
            <w:r w:rsidR="00070D1B">
              <w:rPr>
                <w:sz w:val="24"/>
              </w:rPr>
              <w:t>9</w:t>
            </w:r>
          </w:p>
        </w:tc>
        <w:tc>
          <w:tcPr>
            <w:tcW w:w="1844" w:type="dxa"/>
            <w:tcBorders>
              <w:top w:val="single" w:sz="4" w:space="0" w:color="000001"/>
              <w:left w:val="single" w:sz="4" w:space="0" w:color="000001"/>
              <w:bottom w:val="single" w:sz="2" w:space="0" w:color="D9D9D9"/>
              <w:right w:val="single" w:sz="4" w:space="0" w:color="000001"/>
            </w:tcBorders>
            <w:shd w:val="clear" w:color="auto" w:fill="DDD9C3"/>
          </w:tcPr>
          <w:p w:rsidR="006456A6" w:rsidRDefault="00A23B1C">
            <w:pPr>
              <w:ind w:left="179" w:firstLine="166"/>
              <w:jc w:val="both"/>
            </w:pPr>
            <w:r>
              <w:rPr>
                <w:sz w:val="24"/>
              </w:rPr>
              <w:t>Rozpočet  na   rok 20</w:t>
            </w:r>
            <w:r w:rsidR="00070D1B">
              <w:rPr>
                <w:sz w:val="24"/>
              </w:rPr>
              <w:t>20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720" w:type="dxa"/>
            <w:tcBorders>
              <w:top w:val="single" w:sz="4" w:space="0" w:color="000001"/>
              <w:left w:val="single" w:sz="4" w:space="0" w:color="000001"/>
              <w:bottom w:val="single" w:sz="2" w:space="0" w:color="D9D9D9"/>
              <w:right w:val="single" w:sz="4" w:space="0" w:color="000001"/>
            </w:tcBorders>
            <w:shd w:val="clear" w:color="auto" w:fill="DDD9C3"/>
          </w:tcPr>
          <w:p w:rsidR="006456A6" w:rsidRDefault="00A23B1C">
            <w:pPr>
              <w:ind w:left="119" w:firstLine="166"/>
              <w:jc w:val="both"/>
            </w:pPr>
            <w:r>
              <w:rPr>
                <w:sz w:val="24"/>
              </w:rPr>
              <w:t>Rozpočet  na rok 202</w:t>
            </w:r>
            <w:r w:rsidR="00070D1B">
              <w:rPr>
                <w:sz w:val="24"/>
              </w:rPr>
              <w:t>1</w:t>
            </w:r>
            <w:r>
              <w:rPr>
                <w:sz w:val="24"/>
              </w:rPr>
              <w:t xml:space="preserve"> </w:t>
            </w:r>
          </w:p>
        </w:tc>
      </w:tr>
      <w:tr w:rsidR="006456A6">
        <w:trPr>
          <w:trHeight w:val="307"/>
        </w:trPr>
        <w:tc>
          <w:tcPr>
            <w:tcW w:w="2132" w:type="dxa"/>
            <w:tcBorders>
              <w:top w:val="single" w:sz="2" w:space="0" w:color="D9D9D9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Default="00A23B1C">
            <w:r>
              <w:rPr>
                <w:sz w:val="24"/>
              </w:rPr>
              <w:t xml:space="preserve">Príjmy celkom </w:t>
            </w:r>
          </w:p>
        </w:tc>
        <w:tc>
          <w:tcPr>
            <w:tcW w:w="1643" w:type="dxa"/>
            <w:tcBorders>
              <w:top w:val="single" w:sz="2" w:space="0" w:color="D9D9D9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Default="003F585C">
            <w:pPr>
              <w:ind w:right="109"/>
              <w:jc w:val="right"/>
            </w:pPr>
            <w:r>
              <w:t>196.838,25</w:t>
            </w:r>
          </w:p>
        </w:tc>
        <w:tc>
          <w:tcPr>
            <w:tcW w:w="1890" w:type="dxa"/>
            <w:tcBorders>
              <w:top w:val="single" w:sz="2" w:space="0" w:color="D9D9D9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Default="009334C9" w:rsidP="009334C9">
            <w:pPr>
              <w:ind w:right="110"/>
              <w:jc w:val="center"/>
            </w:pPr>
            <w:r>
              <w:t>109.344,00</w:t>
            </w:r>
          </w:p>
        </w:tc>
        <w:tc>
          <w:tcPr>
            <w:tcW w:w="1844" w:type="dxa"/>
            <w:tcBorders>
              <w:top w:val="single" w:sz="2" w:space="0" w:color="D9D9D9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Default="009334C9" w:rsidP="009334C9">
            <w:pPr>
              <w:ind w:right="108"/>
              <w:jc w:val="center"/>
            </w:pPr>
            <w:r>
              <w:t>109.344,00</w:t>
            </w:r>
          </w:p>
        </w:tc>
        <w:tc>
          <w:tcPr>
            <w:tcW w:w="1720" w:type="dxa"/>
            <w:tcBorders>
              <w:top w:val="single" w:sz="2" w:space="0" w:color="D9D9D9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Default="009334C9" w:rsidP="009334C9">
            <w:pPr>
              <w:ind w:right="101"/>
              <w:jc w:val="center"/>
            </w:pPr>
            <w:r>
              <w:t>109.344,00</w:t>
            </w:r>
          </w:p>
        </w:tc>
      </w:tr>
      <w:tr w:rsidR="006456A6">
        <w:trPr>
          <w:trHeight w:val="308"/>
        </w:trPr>
        <w:tc>
          <w:tcPr>
            <w:tcW w:w="2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r>
              <w:rPr>
                <w:sz w:val="24"/>
              </w:rPr>
              <w:t xml:space="preserve">z toho : </w:t>
            </w:r>
          </w:p>
        </w:tc>
        <w:tc>
          <w:tcPr>
            <w:tcW w:w="16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right="-8"/>
              <w:jc w:val="right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8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right="-4"/>
              <w:jc w:val="right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right="-6"/>
              <w:jc w:val="right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7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6456A6"/>
        </w:tc>
      </w:tr>
      <w:tr w:rsidR="006456A6">
        <w:trPr>
          <w:trHeight w:val="308"/>
        </w:trPr>
        <w:tc>
          <w:tcPr>
            <w:tcW w:w="2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r>
              <w:rPr>
                <w:sz w:val="24"/>
              </w:rPr>
              <w:t xml:space="preserve">Bežné príjmy </w:t>
            </w:r>
          </w:p>
        </w:tc>
        <w:tc>
          <w:tcPr>
            <w:tcW w:w="16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5A2BBE">
            <w:pPr>
              <w:ind w:right="109"/>
              <w:jc w:val="right"/>
            </w:pPr>
            <w:r>
              <w:t>156.914,84</w:t>
            </w:r>
          </w:p>
        </w:tc>
        <w:tc>
          <w:tcPr>
            <w:tcW w:w="18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9334C9" w:rsidP="009334C9">
            <w:pPr>
              <w:ind w:right="110"/>
              <w:jc w:val="center"/>
            </w:pPr>
            <w:r>
              <w:t>107.999,00</w:t>
            </w:r>
          </w:p>
        </w:tc>
        <w:tc>
          <w:tcPr>
            <w:tcW w:w="18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9334C9" w:rsidP="009334C9">
            <w:pPr>
              <w:ind w:right="108"/>
              <w:jc w:val="center"/>
            </w:pPr>
            <w:r>
              <w:t>107.999,00</w:t>
            </w:r>
          </w:p>
        </w:tc>
        <w:tc>
          <w:tcPr>
            <w:tcW w:w="17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9334C9" w:rsidP="009334C9">
            <w:pPr>
              <w:ind w:right="102"/>
              <w:jc w:val="center"/>
            </w:pPr>
            <w:r>
              <w:t>107.999,00</w:t>
            </w:r>
          </w:p>
        </w:tc>
      </w:tr>
      <w:tr w:rsidR="006456A6">
        <w:trPr>
          <w:trHeight w:val="310"/>
        </w:trPr>
        <w:tc>
          <w:tcPr>
            <w:tcW w:w="2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r>
              <w:rPr>
                <w:sz w:val="24"/>
              </w:rPr>
              <w:t xml:space="preserve">Kapitálové príjmy </w:t>
            </w:r>
          </w:p>
        </w:tc>
        <w:tc>
          <w:tcPr>
            <w:tcW w:w="16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0C002E">
            <w:pPr>
              <w:ind w:right="106"/>
              <w:jc w:val="right"/>
            </w:pPr>
            <w:r>
              <w:t>0,00</w:t>
            </w:r>
          </w:p>
        </w:tc>
        <w:tc>
          <w:tcPr>
            <w:tcW w:w="18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 w:rsidP="009334C9">
            <w:pPr>
              <w:ind w:right="109"/>
              <w:jc w:val="center"/>
            </w:pPr>
            <w:r>
              <w:rPr>
                <w:sz w:val="24"/>
              </w:rPr>
              <w:t>0,00</w:t>
            </w:r>
          </w:p>
        </w:tc>
        <w:tc>
          <w:tcPr>
            <w:tcW w:w="18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 w:rsidP="009334C9">
            <w:pPr>
              <w:ind w:right="107"/>
              <w:jc w:val="center"/>
            </w:pPr>
            <w:r>
              <w:rPr>
                <w:sz w:val="24"/>
              </w:rPr>
              <w:t>0,00</w:t>
            </w:r>
          </w:p>
        </w:tc>
        <w:tc>
          <w:tcPr>
            <w:tcW w:w="17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 w:rsidP="009334C9">
            <w:pPr>
              <w:ind w:right="101"/>
              <w:jc w:val="center"/>
            </w:pPr>
            <w:r>
              <w:rPr>
                <w:sz w:val="24"/>
              </w:rPr>
              <w:t>0,00</w:t>
            </w:r>
          </w:p>
        </w:tc>
      </w:tr>
      <w:tr w:rsidR="006456A6">
        <w:trPr>
          <w:trHeight w:val="307"/>
        </w:trPr>
        <w:tc>
          <w:tcPr>
            <w:tcW w:w="2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r>
              <w:rPr>
                <w:sz w:val="24"/>
              </w:rPr>
              <w:t xml:space="preserve">Finančné príjmy </w:t>
            </w:r>
          </w:p>
        </w:tc>
        <w:tc>
          <w:tcPr>
            <w:tcW w:w="16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0C002E">
            <w:pPr>
              <w:ind w:right="105"/>
              <w:jc w:val="right"/>
            </w:pPr>
            <w:r>
              <w:t>39.923,41</w:t>
            </w:r>
          </w:p>
        </w:tc>
        <w:tc>
          <w:tcPr>
            <w:tcW w:w="18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 w:rsidP="009334C9">
            <w:pPr>
              <w:ind w:right="109"/>
              <w:jc w:val="center"/>
            </w:pPr>
            <w:r>
              <w:rPr>
                <w:sz w:val="24"/>
              </w:rPr>
              <w:t>1.345,00</w:t>
            </w:r>
          </w:p>
        </w:tc>
        <w:tc>
          <w:tcPr>
            <w:tcW w:w="18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 w:rsidP="009334C9">
            <w:pPr>
              <w:ind w:right="107"/>
              <w:jc w:val="center"/>
            </w:pPr>
            <w:r>
              <w:rPr>
                <w:sz w:val="24"/>
              </w:rPr>
              <w:t>1.345,00</w:t>
            </w:r>
          </w:p>
        </w:tc>
        <w:tc>
          <w:tcPr>
            <w:tcW w:w="17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 w:rsidP="009334C9">
            <w:pPr>
              <w:ind w:right="101"/>
              <w:jc w:val="center"/>
            </w:pPr>
            <w:r>
              <w:rPr>
                <w:sz w:val="24"/>
              </w:rPr>
              <w:t>1.345,00</w:t>
            </w:r>
          </w:p>
        </w:tc>
      </w:tr>
    </w:tbl>
    <w:p w:rsidR="006456A6" w:rsidRDefault="00A23B1C">
      <w:pPr>
        <w:spacing w:after="0"/>
        <w:ind w:left="351"/>
      </w:pPr>
      <w:r>
        <w:rPr>
          <w:sz w:val="24"/>
        </w:rPr>
        <w:t xml:space="preserve">  </w:t>
      </w:r>
    </w:p>
    <w:p w:rsidR="006456A6" w:rsidRDefault="00A23B1C">
      <w:pPr>
        <w:spacing w:after="0"/>
        <w:ind w:left="351"/>
      </w:pPr>
      <w:r>
        <w:rPr>
          <w:sz w:val="24"/>
        </w:rPr>
        <w:t xml:space="preserve"> </w:t>
      </w:r>
    </w:p>
    <w:p w:rsidR="006456A6" w:rsidRDefault="00A23B1C">
      <w:pPr>
        <w:spacing w:after="0"/>
        <w:ind w:left="351"/>
      </w:pPr>
      <w:r>
        <w:rPr>
          <w:sz w:val="24"/>
        </w:rPr>
        <w:t xml:space="preserve"> </w:t>
      </w:r>
    </w:p>
    <w:p w:rsidR="006456A6" w:rsidRDefault="00A23B1C">
      <w:pPr>
        <w:spacing w:after="0"/>
        <w:ind w:left="351"/>
      </w:pPr>
      <w:r>
        <w:rPr>
          <w:sz w:val="24"/>
        </w:rPr>
        <w:t xml:space="preserve">   </w:t>
      </w:r>
    </w:p>
    <w:tbl>
      <w:tblPr>
        <w:tblStyle w:val="TableGrid"/>
        <w:tblW w:w="9230" w:type="dxa"/>
        <w:tblInd w:w="254" w:type="dxa"/>
        <w:tblCellMar>
          <w:top w:w="55" w:type="dxa"/>
          <w:left w:w="104" w:type="dxa"/>
        </w:tblCellMar>
        <w:tblLook w:val="04A0" w:firstRow="1" w:lastRow="0" w:firstColumn="1" w:lastColumn="0" w:noHBand="0" w:noVBand="1"/>
      </w:tblPr>
      <w:tblGrid>
        <w:gridCol w:w="2133"/>
        <w:gridCol w:w="1643"/>
        <w:gridCol w:w="1718"/>
        <w:gridCol w:w="1870"/>
        <w:gridCol w:w="1866"/>
      </w:tblGrid>
      <w:tr w:rsidR="006456A6">
        <w:trPr>
          <w:trHeight w:val="599"/>
        </w:trPr>
        <w:tc>
          <w:tcPr>
            <w:tcW w:w="2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9C3"/>
          </w:tcPr>
          <w:p w:rsidR="006456A6" w:rsidRDefault="00A23B1C">
            <w:r>
              <w:rPr>
                <w:sz w:val="24"/>
              </w:rPr>
              <w:t xml:space="preserve">  </w:t>
            </w:r>
          </w:p>
        </w:tc>
        <w:tc>
          <w:tcPr>
            <w:tcW w:w="16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9C3"/>
          </w:tcPr>
          <w:p w:rsidR="006456A6" w:rsidRDefault="00A23B1C">
            <w:pPr>
              <w:ind w:right="40"/>
              <w:jc w:val="center"/>
            </w:pPr>
            <w:r>
              <w:rPr>
                <w:sz w:val="24"/>
              </w:rPr>
              <w:t xml:space="preserve">Skutočnosť k </w:t>
            </w:r>
          </w:p>
          <w:p w:rsidR="006456A6" w:rsidRDefault="00A23B1C">
            <w:pPr>
              <w:ind w:right="42"/>
              <w:jc w:val="center"/>
            </w:pPr>
            <w:r>
              <w:rPr>
                <w:sz w:val="24"/>
              </w:rPr>
              <w:t>31.12.201</w:t>
            </w:r>
            <w:r w:rsidR="00070D1B">
              <w:rPr>
                <w:sz w:val="24"/>
              </w:rPr>
              <w:t>8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7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9C3"/>
          </w:tcPr>
          <w:p w:rsidR="006456A6" w:rsidRDefault="00A23B1C" w:rsidP="009334C9">
            <w:pPr>
              <w:ind w:left="303" w:hanging="209"/>
              <w:jc w:val="center"/>
            </w:pPr>
            <w:r>
              <w:rPr>
                <w:sz w:val="24"/>
              </w:rPr>
              <w:t>Rozpočet</w:t>
            </w:r>
            <w:r w:rsidR="009334C9">
              <w:rPr>
                <w:sz w:val="24"/>
              </w:rPr>
              <w:t xml:space="preserve"> </w:t>
            </w:r>
            <w:r>
              <w:rPr>
                <w:sz w:val="24"/>
              </w:rPr>
              <w:t>na rok 201</w:t>
            </w:r>
            <w:r w:rsidR="00070D1B">
              <w:rPr>
                <w:sz w:val="24"/>
              </w:rPr>
              <w:t>9</w:t>
            </w:r>
          </w:p>
        </w:tc>
        <w:tc>
          <w:tcPr>
            <w:tcW w:w="18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9C3"/>
          </w:tcPr>
          <w:p w:rsidR="006456A6" w:rsidRDefault="00A23B1C" w:rsidP="009334C9">
            <w:pPr>
              <w:ind w:left="193" w:firstLine="163"/>
              <w:jc w:val="center"/>
            </w:pPr>
            <w:r>
              <w:rPr>
                <w:sz w:val="24"/>
              </w:rPr>
              <w:t>Rozpočet  na rok 20</w:t>
            </w:r>
            <w:r w:rsidR="00070D1B">
              <w:rPr>
                <w:sz w:val="24"/>
              </w:rPr>
              <w:t>20</w:t>
            </w:r>
          </w:p>
        </w:tc>
        <w:tc>
          <w:tcPr>
            <w:tcW w:w="18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9C3"/>
          </w:tcPr>
          <w:p w:rsidR="006456A6" w:rsidRDefault="00A23B1C" w:rsidP="009334C9">
            <w:pPr>
              <w:ind w:left="193" w:firstLine="163"/>
              <w:jc w:val="center"/>
            </w:pPr>
            <w:r>
              <w:rPr>
                <w:sz w:val="24"/>
              </w:rPr>
              <w:t>Rozpočet  na rok 202</w:t>
            </w:r>
            <w:r w:rsidR="00070D1B">
              <w:rPr>
                <w:sz w:val="24"/>
              </w:rPr>
              <w:t>1</w:t>
            </w:r>
          </w:p>
        </w:tc>
      </w:tr>
      <w:tr w:rsidR="006456A6">
        <w:trPr>
          <w:trHeight w:val="307"/>
        </w:trPr>
        <w:tc>
          <w:tcPr>
            <w:tcW w:w="2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Default="00A23B1C">
            <w:r>
              <w:rPr>
                <w:sz w:val="24"/>
              </w:rPr>
              <w:t xml:space="preserve">Výdavky celkom </w:t>
            </w:r>
          </w:p>
        </w:tc>
        <w:tc>
          <w:tcPr>
            <w:tcW w:w="16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Default="003F585C">
            <w:pPr>
              <w:ind w:right="109"/>
              <w:jc w:val="right"/>
            </w:pPr>
            <w:r>
              <w:t>143.045,52</w:t>
            </w:r>
          </w:p>
        </w:tc>
        <w:tc>
          <w:tcPr>
            <w:tcW w:w="17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Default="003F585C">
            <w:pPr>
              <w:ind w:right="110"/>
              <w:jc w:val="right"/>
            </w:pPr>
            <w:r>
              <w:t>109.344,00</w:t>
            </w:r>
          </w:p>
        </w:tc>
        <w:tc>
          <w:tcPr>
            <w:tcW w:w="18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Default="003F585C">
            <w:pPr>
              <w:ind w:right="108"/>
              <w:jc w:val="right"/>
            </w:pPr>
            <w:r>
              <w:t>109.344,00</w:t>
            </w:r>
          </w:p>
        </w:tc>
        <w:tc>
          <w:tcPr>
            <w:tcW w:w="18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Default="003F585C">
            <w:pPr>
              <w:ind w:right="104"/>
              <w:jc w:val="right"/>
            </w:pPr>
            <w:r>
              <w:t>109.344,00</w:t>
            </w:r>
          </w:p>
        </w:tc>
      </w:tr>
      <w:tr w:rsidR="006456A6">
        <w:trPr>
          <w:trHeight w:val="308"/>
        </w:trPr>
        <w:tc>
          <w:tcPr>
            <w:tcW w:w="2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r>
              <w:rPr>
                <w:sz w:val="24"/>
              </w:rPr>
              <w:t xml:space="preserve">z toho : </w:t>
            </w:r>
          </w:p>
        </w:tc>
        <w:tc>
          <w:tcPr>
            <w:tcW w:w="16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6456A6">
            <w:pPr>
              <w:ind w:right="-8"/>
              <w:jc w:val="right"/>
            </w:pPr>
          </w:p>
        </w:tc>
        <w:tc>
          <w:tcPr>
            <w:tcW w:w="17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6456A6">
            <w:pPr>
              <w:ind w:right="-4"/>
              <w:jc w:val="right"/>
            </w:pPr>
          </w:p>
        </w:tc>
        <w:tc>
          <w:tcPr>
            <w:tcW w:w="18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6456A6">
            <w:pPr>
              <w:ind w:right="-6"/>
              <w:jc w:val="right"/>
            </w:pPr>
          </w:p>
        </w:tc>
        <w:tc>
          <w:tcPr>
            <w:tcW w:w="18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6456A6"/>
        </w:tc>
      </w:tr>
      <w:tr w:rsidR="006456A6">
        <w:trPr>
          <w:trHeight w:val="308"/>
        </w:trPr>
        <w:tc>
          <w:tcPr>
            <w:tcW w:w="2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r>
              <w:rPr>
                <w:sz w:val="24"/>
              </w:rPr>
              <w:t xml:space="preserve">Bežné výdavky </w:t>
            </w:r>
          </w:p>
        </w:tc>
        <w:tc>
          <w:tcPr>
            <w:tcW w:w="16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3F585C">
            <w:pPr>
              <w:ind w:right="109"/>
              <w:jc w:val="right"/>
            </w:pPr>
            <w:r>
              <w:t>103.974,11</w:t>
            </w:r>
          </w:p>
        </w:tc>
        <w:tc>
          <w:tcPr>
            <w:tcW w:w="17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3F585C">
            <w:pPr>
              <w:ind w:right="110"/>
              <w:jc w:val="right"/>
            </w:pPr>
            <w:r>
              <w:t>96.344,00</w:t>
            </w:r>
          </w:p>
        </w:tc>
        <w:tc>
          <w:tcPr>
            <w:tcW w:w="18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3F585C">
            <w:pPr>
              <w:ind w:right="108"/>
              <w:jc w:val="right"/>
            </w:pPr>
            <w:r>
              <w:t>96.344,00</w:t>
            </w:r>
          </w:p>
        </w:tc>
        <w:tc>
          <w:tcPr>
            <w:tcW w:w="18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3F585C">
            <w:pPr>
              <w:ind w:right="104"/>
              <w:jc w:val="right"/>
            </w:pPr>
            <w:r>
              <w:t>96.344,00</w:t>
            </w:r>
          </w:p>
        </w:tc>
      </w:tr>
      <w:tr w:rsidR="006456A6">
        <w:trPr>
          <w:trHeight w:val="578"/>
        </w:trPr>
        <w:tc>
          <w:tcPr>
            <w:tcW w:w="2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r>
              <w:rPr>
                <w:sz w:val="24"/>
              </w:rPr>
              <w:t xml:space="preserve">Kapitálové výdavky </w:t>
            </w:r>
          </w:p>
        </w:tc>
        <w:tc>
          <w:tcPr>
            <w:tcW w:w="16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3F585C">
            <w:pPr>
              <w:ind w:right="106"/>
              <w:jc w:val="right"/>
            </w:pPr>
            <w:r>
              <w:t>34.571,41</w:t>
            </w:r>
          </w:p>
        </w:tc>
        <w:tc>
          <w:tcPr>
            <w:tcW w:w="17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3F585C">
            <w:pPr>
              <w:ind w:right="110"/>
              <w:jc w:val="right"/>
            </w:pPr>
            <w:r>
              <w:t>13.000,00</w:t>
            </w:r>
          </w:p>
        </w:tc>
        <w:tc>
          <w:tcPr>
            <w:tcW w:w="18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3F585C">
            <w:pPr>
              <w:ind w:right="108"/>
              <w:jc w:val="right"/>
            </w:pPr>
            <w:r>
              <w:t>13.000,00</w:t>
            </w:r>
          </w:p>
        </w:tc>
        <w:tc>
          <w:tcPr>
            <w:tcW w:w="18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3F585C">
            <w:pPr>
              <w:ind w:right="104"/>
              <w:jc w:val="right"/>
            </w:pPr>
            <w:r>
              <w:t>13.000,00</w:t>
            </w:r>
          </w:p>
        </w:tc>
      </w:tr>
      <w:tr w:rsidR="006456A6">
        <w:trPr>
          <w:trHeight w:val="310"/>
        </w:trPr>
        <w:tc>
          <w:tcPr>
            <w:tcW w:w="2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r>
              <w:rPr>
                <w:sz w:val="24"/>
              </w:rPr>
              <w:t xml:space="preserve">Finančné výdavky </w:t>
            </w:r>
          </w:p>
        </w:tc>
        <w:tc>
          <w:tcPr>
            <w:tcW w:w="16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3F585C">
            <w:pPr>
              <w:ind w:right="55"/>
              <w:jc w:val="right"/>
            </w:pPr>
            <w:r>
              <w:t>4.500,00</w:t>
            </w:r>
          </w:p>
        </w:tc>
        <w:tc>
          <w:tcPr>
            <w:tcW w:w="17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3F585C">
            <w:pPr>
              <w:ind w:right="58"/>
              <w:jc w:val="right"/>
            </w:pPr>
            <w:r>
              <w:t>0,00</w:t>
            </w:r>
          </w:p>
        </w:tc>
        <w:tc>
          <w:tcPr>
            <w:tcW w:w="18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3F585C">
            <w:pPr>
              <w:ind w:right="56"/>
              <w:jc w:val="right"/>
            </w:pPr>
            <w:r>
              <w:t>0,00</w:t>
            </w:r>
          </w:p>
        </w:tc>
        <w:tc>
          <w:tcPr>
            <w:tcW w:w="18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3F585C">
            <w:pPr>
              <w:ind w:right="53"/>
              <w:jc w:val="right"/>
            </w:pPr>
            <w:r>
              <w:t>0,00</w:t>
            </w:r>
          </w:p>
        </w:tc>
      </w:tr>
    </w:tbl>
    <w:p w:rsidR="006456A6" w:rsidRDefault="00A23B1C">
      <w:pPr>
        <w:spacing w:after="268"/>
        <w:ind w:left="351"/>
      </w:pPr>
      <w:r>
        <w:rPr>
          <w:sz w:val="24"/>
        </w:rPr>
        <w:t xml:space="preserve">  </w:t>
      </w:r>
    </w:p>
    <w:p w:rsidR="006456A6" w:rsidRDefault="00A23B1C">
      <w:pPr>
        <w:pStyle w:val="Nadpis1"/>
        <w:spacing w:after="196"/>
        <w:ind w:left="331"/>
      </w:pPr>
      <w:r>
        <w:rPr>
          <w:b w:val="0"/>
        </w:rPr>
        <w:t>8.</w:t>
      </w:r>
      <w:r>
        <w:rPr>
          <w:rFonts w:ascii="Courier New" w:eastAsia="Courier New" w:hAnsi="Courier New" w:cs="Courier New"/>
          <w:b w:val="0"/>
        </w:rPr>
        <w:t xml:space="preserve"> </w:t>
      </w:r>
      <w:r>
        <w:t>Informácia o vývoji obce z pohľadu účtovníctva</w:t>
      </w:r>
      <w:r>
        <w:rPr>
          <w:b w:val="0"/>
        </w:rPr>
        <w:t xml:space="preserve"> </w:t>
      </w:r>
    </w:p>
    <w:p w:rsidR="006456A6" w:rsidRDefault="00A23B1C">
      <w:pPr>
        <w:pStyle w:val="Nadpis2"/>
        <w:spacing w:after="0"/>
        <w:ind w:left="360"/>
      </w:pPr>
      <w:r>
        <w:rPr>
          <w:u w:val="none"/>
        </w:rPr>
        <w:t>8.1.</w:t>
      </w:r>
      <w:r>
        <w:rPr>
          <w:rFonts w:ascii="Courier New" w:eastAsia="Courier New" w:hAnsi="Courier New" w:cs="Courier New"/>
          <w:u w:val="none"/>
        </w:rPr>
        <w:t xml:space="preserve"> </w:t>
      </w:r>
      <w:r>
        <w:rPr>
          <w:u w:val="none"/>
        </w:rPr>
        <w:t xml:space="preserve">Majetok   </w:t>
      </w:r>
    </w:p>
    <w:tbl>
      <w:tblPr>
        <w:tblStyle w:val="TableGrid"/>
        <w:tblW w:w="9536" w:type="dxa"/>
        <w:tblInd w:w="290" w:type="dxa"/>
        <w:tblCellMar>
          <w:top w:w="48" w:type="dxa"/>
        </w:tblCellMar>
        <w:tblLook w:val="04A0" w:firstRow="1" w:lastRow="0" w:firstColumn="1" w:lastColumn="0" w:noHBand="0" w:noVBand="1"/>
      </w:tblPr>
      <w:tblGrid>
        <w:gridCol w:w="3680"/>
        <w:gridCol w:w="1537"/>
        <w:gridCol w:w="1440"/>
        <w:gridCol w:w="1441"/>
        <w:gridCol w:w="1438"/>
      </w:tblGrid>
      <w:tr w:rsidR="006456A6">
        <w:trPr>
          <w:trHeight w:val="551"/>
        </w:trPr>
        <w:tc>
          <w:tcPr>
            <w:tcW w:w="36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9C3"/>
          </w:tcPr>
          <w:p w:rsidR="006456A6" w:rsidRDefault="00A23B1C">
            <w:pPr>
              <w:ind w:left="2"/>
              <w:jc w:val="center"/>
            </w:pPr>
            <w:r>
              <w:t>Názov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9C3"/>
          </w:tcPr>
          <w:p w:rsidR="006456A6" w:rsidRDefault="00A23B1C">
            <w:pPr>
              <w:ind w:left="51"/>
              <w:jc w:val="center"/>
            </w:pPr>
            <w:r>
              <w:t xml:space="preserve">Skutočnosť k </w:t>
            </w:r>
          </w:p>
          <w:p w:rsidR="006456A6" w:rsidRDefault="00A23B1C">
            <w:pPr>
              <w:ind w:left="53"/>
              <w:jc w:val="center"/>
            </w:pPr>
            <w:r>
              <w:t>31.12.201</w:t>
            </w:r>
            <w:r w:rsidR="003F585C">
              <w:t>8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9C3"/>
          </w:tcPr>
          <w:p w:rsidR="006456A6" w:rsidRDefault="00A23B1C">
            <w:pPr>
              <w:ind w:left="180"/>
            </w:pPr>
            <w:r>
              <w:t xml:space="preserve">Skutočnosť k </w:t>
            </w:r>
          </w:p>
          <w:p w:rsidR="006456A6" w:rsidRDefault="00A23B1C">
            <w:pPr>
              <w:ind w:left="58"/>
              <w:jc w:val="center"/>
            </w:pPr>
            <w:r>
              <w:t>31.12.201</w:t>
            </w:r>
            <w:r w:rsidR="003F585C">
              <w:t>7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9C3"/>
          </w:tcPr>
          <w:p w:rsidR="006456A6" w:rsidRDefault="00A23B1C">
            <w:pPr>
              <w:jc w:val="center"/>
            </w:pPr>
            <w:r>
              <w:t>Predpoklad na rok 20</w:t>
            </w:r>
            <w:r w:rsidR="003F585C">
              <w:t>19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3" w:space="0" w:color="D9D9D9"/>
              <w:right w:val="single" w:sz="4" w:space="0" w:color="000001"/>
            </w:tcBorders>
            <w:shd w:val="clear" w:color="auto" w:fill="DDD9C3"/>
          </w:tcPr>
          <w:p w:rsidR="006456A6" w:rsidRDefault="00A23B1C">
            <w:pPr>
              <w:jc w:val="center"/>
            </w:pPr>
            <w:r>
              <w:t>Predpoklad na rok 20</w:t>
            </w:r>
            <w:r w:rsidR="00070D1B">
              <w:t>2</w:t>
            </w:r>
            <w:r w:rsidR="003F585C">
              <w:t>0</w:t>
            </w:r>
            <w:r>
              <w:rPr>
                <w:sz w:val="24"/>
              </w:rPr>
              <w:t xml:space="preserve"> </w:t>
            </w:r>
          </w:p>
        </w:tc>
      </w:tr>
      <w:tr w:rsidR="006456A6">
        <w:trPr>
          <w:trHeight w:val="438"/>
        </w:trPr>
        <w:tc>
          <w:tcPr>
            <w:tcW w:w="36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Default="00A23B1C">
            <w:pPr>
              <w:ind w:left="68"/>
            </w:pPr>
            <w:r>
              <w:rPr>
                <w:sz w:val="24"/>
              </w:rPr>
              <w:t xml:space="preserve">Majetok spolu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Pr="003F585C" w:rsidRDefault="003F585C">
            <w:pPr>
              <w:ind w:right="67"/>
              <w:jc w:val="right"/>
              <w:rPr>
                <w:sz w:val="24"/>
                <w:szCs w:val="24"/>
              </w:rPr>
            </w:pPr>
            <w:r w:rsidRPr="003F585C">
              <w:rPr>
                <w:sz w:val="24"/>
                <w:szCs w:val="24"/>
              </w:rPr>
              <w:t>890.597,47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Pr="003F585C" w:rsidRDefault="00A23B1C">
            <w:pPr>
              <w:ind w:right="67"/>
              <w:jc w:val="right"/>
              <w:rPr>
                <w:sz w:val="24"/>
                <w:szCs w:val="24"/>
              </w:rPr>
            </w:pPr>
            <w:r w:rsidRPr="003F585C">
              <w:rPr>
                <w:sz w:val="24"/>
                <w:szCs w:val="24"/>
              </w:rPr>
              <w:t xml:space="preserve">826.893,68 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Pr="003F585C" w:rsidRDefault="00A23B1C">
            <w:pPr>
              <w:ind w:right="67"/>
              <w:jc w:val="right"/>
              <w:rPr>
                <w:sz w:val="24"/>
                <w:szCs w:val="24"/>
              </w:rPr>
            </w:pPr>
            <w:r w:rsidRPr="003F585C">
              <w:rPr>
                <w:sz w:val="24"/>
                <w:szCs w:val="24"/>
              </w:rPr>
              <w:t xml:space="preserve">570.636,49 </w:t>
            </w:r>
          </w:p>
        </w:tc>
        <w:tc>
          <w:tcPr>
            <w:tcW w:w="1438" w:type="dxa"/>
            <w:tcBorders>
              <w:top w:val="single" w:sz="3" w:space="0" w:color="D9D9D9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Pr="003F585C" w:rsidRDefault="00A23B1C">
            <w:pPr>
              <w:ind w:right="65"/>
              <w:jc w:val="right"/>
              <w:rPr>
                <w:sz w:val="24"/>
                <w:szCs w:val="24"/>
              </w:rPr>
            </w:pPr>
            <w:r w:rsidRPr="003F585C">
              <w:rPr>
                <w:sz w:val="24"/>
                <w:szCs w:val="24"/>
              </w:rPr>
              <w:t xml:space="preserve">570.636,49 </w:t>
            </w:r>
          </w:p>
        </w:tc>
      </w:tr>
      <w:tr w:rsidR="006456A6">
        <w:trPr>
          <w:trHeight w:val="407"/>
        </w:trPr>
        <w:tc>
          <w:tcPr>
            <w:tcW w:w="36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68"/>
            </w:pPr>
            <w:r>
              <w:t>Neobežný majetok spolu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3F585C" w:rsidRDefault="00A23B1C">
            <w:pPr>
              <w:ind w:right="67"/>
              <w:jc w:val="right"/>
              <w:rPr>
                <w:sz w:val="24"/>
                <w:szCs w:val="24"/>
              </w:rPr>
            </w:pPr>
            <w:r w:rsidRPr="003F585C">
              <w:rPr>
                <w:sz w:val="24"/>
                <w:szCs w:val="24"/>
              </w:rPr>
              <w:t xml:space="preserve">824.807,00 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3F585C" w:rsidRDefault="00A23B1C">
            <w:pPr>
              <w:ind w:right="66"/>
              <w:jc w:val="right"/>
              <w:rPr>
                <w:sz w:val="24"/>
                <w:szCs w:val="24"/>
              </w:rPr>
            </w:pPr>
            <w:r w:rsidRPr="003F585C">
              <w:rPr>
                <w:sz w:val="24"/>
                <w:szCs w:val="24"/>
              </w:rPr>
              <w:t xml:space="preserve">824.807,00 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3F585C" w:rsidRDefault="00A23B1C">
            <w:pPr>
              <w:ind w:right="67"/>
              <w:jc w:val="right"/>
              <w:rPr>
                <w:sz w:val="24"/>
                <w:szCs w:val="24"/>
              </w:rPr>
            </w:pPr>
            <w:r w:rsidRPr="003F585C">
              <w:rPr>
                <w:sz w:val="24"/>
                <w:szCs w:val="24"/>
              </w:rPr>
              <w:t xml:space="preserve">570.636,49 </w:t>
            </w: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3F585C" w:rsidRDefault="00A23B1C">
            <w:pPr>
              <w:ind w:right="64"/>
              <w:jc w:val="right"/>
              <w:rPr>
                <w:sz w:val="24"/>
                <w:szCs w:val="24"/>
              </w:rPr>
            </w:pPr>
            <w:r w:rsidRPr="003F585C">
              <w:rPr>
                <w:sz w:val="24"/>
                <w:szCs w:val="24"/>
              </w:rPr>
              <w:t xml:space="preserve">570.636,49 </w:t>
            </w:r>
          </w:p>
        </w:tc>
      </w:tr>
      <w:tr w:rsidR="006456A6">
        <w:trPr>
          <w:trHeight w:val="406"/>
        </w:trPr>
        <w:tc>
          <w:tcPr>
            <w:tcW w:w="36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68"/>
            </w:pPr>
            <w:r>
              <w:t>z toho :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3F585C" w:rsidRDefault="006456A6">
            <w:pPr>
              <w:rPr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3F585C" w:rsidRDefault="00A23B1C">
            <w:pPr>
              <w:ind w:left="-14"/>
              <w:rPr>
                <w:sz w:val="24"/>
                <w:szCs w:val="24"/>
              </w:rPr>
            </w:pPr>
            <w:r w:rsidRPr="003F585C">
              <w:rPr>
                <w:sz w:val="24"/>
                <w:szCs w:val="24"/>
              </w:rPr>
              <w:t xml:space="preserve"> 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3F585C" w:rsidRDefault="00A23B1C">
            <w:pPr>
              <w:ind w:left="-14"/>
              <w:rPr>
                <w:sz w:val="24"/>
                <w:szCs w:val="24"/>
              </w:rPr>
            </w:pPr>
            <w:r w:rsidRPr="003F585C">
              <w:rPr>
                <w:sz w:val="24"/>
                <w:szCs w:val="24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3F585C" w:rsidRDefault="00A23B1C">
            <w:pPr>
              <w:ind w:left="-14"/>
              <w:rPr>
                <w:sz w:val="24"/>
                <w:szCs w:val="24"/>
              </w:rPr>
            </w:pPr>
            <w:r w:rsidRPr="003F585C">
              <w:rPr>
                <w:sz w:val="24"/>
                <w:szCs w:val="24"/>
              </w:rPr>
              <w:t xml:space="preserve"> </w:t>
            </w:r>
          </w:p>
        </w:tc>
      </w:tr>
      <w:tr w:rsidR="006456A6">
        <w:trPr>
          <w:trHeight w:val="406"/>
        </w:trPr>
        <w:tc>
          <w:tcPr>
            <w:tcW w:w="36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68"/>
            </w:pPr>
            <w:r>
              <w:t>Dlhodobý nehmotný majetok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3F585C" w:rsidRDefault="00A23B1C">
            <w:pPr>
              <w:ind w:right="15"/>
              <w:jc w:val="right"/>
              <w:rPr>
                <w:sz w:val="24"/>
                <w:szCs w:val="24"/>
              </w:rPr>
            </w:pPr>
            <w:r w:rsidRPr="003F585C">
              <w:rPr>
                <w:sz w:val="24"/>
                <w:szCs w:val="24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3F585C" w:rsidRDefault="00A23B1C">
            <w:pPr>
              <w:ind w:right="17"/>
              <w:jc w:val="right"/>
              <w:rPr>
                <w:sz w:val="24"/>
                <w:szCs w:val="24"/>
              </w:rPr>
            </w:pPr>
            <w:r w:rsidRPr="003F585C">
              <w:rPr>
                <w:sz w:val="24"/>
                <w:szCs w:val="24"/>
              </w:rPr>
              <w:t xml:space="preserve"> 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3F585C" w:rsidRDefault="00A23B1C">
            <w:pPr>
              <w:ind w:left="-17"/>
              <w:jc w:val="both"/>
              <w:rPr>
                <w:sz w:val="24"/>
                <w:szCs w:val="24"/>
              </w:rPr>
            </w:pPr>
            <w:r w:rsidRPr="003F585C">
              <w:rPr>
                <w:sz w:val="24"/>
                <w:szCs w:val="24"/>
              </w:rPr>
              <w:t xml:space="preserve"> </w:t>
            </w:r>
            <w:r w:rsidRPr="003F585C">
              <w:rPr>
                <w:sz w:val="24"/>
                <w:szCs w:val="24"/>
              </w:rPr>
              <w:tab/>
              <w:t xml:space="preserve"> </w:t>
            </w: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3F585C" w:rsidRDefault="00A23B1C">
            <w:pPr>
              <w:ind w:left="-17"/>
              <w:jc w:val="both"/>
              <w:rPr>
                <w:sz w:val="24"/>
                <w:szCs w:val="24"/>
              </w:rPr>
            </w:pPr>
            <w:r w:rsidRPr="003F585C">
              <w:rPr>
                <w:sz w:val="24"/>
                <w:szCs w:val="24"/>
              </w:rPr>
              <w:t xml:space="preserve"> </w:t>
            </w:r>
            <w:r w:rsidRPr="003F585C">
              <w:rPr>
                <w:sz w:val="24"/>
                <w:szCs w:val="24"/>
              </w:rPr>
              <w:tab/>
              <w:t xml:space="preserve"> </w:t>
            </w:r>
          </w:p>
        </w:tc>
      </w:tr>
      <w:tr w:rsidR="006456A6">
        <w:trPr>
          <w:trHeight w:val="406"/>
        </w:trPr>
        <w:tc>
          <w:tcPr>
            <w:tcW w:w="36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68"/>
            </w:pPr>
            <w:r>
              <w:t>Dlhodobý hmotný majetok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3F585C" w:rsidRDefault="00A23B1C">
            <w:pPr>
              <w:ind w:right="69"/>
              <w:jc w:val="right"/>
              <w:rPr>
                <w:sz w:val="24"/>
                <w:szCs w:val="24"/>
              </w:rPr>
            </w:pPr>
            <w:r w:rsidRPr="003F585C">
              <w:rPr>
                <w:sz w:val="24"/>
                <w:szCs w:val="24"/>
              </w:rPr>
              <w:t xml:space="preserve">751.647,60 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3F585C" w:rsidRDefault="00A23B1C">
            <w:pPr>
              <w:ind w:right="66"/>
              <w:jc w:val="right"/>
              <w:rPr>
                <w:sz w:val="24"/>
                <w:szCs w:val="24"/>
              </w:rPr>
            </w:pPr>
            <w:r w:rsidRPr="003F585C">
              <w:rPr>
                <w:sz w:val="24"/>
                <w:szCs w:val="24"/>
              </w:rPr>
              <w:t xml:space="preserve">751.647,60 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3F585C" w:rsidRDefault="00A23B1C">
            <w:pPr>
              <w:ind w:right="67"/>
              <w:jc w:val="right"/>
              <w:rPr>
                <w:sz w:val="24"/>
                <w:szCs w:val="24"/>
              </w:rPr>
            </w:pPr>
            <w:r w:rsidRPr="003F585C">
              <w:rPr>
                <w:sz w:val="24"/>
                <w:szCs w:val="24"/>
              </w:rPr>
              <w:t xml:space="preserve">570.636,49 </w:t>
            </w: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3F585C" w:rsidRDefault="00A23B1C">
            <w:pPr>
              <w:ind w:right="62"/>
              <w:jc w:val="right"/>
              <w:rPr>
                <w:sz w:val="24"/>
                <w:szCs w:val="24"/>
              </w:rPr>
            </w:pPr>
            <w:r w:rsidRPr="003F585C">
              <w:rPr>
                <w:sz w:val="24"/>
                <w:szCs w:val="24"/>
              </w:rPr>
              <w:t xml:space="preserve">570.636,49 </w:t>
            </w:r>
          </w:p>
        </w:tc>
      </w:tr>
      <w:tr w:rsidR="006456A6">
        <w:trPr>
          <w:trHeight w:val="406"/>
        </w:trPr>
        <w:tc>
          <w:tcPr>
            <w:tcW w:w="36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68"/>
            </w:pPr>
            <w:r>
              <w:t>Dlhodobý finančný majetok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3F585C" w:rsidRDefault="00A23B1C">
            <w:pPr>
              <w:ind w:right="69"/>
              <w:jc w:val="right"/>
              <w:rPr>
                <w:sz w:val="24"/>
                <w:szCs w:val="24"/>
              </w:rPr>
            </w:pPr>
            <w:r w:rsidRPr="003F585C">
              <w:rPr>
                <w:sz w:val="24"/>
                <w:szCs w:val="24"/>
              </w:rPr>
              <w:t xml:space="preserve">73.159,40 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3F585C" w:rsidRDefault="00A23B1C">
            <w:pPr>
              <w:ind w:right="66"/>
              <w:jc w:val="right"/>
              <w:rPr>
                <w:sz w:val="24"/>
                <w:szCs w:val="24"/>
              </w:rPr>
            </w:pPr>
            <w:r w:rsidRPr="003F585C">
              <w:rPr>
                <w:sz w:val="24"/>
                <w:szCs w:val="24"/>
              </w:rPr>
              <w:t xml:space="preserve">73.159,40 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3F585C" w:rsidRDefault="006456A6">
            <w:pPr>
              <w:ind w:right="66"/>
              <w:jc w:val="right"/>
              <w:rPr>
                <w:sz w:val="24"/>
                <w:szCs w:val="24"/>
              </w:rPr>
            </w:pP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3F585C" w:rsidRDefault="006456A6">
            <w:pPr>
              <w:ind w:right="62"/>
              <w:jc w:val="right"/>
              <w:rPr>
                <w:sz w:val="24"/>
                <w:szCs w:val="24"/>
              </w:rPr>
            </w:pPr>
          </w:p>
        </w:tc>
      </w:tr>
      <w:tr w:rsidR="006456A6">
        <w:trPr>
          <w:trHeight w:val="403"/>
        </w:trPr>
        <w:tc>
          <w:tcPr>
            <w:tcW w:w="36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68"/>
            </w:pPr>
            <w:r>
              <w:t>Obežný majetok spolu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3F585C" w:rsidRDefault="00BB3A90">
            <w:pPr>
              <w:ind w:right="67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65.790,47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3F585C" w:rsidRDefault="00A23B1C">
            <w:pPr>
              <w:ind w:right="66"/>
              <w:jc w:val="right"/>
              <w:rPr>
                <w:sz w:val="24"/>
                <w:szCs w:val="24"/>
              </w:rPr>
            </w:pPr>
            <w:r w:rsidRPr="003F585C">
              <w:rPr>
                <w:sz w:val="24"/>
                <w:szCs w:val="24"/>
              </w:rPr>
              <w:t xml:space="preserve">2.086,68 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3F585C" w:rsidRDefault="006456A6">
            <w:pPr>
              <w:ind w:right="66"/>
              <w:jc w:val="right"/>
              <w:rPr>
                <w:sz w:val="24"/>
                <w:szCs w:val="24"/>
              </w:rPr>
            </w:pP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3F585C" w:rsidRDefault="006456A6">
            <w:pPr>
              <w:ind w:right="62"/>
              <w:jc w:val="right"/>
              <w:rPr>
                <w:sz w:val="24"/>
                <w:szCs w:val="24"/>
              </w:rPr>
            </w:pPr>
          </w:p>
        </w:tc>
      </w:tr>
      <w:tr w:rsidR="006456A6">
        <w:trPr>
          <w:trHeight w:val="408"/>
        </w:trPr>
        <w:tc>
          <w:tcPr>
            <w:tcW w:w="36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68"/>
            </w:pPr>
            <w:r>
              <w:t>z toho :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3F585C" w:rsidRDefault="006456A6">
            <w:pPr>
              <w:rPr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3F585C" w:rsidRDefault="00A23B1C">
            <w:pPr>
              <w:ind w:left="-14"/>
              <w:rPr>
                <w:sz w:val="24"/>
                <w:szCs w:val="24"/>
              </w:rPr>
            </w:pPr>
            <w:r w:rsidRPr="003F585C">
              <w:rPr>
                <w:sz w:val="24"/>
                <w:szCs w:val="24"/>
              </w:rPr>
              <w:t xml:space="preserve"> 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3F585C" w:rsidRDefault="00A23B1C">
            <w:pPr>
              <w:ind w:left="-14"/>
              <w:rPr>
                <w:sz w:val="24"/>
                <w:szCs w:val="24"/>
              </w:rPr>
            </w:pPr>
            <w:r w:rsidRPr="003F585C">
              <w:rPr>
                <w:sz w:val="24"/>
                <w:szCs w:val="24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3F585C" w:rsidRDefault="00A23B1C">
            <w:pPr>
              <w:ind w:left="-14"/>
              <w:rPr>
                <w:sz w:val="24"/>
                <w:szCs w:val="24"/>
              </w:rPr>
            </w:pPr>
            <w:r w:rsidRPr="003F585C">
              <w:rPr>
                <w:sz w:val="24"/>
                <w:szCs w:val="24"/>
              </w:rPr>
              <w:t xml:space="preserve"> </w:t>
            </w:r>
          </w:p>
        </w:tc>
      </w:tr>
      <w:tr w:rsidR="006456A6">
        <w:trPr>
          <w:trHeight w:val="406"/>
        </w:trPr>
        <w:tc>
          <w:tcPr>
            <w:tcW w:w="36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68"/>
            </w:pPr>
            <w:r>
              <w:t>Zásoby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3F585C" w:rsidRDefault="00A23B1C">
            <w:pPr>
              <w:ind w:right="66"/>
              <w:jc w:val="right"/>
              <w:rPr>
                <w:sz w:val="24"/>
                <w:szCs w:val="24"/>
              </w:rPr>
            </w:pPr>
            <w:r w:rsidRPr="003F585C">
              <w:rPr>
                <w:sz w:val="24"/>
                <w:szCs w:val="24"/>
              </w:rPr>
              <w:t xml:space="preserve">103,23 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3F585C" w:rsidRDefault="00A23B1C">
            <w:pPr>
              <w:ind w:right="66"/>
              <w:jc w:val="right"/>
              <w:rPr>
                <w:sz w:val="24"/>
                <w:szCs w:val="24"/>
              </w:rPr>
            </w:pPr>
            <w:r w:rsidRPr="003F585C">
              <w:rPr>
                <w:sz w:val="24"/>
                <w:szCs w:val="24"/>
              </w:rPr>
              <w:t xml:space="preserve">103,23 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3F585C" w:rsidRDefault="006456A6">
            <w:pPr>
              <w:ind w:right="66"/>
              <w:jc w:val="right"/>
              <w:rPr>
                <w:sz w:val="24"/>
                <w:szCs w:val="24"/>
              </w:rPr>
            </w:pP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3F585C" w:rsidRDefault="006456A6">
            <w:pPr>
              <w:ind w:right="62"/>
              <w:jc w:val="right"/>
              <w:rPr>
                <w:sz w:val="24"/>
                <w:szCs w:val="24"/>
              </w:rPr>
            </w:pPr>
          </w:p>
        </w:tc>
      </w:tr>
      <w:tr w:rsidR="006456A6">
        <w:trPr>
          <w:trHeight w:val="403"/>
        </w:trPr>
        <w:tc>
          <w:tcPr>
            <w:tcW w:w="36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68"/>
            </w:pPr>
            <w:r>
              <w:t>Zúčtovanie medzi subjektami VS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3F585C" w:rsidRDefault="00A23B1C">
            <w:pPr>
              <w:ind w:right="66"/>
              <w:jc w:val="right"/>
              <w:rPr>
                <w:sz w:val="24"/>
                <w:szCs w:val="24"/>
              </w:rPr>
            </w:pPr>
            <w:r w:rsidRPr="003F585C">
              <w:rPr>
                <w:sz w:val="24"/>
                <w:szCs w:val="24"/>
              </w:rPr>
              <w:t xml:space="preserve">0,00 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3F585C" w:rsidRDefault="00A23B1C">
            <w:pPr>
              <w:ind w:right="66"/>
              <w:jc w:val="right"/>
              <w:rPr>
                <w:sz w:val="24"/>
                <w:szCs w:val="24"/>
              </w:rPr>
            </w:pPr>
            <w:r w:rsidRPr="003F585C">
              <w:rPr>
                <w:sz w:val="24"/>
                <w:szCs w:val="24"/>
              </w:rPr>
              <w:t xml:space="preserve">23,76 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3F585C" w:rsidRDefault="006456A6">
            <w:pPr>
              <w:ind w:right="66"/>
              <w:jc w:val="right"/>
              <w:rPr>
                <w:sz w:val="24"/>
                <w:szCs w:val="24"/>
              </w:rPr>
            </w:pP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3F585C" w:rsidRDefault="006456A6">
            <w:pPr>
              <w:ind w:right="62"/>
              <w:jc w:val="right"/>
              <w:rPr>
                <w:sz w:val="24"/>
                <w:szCs w:val="24"/>
              </w:rPr>
            </w:pPr>
          </w:p>
        </w:tc>
      </w:tr>
      <w:tr w:rsidR="006456A6" w:rsidRPr="00BB3A90">
        <w:trPr>
          <w:trHeight w:val="408"/>
        </w:trPr>
        <w:tc>
          <w:tcPr>
            <w:tcW w:w="36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68"/>
            </w:pPr>
            <w:r>
              <w:t>Dlhodobé pohľadávky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6456A6">
            <w:pPr>
              <w:ind w:right="68"/>
              <w:jc w:val="right"/>
              <w:rPr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6456A6">
            <w:pPr>
              <w:ind w:right="66"/>
              <w:jc w:val="right"/>
              <w:rPr>
                <w:sz w:val="24"/>
                <w:szCs w:val="24"/>
              </w:rPr>
            </w:pP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6456A6">
            <w:pPr>
              <w:ind w:right="66"/>
              <w:jc w:val="right"/>
              <w:rPr>
                <w:sz w:val="24"/>
                <w:szCs w:val="24"/>
              </w:rPr>
            </w:pP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6456A6">
            <w:pPr>
              <w:ind w:right="61"/>
              <w:jc w:val="right"/>
              <w:rPr>
                <w:sz w:val="24"/>
                <w:szCs w:val="24"/>
              </w:rPr>
            </w:pPr>
          </w:p>
        </w:tc>
      </w:tr>
      <w:tr w:rsidR="006456A6" w:rsidRPr="00BB3A90">
        <w:trPr>
          <w:trHeight w:val="406"/>
        </w:trPr>
        <w:tc>
          <w:tcPr>
            <w:tcW w:w="36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68"/>
            </w:pPr>
            <w:r>
              <w:lastRenderedPageBreak/>
              <w:t xml:space="preserve">Krátkodobé pohľadávky 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right="69"/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>24,</w:t>
            </w:r>
            <w:r w:rsidR="00BB3A90">
              <w:rPr>
                <w:sz w:val="24"/>
                <w:szCs w:val="24"/>
              </w:rPr>
              <w:t>38</w:t>
            </w:r>
            <w:r w:rsidRPr="00BB3A9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right="66"/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128,33 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right="66"/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0,00 </w:t>
            </w: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right="61"/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0,00 </w:t>
            </w:r>
          </w:p>
        </w:tc>
      </w:tr>
      <w:tr w:rsidR="006456A6" w:rsidRPr="00BB3A90">
        <w:trPr>
          <w:trHeight w:val="406"/>
        </w:trPr>
        <w:tc>
          <w:tcPr>
            <w:tcW w:w="36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68"/>
            </w:pPr>
            <w:r>
              <w:t xml:space="preserve">Finančné účty 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F261E0">
            <w:pPr>
              <w:ind w:right="67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65.662,86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F261E0">
            <w:pPr>
              <w:ind w:right="66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1.831,36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F261E0">
            <w:pPr>
              <w:ind w:right="66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F261E0">
            <w:pPr>
              <w:ind w:right="6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6456A6" w:rsidRPr="00BB3A90">
        <w:trPr>
          <w:trHeight w:val="403"/>
        </w:trPr>
        <w:tc>
          <w:tcPr>
            <w:tcW w:w="36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68"/>
              <w:jc w:val="both"/>
            </w:pPr>
            <w:r>
              <w:t>Poskytnuté návratné fin. výpomoci dlh.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right="68"/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0,00 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right="66"/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0,00 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right="66"/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0,00 </w:t>
            </w: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right="61"/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0,00 </w:t>
            </w:r>
          </w:p>
        </w:tc>
      </w:tr>
      <w:tr w:rsidR="006456A6" w:rsidRPr="00BB3A90">
        <w:trPr>
          <w:trHeight w:val="408"/>
        </w:trPr>
        <w:tc>
          <w:tcPr>
            <w:tcW w:w="36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68"/>
              <w:jc w:val="both"/>
            </w:pPr>
            <w:r>
              <w:t>Poskytnuté návratné fin. výpomoci krát.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right="66"/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0,00 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right="66"/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0,00 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right="66"/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0,00 </w:t>
            </w: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right="61"/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0,00 </w:t>
            </w:r>
          </w:p>
        </w:tc>
      </w:tr>
      <w:tr w:rsidR="006456A6" w:rsidRPr="00BB3A90">
        <w:trPr>
          <w:trHeight w:val="406"/>
        </w:trPr>
        <w:tc>
          <w:tcPr>
            <w:tcW w:w="36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68"/>
            </w:pPr>
            <w:r>
              <w:t xml:space="preserve">Časové rozlíšenie 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right="66"/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0,00 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right="66"/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0,00 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right="66"/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0,00 </w:t>
            </w: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right="61"/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0,00 </w:t>
            </w:r>
          </w:p>
        </w:tc>
      </w:tr>
    </w:tbl>
    <w:p w:rsidR="006456A6" w:rsidRDefault="00A23B1C">
      <w:pPr>
        <w:spacing w:after="139"/>
        <w:ind w:left="351"/>
      </w:pPr>
      <w:r>
        <w:t xml:space="preserve">  </w:t>
      </w:r>
    </w:p>
    <w:p w:rsidR="006456A6" w:rsidRDefault="00A23B1C">
      <w:pPr>
        <w:spacing w:after="231"/>
        <w:ind w:left="351"/>
      </w:pPr>
      <w:r>
        <w:rPr>
          <w:sz w:val="24"/>
        </w:rPr>
        <w:t xml:space="preserve"> </w:t>
      </w:r>
    </w:p>
    <w:p w:rsidR="006456A6" w:rsidRDefault="00A23B1C">
      <w:pPr>
        <w:pStyle w:val="Nadpis2"/>
        <w:spacing w:after="0"/>
        <w:ind w:left="360"/>
      </w:pPr>
      <w:r>
        <w:rPr>
          <w:u w:val="none"/>
        </w:rPr>
        <w:t>8.2.</w:t>
      </w:r>
      <w:r>
        <w:rPr>
          <w:rFonts w:ascii="Courier New" w:eastAsia="Courier New" w:hAnsi="Courier New" w:cs="Courier New"/>
          <w:u w:val="none"/>
        </w:rPr>
        <w:t xml:space="preserve"> </w:t>
      </w:r>
      <w:r>
        <w:rPr>
          <w:u w:val="none"/>
        </w:rPr>
        <w:t xml:space="preserve">Zdroje krytia   </w:t>
      </w:r>
    </w:p>
    <w:tbl>
      <w:tblPr>
        <w:tblStyle w:val="TableGrid"/>
        <w:tblW w:w="9536" w:type="dxa"/>
        <w:tblInd w:w="290" w:type="dxa"/>
        <w:tblCellMar>
          <w:top w:w="48" w:type="dxa"/>
        </w:tblCellMar>
        <w:tblLook w:val="04A0" w:firstRow="1" w:lastRow="0" w:firstColumn="1" w:lastColumn="0" w:noHBand="0" w:noVBand="1"/>
      </w:tblPr>
      <w:tblGrid>
        <w:gridCol w:w="3680"/>
        <w:gridCol w:w="1537"/>
        <w:gridCol w:w="1440"/>
        <w:gridCol w:w="1441"/>
        <w:gridCol w:w="1438"/>
      </w:tblGrid>
      <w:tr w:rsidR="006456A6">
        <w:trPr>
          <w:trHeight w:val="551"/>
        </w:trPr>
        <w:tc>
          <w:tcPr>
            <w:tcW w:w="36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9C3"/>
          </w:tcPr>
          <w:p w:rsidR="006456A6" w:rsidRDefault="00A23B1C">
            <w:pPr>
              <w:ind w:left="2"/>
              <w:jc w:val="center"/>
            </w:pPr>
            <w:r>
              <w:t>Názov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9C3"/>
          </w:tcPr>
          <w:p w:rsidR="006456A6" w:rsidRDefault="00A23B1C">
            <w:pPr>
              <w:ind w:left="51"/>
              <w:jc w:val="center"/>
            </w:pPr>
            <w:r>
              <w:t xml:space="preserve">Skutočnosť k </w:t>
            </w:r>
          </w:p>
          <w:p w:rsidR="006456A6" w:rsidRDefault="00A23B1C">
            <w:pPr>
              <w:ind w:left="53"/>
              <w:jc w:val="center"/>
            </w:pPr>
            <w:r>
              <w:t>31.12.201</w:t>
            </w:r>
            <w:r w:rsidR="00F261E0">
              <w:t>8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9C3"/>
          </w:tcPr>
          <w:p w:rsidR="006456A6" w:rsidRDefault="00A23B1C">
            <w:pPr>
              <w:ind w:left="175"/>
            </w:pPr>
            <w:r>
              <w:t xml:space="preserve">Skutočnosť k  </w:t>
            </w:r>
          </w:p>
          <w:p w:rsidR="006456A6" w:rsidRDefault="00A23B1C">
            <w:pPr>
              <w:ind w:left="49"/>
              <w:jc w:val="center"/>
            </w:pPr>
            <w:r>
              <w:t>31.12.201</w:t>
            </w:r>
            <w:r w:rsidR="00F261E0">
              <w:t>7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9C3"/>
          </w:tcPr>
          <w:p w:rsidR="006456A6" w:rsidRDefault="00A23B1C">
            <w:pPr>
              <w:jc w:val="center"/>
            </w:pPr>
            <w:r>
              <w:t>Predpoklad na rok 201</w:t>
            </w:r>
            <w:r w:rsidR="00070D1B">
              <w:t>9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3" w:space="0" w:color="D9D9D9"/>
              <w:right w:val="single" w:sz="4" w:space="0" w:color="000001"/>
            </w:tcBorders>
            <w:shd w:val="clear" w:color="auto" w:fill="DDD9C3"/>
          </w:tcPr>
          <w:p w:rsidR="006456A6" w:rsidRDefault="00A23B1C">
            <w:pPr>
              <w:jc w:val="center"/>
            </w:pPr>
            <w:r>
              <w:t>Predpoklad na rok 20</w:t>
            </w:r>
            <w:r w:rsidR="00070D1B">
              <w:t>20</w:t>
            </w:r>
            <w:r>
              <w:rPr>
                <w:sz w:val="24"/>
              </w:rPr>
              <w:t xml:space="preserve"> </w:t>
            </w:r>
          </w:p>
        </w:tc>
      </w:tr>
      <w:tr w:rsidR="006456A6" w:rsidRPr="00BB3A90">
        <w:trPr>
          <w:trHeight w:val="433"/>
        </w:trPr>
        <w:tc>
          <w:tcPr>
            <w:tcW w:w="36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Default="00A23B1C">
            <w:pPr>
              <w:ind w:left="68"/>
            </w:pPr>
            <w:r>
              <w:rPr>
                <w:sz w:val="24"/>
              </w:rPr>
              <w:t xml:space="preserve">Vlastné imanie a záväzky spolu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Pr="00BB3A90" w:rsidRDefault="00F261E0">
            <w:pPr>
              <w:ind w:right="67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890.597,47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Pr="00BB3A90" w:rsidRDefault="00A23B1C">
            <w:pPr>
              <w:ind w:right="66"/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826.893,68 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Pr="00BB3A90" w:rsidRDefault="00A23B1C">
            <w:pPr>
              <w:ind w:right="67"/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780.102,39 </w:t>
            </w:r>
          </w:p>
        </w:tc>
        <w:tc>
          <w:tcPr>
            <w:tcW w:w="1438" w:type="dxa"/>
            <w:tcBorders>
              <w:top w:val="single" w:sz="3" w:space="0" w:color="D9D9D9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Pr="00BB3A90" w:rsidRDefault="00A23B1C">
            <w:pPr>
              <w:ind w:right="65"/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780.102,39 </w:t>
            </w:r>
          </w:p>
        </w:tc>
      </w:tr>
      <w:tr w:rsidR="006456A6" w:rsidRPr="00BB3A90">
        <w:trPr>
          <w:trHeight w:val="409"/>
        </w:trPr>
        <w:tc>
          <w:tcPr>
            <w:tcW w:w="36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68"/>
            </w:pPr>
            <w:r>
              <w:t xml:space="preserve">Vlastné imanie 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F261E0">
            <w:pPr>
              <w:ind w:right="67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604.631,65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right="66"/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599.845,68 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right="67"/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570.000,00 </w:t>
            </w: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right="65"/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570.000,00 </w:t>
            </w:r>
          </w:p>
        </w:tc>
      </w:tr>
      <w:tr w:rsidR="006456A6" w:rsidRPr="00BB3A90">
        <w:trPr>
          <w:trHeight w:val="406"/>
        </w:trPr>
        <w:tc>
          <w:tcPr>
            <w:tcW w:w="36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68"/>
            </w:pPr>
            <w:r>
              <w:t>z toho :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6456A6">
            <w:pPr>
              <w:rPr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left="-14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left="-14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left="-14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 </w:t>
            </w:r>
          </w:p>
        </w:tc>
      </w:tr>
      <w:tr w:rsidR="006456A6" w:rsidRPr="00BB3A90">
        <w:trPr>
          <w:trHeight w:val="406"/>
        </w:trPr>
        <w:tc>
          <w:tcPr>
            <w:tcW w:w="36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68"/>
            </w:pPr>
            <w:r>
              <w:t xml:space="preserve">Oceňovacie rozdiely 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right="66"/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0,00 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right="66"/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0,00 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right="66"/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0,00 </w:t>
            </w: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right="61"/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0,00 </w:t>
            </w:r>
          </w:p>
        </w:tc>
      </w:tr>
      <w:tr w:rsidR="006456A6" w:rsidRPr="00BB3A90">
        <w:trPr>
          <w:trHeight w:val="406"/>
        </w:trPr>
        <w:tc>
          <w:tcPr>
            <w:tcW w:w="36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68"/>
            </w:pPr>
            <w:r>
              <w:t>Fondy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right="63"/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0,00 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right="63"/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0,00 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right="63"/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0,00 </w:t>
            </w: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right="61"/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0,00 </w:t>
            </w:r>
          </w:p>
        </w:tc>
      </w:tr>
      <w:tr w:rsidR="006456A6" w:rsidRPr="00BB3A90">
        <w:trPr>
          <w:trHeight w:val="406"/>
        </w:trPr>
        <w:tc>
          <w:tcPr>
            <w:tcW w:w="36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68"/>
            </w:pPr>
            <w:r>
              <w:t xml:space="preserve">Výsledok hospodárenia 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F261E0">
            <w:pPr>
              <w:ind w:right="67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604.631,65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right="64"/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599.845,68 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right="65"/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570.000,00 </w:t>
            </w: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right="65"/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570.000,00 </w:t>
            </w:r>
          </w:p>
        </w:tc>
      </w:tr>
      <w:tr w:rsidR="006456A6" w:rsidRPr="00BB3A90">
        <w:trPr>
          <w:trHeight w:val="478"/>
        </w:trPr>
        <w:tc>
          <w:tcPr>
            <w:tcW w:w="36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68"/>
            </w:pPr>
            <w:r>
              <w:t>Záväzky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F261E0">
            <w:pPr>
              <w:ind w:right="67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120.157,50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right="64"/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52.778,31 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right="64"/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39.832,70 </w:t>
            </w: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right="62"/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39.832,70 </w:t>
            </w:r>
          </w:p>
        </w:tc>
      </w:tr>
      <w:tr w:rsidR="006456A6" w:rsidRPr="00BB3A90">
        <w:trPr>
          <w:trHeight w:val="406"/>
        </w:trPr>
        <w:tc>
          <w:tcPr>
            <w:tcW w:w="36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68"/>
            </w:pPr>
            <w:r>
              <w:t>z toho :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6456A6">
            <w:pPr>
              <w:rPr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left="-12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left="-12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left="-12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 </w:t>
            </w:r>
          </w:p>
        </w:tc>
      </w:tr>
      <w:tr w:rsidR="006456A6" w:rsidRPr="00BB3A90">
        <w:trPr>
          <w:trHeight w:val="406"/>
        </w:trPr>
        <w:tc>
          <w:tcPr>
            <w:tcW w:w="36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70"/>
            </w:pPr>
            <w:r>
              <w:t xml:space="preserve">Rezervy 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right="2"/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right="4"/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left="-14"/>
              <w:jc w:val="both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 </w:t>
            </w:r>
            <w:r w:rsidRPr="00BB3A90">
              <w:rPr>
                <w:sz w:val="24"/>
                <w:szCs w:val="24"/>
              </w:rPr>
              <w:tab/>
              <w:t xml:space="preserve"> </w:t>
            </w:r>
          </w:p>
        </w:tc>
      </w:tr>
      <w:tr w:rsidR="006456A6" w:rsidRPr="00BB3A90">
        <w:trPr>
          <w:trHeight w:val="406"/>
        </w:trPr>
        <w:tc>
          <w:tcPr>
            <w:tcW w:w="36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70"/>
            </w:pPr>
            <w:r>
              <w:t>Zúčtovanie medzi subjektami VS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F261E0">
            <w:pPr>
              <w:ind w:right="5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49.90</w:t>
            </w:r>
            <w:r w:rsidR="00A23B1C" w:rsidRPr="00BB3A90">
              <w:rPr>
                <w:sz w:val="24"/>
                <w:szCs w:val="24"/>
              </w:rPr>
              <w:t>0,</w:t>
            </w:r>
            <w:r>
              <w:rPr>
                <w:sz w:val="24"/>
                <w:szCs w:val="24"/>
              </w:rPr>
              <w:t>0</w:t>
            </w:r>
            <w:r w:rsidR="00A23B1C" w:rsidRPr="00BB3A90">
              <w:rPr>
                <w:sz w:val="24"/>
                <w:szCs w:val="24"/>
              </w:rPr>
              <w:t xml:space="preserve">0 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right="53"/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0,00 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right="53"/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0,00 </w:t>
            </w: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right="53"/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0,00 </w:t>
            </w:r>
          </w:p>
        </w:tc>
      </w:tr>
      <w:tr w:rsidR="006456A6" w:rsidRPr="00BB3A90">
        <w:trPr>
          <w:trHeight w:val="406"/>
        </w:trPr>
        <w:tc>
          <w:tcPr>
            <w:tcW w:w="36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70"/>
            </w:pPr>
            <w:r>
              <w:t>Dlhodobé záväzky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right="7"/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left="-17"/>
              <w:jc w:val="both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 </w:t>
            </w:r>
            <w:r w:rsidRPr="00BB3A90">
              <w:rPr>
                <w:sz w:val="24"/>
                <w:szCs w:val="24"/>
              </w:rPr>
              <w:tab/>
              <w:t xml:space="preserve"> 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left="-14"/>
              <w:jc w:val="both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 </w:t>
            </w:r>
            <w:r w:rsidRPr="00BB3A90">
              <w:rPr>
                <w:sz w:val="24"/>
                <w:szCs w:val="24"/>
              </w:rPr>
              <w:tab/>
              <w:t xml:space="preserve"> </w:t>
            </w: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left="-14"/>
              <w:jc w:val="both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 </w:t>
            </w:r>
            <w:r w:rsidRPr="00BB3A90">
              <w:rPr>
                <w:sz w:val="24"/>
                <w:szCs w:val="24"/>
              </w:rPr>
              <w:tab/>
              <w:t xml:space="preserve"> </w:t>
            </w:r>
          </w:p>
        </w:tc>
      </w:tr>
      <w:tr w:rsidR="006456A6" w:rsidRPr="00BB3A90">
        <w:trPr>
          <w:trHeight w:val="406"/>
        </w:trPr>
        <w:tc>
          <w:tcPr>
            <w:tcW w:w="36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70"/>
            </w:pPr>
            <w:r>
              <w:t>Krátkodobé záväzky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F261E0">
            <w:pPr>
              <w:ind w:right="56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1,39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right="54"/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17.945,61 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right="5"/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 </w:t>
            </w:r>
          </w:p>
        </w:tc>
      </w:tr>
      <w:tr w:rsidR="006456A6" w:rsidRPr="00BB3A90">
        <w:trPr>
          <w:trHeight w:val="406"/>
        </w:trPr>
        <w:tc>
          <w:tcPr>
            <w:tcW w:w="36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70"/>
            </w:pPr>
            <w:r>
              <w:t>Bankové úvery a výpomoci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F261E0">
            <w:pPr>
              <w:ind w:right="57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70.256,11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right="54"/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34.832,70 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right="53"/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30.832,70 </w:t>
            </w: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right="54"/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30.832,70 </w:t>
            </w:r>
          </w:p>
        </w:tc>
      </w:tr>
      <w:tr w:rsidR="006456A6" w:rsidRPr="00BB3A90">
        <w:trPr>
          <w:trHeight w:val="408"/>
        </w:trPr>
        <w:tc>
          <w:tcPr>
            <w:tcW w:w="36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70"/>
            </w:pPr>
            <w:r>
              <w:t>Časové rozlíšenie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F261E0">
            <w:pPr>
              <w:ind w:right="56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165.808,32</w:t>
            </w:r>
          </w:p>
        </w:tc>
        <w:tc>
          <w:tcPr>
            <w:tcW w:w="14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right="53"/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174.269,69 </w:t>
            </w:r>
          </w:p>
        </w:tc>
        <w:tc>
          <w:tcPr>
            <w:tcW w:w="1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right="54"/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170.269,69 </w:t>
            </w:r>
          </w:p>
        </w:tc>
        <w:tc>
          <w:tcPr>
            <w:tcW w:w="14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Pr="00BB3A90" w:rsidRDefault="00A23B1C">
            <w:pPr>
              <w:ind w:right="54"/>
              <w:jc w:val="right"/>
              <w:rPr>
                <w:sz w:val="24"/>
                <w:szCs w:val="24"/>
              </w:rPr>
            </w:pPr>
            <w:r w:rsidRPr="00BB3A90">
              <w:rPr>
                <w:sz w:val="24"/>
                <w:szCs w:val="24"/>
              </w:rPr>
              <w:t xml:space="preserve">170.269,69 </w:t>
            </w:r>
          </w:p>
        </w:tc>
      </w:tr>
    </w:tbl>
    <w:p w:rsidR="006456A6" w:rsidRDefault="00A23B1C">
      <w:pPr>
        <w:spacing w:after="0"/>
        <w:ind w:left="351"/>
      </w:pPr>
      <w:r>
        <w:rPr>
          <w:sz w:val="24"/>
        </w:rPr>
        <w:t xml:space="preserve">  </w:t>
      </w:r>
    </w:p>
    <w:p w:rsidR="006456A6" w:rsidRDefault="00A23B1C">
      <w:pPr>
        <w:spacing w:after="231"/>
        <w:ind w:left="351"/>
      </w:pPr>
      <w:r>
        <w:rPr>
          <w:sz w:val="24"/>
        </w:rPr>
        <w:t xml:space="preserve">  </w:t>
      </w:r>
    </w:p>
    <w:p w:rsidR="006456A6" w:rsidRDefault="00A23B1C">
      <w:pPr>
        <w:spacing w:after="5" w:line="254" w:lineRule="auto"/>
        <w:ind w:left="360" w:right="295" w:hanging="10"/>
        <w:jc w:val="both"/>
      </w:pPr>
      <w:r>
        <w:rPr>
          <w:sz w:val="24"/>
        </w:rPr>
        <w:t>8.3.</w:t>
      </w:r>
      <w:r>
        <w:rPr>
          <w:rFonts w:ascii="Courier New" w:eastAsia="Courier New" w:hAnsi="Courier New" w:cs="Courier New"/>
          <w:sz w:val="24"/>
        </w:rPr>
        <w:t xml:space="preserve"> </w:t>
      </w:r>
      <w:r>
        <w:rPr>
          <w:sz w:val="24"/>
        </w:rPr>
        <w:t xml:space="preserve">Pohľadávky   </w:t>
      </w:r>
    </w:p>
    <w:tbl>
      <w:tblPr>
        <w:tblStyle w:val="TableGrid"/>
        <w:tblW w:w="8212" w:type="dxa"/>
        <w:tblInd w:w="254" w:type="dxa"/>
        <w:tblCellMar>
          <w:top w:w="51" w:type="dxa"/>
          <w:left w:w="104" w:type="dxa"/>
        </w:tblCellMar>
        <w:tblLook w:val="04A0" w:firstRow="1" w:lastRow="0" w:firstColumn="1" w:lastColumn="0" w:noHBand="0" w:noVBand="1"/>
      </w:tblPr>
      <w:tblGrid>
        <w:gridCol w:w="5102"/>
        <w:gridCol w:w="1555"/>
        <w:gridCol w:w="1555"/>
      </w:tblGrid>
      <w:tr w:rsidR="006456A6">
        <w:trPr>
          <w:trHeight w:val="502"/>
        </w:trPr>
        <w:tc>
          <w:tcPr>
            <w:tcW w:w="5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Default="00A23B1C">
            <w:r>
              <w:rPr>
                <w:sz w:val="24"/>
              </w:rPr>
              <w:t xml:space="preserve">Pohľadávky   </w:t>
            </w:r>
          </w:p>
        </w:tc>
        <w:tc>
          <w:tcPr>
            <w:tcW w:w="15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Default="00A23B1C">
            <w:pPr>
              <w:ind w:left="31" w:right="94"/>
              <w:jc w:val="center"/>
            </w:pPr>
            <w:r>
              <w:rPr>
                <w:sz w:val="20"/>
              </w:rPr>
              <w:t>Zostatok k 31.12 201</w:t>
            </w:r>
            <w:r w:rsidR="004D3680">
              <w:rPr>
                <w:sz w:val="20"/>
              </w:rPr>
              <w:t>8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5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Default="00A23B1C">
            <w:pPr>
              <w:ind w:left="31" w:right="93"/>
              <w:jc w:val="center"/>
            </w:pPr>
            <w:r>
              <w:rPr>
                <w:sz w:val="20"/>
              </w:rPr>
              <w:t>Zostatok k 31.12 201</w:t>
            </w:r>
            <w:r w:rsidR="004D3680">
              <w:rPr>
                <w:sz w:val="20"/>
              </w:rPr>
              <w:t>7</w:t>
            </w:r>
            <w:r>
              <w:rPr>
                <w:sz w:val="24"/>
              </w:rPr>
              <w:t xml:space="preserve"> </w:t>
            </w:r>
          </w:p>
        </w:tc>
      </w:tr>
      <w:tr w:rsidR="006456A6">
        <w:trPr>
          <w:trHeight w:val="445"/>
        </w:trPr>
        <w:tc>
          <w:tcPr>
            <w:tcW w:w="5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r>
              <w:rPr>
                <w:sz w:val="24"/>
              </w:rPr>
              <w:t xml:space="preserve">Pohľadávky do lehoty splatnosti    </w:t>
            </w:r>
          </w:p>
        </w:tc>
        <w:tc>
          <w:tcPr>
            <w:tcW w:w="15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4D3680">
            <w:pPr>
              <w:ind w:right="109"/>
              <w:jc w:val="right"/>
            </w:pPr>
            <w:r>
              <w:t>24,38</w:t>
            </w:r>
          </w:p>
        </w:tc>
        <w:tc>
          <w:tcPr>
            <w:tcW w:w="15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right="105"/>
              <w:jc w:val="right"/>
            </w:pPr>
            <w:r>
              <w:rPr>
                <w:sz w:val="24"/>
              </w:rPr>
              <w:t xml:space="preserve">128,33 </w:t>
            </w:r>
          </w:p>
        </w:tc>
      </w:tr>
      <w:tr w:rsidR="006456A6">
        <w:trPr>
          <w:trHeight w:val="439"/>
        </w:trPr>
        <w:tc>
          <w:tcPr>
            <w:tcW w:w="5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r>
              <w:rPr>
                <w:sz w:val="24"/>
              </w:rPr>
              <w:t xml:space="preserve">Pohľadávky po lehote splatnosti    </w:t>
            </w:r>
          </w:p>
        </w:tc>
        <w:tc>
          <w:tcPr>
            <w:tcW w:w="15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right="47"/>
              <w:jc w:val="right"/>
            </w:pPr>
            <w:r>
              <w:rPr>
                <w:sz w:val="24"/>
              </w:rPr>
              <w:t xml:space="preserve">0,00 </w:t>
            </w:r>
          </w:p>
        </w:tc>
        <w:tc>
          <w:tcPr>
            <w:tcW w:w="15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right="45"/>
              <w:jc w:val="right"/>
            </w:pPr>
            <w:r>
              <w:rPr>
                <w:sz w:val="24"/>
              </w:rPr>
              <w:t xml:space="preserve">0,00 </w:t>
            </w:r>
          </w:p>
        </w:tc>
      </w:tr>
    </w:tbl>
    <w:p w:rsidR="006456A6" w:rsidRDefault="00A23B1C">
      <w:pPr>
        <w:spacing w:after="230"/>
        <w:ind w:left="351"/>
      </w:pPr>
      <w:r>
        <w:rPr>
          <w:sz w:val="24"/>
        </w:rPr>
        <w:t xml:space="preserve">  </w:t>
      </w:r>
    </w:p>
    <w:p w:rsidR="004D3680" w:rsidRDefault="004D3680">
      <w:pPr>
        <w:spacing w:after="5" w:line="254" w:lineRule="auto"/>
        <w:ind w:left="360" w:right="295" w:hanging="10"/>
        <w:jc w:val="both"/>
        <w:rPr>
          <w:sz w:val="24"/>
        </w:rPr>
      </w:pPr>
    </w:p>
    <w:p w:rsidR="006456A6" w:rsidRDefault="00A23B1C">
      <w:pPr>
        <w:spacing w:after="5" w:line="254" w:lineRule="auto"/>
        <w:ind w:left="360" w:right="295" w:hanging="10"/>
        <w:jc w:val="both"/>
      </w:pPr>
      <w:r>
        <w:rPr>
          <w:sz w:val="24"/>
        </w:rPr>
        <w:lastRenderedPageBreak/>
        <w:t>8.4.</w:t>
      </w:r>
      <w:r>
        <w:rPr>
          <w:rFonts w:ascii="Courier New" w:eastAsia="Courier New" w:hAnsi="Courier New" w:cs="Courier New"/>
          <w:sz w:val="24"/>
        </w:rPr>
        <w:t xml:space="preserve"> </w:t>
      </w:r>
      <w:r>
        <w:rPr>
          <w:sz w:val="24"/>
        </w:rPr>
        <w:t xml:space="preserve">Záväzky </w:t>
      </w:r>
    </w:p>
    <w:tbl>
      <w:tblPr>
        <w:tblStyle w:val="TableGrid"/>
        <w:tblW w:w="8212" w:type="dxa"/>
        <w:tblInd w:w="254" w:type="dxa"/>
        <w:tblCellMar>
          <w:top w:w="53" w:type="dxa"/>
          <w:left w:w="104" w:type="dxa"/>
        </w:tblCellMar>
        <w:tblLook w:val="04A0" w:firstRow="1" w:lastRow="0" w:firstColumn="1" w:lastColumn="0" w:noHBand="0" w:noVBand="1"/>
      </w:tblPr>
      <w:tblGrid>
        <w:gridCol w:w="5102"/>
        <w:gridCol w:w="1555"/>
        <w:gridCol w:w="1555"/>
      </w:tblGrid>
      <w:tr w:rsidR="006456A6">
        <w:trPr>
          <w:trHeight w:val="504"/>
        </w:trPr>
        <w:tc>
          <w:tcPr>
            <w:tcW w:w="5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Default="00A23B1C">
            <w:r>
              <w:rPr>
                <w:sz w:val="24"/>
              </w:rPr>
              <w:t xml:space="preserve">Záväzky </w:t>
            </w:r>
          </w:p>
        </w:tc>
        <w:tc>
          <w:tcPr>
            <w:tcW w:w="15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Default="00A23B1C">
            <w:pPr>
              <w:ind w:left="31" w:right="94"/>
              <w:jc w:val="center"/>
            </w:pPr>
            <w:r>
              <w:rPr>
                <w:sz w:val="20"/>
              </w:rPr>
              <w:t>Zostatok k 31.12 201</w:t>
            </w:r>
            <w:r w:rsidR="004D3680">
              <w:rPr>
                <w:sz w:val="20"/>
              </w:rPr>
              <w:t>8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5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Default="00A23B1C">
            <w:pPr>
              <w:ind w:left="31" w:right="93"/>
              <w:jc w:val="center"/>
            </w:pPr>
            <w:r>
              <w:rPr>
                <w:sz w:val="20"/>
              </w:rPr>
              <w:t>Zostatok k 31.12 201</w:t>
            </w:r>
            <w:r w:rsidR="004D3680">
              <w:rPr>
                <w:sz w:val="20"/>
              </w:rPr>
              <w:t>7</w:t>
            </w:r>
          </w:p>
        </w:tc>
      </w:tr>
      <w:tr w:rsidR="006456A6">
        <w:trPr>
          <w:trHeight w:val="440"/>
        </w:trPr>
        <w:tc>
          <w:tcPr>
            <w:tcW w:w="5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r>
              <w:rPr>
                <w:sz w:val="24"/>
              </w:rPr>
              <w:t xml:space="preserve">Záväzky do lehoty splatnosti    </w:t>
            </w:r>
          </w:p>
        </w:tc>
        <w:tc>
          <w:tcPr>
            <w:tcW w:w="15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4D3680">
            <w:pPr>
              <w:ind w:right="109"/>
              <w:jc w:val="right"/>
            </w:pPr>
            <w:r>
              <w:t>1,39</w:t>
            </w:r>
          </w:p>
        </w:tc>
        <w:tc>
          <w:tcPr>
            <w:tcW w:w="15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right="106"/>
              <w:jc w:val="right"/>
            </w:pPr>
            <w:r>
              <w:rPr>
                <w:sz w:val="24"/>
              </w:rPr>
              <w:t xml:space="preserve">17.945,61 </w:t>
            </w:r>
          </w:p>
        </w:tc>
      </w:tr>
      <w:tr w:rsidR="006456A6">
        <w:trPr>
          <w:trHeight w:val="444"/>
        </w:trPr>
        <w:tc>
          <w:tcPr>
            <w:tcW w:w="5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r>
              <w:rPr>
                <w:sz w:val="24"/>
              </w:rPr>
              <w:t xml:space="preserve">Záväzky po lehote splatnosti    </w:t>
            </w:r>
          </w:p>
        </w:tc>
        <w:tc>
          <w:tcPr>
            <w:tcW w:w="15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right="47"/>
              <w:jc w:val="right"/>
            </w:pPr>
            <w:r>
              <w:rPr>
                <w:sz w:val="24"/>
              </w:rPr>
              <w:t xml:space="preserve">0,00 </w:t>
            </w:r>
          </w:p>
        </w:tc>
        <w:tc>
          <w:tcPr>
            <w:tcW w:w="15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right="45"/>
              <w:jc w:val="right"/>
            </w:pPr>
            <w:r>
              <w:rPr>
                <w:sz w:val="24"/>
              </w:rPr>
              <w:t xml:space="preserve">0,00 </w:t>
            </w:r>
          </w:p>
        </w:tc>
      </w:tr>
    </w:tbl>
    <w:p w:rsidR="006456A6" w:rsidRDefault="00A23B1C">
      <w:pPr>
        <w:spacing w:after="0"/>
        <w:ind w:left="351"/>
      </w:pPr>
      <w:r>
        <w:rPr>
          <w:color w:val="0000FF"/>
          <w:sz w:val="24"/>
        </w:rPr>
        <w:t xml:space="preserve"> </w:t>
      </w:r>
      <w:r>
        <w:rPr>
          <w:sz w:val="24"/>
        </w:rPr>
        <w:t xml:space="preserve"> </w:t>
      </w:r>
    </w:p>
    <w:p w:rsidR="006456A6" w:rsidRDefault="00A23B1C">
      <w:pPr>
        <w:numPr>
          <w:ilvl w:val="0"/>
          <w:numId w:val="5"/>
        </w:numPr>
        <w:spacing w:after="0"/>
        <w:ind w:hanging="523"/>
      </w:pPr>
      <w:r>
        <w:rPr>
          <w:b/>
          <w:sz w:val="24"/>
        </w:rPr>
        <w:t>Hospodársky výsledok  za 201</w:t>
      </w:r>
      <w:r w:rsidR="00070D1B">
        <w:rPr>
          <w:b/>
          <w:sz w:val="24"/>
        </w:rPr>
        <w:t>8</w:t>
      </w:r>
      <w:r>
        <w:rPr>
          <w:b/>
          <w:sz w:val="24"/>
        </w:rPr>
        <w:t xml:space="preserve"> - vývoj nákladov a výnosov</w:t>
      </w:r>
      <w:r>
        <w:rPr>
          <w:sz w:val="24"/>
        </w:rPr>
        <w:t xml:space="preserve"> </w:t>
      </w:r>
    </w:p>
    <w:tbl>
      <w:tblPr>
        <w:tblStyle w:val="TableGrid"/>
        <w:tblW w:w="9354" w:type="dxa"/>
        <w:tblInd w:w="254" w:type="dxa"/>
        <w:tblCellMar>
          <w:top w:w="50" w:type="dxa"/>
          <w:left w:w="104" w:type="dxa"/>
          <w:right w:w="45" w:type="dxa"/>
        </w:tblCellMar>
        <w:tblLook w:val="04A0" w:firstRow="1" w:lastRow="0" w:firstColumn="1" w:lastColumn="0" w:noHBand="0" w:noVBand="1"/>
      </w:tblPr>
      <w:tblGrid>
        <w:gridCol w:w="3236"/>
        <w:gridCol w:w="1548"/>
        <w:gridCol w:w="1492"/>
        <w:gridCol w:w="1582"/>
        <w:gridCol w:w="1496"/>
      </w:tblGrid>
      <w:tr w:rsidR="006456A6">
        <w:trPr>
          <w:trHeight w:val="551"/>
        </w:trPr>
        <w:tc>
          <w:tcPr>
            <w:tcW w:w="3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9C3"/>
          </w:tcPr>
          <w:p w:rsidR="006456A6" w:rsidRDefault="00A23B1C">
            <w:pPr>
              <w:ind w:right="39"/>
              <w:jc w:val="center"/>
            </w:pPr>
            <w:r>
              <w:rPr>
                <w:sz w:val="24"/>
              </w:rPr>
              <w:t xml:space="preserve">Názov </w:t>
            </w:r>
          </w:p>
        </w:tc>
        <w:tc>
          <w:tcPr>
            <w:tcW w:w="1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9C3"/>
          </w:tcPr>
          <w:p w:rsidR="006456A6" w:rsidRDefault="00A23B1C">
            <w:pPr>
              <w:ind w:left="11"/>
              <w:jc w:val="center"/>
            </w:pPr>
            <w:r>
              <w:t xml:space="preserve">Skutočnosť k </w:t>
            </w:r>
          </w:p>
          <w:p w:rsidR="006456A6" w:rsidRDefault="00A23B1C">
            <w:pPr>
              <w:ind w:left="10"/>
              <w:jc w:val="center"/>
            </w:pPr>
            <w:r>
              <w:t>31.12. 201</w:t>
            </w:r>
            <w:r w:rsidR="004D3680">
              <w:t>8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9C3"/>
          </w:tcPr>
          <w:p w:rsidR="006456A6" w:rsidRDefault="00A23B1C">
            <w:pPr>
              <w:ind w:right="93"/>
              <w:jc w:val="right"/>
            </w:pPr>
            <w:r>
              <w:t xml:space="preserve">Skutočnosť k </w:t>
            </w:r>
          </w:p>
          <w:p w:rsidR="006456A6" w:rsidRDefault="00A23B1C">
            <w:pPr>
              <w:ind w:left="21"/>
              <w:jc w:val="center"/>
            </w:pPr>
            <w:r>
              <w:t>31.12.201</w:t>
            </w:r>
            <w:r w:rsidR="004D3680">
              <w:t>7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9C3"/>
          </w:tcPr>
          <w:p w:rsidR="006456A6" w:rsidRDefault="00A23B1C">
            <w:pPr>
              <w:jc w:val="center"/>
            </w:pPr>
            <w:r>
              <w:t>Predpoklad rok 201</w:t>
            </w:r>
            <w:r w:rsidR="00070D1B">
              <w:t>9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4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DD9C3"/>
          </w:tcPr>
          <w:p w:rsidR="006456A6" w:rsidRDefault="00A23B1C">
            <w:pPr>
              <w:ind w:left="11"/>
              <w:jc w:val="center"/>
            </w:pPr>
            <w:r>
              <w:t>Predpoklad rok 20</w:t>
            </w:r>
            <w:r w:rsidR="00070D1B">
              <w:t>20</w:t>
            </w:r>
            <w:r>
              <w:rPr>
                <w:sz w:val="24"/>
              </w:rPr>
              <w:t xml:space="preserve"> </w:t>
            </w:r>
          </w:p>
        </w:tc>
      </w:tr>
      <w:tr w:rsidR="006456A6">
        <w:trPr>
          <w:trHeight w:val="434"/>
        </w:trPr>
        <w:tc>
          <w:tcPr>
            <w:tcW w:w="3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Default="00A23B1C">
            <w:r>
              <w:rPr>
                <w:sz w:val="24"/>
              </w:rPr>
              <w:t xml:space="preserve">Náklady </w:t>
            </w:r>
          </w:p>
        </w:tc>
        <w:tc>
          <w:tcPr>
            <w:tcW w:w="1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Default="004D3680">
            <w:pPr>
              <w:ind w:left="2"/>
            </w:pPr>
            <w:r>
              <w:t>121.185,24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Default="00A23B1C">
            <w:pPr>
              <w:ind w:left="5"/>
            </w:pPr>
            <w:r>
              <w:rPr>
                <w:sz w:val="24"/>
              </w:rPr>
              <w:t xml:space="preserve">107.845,67 </w:t>
            </w:r>
          </w:p>
        </w:tc>
        <w:tc>
          <w:tcPr>
            <w:tcW w:w="1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Default="00A23B1C">
            <w:pPr>
              <w:ind w:left="4"/>
            </w:pPr>
            <w:r>
              <w:rPr>
                <w:sz w:val="24"/>
              </w:rPr>
              <w:t xml:space="preserve">117.050,00 </w:t>
            </w:r>
          </w:p>
        </w:tc>
        <w:tc>
          <w:tcPr>
            <w:tcW w:w="14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Default="00A23B1C">
            <w:pPr>
              <w:ind w:left="6"/>
            </w:pPr>
            <w:r>
              <w:rPr>
                <w:sz w:val="24"/>
              </w:rPr>
              <w:t xml:space="preserve">113.930,00 </w:t>
            </w:r>
          </w:p>
        </w:tc>
      </w:tr>
      <w:tr w:rsidR="006456A6">
        <w:trPr>
          <w:trHeight w:val="443"/>
        </w:trPr>
        <w:tc>
          <w:tcPr>
            <w:tcW w:w="3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r>
              <w:rPr>
                <w:sz w:val="24"/>
              </w:rPr>
              <w:t xml:space="preserve">50 – Spotrebované nákupy </w:t>
            </w:r>
          </w:p>
        </w:tc>
        <w:tc>
          <w:tcPr>
            <w:tcW w:w="1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4D3680">
            <w:pPr>
              <w:ind w:left="2"/>
            </w:pPr>
            <w:r>
              <w:t>23.397,20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5"/>
            </w:pPr>
            <w:r>
              <w:rPr>
                <w:sz w:val="24"/>
              </w:rPr>
              <w:t xml:space="preserve">16.023,53 </w:t>
            </w:r>
          </w:p>
        </w:tc>
        <w:tc>
          <w:tcPr>
            <w:tcW w:w="1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1"/>
            </w:pPr>
            <w:r>
              <w:rPr>
                <w:sz w:val="24"/>
              </w:rPr>
              <w:t xml:space="preserve">  15.200,00 </w:t>
            </w:r>
          </w:p>
        </w:tc>
        <w:tc>
          <w:tcPr>
            <w:tcW w:w="14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4"/>
            </w:pPr>
            <w:r>
              <w:rPr>
                <w:sz w:val="24"/>
              </w:rPr>
              <w:t xml:space="preserve">14.200,00 </w:t>
            </w:r>
          </w:p>
        </w:tc>
      </w:tr>
      <w:tr w:rsidR="006456A6">
        <w:trPr>
          <w:trHeight w:val="439"/>
        </w:trPr>
        <w:tc>
          <w:tcPr>
            <w:tcW w:w="3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r>
              <w:rPr>
                <w:sz w:val="24"/>
              </w:rPr>
              <w:t xml:space="preserve">51 – Služby </w:t>
            </w:r>
          </w:p>
        </w:tc>
        <w:tc>
          <w:tcPr>
            <w:tcW w:w="1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4D3680">
            <w:pPr>
              <w:ind w:left="2"/>
            </w:pPr>
            <w:r>
              <w:t>53.137,37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5"/>
            </w:pPr>
            <w:r>
              <w:rPr>
                <w:sz w:val="24"/>
              </w:rPr>
              <w:t xml:space="preserve">45.173,85 </w:t>
            </w:r>
          </w:p>
        </w:tc>
        <w:tc>
          <w:tcPr>
            <w:tcW w:w="1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1"/>
            </w:pPr>
            <w:r>
              <w:rPr>
                <w:sz w:val="24"/>
              </w:rPr>
              <w:t xml:space="preserve">  36.000,00 </w:t>
            </w:r>
          </w:p>
        </w:tc>
        <w:tc>
          <w:tcPr>
            <w:tcW w:w="14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4"/>
            </w:pPr>
            <w:r>
              <w:rPr>
                <w:sz w:val="24"/>
              </w:rPr>
              <w:t xml:space="preserve">35.000,00 </w:t>
            </w:r>
          </w:p>
        </w:tc>
      </w:tr>
      <w:tr w:rsidR="006456A6">
        <w:trPr>
          <w:trHeight w:val="437"/>
        </w:trPr>
        <w:tc>
          <w:tcPr>
            <w:tcW w:w="3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r>
              <w:rPr>
                <w:sz w:val="24"/>
              </w:rPr>
              <w:t xml:space="preserve">52 – Osobné náklady </w:t>
            </w:r>
          </w:p>
        </w:tc>
        <w:tc>
          <w:tcPr>
            <w:tcW w:w="1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4D3680">
            <w:pPr>
              <w:ind w:left="2"/>
            </w:pPr>
            <w:r>
              <w:t>42.825,51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5"/>
            </w:pPr>
            <w:r>
              <w:rPr>
                <w:sz w:val="24"/>
              </w:rPr>
              <w:t xml:space="preserve">44.164,04 </w:t>
            </w:r>
          </w:p>
        </w:tc>
        <w:tc>
          <w:tcPr>
            <w:tcW w:w="1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1"/>
            </w:pPr>
            <w:r>
              <w:rPr>
                <w:sz w:val="24"/>
              </w:rPr>
              <w:t xml:space="preserve">  48.000,00 </w:t>
            </w:r>
          </w:p>
        </w:tc>
        <w:tc>
          <w:tcPr>
            <w:tcW w:w="14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4"/>
            </w:pPr>
            <w:r>
              <w:rPr>
                <w:sz w:val="24"/>
              </w:rPr>
              <w:t xml:space="preserve">48.000,00 </w:t>
            </w:r>
          </w:p>
        </w:tc>
      </w:tr>
      <w:tr w:rsidR="006456A6">
        <w:trPr>
          <w:trHeight w:val="439"/>
        </w:trPr>
        <w:tc>
          <w:tcPr>
            <w:tcW w:w="3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r>
              <w:rPr>
                <w:sz w:val="24"/>
              </w:rPr>
              <w:t xml:space="preserve">53 – Dane a  poplatky </w:t>
            </w:r>
          </w:p>
        </w:tc>
        <w:tc>
          <w:tcPr>
            <w:tcW w:w="1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2"/>
            </w:pPr>
            <w:r>
              <w:rPr>
                <w:sz w:val="24"/>
              </w:rPr>
              <w:t xml:space="preserve">0,00 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5"/>
            </w:pPr>
            <w:r>
              <w:rPr>
                <w:sz w:val="24"/>
              </w:rPr>
              <w:t xml:space="preserve">0,00 </w:t>
            </w:r>
          </w:p>
        </w:tc>
        <w:tc>
          <w:tcPr>
            <w:tcW w:w="1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4"/>
            </w:pPr>
            <w:r>
              <w:rPr>
                <w:sz w:val="24"/>
              </w:rPr>
              <w:t xml:space="preserve">0,00 </w:t>
            </w:r>
          </w:p>
        </w:tc>
        <w:tc>
          <w:tcPr>
            <w:tcW w:w="14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4"/>
            </w:pPr>
            <w:r>
              <w:rPr>
                <w:sz w:val="24"/>
              </w:rPr>
              <w:t xml:space="preserve">0,00 </w:t>
            </w:r>
          </w:p>
        </w:tc>
      </w:tr>
      <w:tr w:rsidR="006456A6">
        <w:trPr>
          <w:trHeight w:val="602"/>
        </w:trPr>
        <w:tc>
          <w:tcPr>
            <w:tcW w:w="3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jc w:val="both"/>
            </w:pPr>
            <w:r>
              <w:rPr>
                <w:sz w:val="24"/>
              </w:rPr>
              <w:t xml:space="preserve">54 – Ostatné náklady na prevádzkovú činnosť </w:t>
            </w:r>
          </w:p>
        </w:tc>
        <w:tc>
          <w:tcPr>
            <w:tcW w:w="1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4D3680">
            <w:pPr>
              <w:ind w:left="2"/>
            </w:pPr>
            <w:r>
              <w:t>384,31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5"/>
            </w:pPr>
            <w:r>
              <w:rPr>
                <w:sz w:val="24"/>
              </w:rPr>
              <w:t xml:space="preserve">681,02 </w:t>
            </w:r>
          </w:p>
        </w:tc>
        <w:tc>
          <w:tcPr>
            <w:tcW w:w="1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1"/>
            </w:pPr>
            <w:r>
              <w:rPr>
                <w:sz w:val="24"/>
              </w:rPr>
              <w:t xml:space="preserve">      550,00 </w:t>
            </w:r>
          </w:p>
        </w:tc>
        <w:tc>
          <w:tcPr>
            <w:tcW w:w="14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4"/>
            </w:pPr>
            <w:r>
              <w:rPr>
                <w:sz w:val="24"/>
              </w:rPr>
              <w:t xml:space="preserve">630,00 </w:t>
            </w:r>
          </w:p>
        </w:tc>
      </w:tr>
      <w:tr w:rsidR="006456A6">
        <w:trPr>
          <w:trHeight w:val="1186"/>
        </w:trPr>
        <w:tc>
          <w:tcPr>
            <w:tcW w:w="3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r>
              <w:rPr>
                <w:sz w:val="24"/>
              </w:rPr>
              <w:t xml:space="preserve">55 – Odpisy, rezervy a OP z prevádzkovej a finančnej činnosti a zúčtovanie časového rozlíšenia </w:t>
            </w:r>
          </w:p>
        </w:tc>
        <w:tc>
          <w:tcPr>
            <w:tcW w:w="1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2"/>
            </w:pPr>
            <w:r>
              <w:rPr>
                <w:sz w:val="24"/>
              </w:rPr>
              <w:t xml:space="preserve">0,00 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5"/>
            </w:pPr>
            <w:r>
              <w:rPr>
                <w:sz w:val="24"/>
              </w:rPr>
              <w:t xml:space="preserve">0,00 </w:t>
            </w:r>
          </w:p>
        </w:tc>
        <w:tc>
          <w:tcPr>
            <w:tcW w:w="1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1"/>
            </w:pPr>
            <w:r>
              <w:rPr>
                <w:sz w:val="24"/>
              </w:rPr>
              <w:t xml:space="preserve">15.800,00 </w:t>
            </w:r>
          </w:p>
        </w:tc>
        <w:tc>
          <w:tcPr>
            <w:tcW w:w="14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4"/>
            </w:pPr>
            <w:r>
              <w:rPr>
                <w:sz w:val="24"/>
              </w:rPr>
              <w:t xml:space="preserve">14.800,00 </w:t>
            </w:r>
          </w:p>
        </w:tc>
      </w:tr>
      <w:tr w:rsidR="006456A6">
        <w:trPr>
          <w:trHeight w:val="442"/>
        </w:trPr>
        <w:tc>
          <w:tcPr>
            <w:tcW w:w="3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r>
              <w:rPr>
                <w:sz w:val="24"/>
              </w:rPr>
              <w:t xml:space="preserve">56 – Finančné náklady </w:t>
            </w:r>
          </w:p>
        </w:tc>
        <w:tc>
          <w:tcPr>
            <w:tcW w:w="1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4D3680">
            <w:pPr>
              <w:ind w:left="2"/>
            </w:pPr>
            <w:r>
              <w:t>1.370,85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5"/>
            </w:pPr>
            <w:r>
              <w:rPr>
                <w:sz w:val="24"/>
              </w:rPr>
              <w:t xml:space="preserve">1.803,23 </w:t>
            </w:r>
          </w:p>
        </w:tc>
        <w:tc>
          <w:tcPr>
            <w:tcW w:w="1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1"/>
            </w:pPr>
            <w:r>
              <w:rPr>
                <w:sz w:val="24"/>
              </w:rPr>
              <w:t xml:space="preserve">1.500,00 </w:t>
            </w:r>
          </w:p>
        </w:tc>
        <w:tc>
          <w:tcPr>
            <w:tcW w:w="14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4"/>
            </w:pPr>
            <w:r>
              <w:rPr>
                <w:sz w:val="24"/>
              </w:rPr>
              <w:t xml:space="preserve">1.3000,00 </w:t>
            </w:r>
          </w:p>
        </w:tc>
      </w:tr>
      <w:tr w:rsidR="006456A6">
        <w:trPr>
          <w:trHeight w:val="439"/>
        </w:trPr>
        <w:tc>
          <w:tcPr>
            <w:tcW w:w="3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r>
              <w:rPr>
                <w:sz w:val="24"/>
              </w:rPr>
              <w:t xml:space="preserve">57 – Mimoriadne náklady </w:t>
            </w:r>
          </w:p>
        </w:tc>
        <w:tc>
          <w:tcPr>
            <w:tcW w:w="1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2"/>
            </w:pPr>
            <w:r>
              <w:rPr>
                <w:sz w:val="24"/>
              </w:rPr>
              <w:t xml:space="preserve">0,00 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5"/>
            </w:pPr>
            <w:r>
              <w:rPr>
                <w:sz w:val="24"/>
              </w:rPr>
              <w:t xml:space="preserve">0,00 </w:t>
            </w:r>
          </w:p>
        </w:tc>
        <w:tc>
          <w:tcPr>
            <w:tcW w:w="1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4"/>
            </w:pPr>
            <w:r>
              <w:rPr>
                <w:sz w:val="24"/>
              </w:rPr>
              <w:t xml:space="preserve">0,00 </w:t>
            </w:r>
          </w:p>
        </w:tc>
        <w:tc>
          <w:tcPr>
            <w:tcW w:w="14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4"/>
            </w:pPr>
            <w:r>
              <w:rPr>
                <w:sz w:val="24"/>
              </w:rPr>
              <w:t xml:space="preserve">0,00 </w:t>
            </w:r>
          </w:p>
        </w:tc>
      </w:tr>
      <w:tr w:rsidR="006456A6">
        <w:trPr>
          <w:trHeight w:val="600"/>
        </w:trPr>
        <w:tc>
          <w:tcPr>
            <w:tcW w:w="3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r>
              <w:rPr>
                <w:sz w:val="24"/>
              </w:rPr>
              <w:t xml:space="preserve">58 – Náklady na transfery a náklady z odvodov príjmov </w:t>
            </w:r>
          </w:p>
        </w:tc>
        <w:tc>
          <w:tcPr>
            <w:tcW w:w="1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4D3680">
            <w:pPr>
              <w:ind w:left="2"/>
            </w:pPr>
            <w:r>
              <w:rPr>
                <w:sz w:val="24"/>
              </w:rPr>
              <w:t>7</w:t>
            </w:r>
            <w:r w:rsidR="00A23B1C">
              <w:rPr>
                <w:sz w:val="24"/>
              </w:rPr>
              <w:t>0,</w:t>
            </w:r>
            <w:r>
              <w:rPr>
                <w:sz w:val="24"/>
              </w:rPr>
              <w:t>0</w:t>
            </w:r>
            <w:r w:rsidR="00A23B1C">
              <w:rPr>
                <w:sz w:val="24"/>
              </w:rPr>
              <w:t xml:space="preserve">0 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5"/>
            </w:pPr>
            <w:r>
              <w:rPr>
                <w:sz w:val="24"/>
              </w:rPr>
              <w:t xml:space="preserve">0,00 </w:t>
            </w:r>
          </w:p>
        </w:tc>
        <w:tc>
          <w:tcPr>
            <w:tcW w:w="1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1"/>
            </w:pPr>
            <w:r>
              <w:rPr>
                <w:sz w:val="24"/>
              </w:rPr>
              <w:t xml:space="preserve">0,00 </w:t>
            </w:r>
          </w:p>
        </w:tc>
        <w:tc>
          <w:tcPr>
            <w:tcW w:w="14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4"/>
            </w:pPr>
            <w:r>
              <w:rPr>
                <w:sz w:val="24"/>
              </w:rPr>
              <w:t xml:space="preserve">0,00 </w:t>
            </w:r>
          </w:p>
        </w:tc>
      </w:tr>
      <w:tr w:rsidR="006456A6">
        <w:trPr>
          <w:trHeight w:val="445"/>
        </w:trPr>
        <w:tc>
          <w:tcPr>
            <w:tcW w:w="3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r>
              <w:rPr>
                <w:sz w:val="24"/>
              </w:rPr>
              <w:t xml:space="preserve">59 – Dane z príjmov </w:t>
            </w:r>
          </w:p>
        </w:tc>
        <w:tc>
          <w:tcPr>
            <w:tcW w:w="1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2"/>
            </w:pPr>
            <w:r>
              <w:rPr>
                <w:sz w:val="24"/>
              </w:rPr>
              <w:t xml:space="preserve">0,00 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5"/>
            </w:pPr>
            <w:r>
              <w:rPr>
                <w:sz w:val="24"/>
              </w:rPr>
              <w:t xml:space="preserve">0,00 </w:t>
            </w:r>
          </w:p>
        </w:tc>
        <w:tc>
          <w:tcPr>
            <w:tcW w:w="1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4"/>
            </w:pPr>
            <w:r>
              <w:rPr>
                <w:sz w:val="24"/>
              </w:rPr>
              <w:t xml:space="preserve">0,00 </w:t>
            </w:r>
          </w:p>
        </w:tc>
        <w:tc>
          <w:tcPr>
            <w:tcW w:w="14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4"/>
            </w:pPr>
            <w:r>
              <w:rPr>
                <w:sz w:val="24"/>
              </w:rPr>
              <w:t xml:space="preserve">0,00 </w:t>
            </w:r>
          </w:p>
        </w:tc>
      </w:tr>
      <w:tr w:rsidR="006456A6">
        <w:trPr>
          <w:trHeight w:val="430"/>
        </w:trPr>
        <w:tc>
          <w:tcPr>
            <w:tcW w:w="3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Default="00A23B1C">
            <w:r>
              <w:rPr>
                <w:sz w:val="24"/>
              </w:rPr>
              <w:t xml:space="preserve">Výnosy </w:t>
            </w:r>
          </w:p>
        </w:tc>
        <w:tc>
          <w:tcPr>
            <w:tcW w:w="1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Default="004D3680">
            <w:pPr>
              <w:ind w:left="2"/>
            </w:pPr>
            <w:r>
              <w:t>106.991,08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Default="00A23B1C">
            <w:pPr>
              <w:ind w:left="5"/>
            </w:pPr>
            <w:r>
              <w:rPr>
                <w:sz w:val="24"/>
              </w:rPr>
              <w:t xml:space="preserve">275.137,20 </w:t>
            </w:r>
          </w:p>
        </w:tc>
        <w:tc>
          <w:tcPr>
            <w:tcW w:w="1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Default="00A23B1C">
            <w:pPr>
              <w:ind w:left="4"/>
            </w:pPr>
            <w:r>
              <w:rPr>
                <w:sz w:val="24"/>
              </w:rPr>
              <w:t xml:space="preserve">167.500,00 </w:t>
            </w:r>
          </w:p>
        </w:tc>
        <w:tc>
          <w:tcPr>
            <w:tcW w:w="14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Default="00A23B1C">
            <w:pPr>
              <w:ind w:left="6"/>
            </w:pPr>
            <w:r>
              <w:rPr>
                <w:sz w:val="24"/>
              </w:rPr>
              <w:t xml:space="preserve">167.500,00 </w:t>
            </w:r>
          </w:p>
        </w:tc>
      </w:tr>
      <w:tr w:rsidR="006456A6">
        <w:trPr>
          <w:trHeight w:val="604"/>
        </w:trPr>
        <w:tc>
          <w:tcPr>
            <w:tcW w:w="3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r>
              <w:rPr>
                <w:sz w:val="24"/>
              </w:rPr>
              <w:t xml:space="preserve">60 – Tržby za vlastné výkony a tovar </w:t>
            </w:r>
          </w:p>
        </w:tc>
        <w:tc>
          <w:tcPr>
            <w:tcW w:w="1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4D3680">
            <w:pPr>
              <w:ind w:left="2"/>
            </w:pPr>
            <w:r>
              <w:t>2.199,71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5"/>
            </w:pPr>
            <w:r>
              <w:rPr>
                <w:sz w:val="24"/>
              </w:rPr>
              <w:t xml:space="preserve">2.487,44 </w:t>
            </w:r>
          </w:p>
        </w:tc>
        <w:tc>
          <w:tcPr>
            <w:tcW w:w="1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1"/>
            </w:pPr>
            <w:r>
              <w:rPr>
                <w:sz w:val="24"/>
              </w:rPr>
              <w:t xml:space="preserve">2.500,00 </w:t>
            </w:r>
          </w:p>
        </w:tc>
        <w:tc>
          <w:tcPr>
            <w:tcW w:w="14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4"/>
            </w:pPr>
            <w:r>
              <w:rPr>
                <w:sz w:val="24"/>
              </w:rPr>
              <w:t xml:space="preserve">2.500,00 </w:t>
            </w:r>
          </w:p>
        </w:tc>
      </w:tr>
      <w:tr w:rsidR="006456A6">
        <w:trPr>
          <w:trHeight w:val="600"/>
        </w:trPr>
        <w:tc>
          <w:tcPr>
            <w:tcW w:w="3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r>
              <w:rPr>
                <w:sz w:val="24"/>
              </w:rPr>
              <w:t xml:space="preserve">61 – Zmena stavu vnútroorganizačných služieb </w:t>
            </w:r>
          </w:p>
        </w:tc>
        <w:tc>
          <w:tcPr>
            <w:tcW w:w="1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2"/>
            </w:pPr>
            <w:r>
              <w:rPr>
                <w:sz w:val="24"/>
              </w:rPr>
              <w:t xml:space="preserve">0,00 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5"/>
            </w:pPr>
            <w:r>
              <w:rPr>
                <w:sz w:val="24"/>
              </w:rPr>
              <w:t xml:space="preserve">0,00 </w:t>
            </w:r>
          </w:p>
        </w:tc>
        <w:tc>
          <w:tcPr>
            <w:tcW w:w="1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4"/>
            </w:pPr>
            <w:r>
              <w:rPr>
                <w:sz w:val="24"/>
              </w:rPr>
              <w:t xml:space="preserve">0,00 </w:t>
            </w:r>
          </w:p>
        </w:tc>
        <w:tc>
          <w:tcPr>
            <w:tcW w:w="14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4"/>
            </w:pPr>
            <w:r>
              <w:rPr>
                <w:sz w:val="24"/>
              </w:rPr>
              <w:t xml:space="preserve">0,00 </w:t>
            </w:r>
          </w:p>
        </w:tc>
      </w:tr>
      <w:tr w:rsidR="006456A6">
        <w:trPr>
          <w:trHeight w:val="439"/>
        </w:trPr>
        <w:tc>
          <w:tcPr>
            <w:tcW w:w="3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r>
              <w:rPr>
                <w:sz w:val="24"/>
              </w:rPr>
              <w:t xml:space="preserve">62 – Aktivácia </w:t>
            </w:r>
          </w:p>
        </w:tc>
        <w:tc>
          <w:tcPr>
            <w:tcW w:w="1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2"/>
            </w:pPr>
            <w:r>
              <w:rPr>
                <w:sz w:val="24"/>
              </w:rPr>
              <w:t xml:space="preserve">0,00 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5"/>
            </w:pPr>
            <w:r>
              <w:rPr>
                <w:sz w:val="24"/>
              </w:rPr>
              <w:t xml:space="preserve">0,00 </w:t>
            </w:r>
          </w:p>
        </w:tc>
        <w:tc>
          <w:tcPr>
            <w:tcW w:w="1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4"/>
            </w:pPr>
            <w:r>
              <w:rPr>
                <w:sz w:val="24"/>
              </w:rPr>
              <w:t xml:space="preserve">0,00 </w:t>
            </w:r>
          </w:p>
        </w:tc>
        <w:tc>
          <w:tcPr>
            <w:tcW w:w="14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4"/>
            </w:pPr>
            <w:r>
              <w:rPr>
                <w:sz w:val="24"/>
              </w:rPr>
              <w:t xml:space="preserve">0,00 </w:t>
            </w:r>
          </w:p>
        </w:tc>
      </w:tr>
      <w:tr w:rsidR="006456A6">
        <w:trPr>
          <w:trHeight w:val="602"/>
        </w:trPr>
        <w:tc>
          <w:tcPr>
            <w:tcW w:w="3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r>
              <w:rPr>
                <w:sz w:val="24"/>
              </w:rPr>
              <w:t xml:space="preserve">63 – Daňové a colné výnosy a výnosy z poplatkov </w:t>
            </w:r>
          </w:p>
        </w:tc>
        <w:tc>
          <w:tcPr>
            <w:tcW w:w="1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4D3680">
            <w:pPr>
              <w:ind w:left="2"/>
            </w:pPr>
            <w:r>
              <w:t>90.179,56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5"/>
            </w:pPr>
            <w:r>
              <w:rPr>
                <w:sz w:val="24"/>
              </w:rPr>
              <w:t xml:space="preserve">75.264,69 </w:t>
            </w:r>
          </w:p>
        </w:tc>
        <w:tc>
          <w:tcPr>
            <w:tcW w:w="1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1"/>
            </w:pPr>
            <w:r>
              <w:rPr>
                <w:sz w:val="24"/>
              </w:rPr>
              <w:t xml:space="preserve">0,00 </w:t>
            </w:r>
          </w:p>
        </w:tc>
        <w:tc>
          <w:tcPr>
            <w:tcW w:w="14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4"/>
            </w:pPr>
            <w:r>
              <w:rPr>
                <w:sz w:val="24"/>
              </w:rPr>
              <w:t xml:space="preserve">0,00 </w:t>
            </w:r>
          </w:p>
        </w:tc>
      </w:tr>
      <w:tr w:rsidR="006456A6">
        <w:trPr>
          <w:trHeight w:val="440"/>
        </w:trPr>
        <w:tc>
          <w:tcPr>
            <w:tcW w:w="3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r>
              <w:rPr>
                <w:sz w:val="24"/>
              </w:rPr>
              <w:t xml:space="preserve">64 – Ostatné výnosy </w:t>
            </w:r>
          </w:p>
        </w:tc>
        <w:tc>
          <w:tcPr>
            <w:tcW w:w="1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4D3680">
            <w:pPr>
              <w:ind w:left="2"/>
            </w:pPr>
            <w:r>
              <w:t>1.418,67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5"/>
            </w:pPr>
            <w:r>
              <w:rPr>
                <w:sz w:val="24"/>
              </w:rPr>
              <w:t xml:space="preserve">165.250,87 </w:t>
            </w:r>
          </w:p>
        </w:tc>
        <w:tc>
          <w:tcPr>
            <w:tcW w:w="1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1"/>
            </w:pPr>
            <w:r>
              <w:rPr>
                <w:sz w:val="24"/>
              </w:rPr>
              <w:t xml:space="preserve">165.000,00 </w:t>
            </w:r>
          </w:p>
        </w:tc>
        <w:tc>
          <w:tcPr>
            <w:tcW w:w="14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4"/>
            </w:pPr>
            <w:r>
              <w:rPr>
                <w:sz w:val="24"/>
              </w:rPr>
              <w:t xml:space="preserve">165.000,00 </w:t>
            </w:r>
          </w:p>
        </w:tc>
      </w:tr>
      <w:tr w:rsidR="006456A6">
        <w:trPr>
          <w:trHeight w:val="1188"/>
        </w:trPr>
        <w:tc>
          <w:tcPr>
            <w:tcW w:w="3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right="17"/>
            </w:pPr>
            <w:r>
              <w:rPr>
                <w:sz w:val="24"/>
              </w:rPr>
              <w:t xml:space="preserve">65 – Zúčtovanie rezerv a OP z prevádzkovej a finančnej činnosti a zúčtovanie časového rozlíšenia </w:t>
            </w:r>
          </w:p>
        </w:tc>
        <w:tc>
          <w:tcPr>
            <w:tcW w:w="1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2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5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1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4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4"/>
            </w:pPr>
            <w:r>
              <w:rPr>
                <w:sz w:val="24"/>
              </w:rPr>
              <w:t xml:space="preserve"> </w:t>
            </w:r>
          </w:p>
        </w:tc>
      </w:tr>
      <w:tr w:rsidR="006456A6">
        <w:trPr>
          <w:trHeight w:val="439"/>
        </w:trPr>
        <w:tc>
          <w:tcPr>
            <w:tcW w:w="3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r>
              <w:rPr>
                <w:sz w:val="24"/>
              </w:rPr>
              <w:lastRenderedPageBreak/>
              <w:t xml:space="preserve">66 – Finančné výnosy </w:t>
            </w:r>
          </w:p>
        </w:tc>
        <w:tc>
          <w:tcPr>
            <w:tcW w:w="1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4D3680">
            <w:pPr>
              <w:ind w:left="2"/>
            </w:pPr>
            <w:r>
              <w:t>7,58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5"/>
            </w:pPr>
            <w:r>
              <w:rPr>
                <w:sz w:val="24"/>
              </w:rPr>
              <w:t xml:space="preserve">0,00 </w:t>
            </w:r>
          </w:p>
        </w:tc>
        <w:tc>
          <w:tcPr>
            <w:tcW w:w="1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4"/>
            </w:pPr>
            <w:r>
              <w:rPr>
                <w:sz w:val="24"/>
              </w:rPr>
              <w:t xml:space="preserve">0,00 </w:t>
            </w:r>
          </w:p>
        </w:tc>
        <w:tc>
          <w:tcPr>
            <w:tcW w:w="14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4"/>
            </w:pPr>
            <w:r>
              <w:rPr>
                <w:sz w:val="24"/>
              </w:rPr>
              <w:t xml:space="preserve">0,00 </w:t>
            </w:r>
          </w:p>
        </w:tc>
      </w:tr>
      <w:tr w:rsidR="006456A6">
        <w:trPr>
          <w:trHeight w:val="437"/>
        </w:trPr>
        <w:tc>
          <w:tcPr>
            <w:tcW w:w="3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r>
              <w:rPr>
                <w:sz w:val="24"/>
              </w:rPr>
              <w:t xml:space="preserve">67 – Mimoriadne výnosy </w:t>
            </w:r>
          </w:p>
        </w:tc>
        <w:tc>
          <w:tcPr>
            <w:tcW w:w="1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2"/>
            </w:pPr>
            <w:r>
              <w:rPr>
                <w:sz w:val="24"/>
              </w:rPr>
              <w:t xml:space="preserve">0,00 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5"/>
            </w:pPr>
            <w:r>
              <w:rPr>
                <w:sz w:val="24"/>
              </w:rPr>
              <w:t xml:space="preserve">0,00 </w:t>
            </w:r>
          </w:p>
        </w:tc>
        <w:tc>
          <w:tcPr>
            <w:tcW w:w="1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4"/>
            </w:pPr>
            <w:r>
              <w:rPr>
                <w:sz w:val="24"/>
              </w:rPr>
              <w:t xml:space="preserve">0,00 </w:t>
            </w:r>
          </w:p>
        </w:tc>
        <w:tc>
          <w:tcPr>
            <w:tcW w:w="14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4"/>
            </w:pPr>
            <w:r>
              <w:rPr>
                <w:sz w:val="24"/>
              </w:rPr>
              <w:t xml:space="preserve">0,00 </w:t>
            </w:r>
          </w:p>
        </w:tc>
      </w:tr>
      <w:tr w:rsidR="006456A6">
        <w:trPr>
          <w:trHeight w:val="1191"/>
        </w:trPr>
        <w:tc>
          <w:tcPr>
            <w:tcW w:w="3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r>
              <w:rPr>
                <w:sz w:val="24"/>
              </w:rPr>
              <w:t xml:space="preserve">69 – Výnosy z transferov a rozpočtových príjmov v obciach, VÚC a v RO a PO zriadených obcou alebo VÚC </w:t>
            </w:r>
          </w:p>
        </w:tc>
        <w:tc>
          <w:tcPr>
            <w:tcW w:w="1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4D3680">
            <w:pPr>
              <w:ind w:left="2"/>
            </w:pPr>
            <w:r>
              <w:t>13.185,56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5"/>
            </w:pPr>
            <w:r>
              <w:rPr>
                <w:sz w:val="24"/>
              </w:rPr>
              <w:t xml:space="preserve">32.134,20 </w:t>
            </w:r>
          </w:p>
        </w:tc>
        <w:tc>
          <w:tcPr>
            <w:tcW w:w="1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1"/>
            </w:pPr>
            <w:r>
              <w:rPr>
                <w:sz w:val="24"/>
              </w:rPr>
              <w:t xml:space="preserve">0,00 </w:t>
            </w:r>
          </w:p>
        </w:tc>
        <w:tc>
          <w:tcPr>
            <w:tcW w:w="14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4"/>
            </w:pPr>
            <w:r>
              <w:rPr>
                <w:sz w:val="24"/>
              </w:rPr>
              <w:t xml:space="preserve">0,00 </w:t>
            </w:r>
          </w:p>
        </w:tc>
      </w:tr>
      <w:tr w:rsidR="006456A6">
        <w:trPr>
          <w:trHeight w:val="596"/>
        </w:trPr>
        <w:tc>
          <w:tcPr>
            <w:tcW w:w="3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Default="00A23B1C">
            <w:r>
              <w:rPr>
                <w:sz w:val="24"/>
              </w:rPr>
              <w:t xml:space="preserve">Hospodársky výsledok </w:t>
            </w:r>
          </w:p>
          <w:p w:rsidR="006456A6" w:rsidRDefault="00A23B1C">
            <w:r>
              <w:rPr>
                <w:sz w:val="24"/>
              </w:rPr>
              <w:t xml:space="preserve">/+ kladný HV, - záporný HV/ </w:t>
            </w:r>
          </w:p>
        </w:tc>
        <w:tc>
          <w:tcPr>
            <w:tcW w:w="1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Default="004D3680">
            <w:pPr>
              <w:ind w:left="2"/>
            </w:pPr>
            <w:r>
              <w:t>- 14.239,01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Default="00A23B1C">
            <w:pPr>
              <w:ind w:left="5"/>
            </w:pPr>
            <w:r>
              <w:rPr>
                <w:sz w:val="24"/>
              </w:rPr>
              <w:t xml:space="preserve">167.291,53 </w:t>
            </w:r>
          </w:p>
        </w:tc>
        <w:tc>
          <w:tcPr>
            <w:tcW w:w="15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Default="00A23B1C">
            <w:pPr>
              <w:ind w:left="4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4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Default="00A23B1C">
            <w:pPr>
              <w:ind w:left="6"/>
            </w:pPr>
            <w:r>
              <w:rPr>
                <w:sz w:val="24"/>
              </w:rPr>
              <w:t xml:space="preserve"> </w:t>
            </w:r>
          </w:p>
        </w:tc>
      </w:tr>
    </w:tbl>
    <w:p w:rsidR="006456A6" w:rsidRDefault="00A23B1C">
      <w:pPr>
        <w:spacing w:after="278" w:line="336" w:lineRule="auto"/>
        <w:ind w:left="360" w:right="295" w:hanging="10"/>
        <w:jc w:val="both"/>
      </w:pPr>
      <w:r>
        <w:rPr>
          <w:sz w:val="24"/>
        </w:rPr>
        <w:t>Hospodársky výsledok /</w:t>
      </w:r>
      <w:r w:rsidR="004D3680">
        <w:rPr>
          <w:sz w:val="24"/>
        </w:rPr>
        <w:t>zápor</w:t>
      </w:r>
      <w:r>
        <w:rPr>
          <w:sz w:val="24"/>
        </w:rPr>
        <w:t>ný/ v</w:t>
      </w:r>
      <w:r w:rsidR="004D3680">
        <w:rPr>
          <w:sz w:val="24"/>
        </w:rPr>
        <w:t> </w:t>
      </w:r>
      <w:r>
        <w:rPr>
          <w:sz w:val="24"/>
        </w:rPr>
        <w:t>sume</w:t>
      </w:r>
      <w:r w:rsidR="004D3680">
        <w:rPr>
          <w:sz w:val="24"/>
        </w:rPr>
        <w:t xml:space="preserve"> – 14.239,01</w:t>
      </w:r>
      <w:r>
        <w:rPr>
          <w:sz w:val="24"/>
        </w:rPr>
        <w:t xml:space="preserve">  EUR bol zúčtovaný na účet 428 – </w:t>
      </w:r>
      <w:proofErr w:type="spellStart"/>
      <w:r>
        <w:rPr>
          <w:sz w:val="24"/>
        </w:rPr>
        <w:t>Nevysporiadaný</w:t>
      </w:r>
      <w:proofErr w:type="spellEnd"/>
      <w:r>
        <w:rPr>
          <w:sz w:val="24"/>
        </w:rPr>
        <w:t xml:space="preserve"> výsledok hospodárenia minulých rokov. </w:t>
      </w:r>
    </w:p>
    <w:p w:rsidR="006456A6" w:rsidRDefault="00A23B1C">
      <w:pPr>
        <w:spacing w:after="225"/>
        <w:ind w:left="336"/>
      </w:pPr>
      <w:r>
        <w:rPr>
          <w:sz w:val="28"/>
        </w:rPr>
        <w:t xml:space="preserve"> </w:t>
      </w:r>
    </w:p>
    <w:p w:rsidR="006456A6" w:rsidRDefault="00A23B1C">
      <w:pPr>
        <w:spacing w:after="227"/>
        <w:ind w:left="336"/>
      </w:pPr>
      <w:r>
        <w:rPr>
          <w:sz w:val="28"/>
        </w:rPr>
        <w:t xml:space="preserve"> </w:t>
      </w:r>
    </w:p>
    <w:p w:rsidR="006456A6" w:rsidRDefault="00A23B1C">
      <w:pPr>
        <w:numPr>
          <w:ilvl w:val="0"/>
          <w:numId w:val="5"/>
        </w:numPr>
        <w:spacing w:after="28"/>
        <w:ind w:hanging="523"/>
      </w:pPr>
      <w:r>
        <w:rPr>
          <w:sz w:val="28"/>
        </w:rPr>
        <w:t xml:space="preserve">Ostatné  dôležité informácie   </w:t>
      </w:r>
    </w:p>
    <w:p w:rsidR="006456A6" w:rsidRDefault="00A23B1C">
      <w:pPr>
        <w:spacing w:after="230"/>
        <w:ind w:left="917"/>
      </w:pPr>
      <w:r>
        <w:rPr>
          <w:sz w:val="24"/>
        </w:rPr>
        <w:t xml:space="preserve">  </w:t>
      </w:r>
    </w:p>
    <w:p w:rsidR="006456A6" w:rsidRDefault="00A23B1C">
      <w:pPr>
        <w:spacing w:after="95" w:line="254" w:lineRule="auto"/>
        <w:ind w:left="360" w:right="295" w:hanging="10"/>
        <w:jc w:val="both"/>
      </w:pPr>
      <w:r>
        <w:rPr>
          <w:sz w:val="24"/>
        </w:rPr>
        <w:t>10.1.</w:t>
      </w:r>
      <w:r>
        <w:rPr>
          <w:rFonts w:ascii="Courier New" w:eastAsia="Courier New" w:hAnsi="Courier New" w:cs="Courier New"/>
          <w:sz w:val="24"/>
        </w:rPr>
        <w:t xml:space="preserve"> </w:t>
      </w:r>
      <w:r>
        <w:rPr>
          <w:sz w:val="24"/>
        </w:rPr>
        <w:t xml:space="preserve">Prijaté granty a transfery   </w:t>
      </w:r>
    </w:p>
    <w:p w:rsidR="006456A6" w:rsidRDefault="00A23B1C">
      <w:pPr>
        <w:spacing w:after="5" w:line="254" w:lineRule="auto"/>
        <w:ind w:left="360" w:right="295" w:hanging="10"/>
        <w:jc w:val="both"/>
      </w:pPr>
      <w:r>
        <w:rPr>
          <w:sz w:val="24"/>
        </w:rPr>
        <w:t>V roku 201</w:t>
      </w:r>
      <w:r w:rsidR="00F2159C">
        <w:rPr>
          <w:sz w:val="24"/>
        </w:rPr>
        <w:t>8</w:t>
      </w:r>
      <w:r>
        <w:rPr>
          <w:sz w:val="24"/>
        </w:rPr>
        <w:t xml:space="preserve"> obec prijala nasledovné granty a transfery: </w:t>
      </w:r>
    </w:p>
    <w:tbl>
      <w:tblPr>
        <w:tblStyle w:val="TableGrid"/>
        <w:tblW w:w="8814" w:type="dxa"/>
        <w:tblInd w:w="256" w:type="dxa"/>
        <w:tblCellMar>
          <w:top w:w="59" w:type="dxa"/>
          <w:left w:w="102" w:type="dxa"/>
          <w:right w:w="40" w:type="dxa"/>
        </w:tblCellMar>
        <w:tblLook w:val="04A0" w:firstRow="1" w:lastRow="0" w:firstColumn="1" w:lastColumn="0" w:noHBand="0" w:noVBand="1"/>
      </w:tblPr>
      <w:tblGrid>
        <w:gridCol w:w="1616"/>
        <w:gridCol w:w="4861"/>
        <w:gridCol w:w="2337"/>
      </w:tblGrid>
      <w:tr w:rsidR="006456A6">
        <w:trPr>
          <w:trHeight w:val="602"/>
        </w:trPr>
        <w:tc>
          <w:tcPr>
            <w:tcW w:w="16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Default="00A23B1C">
            <w:r>
              <w:rPr>
                <w:sz w:val="24"/>
              </w:rPr>
              <w:t xml:space="preserve">Poskytovateľ </w:t>
            </w:r>
          </w:p>
        </w:tc>
        <w:tc>
          <w:tcPr>
            <w:tcW w:w="48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Default="00A23B1C">
            <w:pPr>
              <w:ind w:right="62"/>
              <w:jc w:val="center"/>
            </w:pPr>
            <w:r>
              <w:rPr>
                <w:sz w:val="24"/>
              </w:rPr>
              <w:t xml:space="preserve">Účelové určenie grantov a transferov </w:t>
            </w:r>
          </w:p>
        </w:tc>
        <w:tc>
          <w:tcPr>
            <w:tcW w:w="23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Default="00A23B1C">
            <w:pPr>
              <w:jc w:val="center"/>
            </w:pPr>
            <w:r>
              <w:rPr>
                <w:sz w:val="24"/>
              </w:rPr>
              <w:t xml:space="preserve">Suma prijatých prostriedkov v EUR   </w:t>
            </w:r>
          </w:p>
        </w:tc>
      </w:tr>
      <w:tr w:rsidR="006456A6">
        <w:trPr>
          <w:trHeight w:val="443"/>
        </w:trPr>
        <w:tc>
          <w:tcPr>
            <w:tcW w:w="16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r>
              <w:rPr>
                <w:sz w:val="24"/>
              </w:rPr>
              <w:t xml:space="preserve">OÚ Prešov, ŽP </w:t>
            </w:r>
          </w:p>
        </w:tc>
        <w:tc>
          <w:tcPr>
            <w:tcW w:w="48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6"/>
            </w:pPr>
            <w:r>
              <w:rPr>
                <w:sz w:val="24"/>
              </w:rPr>
              <w:t xml:space="preserve">Starostlivosť o životné prostredie </w:t>
            </w:r>
          </w:p>
        </w:tc>
        <w:tc>
          <w:tcPr>
            <w:tcW w:w="23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1"/>
            </w:pPr>
            <w:r>
              <w:rPr>
                <w:sz w:val="24"/>
              </w:rPr>
              <w:t>3</w:t>
            </w:r>
            <w:r w:rsidR="007067C8">
              <w:rPr>
                <w:sz w:val="24"/>
              </w:rPr>
              <w:t>1</w:t>
            </w:r>
            <w:r>
              <w:rPr>
                <w:sz w:val="24"/>
              </w:rPr>
              <w:t>,</w:t>
            </w:r>
            <w:r w:rsidR="007067C8">
              <w:rPr>
                <w:sz w:val="24"/>
              </w:rPr>
              <w:t>95</w:t>
            </w:r>
            <w:r>
              <w:rPr>
                <w:sz w:val="24"/>
              </w:rPr>
              <w:t xml:space="preserve"> </w:t>
            </w:r>
          </w:p>
        </w:tc>
      </w:tr>
      <w:tr w:rsidR="006456A6">
        <w:trPr>
          <w:trHeight w:val="854"/>
        </w:trPr>
        <w:tc>
          <w:tcPr>
            <w:tcW w:w="16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roofErr w:type="spellStart"/>
            <w:r>
              <w:rPr>
                <w:sz w:val="24"/>
              </w:rPr>
              <w:t>MDVaRR</w:t>
            </w:r>
            <w:proofErr w:type="spellEnd"/>
            <w:r>
              <w:rPr>
                <w:sz w:val="24"/>
              </w:rPr>
              <w:t xml:space="preserve"> SR, </w:t>
            </w:r>
          </w:p>
          <w:p w:rsidR="006456A6" w:rsidRDefault="00A23B1C">
            <w:r>
              <w:rPr>
                <w:sz w:val="24"/>
              </w:rPr>
              <w:t xml:space="preserve">Bratislava </w:t>
            </w:r>
          </w:p>
        </w:tc>
        <w:tc>
          <w:tcPr>
            <w:tcW w:w="48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6"/>
            </w:pPr>
            <w:r>
              <w:rPr>
                <w:sz w:val="24"/>
              </w:rPr>
              <w:t xml:space="preserve">Doprava </w:t>
            </w:r>
          </w:p>
        </w:tc>
        <w:tc>
          <w:tcPr>
            <w:tcW w:w="23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1"/>
            </w:pPr>
            <w:r>
              <w:rPr>
                <w:sz w:val="24"/>
              </w:rPr>
              <w:t>14,</w:t>
            </w:r>
            <w:r w:rsidR="007067C8">
              <w:rPr>
                <w:sz w:val="24"/>
              </w:rPr>
              <w:t>64</w:t>
            </w:r>
            <w:r>
              <w:rPr>
                <w:sz w:val="24"/>
              </w:rPr>
              <w:t xml:space="preserve"> </w:t>
            </w:r>
          </w:p>
        </w:tc>
      </w:tr>
      <w:tr w:rsidR="006456A6">
        <w:trPr>
          <w:trHeight w:val="605"/>
        </w:trPr>
        <w:tc>
          <w:tcPr>
            <w:tcW w:w="16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r>
              <w:rPr>
                <w:sz w:val="24"/>
              </w:rPr>
              <w:t xml:space="preserve">OÚ Prešov </w:t>
            </w:r>
          </w:p>
          <w:p w:rsidR="006456A6" w:rsidRDefault="00A23B1C">
            <w:r>
              <w:rPr>
                <w:sz w:val="24"/>
              </w:rPr>
              <w:t xml:space="preserve"> </w:t>
            </w:r>
          </w:p>
        </w:tc>
        <w:tc>
          <w:tcPr>
            <w:tcW w:w="48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6"/>
            </w:pPr>
            <w:r>
              <w:rPr>
                <w:sz w:val="24"/>
              </w:rPr>
              <w:t xml:space="preserve">Vojnové hroby </w:t>
            </w:r>
          </w:p>
        </w:tc>
        <w:tc>
          <w:tcPr>
            <w:tcW w:w="23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4"/>
            </w:pPr>
            <w:r>
              <w:rPr>
                <w:sz w:val="24"/>
              </w:rPr>
              <w:t>1.2</w:t>
            </w:r>
            <w:r w:rsidR="007067C8">
              <w:rPr>
                <w:sz w:val="24"/>
              </w:rPr>
              <w:t>41,5</w:t>
            </w:r>
            <w:r>
              <w:rPr>
                <w:sz w:val="24"/>
              </w:rPr>
              <w:t xml:space="preserve">5 </w:t>
            </w:r>
          </w:p>
        </w:tc>
      </w:tr>
      <w:tr w:rsidR="006456A6">
        <w:trPr>
          <w:trHeight w:val="855"/>
        </w:trPr>
        <w:tc>
          <w:tcPr>
            <w:tcW w:w="16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2"/>
            </w:pPr>
            <w:r>
              <w:rPr>
                <w:sz w:val="24"/>
              </w:rPr>
              <w:t xml:space="preserve">ÚPSVaR, Stropkov </w:t>
            </w:r>
          </w:p>
        </w:tc>
        <w:tc>
          <w:tcPr>
            <w:tcW w:w="48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5"/>
            </w:pPr>
            <w:r>
              <w:rPr>
                <w:sz w:val="24"/>
              </w:rPr>
              <w:t xml:space="preserve">Šanca pre nezamestnaných </w:t>
            </w:r>
          </w:p>
        </w:tc>
        <w:tc>
          <w:tcPr>
            <w:tcW w:w="23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7067C8">
            <w:r>
              <w:rPr>
                <w:sz w:val="24"/>
              </w:rPr>
              <w:t>1.086</w:t>
            </w:r>
            <w:r w:rsidR="00A23B1C">
              <w:rPr>
                <w:sz w:val="24"/>
              </w:rPr>
              <w:t>,0</w:t>
            </w:r>
            <w:r>
              <w:rPr>
                <w:sz w:val="24"/>
              </w:rPr>
              <w:t>2</w:t>
            </w:r>
            <w:r w:rsidR="00A23B1C">
              <w:rPr>
                <w:sz w:val="24"/>
              </w:rPr>
              <w:t xml:space="preserve"> </w:t>
            </w:r>
          </w:p>
        </w:tc>
      </w:tr>
      <w:tr w:rsidR="006456A6">
        <w:trPr>
          <w:trHeight w:val="859"/>
        </w:trPr>
        <w:tc>
          <w:tcPr>
            <w:tcW w:w="16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r>
              <w:rPr>
                <w:sz w:val="24"/>
              </w:rPr>
              <w:t xml:space="preserve">MVSR, </w:t>
            </w:r>
          </w:p>
          <w:p w:rsidR="006456A6" w:rsidRDefault="00A23B1C">
            <w:pPr>
              <w:ind w:left="2"/>
            </w:pPr>
            <w:r>
              <w:rPr>
                <w:sz w:val="24"/>
              </w:rPr>
              <w:t xml:space="preserve">Bratislava </w:t>
            </w:r>
          </w:p>
        </w:tc>
        <w:tc>
          <w:tcPr>
            <w:tcW w:w="48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7067C8" w:rsidRDefault="00A23B1C">
            <w:pPr>
              <w:ind w:left="5" w:right="2118"/>
              <w:rPr>
                <w:sz w:val="24"/>
              </w:rPr>
            </w:pPr>
            <w:r>
              <w:rPr>
                <w:sz w:val="24"/>
              </w:rPr>
              <w:t>Register obyvateľov</w:t>
            </w:r>
          </w:p>
          <w:p w:rsidR="006456A6" w:rsidRDefault="00A23B1C">
            <w:pPr>
              <w:ind w:left="5" w:right="2118"/>
            </w:pPr>
            <w:r>
              <w:rPr>
                <w:sz w:val="24"/>
              </w:rPr>
              <w:t xml:space="preserve"> Voľby </w:t>
            </w:r>
          </w:p>
        </w:tc>
        <w:tc>
          <w:tcPr>
            <w:tcW w:w="23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r>
              <w:rPr>
                <w:sz w:val="24"/>
              </w:rPr>
              <w:t xml:space="preserve">156,46 </w:t>
            </w:r>
          </w:p>
          <w:p w:rsidR="006456A6" w:rsidRDefault="007067C8">
            <w:r>
              <w:t>639,30</w:t>
            </w:r>
          </w:p>
        </w:tc>
      </w:tr>
      <w:tr w:rsidR="006456A6">
        <w:trPr>
          <w:trHeight w:val="895"/>
        </w:trPr>
        <w:tc>
          <w:tcPr>
            <w:tcW w:w="16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r>
              <w:rPr>
                <w:sz w:val="24"/>
              </w:rPr>
              <w:t xml:space="preserve">MF SR </w:t>
            </w:r>
          </w:p>
          <w:p w:rsidR="006456A6" w:rsidRDefault="00A23B1C">
            <w:r>
              <w:rPr>
                <w:sz w:val="24"/>
              </w:rPr>
              <w:t xml:space="preserve">Bratislava </w:t>
            </w:r>
          </w:p>
          <w:p w:rsidR="006456A6" w:rsidRDefault="00A23B1C">
            <w:r>
              <w:rPr>
                <w:sz w:val="24"/>
              </w:rPr>
              <w:t xml:space="preserve"> </w:t>
            </w:r>
          </w:p>
        </w:tc>
        <w:tc>
          <w:tcPr>
            <w:tcW w:w="48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5"/>
            </w:pPr>
            <w:r>
              <w:rPr>
                <w:sz w:val="24"/>
              </w:rPr>
              <w:t xml:space="preserve">Oprava budovy </w:t>
            </w:r>
            <w:proofErr w:type="spellStart"/>
            <w:r>
              <w:rPr>
                <w:sz w:val="24"/>
              </w:rPr>
              <w:t>OcÚ</w:t>
            </w:r>
            <w:proofErr w:type="spellEnd"/>
            <w:r>
              <w:rPr>
                <w:sz w:val="24"/>
              </w:rPr>
              <w:t xml:space="preserve"> a KD </w:t>
            </w:r>
          </w:p>
          <w:p w:rsidR="006456A6" w:rsidRDefault="00A23B1C">
            <w:pPr>
              <w:ind w:left="5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7067C8">
              <w:rPr>
                <w:sz w:val="24"/>
              </w:rPr>
              <w:t>Dotácia na ihrisko</w:t>
            </w:r>
          </w:p>
          <w:p w:rsidR="007067C8" w:rsidRDefault="007067C8">
            <w:pPr>
              <w:ind w:left="5"/>
            </w:pPr>
          </w:p>
        </w:tc>
        <w:tc>
          <w:tcPr>
            <w:tcW w:w="23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7067C8">
            <w:r>
              <w:rPr>
                <w:sz w:val="24"/>
              </w:rPr>
              <w:t>8</w:t>
            </w:r>
            <w:r w:rsidR="00A23B1C">
              <w:rPr>
                <w:sz w:val="24"/>
              </w:rPr>
              <w:t xml:space="preserve">.000,00 </w:t>
            </w:r>
          </w:p>
          <w:p w:rsidR="006456A6" w:rsidRDefault="007067C8">
            <w:pPr>
              <w:rPr>
                <w:sz w:val="24"/>
              </w:rPr>
            </w:pPr>
            <w:r>
              <w:rPr>
                <w:sz w:val="24"/>
              </w:rPr>
              <w:t>20.000,00</w:t>
            </w:r>
          </w:p>
          <w:p w:rsidR="007067C8" w:rsidRDefault="007067C8"/>
        </w:tc>
      </w:tr>
    </w:tbl>
    <w:p w:rsidR="00F2159C" w:rsidRDefault="00F2159C">
      <w:pPr>
        <w:spacing w:after="95" w:line="254" w:lineRule="auto"/>
        <w:ind w:left="360" w:right="295" w:hanging="10"/>
        <w:jc w:val="both"/>
        <w:rPr>
          <w:sz w:val="24"/>
        </w:rPr>
      </w:pPr>
    </w:p>
    <w:p w:rsidR="007067C8" w:rsidRDefault="007067C8">
      <w:pPr>
        <w:spacing w:after="95" w:line="254" w:lineRule="auto"/>
        <w:ind w:left="360" w:right="295" w:hanging="10"/>
        <w:jc w:val="both"/>
        <w:rPr>
          <w:sz w:val="24"/>
        </w:rPr>
      </w:pPr>
    </w:p>
    <w:p w:rsidR="006456A6" w:rsidRDefault="00A23B1C">
      <w:pPr>
        <w:spacing w:after="95" w:line="254" w:lineRule="auto"/>
        <w:ind w:left="360" w:right="295" w:hanging="10"/>
        <w:jc w:val="both"/>
      </w:pPr>
      <w:r>
        <w:rPr>
          <w:sz w:val="24"/>
        </w:rPr>
        <w:t xml:space="preserve"> 10.2.</w:t>
      </w:r>
      <w:r>
        <w:rPr>
          <w:rFonts w:ascii="Courier New" w:eastAsia="Courier New" w:hAnsi="Courier New" w:cs="Courier New"/>
          <w:sz w:val="24"/>
        </w:rPr>
        <w:t xml:space="preserve"> </w:t>
      </w:r>
      <w:r>
        <w:rPr>
          <w:sz w:val="24"/>
        </w:rPr>
        <w:t xml:space="preserve">Poskytnuté dotácie   </w:t>
      </w:r>
    </w:p>
    <w:p w:rsidR="006456A6" w:rsidRDefault="00A23B1C">
      <w:pPr>
        <w:spacing w:after="5" w:line="254" w:lineRule="auto"/>
        <w:ind w:left="360" w:right="295" w:hanging="10"/>
        <w:jc w:val="both"/>
      </w:pPr>
      <w:r>
        <w:rPr>
          <w:sz w:val="24"/>
        </w:rPr>
        <w:t>V roku 201</w:t>
      </w:r>
      <w:r w:rsidR="00F2159C">
        <w:rPr>
          <w:sz w:val="24"/>
        </w:rPr>
        <w:t>8</w:t>
      </w:r>
      <w:r>
        <w:rPr>
          <w:sz w:val="24"/>
        </w:rPr>
        <w:t xml:space="preserve"> obec neposkytla zo svojho rozpočtu dotáciu. </w:t>
      </w:r>
    </w:p>
    <w:tbl>
      <w:tblPr>
        <w:tblStyle w:val="TableGrid"/>
        <w:tblW w:w="8814" w:type="dxa"/>
        <w:tblInd w:w="256" w:type="dxa"/>
        <w:tblCellMar>
          <w:top w:w="54" w:type="dxa"/>
          <w:left w:w="102" w:type="dxa"/>
          <w:right w:w="115" w:type="dxa"/>
        </w:tblCellMar>
        <w:tblLook w:val="04A0" w:firstRow="1" w:lastRow="0" w:firstColumn="1" w:lastColumn="0" w:noHBand="0" w:noVBand="1"/>
      </w:tblPr>
      <w:tblGrid>
        <w:gridCol w:w="1616"/>
        <w:gridCol w:w="4861"/>
        <w:gridCol w:w="2337"/>
      </w:tblGrid>
      <w:tr w:rsidR="006456A6">
        <w:trPr>
          <w:trHeight w:val="553"/>
        </w:trPr>
        <w:tc>
          <w:tcPr>
            <w:tcW w:w="16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Default="00A23B1C">
            <w:pPr>
              <w:jc w:val="center"/>
            </w:pPr>
            <w:r>
              <w:lastRenderedPageBreak/>
              <w:t>Prijímateľ dotácie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48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Default="00A23B1C">
            <w:pPr>
              <w:ind w:left="15"/>
              <w:jc w:val="center"/>
            </w:pPr>
            <w:r>
              <w:t>Účelové určenie dotácie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23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</w:tcPr>
          <w:p w:rsidR="006456A6" w:rsidRDefault="00A23B1C">
            <w:pPr>
              <w:ind w:left="90" w:firstLine="43"/>
            </w:pPr>
            <w:r>
              <w:t>Suma poskytnutých  prostriedkov v EUR</w:t>
            </w:r>
            <w:r>
              <w:rPr>
                <w:sz w:val="24"/>
              </w:rPr>
              <w:t xml:space="preserve"> </w:t>
            </w:r>
          </w:p>
        </w:tc>
      </w:tr>
      <w:tr w:rsidR="006456A6">
        <w:trPr>
          <w:trHeight w:val="860"/>
        </w:trPr>
        <w:tc>
          <w:tcPr>
            <w:tcW w:w="16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r>
              <w:rPr>
                <w:sz w:val="24"/>
              </w:rPr>
              <w:t xml:space="preserve"> </w:t>
            </w:r>
          </w:p>
        </w:tc>
        <w:tc>
          <w:tcPr>
            <w:tcW w:w="48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6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23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456A6" w:rsidRDefault="00A23B1C">
            <w:pPr>
              <w:ind w:left="1"/>
            </w:pPr>
            <w:r>
              <w:rPr>
                <w:sz w:val="24"/>
              </w:rPr>
              <w:t xml:space="preserve"> </w:t>
            </w:r>
          </w:p>
        </w:tc>
      </w:tr>
    </w:tbl>
    <w:p w:rsidR="006456A6" w:rsidRDefault="00A23B1C">
      <w:pPr>
        <w:spacing w:after="229"/>
        <w:ind w:left="351"/>
      </w:pPr>
      <w:r>
        <w:rPr>
          <w:sz w:val="24"/>
        </w:rPr>
        <w:t xml:space="preserve">  </w:t>
      </w:r>
    </w:p>
    <w:p w:rsidR="006456A6" w:rsidRDefault="00A23B1C">
      <w:pPr>
        <w:spacing w:after="95" w:line="254" w:lineRule="auto"/>
        <w:ind w:left="360" w:right="295" w:hanging="10"/>
        <w:jc w:val="both"/>
      </w:pPr>
      <w:r>
        <w:rPr>
          <w:sz w:val="24"/>
        </w:rPr>
        <w:t>10.3.</w:t>
      </w:r>
      <w:r>
        <w:rPr>
          <w:rFonts w:ascii="Courier New" w:eastAsia="Courier New" w:hAnsi="Courier New" w:cs="Courier New"/>
          <w:sz w:val="24"/>
        </w:rPr>
        <w:t xml:space="preserve"> </w:t>
      </w:r>
      <w:r>
        <w:rPr>
          <w:sz w:val="24"/>
        </w:rPr>
        <w:t>Významné investičné akcie v roku 201</w:t>
      </w:r>
      <w:r w:rsidR="00F2159C">
        <w:rPr>
          <w:sz w:val="24"/>
        </w:rPr>
        <w:t>8</w:t>
      </w:r>
      <w:r>
        <w:rPr>
          <w:sz w:val="24"/>
        </w:rPr>
        <w:t xml:space="preserve"> </w:t>
      </w:r>
    </w:p>
    <w:p w:rsidR="006456A6" w:rsidRDefault="00A23B1C">
      <w:pPr>
        <w:spacing w:after="232" w:line="254" w:lineRule="auto"/>
        <w:ind w:left="360" w:right="295" w:hanging="10"/>
        <w:jc w:val="both"/>
      </w:pPr>
      <w:r>
        <w:rPr>
          <w:sz w:val="24"/>
        </w:rPr>
        <w:t>V roku 201</w:t>
      </w:r>
      <w:r w:rsidR="00F2159C">
        <w:rPr>
          <w:sz w:val="24"/>
        </w:rPr>
        <w:t>8</w:t>
      </w:r>
      <w:r>
        <w:rPr>
          <w:sz w:val="24"/>
        </w:rPr>
        <w:t xml:space="preserve"> obec nerealizovala investičné akcie. </w:t>
      </w:r>
    </w:p>
    <w:p w:rsidR="006456A6" w:rsidRDefault="00A23B1C">
      <w:pPr>
        <w:spacing w:after="95" w:line="254" w:lineRule="auto"/>
        <w:ind w:left="360" w:right="295" w:hanging="10"/>
        <w:jc w:val="both"/>
      </w:pPr>
      <w:r>
        <w:rPr>
          <w:sz w:val="24"/>
        </w:rPr>
        <w:t>10.4.</w:t>
      </w:r>
      <w:r>
        <w:rPr>
          <w:rFonts w:ascii="Courier New" w:eastAsia="Courier New" w:hAnsi="Courier New" w:cs="Courier New"/>
          <w:sz w:val="24"/>
        </w:rPr>
        <w:t xml:space="preserve"> </w:t>
      </w:r>
      <w:r>
        <w:rPr>
          <w:sz w:val="24"/>
        </w:rPr>
        <w:t xml:space="preserve">Predpokladaný budúci vývoj činnosti   </w:t>
      </w:r>
    </w:p>
    <w:p w:rsidR="00F2159C" w:rsidRDefault="00A23B1C" w:rsidP="00F2159C">
      <w:pPr>
        <w:spacing w:after="247" w:line="336" w:lineRule="auto"/>
        <w:ind w:right="3437"/>
        <w:rPr>
          <w:sz w:val="24"/>
        </w:rPr>
      </w:pPr>
      <w:r>
        <w:rPr>
          <w:sz w:val="24"/>
        </w:rPr>
        <w:t xml:space="preserve">Predpokladané investičné akcie realizované v budúcich </w:t>
      </w:r>
      <w:r w:rsidR="00F2159C">
        <w:rPr>
          <w:sz w:val="24"/>
        </w:rPr>
        <w:t>r</w:t>
      </w:r>
      <w:r>
        <w:rPr>
          <w:sz w:val="24"/>
        </w:rPr>
        <w:t>okoch:</w:t>
      </w:r>
    </w:p>
    <w:p w:rsidR="00F2159C" w:rsidRDefault="00A23B1C" w:rsidP="00F2159C">
      <w:pPr>
        <w:spacing w:after="247" w:line="336" w:lineRule="auto"/>
        <w:ind w:right="3437"/>
        <w:rPr>
          <w:sz w:val="24"/>
        </w:rPr>
      </w:pPr>
      <w:r>
        <w:rPr>
          <w:sz w:val="24"/>
        </w:rPr>
        <w:t xml:space="preserve"> </w:t>
      </w:r>
      <w:r>
        <w:rPr>
          <w:b/>
          <w:i/>
          <w:strike/>
          <w:sz w:val="24"/>
          <w:u w:val="single" w:color="000000"/>
        </w:rPr>
        <w:t>-</w:t>
      </w:r>
      <w:r>
        <w:rPr>
          <w:rFonts w:ascii="Arial CE" w:eastAsia="Arial CE" w:hAnsi="Arial CE" w:cs="Arial CE"/>
          <w:b/>
          <w:i/>
          <w:sz w:val="24"/>
        </w:rPr>
        <w:t xml:space="preserve"> </w:t>
      </w:r>
      <w:r>
        <w:rPr>
          <w:rFonts w:ascii="Arial CE" w:eastAsia="Arial CE" w:hAnsi="Arial CE" w:cs="Arial CE"/>
          <w:b/>
          <w:i/>
          <w:sz w:val="24"/>
        </w:rPr>
        <w:tab/>
      </w:r>
      <w:r>
        <w:rPr>
          <w:sz w:val="24"/>
        </w:rPr>
        <w:t xml:space="preserve">Rekonštrukcia Obecného úradu </w:t>
      </w:r>
    </w:p>
    <w:p w:rsidR="006456A6" w:rsidRDefault="00A23B1C" w:rsidP="00F2159C">
      <w:pPr>
        <w:spacing w:after="247" w:line="336" w:lineRule="auto"/>
        <w:ind w:right="3437"/>
      </w:pPr>
      <w:r>
        <w:rPr>
          <w:b/>
          <w:i/>
          <w:strike/>
          <w:sz w:val="24"/>
          <w:u w:val="single" w:color="000000"/>
        </w:rPr>
        <w:t>-</w:t>
      </w:r>
      <w:r>
        <w:rPr>
          <w:rFonts w:ascii="Arial CE" w:eastAsia="Arial CE" w:hAnsi="Arial CE" w:cs="Arial CE"/>
          <w:b/>
          <w:i/>
          <w:sz w:val="24"/>
        </w:rPr>
        <w:t xml:space="preserve"> </w:t>
      </w:r>
      <w:r>
        <w:rPr>
          <w:rFonts w:ascii="Arial CE" w:eastAsia="Arial CE" w:hAnsi="Arial CE" w:cs="Arial CE"/>
          <w:b/>
          <w:i/>
          <w:sz w:val="24"/>
        </w:rPr>
        <w:tab/>
      </w:r>
      <w:r>
        <w:rPr>
          <w:sz w:val="24"/>
        </w:rPr>
        <w:t xml:space="preserve">Oprava miestnych komunikácií. </w:t>
      </w:r>
    </w:p>
    <w:p w:rsidR="006456A6" w:rsidRDefault="00A23B1C">
      <w:pPr>
        <w:spacing w:after="95" w:line="254" w:lineRule="auto"/>
        <w:ind w:left="360" w:right="295" w:hanging="10"/>
        <w:jc w:val="both"/>
      </w:pPr>
      <w:r>
        <w:rPr>
          <w:sz w:val="24"/>
        </w:rPr>
        <w:t>10.5.</w:t>
      </w:r>
      <w:r>
        <w:rPr>
          <w:rFonts w:ascii="Courier New" w:eastAsia="Courier New" w:hAnsi="Courier New" w:cs="Courier New"/>
          <w:sz w:val="24"/>
        </w:rPr>
        <w:t xml:space="preserve"> </w:t>
      </w:r>
      <w:r>
        <w:rPr>
          <w:sz w:val="24"/>
        </w:rPr>
        <w:t xml:space="preserve">Udalosti osobitného významu po skončení účtovného obdobia   </w:t>
      </w:r>
    </w:p>
    <w:p w:rsidR="006456A6" w:rsidRDefault="00A23B1C">
      <w:pPr>
        <w:spacing w:after="234" w:line="254" w:lineRule="auto"/>
        <w:ind w:left="360" w:right="295" w:hanging="10"/>
        <w:jc w:val="both"/>
      </w:pPr>
      <w:r>
        <w:rPr>
          <w:sz w:val="24"/>
        </w:rPr>
        <w:t xml:space="preserve">Obec nezaznamenala žiadnu udalosť osobitného významu po skončení účtovného obdobia.   </w:t>
      </w:r>
    </w:p>
    <w:p w:rsidR="006456A6" w:rsidRDefault="00A23B1C">
      <w:pPr>
        <w:spacing w:after="0" w:line="336" w:lineRule="auto"/>
        <w:ind w:left="360" w:right="1805" w:hanging="10"/>
        <w:jc w:val="both"/>
        <w:rPr>
          <w:sz w:val="24"/>
        </w:rPr>
      </w:pPr>
      <w:r>
        <w:rPr>
          <w:sz w:val="24"/>
        </w:rPr>
        <w:t>10.6.</w:t>
      </w:r>
      <w:r>
        <w:rPr>
          <w:rFonts w:ascii="Courier New" w:eastAsia="Courier New" w:hAnsi="Courier New" w:cs="Courier New"/>
          <w:sz w:val="24"/>
        </w:rPr>
        <w:t xml:space="preserve"> </w:t>
      </w:r>
      <w:r>
        <w:rPr>
          <w:sz w:val="24"/>
        </w:rPr>
        <w:t xml:space="preserve">Významné riziká a neistoty, ktorým je účtovná jednotka vystavená    Obec nebola vystavená významným rizikám, nevedie žiadny súdny spor. </w:t>
      </w:r>
    </w:p>
    <w:p w:rsidR="00F2159C" w:rsidRDefault="00F2159C">
      <w:pPr>
        <w:spacing w:after="0" w:line="336" w:lineRule="auto"/>
        <w:ind w:left="360" w:right="1805" w:hanging="10"/>
        <w:jc w:val="both"/>
      </w:pPr>
    </w:p>
    <w:p w:rsidR="006456A6" w:rsidRDefault="00A23B1C">
      <w:pPr>
        <w:spacing w:after="85"/>
        <w:ind w:left="351"/>
      </w:pPr>
      <w:r>
        <w:rPr>
          <w:sz w:val="24"/>
        </w:rPr>
        <w:t xml:space="preserve">  </w:t>
      </w:r>
    </w:p>
    <w:p w:rsidR="006456A6" w:rsidRDefault="00A23B1C">
      <w:pPr>
        <w:spacing w:after="2" w:line="330" w:lineRule="auto"/>
        <w:ind w:left="360" w:right="1014" w:hanging="10"/>
        <w:jc w:val="both"/>
      </w:pPr>
      <w:r>
        <w:rPr>
          <w:sz w:val="24"/>
        </w:rPr>
        <w:t>Vypracovala:   Galina VASILENKOVÁ                                           Schválil:  Ing. Peter TRIČÁK V Čertižnom,  dňa 30.03.201</w:t>
      </w:r>
      <w:r w:rsidR="00F2159C">
        <w:rPr>
          <w:sz w:val="24"/>
        </w:rPr>
        <w:t>9</w:t>
      </w:r>
      <w:r>
        <w:rPr>
          <w:sz w:val="24"/>
        </w:rPr>
        <w:t xml:space="preserve"> </w:t>
      </w:r>
    </w:p>
    <w:p w:rsidR="00F2159C" w:rsidRDefault="00F2159C">
      <w:pPr>
        <w:spacing w:after="23"/>
        <w:ind w:left="361" w:hanging="10"/>
        <w:rPr>
          <w:color w:val="FF0000"/>
          <w:sz w:val="24"/>
        </w:rPr>
      </w:pPr>
    </w:p>
    <w:p w:rsidR="00F2159C" w:rsidRDefault="00F2159C">
      <w:pPr>
        <w:spacing w:after="23"/>
        <w:ind w:left="361" w:hanging="10"/>
        <w:rPr>
          <w:color w:val="FF0000"/>
          <w:sz w:val="24"/>
        </w:rPr>
      </w:pPr>
    </w:p>
    <w:p w:rsidR="006456A6" w:rsidRDefault="00A23B1C">
      <w:pPr>
        <w:spacing w:after="23"/>
        <w:ind w:left="361" w:hanging="10"/>
      </w:pPr>
      <w:r>
        <w:rPr>
          <w:color w:val="FF0000"/>
          <w:sz w:val="24"/>
        </w:rPr>
        <w:t>Prílohy:</w:t>
      </w:r>
      <w:r>
        <w:rPr>
          <w:sz w:val="24"/>
        </w:rPr>
        <w:t xml:space="preserve"> </w:t>
      </w:r>
    </w:p>
    <w:p w:rsidR="006456A6" w:rsidRDefault="00A23B1C">
      <w:pPr>
        <w:spacing w:after="23"/>
        <w:ind w:left="7" w:hanging="10"/>
      </w:pPr>
      <w:r>
        <w:rPr>
          <w:b/>
          <w:i/>
          <w:strike/>
          <w:color w:val="FF0000"/>
          <w:sz w:val="24"/>
          <w:u w:val="single" w:color="FF0000"/>
        </w:rPr>
        <w:t>•</w:t>
      </w:r>
      <w:r>
        <w:rPr>
          <w:rFonts w:ascii="Arial CE" w:eastAsia="Arial CE" w:hAnsi="Arial CE" w:cs="Arial CE"/>
          <w:b/>
          <w:i/>
          <w:color w:val="FF0000"/>
          <w:sz w:val="24"/>
        </w:rPr>
        <w:t xml:space="preserve"> </w:t>
      </w:r>
      <w:r>
        <w:rPr>
          <w:color w:val="FF0000"/>
          <w:sz w:val="24"/>
        </w:rPr>
        <w:t>Individuálna účtovná závierka: Súvaha, Výkaz ziskov a strát, Poznámky</w:t>
      </w:r>
      <w:r>
        <w:rPr>
          <w:sz w:val="24"/>
        </w:rPr>
        <w:t xml:space="preserve"> </w:t>
      </w:r>
    </w:p>
    <w:sectPr w:rsidR="006456A6">
      <w:footerReference w:type="even" r:id="rId8"/>
      <w:footerReference w:type="default" r:id="rId9"/>
      <w:footerReference w:type="first" r:id="rId10"/>
      <w:pgSz w:w="11906" w:h="16838"/>
      <w:pgMar w:top="1391" w:right="973" w:bottom="948" w:left="1066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D6672" w:rsidRDefault="003D6672">
      <w:pPr>
        <w:spacing w:after="0" w:line="240" w:lineRule="auto"/>
      </w:pPr>
      <w:r>
        <w:separator/>
      </w:r>
    </w:p>
  </w:endnote>
  <w:endnote w:type="continuationSeparator" w:id="0">
    <w:p w:rsidR="003D6672" w:rsidRDefault="003D66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charset w:val="EE"/>
    <w:family w:val="swiss"/>
    <w:pitch w:val="variable"/>
    <w:sig w:usb0="E10022FF" w:usb1="C000E47F" w:usb2="00000029" w:usb3="00000000" w:csb0="000001D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 CE"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D6672" w:rsidRDefault="003D6672">
    <w:pPr>
      <w:tabs>
        <w:tab w:val="center" w:pos="351"/>
        <w:tab w:val="center" w:pos="9495"/>
      </w:tabs>
      <w:spacing w:after="0"/>
    </w:pPr>
    <w:r>
      <w:tab/>
    </w:r>
    <w:r>
      <w:rPr>
        <w:sz w:val="24"/>
      </w:rPr>
      <w:t xml:space="preserve">                                                                      </w:t>
    </w:r>
    <w:r>
      <w:rPr>
        <w:sz w:val="2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2</w:t>
    </w:r>
    <w:r>
      <w:rPr>
        <w:sz w:val="24"/>
      </w:rPr>
      <w:fldChar w:fldCharType="end"/>
    </w:r>
    <w:r>
      <w:rPr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D6672" w:rsidRDefault="003D6672">
    <w:pPr>
      <w:tabs>
        <w:tab w:val="center" w:pos="351"/>
        <w:tab w:val="center" w:pos="9495"/>
      </w:tabs>
      <w:spacing w:after="0"/>
    </w:pPr>
    <w:r>
      <w:tab/>
    </w:r>
    <w:r>
      <w:rPr>
        <w:sz w:val="24"/>
      </w:rPr>
      <w:t xml:space="preserve">                                                                      </w:t>
    </w:r>
    <w:r>
      <w:rPr>
        <w:sz w:val="2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2</w:t>
    </w:r>
    <w:r>
      <w:rPr>
        <w:sz w:val="24"/>
      </w:rPr>
      <w:fldChar w:fldCharType="end"/>
    </w:r>
    <w:r>
      <w:rPr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D6672" w:rsidRDefault="003D667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D6672" w:rsidRDefault="003D6672">
      <w:pPr>
        <w:spacing w:after="0" w:line="240" w:lineRule="auto"/>
      </w:pPr>
      <w:r>
        <w:separator/>
      </w:r>
    </w:p>
  </w:footnote>
  <w:footnote w:type="continuationSeparator" w:id="0">
    <w:p w:rsidR="003D6672" w:rsidRDefault="003D667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BC4314"/>
    <w:multiLevelType w:val="hybridMultilevel"/>
    <w:tmpl w:val="0E3ED42E"/>
    <w:lvl w:ilvl="0" w:tplc="8FC054E4">
      <w:start w:val="1"/>
      <w:numFmt w:val="bullet"/>
      <w:lvlText w:val="-"/>
      <w:lvlJc w:val="left"/>
      <w:pPr>
        <w:ind w:left="360"/>
      </w:pPr>
      <w:rPr>
        <w:rFonts w:ascii="Calibri" w:eastAsia="Calibri" w:hAnsi="Calibri" w:cs="Calibri"/>
        <w:b/>
        <w:bCs/>
        <w:i/>
        <w:iCs/>
        <w:strike/>
        <w:dstrike w:val="0"/>
        <w:color w:val="000000"/>
        <w:sz w:val="24"/>
        <w:szCs w:val="24"/>
        <w:u w:val="single" w:color="000000"/>
        <w:bdr w:val="none" w:sz="0" w:space="0" w:color="auto"/>
        <w:shd w:val="clear" w:color="auto" w:fill="auto"/>
        <w:vertAlign w:val="baseline"/>
      </w:rPr>
    </w:lvl>
    <w:lvl w:ilvl="1" w:tplc="2488FE86">
      <w:start w:val="1"/>
      <w:numFmt w:val="bullet"/>
      <w:lvlText w:val="o"/>
      <w:lvlJc w:val="left"/>
      <w:pPr>
        <w:ind w:left="1080"/>
      </w:pPr>
      <w:rPr>
        <w:rFonts w:ascii="Calibri" w:eastAsia="Calibri" w:hAnsi="Calibri" w:cs="Calibri"/>
        <w:b/>
        <w:bCs/>
        <w:i/>
        <w:iCs/>
        <w:strike/>
        <w:dstrike w:val="0"/>
        <w:color w:val="000000"/>
        <w:sz w:val="24"/>
        <w:szCs w:val="24"/>
        <w:u w:val="single" w:color="000000"/>
        <w:bdr w:val="none" w:sz="0" w:space="0" w:color="auto"/>
        <w:shd w:val="clear" w:color="auto" w:fill="auto"/>
        <w:vertAlign w:val="baseline"/>
      </w:rPr>
    </w:lvl>
    <w:lvl w:ilvl="2" w:tplc="10B40D9A">
      <w:start w:val="1"/>
      <w:numFmt w:val="bullet"/>
      <w:lvlText w:val="▪"/>
      <w:lvlJc w:val="left"/>
      <w:pPr>
        <w:ind w:left="1800"/>
      </w:pPr>
      <w:rPr>
        <w:rFonts w:ascii="Calibri" w:eastAsia="Calibri" w:hAnsi="Calibri" w:cs="Calibri"/>
        <w:b/>
        <w:bCs/>
        <w:i/>
        <w:iCs/>
        <w:strike/>
        <w:dstrike w:val="0"/>
        <w:color w:val="000000"/>
        <w:sz w:val="24"/>
        <w:szCs w:val="24"/>
        <w:u w:val="single" w:color="000000"/>
        <w:bdr w:val="none" w:sz="0" w:space="0" w:color="auto"/>
        <w:shd w:val="clear" w:color="auto" w:fill="auto"/>
        <w:vertAlign w:val="baseline"/>
      </w:rPr>
    </w:lvl>
    <w:lvl w:ilvl="3" w:tplc="442228E6">
      <w:start w:val="1"/>
      <w:numFmt w:val="bullet"/>
      <w:lvlText w:val="•"/>
      <w:lvlJc w:val="left"/>
      <w:pPr>
        <w:ind w:left="2520"/>
      </w:pPr>
      <w:rPr>
        <w:rFonts w:ascii="Calibri" w:eastAsia="Calibri" w:hAnsi="Calibri" w:cs="Calibri"/>
        <w:b/>
        <w:bCs/>
        <w:i/>
        <w:iCs/>
        <w:strike/>
        <w:dstrike w:val="0"/>
        <w:color w:val="000000"/>
        <w:sz w:val="24"/>
        <w:szCs w:val="24"/>
        <w:u w:val="single" w:color="000000"/>
        <w:bdr w:val="none" w:sz="0" w:space="0" w:color="auto"/>
        <w:shd w:val="clear" w:color="auto" w:fill="auto"/>
        <w:vertAlign w:val="baseline"/>
      </w:rPr>
    </w:lvl>
    <w:lvl w:ilvl="4" w:tplc="64244ACA">
      <w:start w:val="1"/>
      <w:numFmt w:val="bullet"/>
      <w:lvlText w:val="o"/>
      <w:lvlJc w:val="left"/>
      <w:pPr>
        <w:ind w:left="3240"/>
      </w:pPr>
      <w:rPr>
        <w:rFonts w:ascii="Calibri" w:eastAsia="Calibri" w:hAnsi="Calibri" w:cs="Calibri"/>
        <w:b/>
        <w:bCs/>
        <w:i/>
        <w:iCs/>
        <w:strike/>
        <w:dstrike w:val="0"/>
        <w:color w:val="000000"/>
        <w:sz w:val="24"/>
        <w:szCs w:val="24"/>
        <w:u w:val="single" w:color="000000"/>
        <w:bdr w:val="none" w:sz="0" w:space="0" w:color="auto"/>
        <w:shd w:val="clear" w:color="auto" w:fill="auto"/>
        <w:vertAlign w:val="baseline"/>
      </w:rPr>
    </w:lvl>
    <w:lvl w:ilvl="5" w:tplc="97647052">
      <w:start w:val="1"/>
      <w:numFmt w:val="bullet"/>
      <w:lvlText w:val="▪"/>
      <w:lvlJc w:val="left"/>
      <w:pPr>
        <w:ind w:left="3960"/>
      </w:pPr>
      <w:rPr>
        <w:rFonts w:ascii="Calibri" w:eastAsia="Calibri" w:hAnsi="Calibri" w:cs="Calibri"/>
        <w:b/>
        <w:bCs/>
        <w:i/>
        <w:iCs/>
        <w:strike/>
        <w:dstrike w:val="0"/>
        <w:color w:val="000000"/>
        <w:sz w:val="24"/>
        <w:szCs w:val="24"/>
        <w:u w:val="single" w:color="000000"/>
        <w:bdr w:val="none" w:sz="0" w:space="0" w:color="auto"/>
        <w:shd w:val="clear" w:color="auto" w:fill="auto"/>
        <w:vertAlign w:val="baseline"/>
      </w:rPr>
    </w:lvl>
    <w:lvl w:ilvl="6" w:tplc="77B0255A">
      <w:start w:val="1"/>
      <w:numFmt w:val="bullet"/>
      <w:lvlText w:val="•"/>
      <w:lvlJc w:val="left"/>
      <w:pPr>
        <w:ind w:left="4680"/>
      </w:pPr>
      <w:rPr>
        <w:rFonts w:ascii="Calibri" w:eastAsia="Calibri" w:hAnsi="Calibri" w:cs="Calibri"/>
        <w:b/>
        <w:bCs/>
        <w:i/>
        <w:iCs/>
        <w:strike/>
        <w:dstrike w:val="0"/>
        <w:color w:val="000000"/>
        <w:sz w:val="24"/>
        <w:szCs w:val="24"/>
        <w:u w:val="single" w:color="000000"/>
        <w:bdr w:val="none" w:sz="0" w:space="0" w:color="auto"/>
        <w:shd w:val="clear" w:color="auto" w:fill="auto"/>
        <w:vertAlign w:val="baseline"/>
      </w:rPr>
    </w:lvl>
    <w:lvl w:ilvl="7" w:tplc="32B24CEA">
      <w:start w:val="1"/>
      <w:numFmt w:val="bullet"/>
      <w:lvlText w:val="o"/>
      <w:lvlJc w:val="left"/>
      <w:pPr>
        <w:ind w:left="5400"/>
      </w:pPr>
      <w:rPr>
        <w:rFonts w:ascii="Calibri" w:eastAsia="Calibri" w:hAnsi="Calibri" w:cs="Calibri"/>
        <w:b/>
        <w:bCs/>
        <w:i/>
        <w:iCs/>
        <w:strike/>
        <w:dstrike w:val="0"/>
        <w:color w:val="000000"/>
        <w:sz w:val="24"/>
        <w:szCs w:val="24"/>
        <w:u w:val="single" w:color="000000"/>
        <w:bdr w:val="none" w:sz="0" w:space="0" w:color="auto"/>
        <w:shd w:val="clear" w:color="auto" w:fill="auto"/>
        <w:vertAlign w:val="baseline"/>
      </w:rPr>
    </w:lvl>
    <w:lvl w:ilvl="8" w:tplc="222658B4">
      <w:start w:val="1"/>
      <w:numFmt w:val="bullet"/>
      <w:lvlText w:val="▪"/>
      <w:lvlJc w:val="left"/>
      <w:pPr>
        <w:ind w:left="6120"/>
      </w:pPr>
      <w:rPr>
        <w:rFonts w:ascii="Calibri" w:eastAsia="Calibri" w:hAnsi="Calibri" w:cs="Calibri"/>
        <w:b/>
        <w:bCs/>
        <w:i/>
        <w:iCs/>
        <w:strike/>
        <w:dstrike w:val="0"/>
        <w:color w:val="000000"/>
        <w:sz w:val="24"/>
        <w:szCs w:val="24"/>
        <w:u w:val="singl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F034699"/>
    <w:multiLevelType w:val="multilevel"/>
    <w:tmpl w:val="18ACC356"/>
    <w:lvl w:ilvl="0">
      <w:start w:val="5"/>
      <w:numFmt w:val="decimal"/>
      <w:lvlText w:val="%1."/>
      <w:lvlJc w:val="left"/>
      <w:pPr>
        <w:ind w:left="7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89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6FD38EF"/>
    <w:multiLevelType w:val="hybridMultilevel"/>
    <w:tmpl w:val="ECF884B2"/>
    <w:lvl w:ilvl="0" w:tplc="0800252E">
      <w:start w:val="1"/>
      <w:numFmt w:val="bullet"/>
      <w:lvlText w:val="-"/>
      <w:lvlJc w:val="left"/>
      <w:pPr>
        <w:ind w:left="360"/>
      </w:pPr>
      <w:rPr>
        <w:rFonts w:ascii="Calibri" w:eastAsia="Calibri" w:hAnsi="Calibri" w:cs="Calibri"/>
        <w:b/>
        <w:bCs/>
        <w:i/>
        <w:iCs/>
        <w:strike/>
        <w:dstrike w:val="0"/>
        <w:color w:val="000000"/>
        <w:sz w:val="24"/>
        <w:szCs w:val="24"/>
        <w:u w:val="single" w:color="000000"/>
        <w:bdr w:val="none" w:sz="0" w:space="0" w:color="auto"/>
        <w:shd w:val="clear" w:color="auto" w:fill="auto"/>
        <w:vertAlign w:val="baseline"/>
      </w:rPr>
    </w:lvl>
    <w:lvl w:ilvl="1" w:tplc="9D8A40A4">
      <w:start w:val="1"/>
      <w:numFmt w:val="bullet"/>
      <w:lvlText w:val="o"/>
      <w:lvlJc w:val="left"/>
      <w:pPr>
        <w:ind w:left="1080"/>
      </w:pPr>
      <w:rPr>
        <w:rFonts w:ascii="Calibri" w:eastAsia="Calibri" w:hAnsi="Calibri" w:cs="Calibri"/>
        <w:b/>
        <w:bCs/>
        <w:i/>
        <w:iCs/>
        <w:strike/>
        <w:dstrike w:val="0"/>
        <w:color w:val="000000"/>
        <w:sz w:val="24"/>
        <w:szCs w:val="24"/>
        <w:u w:val="single" w:color="000000"/>
        <w:bdr w:val="none" w:sz="0" w:space="0" w:color="auto"/>
        <w:shd w:val="clear" w:color="auto" w:fill="auto"/>
        <w:vertAlign w:val="baseline"/>
      </w:rPr>
    </w:lvl>
    <w:lvl w:ilvl="2" w:tplc="65FAB8DE">
      <w:start w:val="1"/>
      <w:numFmt w:val="bullet"/>
      <w:lvlText w:val="▪"/>
      <w:lvlJc w:val="left"/>
      <w:pPr>
        <w:ind w:left="1800"/>
      </w:pPr>
      <w:rPr>
        <w:rFonts w:ascii="Calibri" w:eastAsia="Calibri" w:hAnsi="Calibri" w:cs="Calibri"/>
        <w:b/>
        <w:bCs/>
        <w:i/>
        <w:iCs/>
        <w:strike/>
        <w:dstrike w:val="0"/>
        <w:color w:val="000000"/>
        <w:sz w:val="24"/>
        <w:szCs w:val="24"/>
        <w:u w:val="single" w:color="000000"/>
        <w:bdr w:val="none" w:sz="0" w:space="0" w:color="auto"/>
        <w:shd w:val="clear" w:color="auto" w:fill="auto"/>
        <w:vertAlign w:val="baseline"/>
      </w:rPr>
    </w:lvl>
    <w:lvl w:ilvl="3" w:tplc="AB9AD68E">
      <w:start w:val="1"/>
      <w:numFmt w:val="bullet"/>
      <w:lvlText w:val="•"/>
      <w:lvlJc w:val="left"/>
      <w:pPr>
        <w:ind w:left="2520"/>
      </w:pPr>
      <w:rPr>
        <w:rFonts w:ascii="Calibri" w:eastAsia="Calibri" w:hAnsi="Calibri" w:cs="Calibri"/>
        <w:b/>
        <w:bCs/>
        <w:i/>
        <w:iCs/>
        <w:strike/>
        <w:dstrike w:val="0"/>
        <w:color w:val="000000"/>
        <w:sz w:val="24"/>
        <w:szCs w:val="24"/>
        <w:u w:val="single" w:color="000000"/>
        <w:bdr w:val="none" w:sz="0" w:space="0" w:color="auto"/>
        <w:shd w:val="clear" w:color="auto" w:fill="auto"/>
        <w:vertAlign w:val="baseline"/>
      </w:rPr>
    </w:lvl>
    <w:lvl w:ilvl="4" w:tplc="BA9EDD88">
      <w:start w:val="1"/>
      <w:numFmt w:val="bullet"/>
      <w:lvlText w:val="o"/>
      <w:lvlJc w:val="left"/>
      <w:pPr>
        <w:ind w:left="3240"/>
      </w:pPr>
      <w:rPr>
        <w:rFonts w:ascii="Calibri" w:eastAsia="Calibri" w:hAnsi="Calibri" w:cs="Calibri"/>
        <w:b/>
        <w:bCs/>
        <w:i/>
        <w:iCs/>
        <w:strike/>
        <w:dstrike w:val="0"/>
        <w:color w:val="000000"/>
        <w:sz w:val="24"/>
        <w:szCs w:val="24"/>
        <w:u w:val="single" w:color="000000"/>
        <w:bdr w:val="none" w:sz="0" w:space="0" w:color="auto"/>
        <w:shd w:val="clear" w:color="auto" w:fill="auto"/>
        <w:vertAlign w:val="baseline"/>
      </w:rPr>
    </w:lvl>
    <w:lvl w:ilvl="5" w:tplc="2F4AABB2">
      <w:start w:val="1"/>
      <w:numFmt w:val="bullet"/>
      <w:lvlText w:val="▪"/>
      <w:lvlJc w:val="left"/>
      <w:pPr>
        <w:ind w:left="3960"/>
      </w:pPr>
      <w:rPr>
        <w:rFonts w:ascii="Calibri" w:eastAsia="Calibri" w:hAnsi="Calibri" w:cs="Calibri"/>
        <w:b/>
        <w:bCs/>
        <w:i/>
        <w:iCs/>
        <w:strike/>
        <w:dstrike w:val="0"/>
        <w:color w:val="000000"/>
        <w:sz w:val="24"/>
        <w:szCs w:val="24"/>
        <w:u w:val="single" w:color="000000"/>
        <w:bdr w:val="none" w:sz="0" w:space="0" w:color="auto"/>
        <w:shd w:val="clear" w:color="auto" w:fill="auto"/>
        <w:vertAlign w:val="baseline"/>
      </w:rPr>
    </w:lvl>
    <w:lvl w:ilvl="6" w:tplc="5608FB20">
      <w:start w:val="1"/>
      <w:numFmt w:val="bullet"/>
      <w:lvlText w:val="•"/>
      <w:lvlJc w:val="left"/>
      <w:pPr>
        <w:ind w:left="4680"/>
      </w:pPr>
      <w:rPr>
        <w:rFonts w:ascii="Calibri" w:eastAsia="Calibri" w:hAnsi="Calibri" w:cs="Calibri"/>
        <w:b/>
        <w:bCs/>
        <w:i/>
        <w:iCs/>
        <w:strike/>
        <w:dstrike w:val="0"/>
        <w:color w:val="000000"/>
        <w:sz w:val="24"/>
        <w:szCs w:val="24"/>
        <w:u w:val="single" w:color="000000"/>
        <w:bdr w:val="none" w:sz="0" w:space="0" w:color="auto"/>
        <w:shd w:val="clear" w:color="auto" w:fill="auto"/>
        <w:vertAlign w:val="baseline"/>
      </w:rPr>
    </w:lvl>
    <w:lvl w:ilvl="7" w:tplc="B7BE9FCE">
      <w:start w:val="1"/>
      <w:numFmt w:val="bullet"/>
      <w:lvlText w:val="o"/>
      <w:lvlJc w:val="left"/>
      <w:pPr>
        <w:ind w:left="5400"/>
      </w:pPr>
      <w:rPr>
        <w:rFonts w:ascii="Calibri" w:eastAsia="Calibri" w:hAnsi="Calibri" w:cs="Calibri"/>
        <w:b/>
        <w:bCs/>
        <w:i/>
        <w:iCs/>
        <w:strike/>
        <w:dstrike w:val="0"/>
        <w:color w:val="000000"/>
        <w:sz w:val="24"/>
        <w:szCs w:val="24"/>
        <w:u w:val="single" w:color="000000"/>
        <w:bdr w:val="none" w:sz="0" w:space="0" w:color="auto"/>
        <w:shd w:val="clear" w:color="auto" w:fill="auto"/>
        <w:vertAlign w:val="baseline"/>
      </w:rPr>
    </w:lvl>
    <w:lvl w:ilvl="8" w:tplc="0CD6B76E">
      <w:start w:val="1"/>
      <w:numFmt w:val="bullet"/>
      <w:lvlText w:val="▪"/>
      <w:lvlJc w:val="left"/>
      <w:pPr>
        <w:ind w:left="6120"/>
      </w:pPr>
      <w:rPr>
        <w:rFonts w:ascii="Calibri" w:eastAsia="Calibri" w:hAnsi="Calibri" w:cs="Calibri"/>
        <w:b/>
        <w:bCs/>
        <w:i/>
        <w:iCs/>
        <w:strike/>
        <w:dstrike w:val="0"/>
        <w:color w:val="000000"/>
        <w:sz w:val="24"/>
        <w:szCs w:val="24"/>
        <w:u w:val="singl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89E122F"/>
    <w:multiLevelType w:val="multilevel"/>
    <w:tmpl w:val="898058BA"/>
    <w:lvl w:ilvl="0">
      <w:start w:val="1"/>
      <w:numFmt w:val="decimal"/>
      <w:lvlText w:val="%1."/>
      <w:lvlJc w:val="left"/>
      <w:pPr>
        <w:ind w:left="58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7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33F5BA1"/>
    <w:multiLevelType w:val="hybridMultilevel"/>
    <w:tmpl w:val="0910F8BA"/>
    <w:lvl w:ilvl="0" w:tplc="A68CBD18">
      <w:start w:val="9"/>
      <w:numFmt w:val="decimal"/>
      <w:lvlText w:val="%1."/>
      <w:lvlJc w:val="left"/>
      <w:pPr>
        <w:ind w:left="867"/>
      </w:pPr>
      <w:rPr>
        <w:rFonts w:ascii="Calibri" w:eastAsia="Calibri" w:hAnsi="Calibri" w:cs="Calibri"/>
        <w:b w:val="0"/>
        <w:i w:val="0"/>
        <w:strike w:val="0"/>
        <w:dstrike w:val="0"/>
        <w:color w:val="0000FF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3CE63D2">
      <w:start w:val="1"/>
      <w:numFmt w:val="lowerLetter"/>
      <w:lvlText w:val="%2"/>
      <w:lvlJc w:val="left"/>
      <w:pPr>
        <w:ind w:left="1115"/>
      </w:pPr>
      <w:rPr>
        <w:rFonts w:ascii="Calibri" w:eastAsia="Calibri" w:hAnsi="Calibri" w:cs="Calibri"/>
        <w:b w:val="0"/>
        <w:i w:val="0"/>
        <w:strike w:val="0"/>
        <w:dstrike w:val="0"/>
        <w:color w:val="0000FF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2E86866">
      <w:start w:val="1"/>
      <w:numFmt w:val="lowerRoman"/>
      <w:lvlText w:val="%3"/>
      <w:lvlJc w:val="left"/>
      <w:pPr>
        <w:ind w:left="1835"/>
      </w:pPr>
      <w:rPr>
        <w:rFonts w:ascii="Calibri" w:eastAsia="Calibri" w:hAnsi="Calibri" w:cs="Calibri"/>
        <w:b w:val="0"/>
        <w:i w:val="0"/>
        <w:strike w:val="0"/>
        <w:dstrike w:val="0"/>
        <w:color w:val="0000FF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2A4D852">
      <w:start w:val="1"/>
      <w:numFmt w:val="decimal"/>
      <w:lvlText w:val="%4"/>
      <w:lvlJc w:val="left"/>
      <w:pPr>
        <w:ind w:left="2555"/>
      </w:pPr>
      <w:rPr>
        <w:rFonts w:ascii="Calibri" w:eastAsia="Calibri" w:hAnsi="Calibri" w:cs="Calibri"/>
        <w:b w:val="0"/>
        <w:i w:val="0"/>
        <w:strike w:val="0"/>
        <w:dstrike w:val="0"/>
        <w:color w:val="0000FF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CC2EC52">
      <w:start w:val="1"/>
      <w:numFmt w:val="lowerLetter"/>
      <w:lvlText w:val="%5"/>
      <w:lvlJc w:val="left"/>
      <w:pPr>
        <w:ind w:left="3275"/>
      </w:pPr>
      <w:rPr>
        <w:rFonts w:ascii="Calibri" w:eastAsia="Calibri" w:hAnsi="Calibri" w:cs="Calibri"/>
        <w:b w:val="0"/>
        <w:i w:val="0"/>
        <w:strike w:val="0"/>
        <w:dstrike w:val="0"/>
        <w:color w:val="0000FF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4A28528">
      <w:start w:val="1"/>
      <w:numFmt w:val="lowerRoman"/>
      <w:lvlText w:val="%6"/>
      <w:lvlJc w:val="left"/>
      <w:pPr>
        <w:ind w:left="3995"/>
      </w:pPr>
      <w:rPr>
        <w:rFonts w:ascii="Calibri" w:eastAsia="Calibri" w:hAnsi="Calibri" w:cs="Calibri"/>
        <w:b w:val="0"/>
        <w:i w:val="0"/>
        <w:strike w:val="0"/>
        <w:dstrike w:val="0"/>
        <w:color w:val="0000FF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EDC5198">
      <w:start w:val="1"/>
      <w:numFmt w:val="decimal"/>
      <w:lvlText w:val="%7"/>
      <w:lvlJc w:val="left"/>
      <w:pPr>
        <w:ind w:left="4715"/>
      </w:pPr>
      <w:rPr>
        <w:rFonts w:ascii="Calibri" w:eastAsia="Calibri" w:hAnsi="Calibri" w:cs="Calibri"/>
        <w:b w:val="0"/>
        <w:i w:val="0"/>
        <w:strike w:val="0"/>
        <w:dstrike w:val="0"/>
        <w:color w:val="0000FF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958D028">
      <w:start w:val="1"/>
      <w:numFmt w:val="lowerLetter"/>
      <w:lvlText w:val="%8"/>
      <w:lvlJc w:val="left"/>
      <w:pPr>
        <w:ind w:left="5435"/>
      </w:pPr>
      <w:rPr>
        <w:rFonts w:ascii="Calibri" w:eastAsia="Calibri" w:hAnsi="Calibri" w:cs="Calibri"/>
        <w:b w:val="0"/>
        <w:i w:val="0"/>
        <w:strike w:val="0"/>
        <w:dstrike w:val="0"/>
        <w:color w:val="0000FF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C322B16">
      <w:start w:val="1"/>
      <w:numFmt w:val="lowerRoman"/>
      <w:lvlText w:val="%9"/>
      <w:lvlJc w:val="left"/>
      <w:pPr>
        <w:ind w:left="6155"/>
      </w:pPr>
      <w:rPr>
        <w:rFonts w:ascii="Calibri" w:eastAsia="Calibri" w:hAnsi="Calibri" w:cs="Calibri"/>
        <w:b w:val="0"/>
        <w:i w:val="0"/>
        <w:strike w:val="0"/>
        <w:dstrike w:val="0"/>
        <w:color w:val="0000FF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56A6"/>
    <w:rsid w:val="00070D1B"/>
    <w:rsid w:val="000A1FFC"/>
    <w:rsid w:val="000C002E"/>
    <w:rsid w:val="001D1F0E"/>
    <w:rsid w:val="003D6672"/>
    <w:rsid w:val="003F585C"/>
    <w:rsid w:val="004D3680"/>
    <w:rsid w:val="005A2BBE"/>
    <w:rsid w:val="006456A6"/>
    <w:rsid w:val="007067C8"/>
    <w:rsid w:val="009334C9"/>
    <w:rsid w:val="00A23B1C"/>
    <w:rsid w:val="00A83482"/>
    <w:rsid w:val="00BB3A90"/>
    <w:rsid w:val="00EF1C47"/>
    <w:rsid w:val="00EF2B92"/>
    <w:rsid w:val="00F2159C"/>
    <w:rsid w:val="00F261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1E818D"/>
  <w15:docId w15:val="{50CF4E60-27E6-47D6-A12E-467E0C340F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30"/>
      <w:ind w:left="2487" w:right="154" w:hanging="10"/>
      <w:outlineLvl w:val="0"/>
    </w:pPr>
    <w:rPr>
      <w:rFonts w:ascii="Calibri" w:eastAsia="Calibri" w:hAnsi="Calibri" w:cs="Calibri"/>
      <w:b/>
      <w:color w:val="000000"/>
      <w:sz w:val="28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88"/>
      <w:ind w:left="346" w:hanging="10"/>
      <w:outlineLvl w:val="1"/>
    </w:pPr>
    <w:rPr>
      <w:rFonts w:ascii="Calibri" w:eastAsia="Calibri" w:hAnsi="Calibri" w:cs="Calibri"/>
      <w:color w:val="000000"/>
      <w:sz w:val="24"/>
      <w:u w:val="single" w:color="000000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88"/>
      <w:ind w:left="346" w:hanging="10"/>
      <w:outlineLvl w:val="2"/>
    </w:pPr>
    <w:rPr>
      <w:rFonts w:ascii="Calibri" w:eastAsia="Calibri" w:hAnsi="Calibri" w:cs="Calibri"/>
      <w:color w:val="000000"/>
      <w:sz w:val="24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link w:val="Nadpis3"/>
    <w:rPr>
      <w:rFonts w:ascii="Calibri" w:eastAsia="Calibri" w:hAnsi="Calibri" w:cs="Calibri"/>
      <w:color w:val="000000"/>
      <w:sz w:val="24"/>
      <w:u w:val="single" w:color="000000"/>
    </w:rPr>
  </w:style>
  <w:style w:type="character" w:customStyle="1" w:styleId="Nadpis1Char">
    <w:name w:val="Nadpis 1 Char"/>
    <w:link w:val="Nadpis1"/>
    <w:rPr>
      <w:rFonts w:ascii="Calibri" w:eastAsia="Calibri" w:hAnsi="Calibri" w:cs="Calibri"/>
      <w:b/>
      <w:color w:val="000000"/>
      <w:sz w:val="28"/>
    </w:rPr>
  </w:style>
  <w:style w:type="character" w:customStyle="1" w:styleId="Nadpis2Char">
    <w:name w:val="Nadpis 2 Char"/>
    <w:link w:val="Nadpis2"/>
    <w:rPr>
      <w:rFonts w:ascii="Calibri" w:eastAsia="Calibri" w:hAnsi="Calibri" w:cs="Calibri"/>
      <w:color w:val="000000"/>
      <w:sz w:val="24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A23B1C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A23B1C"/>
    <w:rPr>
      <w:color w:val="605E5C"/>
      <w:shd w:val="clear" w:color="auto" w:fill="E1DFDD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D66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D6672"/>
    <w:rPr>
      <w:rFonts w:ascii="Segoe UI" w:eastAsia="Calibr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starosta@certizne.eu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14</Pages>
  <Words>3482</Words>
  <Characters>19852</Characters>
  <Application>Microsoft Office Word</Application>
  <DocSecurity>0</DocSecurity>
  <Lines>165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Výročná správa za rok 2015 - kópia</vt:lpstr>
    </vt:vector>
  </TitlesOfParts>
  <Company/>
  <LinksUpToDate>false</LinksUpToDate>
  <CharactersWithSpaces>23288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Výročná správa za rok 2015 - kópia</dc:title>
  <dc:subject/>
  <dc:creator>uzivatel</dc:creator>
  <cp:keywords/>
  <cp:lastModifiedBy>Uzivatel</cp:lastModifiedBy>
  <cp:revision>4</cp:revision>
  <cp:lastPrinted>2019-12-19T07:22:00Z</cp:lastPrinted>
  <dcterms:created xsi:type="dcterms:W3CDTF">2019-12-17T12:05:00Z</dcterms:created>
  <dcterms:modified xsi:type="dcterms:W3CDTF">2019-12-19T07:41:00Z</dcterms:modified>
</cp:coreProperties>
</file>