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7958" w:rsidRDefault="003F6D87">
      <w:pPr>
        <w:jc w:val="both"/>
        <w:rPr>
          <w:rFonts w:cs="Arial"/>
          <w:lang w:val="sk-SK"/>
        </w:rPr>
      </w:pPr>
      <w:r>
        <w:rPr>
          <w:rFonts w:cs="Arial"/>
          <w:b/>
          <w:sz w:val="28"/>
          <w:lang w:val="sk-SK"/>
        </w:rPr>
        <w:t>Profil spoločnosti</w:t>
      </w:r>
      <w:r>
        <w:rPr>
          <w:rFonts w:cs="Arial"/>
          <w:b/>
          <w:sz w:val="28"/>
          <w:lang w:val="sk-SK"/>
        </w:rPr>
        <w:cr/>
      </w:r>
      <w:r>
        <w:rPr>
          <w:rFonts w:cs="Arial"/>
          <w:color w:val="FF0000"/>
          <w:lang w:val="sk-SK"/>
        </w:rPr>
        <w:cr/>
      </w:r>
      <w:r>
        <w:rPr>
          <w:rFonts w:cs="Arial"/>
          <w:lang w:val="sk-SK"/>
        </w:rPr>
        <w:t xml:space="preserve">Spoločnosť </w:t>
      </w:r>
      <w:proofErr w:type="spellStart"/>
      <w:r>
        <w:rPr>
          <w:rFonts w:cs="Arial"/>
          <w:lang w:val="sk-SK"/>
        </w:rPr>
        <w:t>Slovlepex</w:t>
      </w:r>
      <w:proofErr w:type="spellEnd"/>
      <w:r w:rsidR="00554B03">
        <w:rPr>
          <w:rFonts w:cs="Arial"/>
          <w:lang w:val="sk-SK"/>
        </w:rPr>
        <w:t>,</w:t>
      </w:r>
      <w:r>
        <w:rPr>
          <w:rFonts w:cs="Arial"/>
          <w:lang w:val="sk-SK"/>
        </w:rPr>
        <w:t xml:space="preserve"> a.s. so sídlom Bziny 219 v Dolnom Kubíne vykonáva podnikateľskú činnosť v oblasti výroby a predaja drevených lepených materiálov od roku 1995. 100% vlastníkom spoločnosti je spoločnosť B.P. IN s.r.o..</w:t>
      </w:r>
      <w:r>
        <w:rPr>
          <w:rFonts w:cs="Arial"/>
          <w:lang w:val="sk-SK"/>
        </w:rPr>
        <w:cr/>
        <w:t xml:space="preserve">Spoločnosť si sústavnou investičnou činnosťou buduje pozíciu stabilného dodávateľa </w:t>
      </w:r>
      <w:proofErr w:type="spellStart"/>
      <w:r>
        <w:rPr>
          <w:rFonts w:cs="Arial"/>
          <w:lang w:val="sk-SK"/>
        </w:rPr>
        <w:t>eurohranola</w:t>
      </w:r>
      <w:proofErr w:type="spellEnd"/>
      <w:r>
        <w:rPr>
          <w:rFonts w:cs="Arial"/>
          <w:lang w:val="sk-SK"/>
        </w:rPr>
        <w:t xml:space="preserve"> pre slovenský a český trh. </w:t>
      </w:r>
    </w:p>
    <w:p w:rsidR="00DD7958" w:rsidRDefault="003F6D87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>Spoločnosť v roku 2018 nainš</w:t>
      </w:r>
      <w:r w:rsidR="00554B03">
        <w:rPr>
          <w:rFonts w:cs="Arial"/>
          <w:lang w:val="sk-SK"/>
        </w:rPr>
        <w:t>t</w:t>
      </w:r>
      <w:r>
        <w:rPr>
          <w:rFonts w:cs="Arial"/>
          <w:lang w:val="sk-SK"/>
        </w:rPr>
        <w:t>alovala novú technológiu</w:t>
      </w:r>
      <w:r w:rsidR="00554B03">
        <w:rPr>
          <w:rFonts w:cs="Arial"/>
          <w:lang w:val="sk-SK"/>
        </w:rPr>
        <w:t>,</w:t>
      </w:r>
      <w:r>
        <w:rPr>
          <w:rFonts w:cs="Arial"/>
          <w:lang w:val="sk-SK"/>
        </w:rPr>
        <w:t xml:space="preserve"> ktorá zab</w:t>
      </w:r>
      <w:r w:rsidR="00554B03">
        <w:rPr>
          <w:rFonts w:cs="Arial"/>
          <w:lang w:val="sk-SK"/>
        </w:rPr>
        <w:t>ezpečí výrazný technologický ná</w:t>
      </w:r>
      <w:r>
        <w:rPr>
          <w:rFonts w:cs="Arial"/>
          <w:lang w:val="sk-SK"/>
        </w:rPr>
        <w:t>skok pred konkurenciou.</w:t>
      </w:r>
      <w:r>
        <w:rPr>
          <w:rFonts w:cs="Arial"/>
          <w:lang w:val="sk-SK"/>
        </w:rPr>
        <w:cr/>
      </w:r>
      <w:r>
        <w:rPr>
          <w:rFonts w:cs="Arial"/>
          <w:lang w:val="sk-SK"/>
        </w:rPr>
        <w:cr/>
      </w:r>
      <w:r>
        <w:rPr>
          <w:rFonts w:cs="Arial"/>
          <w:b/>
          <w:sz w:val="28"/>
          <w:lang w:val="sk-SK"/>
        </w:rPr>
        <w:t>Hospodárske výsledky spoločnosti</w:t>
      </w:r>
      <w:r>
        <w:rPr>
          <w:rFonts w:cs="Arial"/>
          <w:b/>
          <w:sz w:val="28"/>
          <w:lang w:val="sk-SK"/>
        </w:rPr>
        <w:cr/>
      </w:r>
      <w:r>
        <w:rPr>
          <w:rFonts w:cs="Arial"/>
          <w:lang w:val="sk-SK"/>
        </w:rPr>
        <w:cr/>
        <w:t>Hospodársky výsledok za rok 2018 bol negatívne ovplyvnený rozsiahlou investíciou, ktorá na dva mesiace výrazne zredukovala výrobnú schopnosť spoločnosti. Nábeh novej technológie a jej nastavenie bolo spojené s prestojmi, ktoré tiež výrazne ovplyvnili hospodársky výsledok. Spoločnosť vykázala za rok 2018 stratu 174 896 EUR. Došlo k poklesu pridanej hodnoty z dôvodu poklesu výroby a rastu odpisov ako dôsledk</w:t>
      </w:r>
      <w:r w:rsidR="00554B03">
        <w:rPr>
          <w:rFonts w:cs="Arial"/>
          <w:lang w:val="sk-SK"/>
        </w:rPr>
        <w:t>u rozsiahlej investičnej činnosť</w:t>
      </w:r>
      <w:r>
        <w:rPr>
          <w:rFonts w:cs="Arial"/>
          <w:lang w:val="sk-SK"/>
        </w:rPr>
        <w:t xml:space="preserve">. Pokračovali sme v odpisovaní nedobytných pohľadávok z obdobia finančnej krízy čo negatívne ovplyvnilo hospodársky výsledok. </w:t>
      </w:r>
    </w:p>
    <w:p w:rsidR="00DD7958" w:rsidRDefault="003F6D87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Vstupnú surovinu spoločnosť naďalej nakupuje v okruhu cca </w:t>
      </w:r>
      <w:smartTag w:uri="urn:schemas-microsoft-com:office:smarttags" w:element="metricconverter">
        <w:smartTagPr>
          <w:attr w:name="ProductID" w:val="500 km"/>
        </w:smartTagPr>
        <w:r>
          <w:rPr>
            <w:rFonts w:cs="Arial"/>
            <w:lang w:val="sk-SK"/>
          </w:rPr>
          <w:t>500 km</w:t>
        </w:r>
      </w:smartTag>
      <w:r>
        <w:rPr>
          <w:rFonts w:cs="Arial"/>
          <w:lang w:val="sk-SK"/>
        </w:rPr>
        <w:t xml:space="preserve"> od sídla firmy. Medziročne nákupná cena reziva poklesla. </w:t>
      </w:r>
    </w:p>
    <w:p w:rsidR="00DD7958" w:rsidRDefault="003F6D87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>Mzdové náklady sa znížili o 12,58 % čo je v súlade s investičným plánom. Hlavný prínos investície sa prejaví v roku 2019 kedy výsledky nebudú skreslené o straty plynúce z výmeny techn</w:t>
      </w:r>
      <w:r w:rsidR="00554B03">
        <w:rPr>
          <w:rFonts w:cs="Arial"/>
          <w:lang w:val="sk-SK"/>
        </w:rPr>
        <w:t>ol</w:t>
      </w:r>
      <w:r>
        <w:rPr>
          <w:rFonts w:cs="Arial"/>
          <w:lang w:val="sk-SK"/>
        </w:rPr>
        <w:t>ógie, jej spustením a nastavením. Investíciami sa nám podarilo zvýšiť produktivitu a znížiť počet zamestnancov..</w:t>
      </w:r>
    </w:p>
    <w:p w:rsidR="00DD7958" w:rsidRDefault="003F6D87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>Spoločnosť v roku 201</w:t>
      </w:r>
      <w:r w:rsidR="00554B03">
        <w:rPr>
          <w:rFonts w:cs="Arial"/>
          <w:lang w:val="sk-SK"/>
        </w:rPr>
        <w:t>8</w:t>
      </w:r>
      <w:r>
        <w:rPr>
          <w:rFonts w:cs="Arial"/>
          <w:lang w:val="sk-SK"/>
        </w:rPr>
        <w:t xml:space="preserve"> investovala najmä do nákupu nových technológii za účelom zvýšenie produktivity a výmeny dopravných prostriedkov. </w:t>
      </w:r>
    </w:p>
    <w:p w:rsidR="00DD7958" w:rsidRDefault="00DD7958">
      <w:pPr>
        <w:jc w:val="both"/>
        <w:rPr>
          <w:rFonts w:cs="Arial"/>
          <w:lang w:val="sk-SK"/>
        </w:rPr>
      </w:pPr>
    </w:p>
    <w:p w:rsidR="00DD7958" w:rsidRDefault="003F6D87">
      <w:pPr>
        <w:jc w:val="both"/>
        <w:rPr>
          <w:rFonts w:cs="Arial"/>
          <w:b/>
          <w:lang w:val="sk-SK"/>
        </w:rPr>
      </w:pPr>
      <w:r>
        <w:rPr>
          <w:rFonts w:cs="Arial"/>
          <w:b/>
          <w:lang w:val="sk-SK"/>
        </w:rPr>
        <w:t>Porovnanie hospodárskych výsledkov r. 2018</w:t>
      </w:r>
    </w:p>
    <w:p w:rsidR="00DD7958" w:rsidRDefault="00DD7958">
      <w:pPr>
        <w:jc w:val="both"/>
        <w:rPr>
          <w:rFonts w:cs="Arial"/>
          <w:b/>
          <w:lang w:val="sk-SK"/>
        </w:rPr>
      </w:pPr>
    </w:p>
    <w:tbl>
      <w:tblPr>
        <w:tblW w:w="8516" w:type="dxa"/>
        <w:tblInd w:w="113" w:type="dxa"/>
        <w:tblLook w:val="04A0" w:firstRow="1" w:lastRow="0" w:firstColumn="1" w:lastColumn="0" w:noHBand="0" w:noVBand="1"/>
      </w:tblPr>
      <w:tblGrid>
        <w:gridCol w:w="3616"/>
        <w:gridCol w:w="1051"/>
        <w:gridCol w:w="1051"/>
        <w:gridCol w:w="1051"/>
        <w:gridCol w:w="1051"/>
        <w:gridCol w:w="1051"/>
      </w:tblGrid>
      <w:tr w:rsidR="00DD7958">
        <w:trPr>
          <w:trHeight w:val="264"/>
        </w:trPr>
        <w:tc>
          <w:tcPr>
            <w:tcW w:w="3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2014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2015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2016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2017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2018</w:t>
            </w:r>
          </w:p>
        </w:tc>
      </w:tr>
      <w:tr w:rsidR="00DD7958">
        <w:trPr>
          <w:trHeight w:val="315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Tržby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za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vl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výrobky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a 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služby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tovar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4517.285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4394.265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4288.665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4428.606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4076.2</w:t>
            </w:r>
          </w:p>
        </w:tc>
      </w:tr>
      <w:tr w:rsidR="00DD7958">
        <w:trPr>
          <w:trHeight w:val="312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Pridaná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hodnota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1004.698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1245.839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1302.635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1236.686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1061.278</w:t>
            </w:r>
          </w:p>
        </w:tc>
      </w:tr>
      <w:tr w:rsidR="00DD7958">
        <w:trPr>
          <w:trHeight w:val="312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Zisk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po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zdanení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124.566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60.495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15.305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-120.636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-174.894</w:t>
            </w:r>
          </w:p>
        </w:tc>
      </w:tr>
      <w:tr w:rsidR="00DD7958">
        <w:trPr>
          <w:trHeight w:val="312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Neobežný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majetok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netto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985.851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896.013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1016.594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1476.266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1460.809</w:t>
            </w:r>
          </w:p>
        </w:tc>
      </w:tr>
      <w:tr w:rsidR="00DD7958">
        <w:trPr>
          <w:trHeight w:val="312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Zásoby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1319.709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1675.841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1964.615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2144.803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2086.009</w:t>
            </w:r>
          </w:p>
        </w:tc>
      </w:tr>
      <w:tr w:rsidR="00DD7958">
        <w:trPr>
          <w:trHeight w:val="312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Krátkodobé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pohľadávky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689.043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506.246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423.671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444.23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333.492</w:t>
            </w:r>
          </w:p>
        </w:tc>
      </w:tr>
      <w:tr w:rsidR="00DD7958">
        <w:trPr>
          <w:trHeight w:val="312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Počet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pracovníkov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67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76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78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79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69</w:t>
            </w:r>
          </w:p>
        </w:tc>
      </w:tr>
      <w:tr w:rsidR="00DD7958">
        <w:trPr>
          <w:trHeight w:val="312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Priemerná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mzda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/SK/  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868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911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905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978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998</w:t>
            </w:r>
          </w:p>
        </w:tc>
      </w:tr>
    </w:tbl>
    <w:p w:rsidR="00DD7958" w:rsidRDefault="00DD7958">
      <w:pPr>
        <w:jc w:val="both"/>
        <w:rPr>
          <w:rFonts w:cs="Arial"/>
          <w:b/>
          <w:lang w:val="sk-SK"/>
        </w:rPr>
      </w:pPr>
    </w:p>
    <w:p w:rsidR="00DD7958" w:rsidRDefault="00DD7958">
      <w:pPr>
        <w:jc w:val="both"/>
        <w:rPr>
          <w:rFonts w:cs="Arial"/>
          <w:lang w:val="sk-SK"/>
        </w:rPr>
      </w:pPr>
    </w:p>
    <w:p w:rsidR="00DD7958" w:rsidRDefault="003F6D87">
      <w:pPr>
        <w:ind w:left="2124"/>
        <w:jc w:val="both"/>
        <w:rPr>
          <w:rFonts w:cs="Arial"/>
          <w:b/>
          <w:lang w:val="sk-SK"/>
        </w:rPr>
      </w:pPr>
      <w:r>
        <w:rPr>
          <w:rFonts w:cs="Arial"/>
          <w:b/>
          <w:lang w:val="sk-SK"/>
        </w:rPr>
        <w:cr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</w:p>
    <w:p w:rsidR="00DD7958" w:rsidRDefault="003F6D87">
      <w:pPr>
        <w:jc w:val="both"/>
        <w:rPr>
          <w:rFonts w:cs="Arial"/>
          <w:b/>
          <w:lang w:val="sk-SK"/>
        </w:rPr>
      </w:pPr>
      <w:r>
        <w:rPr>
          <w:rFonts w:cs="Arial"/>
          <w:b/>
          <w:lang w:val="sk-SK"/>
        </w:rPr>
        <w:lastRenderedPageBreak/>
        <w:t xml:space="preserve">Vývoj finančnej situácie podniku </w:t>
      </w:r>
      <w:r>
        <w:rPr>
          <w:rFonts w:cs="Arial"/>
          <w:b/>
          <w:lang w:val="sk-SK"/>
        </w:rPr>
        <w:cr/>
      </w:r>
    </w:p>
    <w:p w:rsidR="00DD7958" w:rsidRDefault="003F6D87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Finančná situácia podniku v roku 2018 bola negatívne ovplyvnená významnou investičnou činnosťou, ktorá si vyžiadala dodatočne neplánované výdavky a poklesom pridanej hodnoty. </w:t>
      </w:r>
      <w:proofErr w:type="spellStart"/>
      <w:r>
        <w:rPr>
          <w:rFonts w:cs="Arial"/>
          <w:lang w:val="sk-SK"/>
        </w:rPr>
        <w:t>Jednorázový</w:t>
      </w:r>
      <w:proofErr w:type="spellEnd"/>
      <w:r>
        <w:rPr>
          <w:rFonts w:cs="Arial"/>
          <w:lang w:val="sk-SK"/>
        </w:rPr>
        <w:t xml:space="preserve"> finančný efekt je negatívny</w:t>
      </w:r>
      <w:r w:rsidR="00335E4A">
        <w:rPr>
          <w:rFonts w:cs="Arial"/>
          <w:lang w:val="sk-SK"/>
        </w:rPr>
        <w:t xml:space="preserve">, </w:t>
      </w:r>
      <w:r>
        <w:rPr>
          <w:rFonts w:cs="Arial"/>
          <w:lang w:val="sk-SK"/>
        </w:rPr>
        <w:t xml:space="preserve"> ale investícia sa spoločnosti bude vracať dlhodobo, v zvýšenej produktivite a kvalite výrobkov.</w:t>
      </w:r>
    </w:p>
    <w:p w:rsidR="00DD7958" w:rsidRDefault="003F6D87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>Spoločnosť počas roku  2018 čerpala niekoľko úverov od Všeobecnej úverovej banky a.s., ktoré použila na krytie investičných nákladov a prevádzkových potrieb.</w:t>
      </w:r>
    </w:p>
    <w:tbl>
      <w:tblPr>
        <w:tblW w:w="9402" w:type="dxa"/>
        <w:tblInd w:w="108" w:type="dxa"/>
        <w:tblLook w:val="04A0" w:firstRow="1" w:lastRow="0" w:firstColumn="1" w:lastColumn="0" w:noHBand="0" w:noVBand="1"/>
      </w:tblPr>
      <w:tblGrid>
        <w:gridCol w:w="3096"/>
        <w:gridCol w:w="1051"/>
        <w:gridCol w:w="1051"/>
        <w:gridCol w:w="1051"/>
        <w:gridCol w:w="1051"/>
        <w:gridCol w:w="1051"/>
        <w:gridCol w:w="1051"/>
      </w:tblGrid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>Aktíva</w:t>
            </w:r>
            <w:proofErr w:type="spellEnd"/>
            <w:r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 xml:space="preserve">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2014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2015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2016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2017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2018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B.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Neobežný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majetok</w:t>
            </w:r>
            <w:proofErr w:type="spellEnd"/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985.851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896.013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1016.594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1476.266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1460.809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C.Obežný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majetok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2123.716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2292.53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2486.756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2697.75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2562.202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Z 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toho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zásoby</w:t>
            </w:r>
            <w:proofErr w:type="spellEnd"/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1319.709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1675.841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1964.615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2144.803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2086.009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   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Krátk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Pohľadávky</w:t>
            </w:r>
            <w:proofErr w:type="spellEnd"/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689.043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506.246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423.671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444.23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333.492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D.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Časové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rozlíšenie</w:t>
            </w:r>
            <w:proofErr w:type="spellEnd"/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5.353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5.929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8.499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4.61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4.045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Spolu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majetok</w:t>
            </w:r>
            <w:proofErr w:type="spellEnd"/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3114.92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3194.472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3511.849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4178.626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4027.056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A.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Vlastné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imanie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1104.716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1129.179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1144.485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1023.849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848.957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 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Základné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imanie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1211.578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1211.578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1211.578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1211.578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1211.578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  HV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bež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Obdobia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124.565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60.495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15.305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-120.636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-174.894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B.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Záväzky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celkom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2009.885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2064.653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2367.282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3152.037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3178.019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 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Krátkodob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záväzky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845.63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668.919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905.547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1100.07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1252.174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 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Bankové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úvery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a 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výpomoci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1111.151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1236.387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869.004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895.826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892.068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C.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Časové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rozlíšenie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319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640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82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2740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80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Spolu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pasíva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3114.92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3194.472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3511.849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4178.626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4027.56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DD7958">
            <w:pPr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>Výkaz</w:t>
            </w:r>
            <w:proofErr w:type="spellEnd"/>
            <w:r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>ziskov</w:t>
            </w:r>
            <w:proofErr w:type="spellEnd"/>
            <w:r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>strát</w:t>
            </w:r>
            <w:proofErr w:type="spellEnd"/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DD7958">
            <w:pPr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Výroba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4588.71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4647.818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4531.315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4783.507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4213.761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Výrobná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spotreba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3396.673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3189.527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2975.581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3243.475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2912.893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Tržby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z 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predaja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tovaru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40.739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1.402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9.924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21.791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56.921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Náklady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na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predaný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tovar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40.818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5.004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23.936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15.541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61.185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Pridaná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hodnota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1004.698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1245.839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1302.635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1236.686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1061.278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Osobné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náklady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838.282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955.56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998.39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1067.489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933.233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VH z HČ  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195.407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124.388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15.305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-120.636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-174.894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VH z FČ 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-39.434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-41.894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-54.028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-40.378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-37.814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Daň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splatná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2.88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2.88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2.88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2.88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Daň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odložená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28.525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19.119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17.072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-7.033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-32.692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  <w:tr w:rsidR="00DD7958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7958" w:rsidRDefault="003F6D87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VH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za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účtovné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Cs w:val="24"/>
                <w:lang w:eastAsia="en-US"/>
              </w:rPr>
              <w:t>obdobie</w:t>
            </w:r>
            <w:proofErr w:type="spellEnd"/>
            <w:r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124.566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60.495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15.305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-120.636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D7958" w:rsidRDefault="003F6D87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-174.894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D7958" w:rsidRDefault="00DD7958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</w:tr>
    </w:tbl>
    <w:p w:rsidR="00DD7958" w:rsidRDefault="003F6D87">
      <w:pPr>
        <w:rPr>
          <w:rFonts w:cs="Arial"/>
          <w:lang w:val="sk-SK"/>
        </w:rPr>
      </w:pPr>
      <w:r>
        <w:rPr>
          <w:rFonts w:cs="Arial"/>
          <w:b/>
          <w:sz w:val="28"/>
          <w:lang w:val="sk-SK"/>
        </w:rPr>
        <w:lastRenderedPageBreak/>
        <w:t>Zamestnanci</w:t>
      </w:r>
      <w:r>
        <w:rPr>
          <w:rFonts w:cs="Arial"/>
          <w:b/>
          <w:sz w:val="28"/>
          <w:lang w:val="sk-SK"/>
        </w:rPr>
        <w:cr/>
      </w:r>
      <w:r>
        <w:rPr>
          <w:rFonts w:cs="Arial"/>
          <w:b/>
          <w:color w:val="FF0000"/>
          <w:sz w:val="28"/>
          <w:lang w:val="sk-SK"/>
        </w:rPr>
        <w:cr/>
      </w:r>
      <w:r>
        <w:rPr>
          <w:rFonts w:cs="Arial"/>
          <w:lang w:val="sk-SK"/>
        </w:rPr>
        <w:t>Priemerný počet zamestnancov sa oproti roku 2017 znížil o 10 na 69.</w:t>
      </w:r>
      <w:r>
        <w:rPr>
          <w:rFonts w:cs="Arial"/>
          <w:lang w:val="sk-SK"/>
        </w:rPr>
        <w:cr/>
        <w:t>Osobné náklady napriek nárastu priemernej mzdy a vyplatenému odstupnému poklesli o 12,58%.</w:t>
      </w:r>
    </w:p>
    <w:p w:rsidR="00DD7958" w:rsidRDefault="00DD7958">
      <w:pPr>
        <w:rPr>
          <w:rFonts w:cs="Arial"/>
          <w:lang w:val="sk-SK"/>
        </w:rPr>
      </w:pPr>
    </w:p>
    <w:p w:rsidR="00DD7958" w:rsidRDefault="00DD7958">
      <w:pPr>
        <w:rPr>
          <w:rFonts w:cs="Arial"/>
          <w:lang w:val="sk-SK"/>
        </w:rPr>
      </w:pPr>
    </w:p>
    <w:p w:rsidR="00DD7958" w:rsidRDefault="003F6D87">
      <w:pPr>
        <w:jc w:val="both"/>
        <w:rPr>
          <w:rFonts w:cs="Arial"/>
          <w:b/>
          <w:sz w:val="28"/>
          <w:lang w:val="sk-SK"/>
        </w:rPr>
      </w:pPr>
      <w:r>
        <w:rPr>
          <w:rFonts w:cs="Arial"/>
          <w:lang w:val="sk-SK"/>
        </w:rPr>
        <w:cr/>
      </w:r>
      <w:r>
        <w:rPr>
          <w:rFonts w:cs="Arial"/>
          <w:b/>
          <w:sz w:val="28"/>
          <w:lang w:val="sk-SK"/>
        </w:rPr>
        <w:t>Hospodárske zámery spoločnosti na rok 2019</w:t>
      </w:r>
    </w:p>
    <w:p w:rsidR="00DD7958" w:rsidRDefault="00DD7958">
      <w:pPr>
        <w:jc w:val="both"/>
        <w:rPr>
          <w:rFonts w:cs="Arial"/>
          <w:lang w:val="sk-SK"/>
        </w:rPr>
      </w:pPr>
    </w:p>
    <w:p w:rsidR="00DD7958" w:rsidRDefault="003F6D87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>Investícia vykonaná v roku 2018 dostala spoločnosť na technologickú špičku v odbore a v roku 2019 plánujeme túto prevahu využiť. Predpokladáme postupný útlm výroby u konkurenčných firiem ktoré posledných 10 rokov významnejšie neinvestovali. Uvoľnený priestor na t</w:t>
      </w:r>
      <w:r w:rsidR="00554B03">
        <w:rPr>
          <w:rFonts w:cs="Arial"/>
          <w:lang w:val="sk-SK"/>
        </w:rPr>
        <w:t>r</w:t>
      </w:r>
      <w:r>
        <w:rPr>
          <w:rFonts w:cs="Arial"/>
          <w:lang w:val="sk-SK"/>
        </w:rPr>
        <w:t xml:space="preserve">hu sme pripravený vyplniť. Je otázne či táto výmena prebehne bez strát alebo sa </w:t>
      </w:r>
      <w:r w:rsidR="00554B03">
        <w:rPr>
          <w:rFonts w:cs="Arial"/>
          <w:lang w:val="sk-SK"/>
        </w:rPr>
        <w:t>konkurencia bude snažiť predĺžiť</w:t>
      </w:r>
      <w:r>
        <w:rPr>
          <w:rFonts w:cs="Arial"/>
          <w:lang w:val="sk-SK"/>
        </w:rPr>
        <w:t xml:space="preserve"> fungovanie, čo bude viesť k poklesu cien a dočasn</w:t>
      </w:r>
      <w:r w:rsidR="00554B03">
        <w:rPr>
          <w:rFonts w:cs="Arial"/>
          <w:lang w:val="sk-SK"/>
        </w:rPr>
        <w:t>é</w:t>
      </w:r>
      <w:r w:rsidR="00335E4A">
        <w:rPr>
          <w:rFonts w:cs="Arial"/>
          <w:lang w:val="sk-SK"/>
        </w:rPr>
        <w:t>mu</w:t>
      </w:r>
      <w:r>
        <w:rPr>
          <w:rFonts w:cs="Arial"/>
          <w:lang w:val="sk-SK"/>
        </w:rPr>
        <w:t xml:space="preserve"> zhoršeniu hospodárskeho výsledku. </w:t>
      </w:r>
      <w:bookmarkStart w:id="0" w:name="_GoBack"/>
      <w:bookmarkEnd w:id="0"/>
    </w:p>
    <w:p w:rsidR="00DD7958" w:rsidRDefault="003F6D87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>V roku 2018 spoločnosti vďaka výmene technológie poklesol počet zame</w:t>
      </w:r>
      <w:r w:rsidR="00554B03">
        <w:rPr>
          <w:rFonts w:cs="Arial"/>
          <w:lang w:val="sk-SK"/>
        </w:rPr>
        <w:t>s</w:t>
      </w:r>
      <w:r>
        <w:rPr>
          <w:rFonts w:cs="Arial"/>
          <w:lang w:val="sk-SK"/>
        </w:rPr>
        <w:t>tnancov o 12,65%. Keďže k znižovaniu počtu zame</w:t>
      </w:r>
      <w:r w:rsidR="00554B03">
        <w:rPr>
          <w:rFonts w:cs="Arial"/>
          <w:lang w:val="sk-SK"/>
        </w:rPr>
        <w:t>s</w:t>
      </w:r>
      <w:r>
        <w:rPr>
          <w:rFonts w:cs="Arial"/>
          <w:lang w:val="sk-SK"/>
        </w:rPr>
        <w:t xml:space="preserve">tnancov došlo v polovici roku 2018 očakávame aj v roku 2019 pokles mzdových nákladov o cca 5%. Výraznejší pokles mzdových nákladov nie je možný nakoľko jednotkové mzdové náklady budú rásť. </w:t>
      </w:r>
    </w:p>
    <w:p w:rsidR="00DD7958" w:rsidRDefault="003F6D87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>Pre rok 2019 plánujeme rast výroby aj predaja o cca 10%, pričom v závislosti od vývoja na trhu sme schopný zvýšiť výkon a predaj o ďalších 30%,</w:t>
      </w:r>
    </w:p>
    <w:p w:rsidR="00DD7958" w:rsidRDefault="00DD7958">
      <w:pPr>
        <w:jc w:val="both"/>
        <w:rPr>
          <w:rFonts w:cs="Arial"/>
          <w:b/>
          <w:sz w:val="28"/>
          <w:lang w:val="sk-SK"/>
        </w:rPr>
      </w:pPr>
    </w:p>
    <w:p w:rsidR="00DD7958" w:rsidRDefault="003F6D87">
      <w:pPr>
        <w:ind w:left="360"/>
        <w:rPr>
          <w:rFonts w:cs="Arial"/>
          <w:lang w:val="sk-SK"/>
        </w:rPr>
      </w:pPr>
      <w:r>
        <w:rPr>
          <w:rFonts w:cs="Arial"/>
          <w:lang w:val="sk-SK"/>
        </w:rPr>
        <w:cr/>
      </w:r>
    </w:p>
    <w:p w:rsidR="00DD7958" w:rsidRDefault="00DD7958">
      <w:pPr>
        <w:ind w:left="360"/>
        <w:rPr>
          <w:rFonts w:cs="Arial"/>
          <w:lang w:val="sk-SK"/>
        </w:rPr>
      </w:pPr>
    </w:p>
    <w:p w:rsidR="00DD7958" w:rsidRDefault="00DD7958">
      <w:pPr>
        <w:ind w:left="360"/>
        <w:rPr>
          <w:rFonts w:cs="Arial"/>
          <w:lang w:val="sk-SK"/>
        </w:rPr>
      </w:pPr>
    </w:p>
    <w:p w:rsidR="00DD7958" w:rsidRDefault="00DD7958">
      <w:pPr>
        <w:ind w:right="72"/>
        <w:rPr>
          <w:rFonts w:cs="Arial"/>
          <w:lang w:val="sk-SK"/>
        </w:rPr>
      </w:pPr>
    </w:p>
    <w:p w:rsidR="00DD7958" w:rsidRDefault="003F6D87">
      <w:pPr>
        <w:rPr>
          <w:rFonts w:cs="Arial"/>
          <w:lang w:val="sk-SK"/>
        </w:rPr>
      </w:pPr>
      <w:r>
        <w:rPr>
          <w:rFonts w:cs="Arial"/>
          <w:lang w:val="sk-SK"/>
        </w:rPr>
        <w:t xml:space="preserve">V Bzinách  30. júna 2019                                             Ing. Branislav </w:t>
      </w:r>
      <w:proofErr w:type="spellStart"/>
      <w:r>
        <w:rPr>
          <w:rFonts w:cs="Arial"/>
          <w:lang w:val="sk-SK"/>
        </w:rPr>
        <w:t>Portašík</w:t>
      </w:r>
      <w:proofErr w:type="spellEnd"/>
    </w:p>
    <w:sectPr w:rsidR="00DD7958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7958" w:rsidRDefault="003F6D87">
      <w:r>
        <w:separator/>
      </w:r>
    </w:p>
  </w:endnote>
  <w:endnote w:type="continuationSeparator" w:id="0">
    <w:p w:rsidR="00DD7958" w:rsidRDefault="003F6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7958" w:rsidRDefault="003F6D87">
      <w:r>
        <w:separator/>
      </w:r>
    </w:p>
  </w:footnote>
  <w:footnote w:type="continuationSeparator" w:id="0">
    <w:p w:rsidR="00DD7958" w:rsidRDefault="003F6D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958"/>
    <w:rsid w:val="00335E4A"/>
    <w:rsid w:val="003F6D87"/>
    <w:rsid w:val="00554B03"/>
    <w:rsid w:val="00A00213"/>
    <w:rsid w:val="00AF7180"/>
    <w:rsid w:val="00DD79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eastAsia="Arial" w:hAnsi="Arial"/>
      <w:sz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Pr>
      <w:rFonts w:ascii="Arial" w:eastAsia="Arial" w:hAnsi="Arial"/>
      <w:sz w:val="24"/>
      <w:lang w:eastAsia="cs-CZ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Pr>
      <w:rFonts w:ascii="Arial" w:eastAsia="Arial" w:hAnsi="Arial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eastAsia="Arial" w:hAnsi="Arial"/>
      <w:sz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Pr>
      <w:rFonts w:ascii="Arial" w:eastAsia="Arial" w:hAnsi="Arial"/>
      <w:sz w:val="24"/>
      <w:lang w:eastAsia="cs-CZ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Pr>
      <w:rFonts w:ascii="Arial" w:eastAsia="Arial" w:hAnsi="Arial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2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0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8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9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0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7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56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6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CBCA06-7197-4233-969D-56313EB65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742</Words>
  <Characters>4879</Characters>
  <Application>Microsoft Office Word</Application>
  <DocSecurity>0</DocSecurity>
  <Lines>40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I</vt:lpstr>
      <vt:lpstr>I</vt:lpstr>
      <vt:lpstr>I</vt:lpstr>
    </vt:vector>
  </TitlesOfParts>
  <Company>Slovlepex, s.r.o.</Company>
  <LinksUpToDate>false</LinksUpToDate>
  <CharactersWithSpaces>5610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Branislav Portašík</dc:creator>
  <cp:lastModifiedBy>Magda Janikova</cp:lastModifiedBy>
  <cp:revision>6</cp:revision>
  <cp:lastPrinted>2013-06-17T06:57:00Z</cp:lastPrinted>
  <dcterms:created xsi:type="dcterms:W3CDTF">2019-11-27T15:20:00Z</dcterms:created>
  <dcterms:modified xsi:type="dcterms:W3CDTF">2019-12-18T10:48:00Z</dcterms:modified>
</cp:coreProperties>
</file>