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2DDE" w:rsidRPr="00832DDE" w:rsidRDefault="00832DDE" w:rsidP="00832DDE">
      <w:pPr>
        <w:spacing w:after="200" w:line="276" w:lineRule="auto"/>
        <w:ind w:firstLine="0"/>
        <w:jc w:val="center"/>
        <w:rPr>
          <w:rFonts w:eastAsia="Calibri"/>
          <w:b/>
          <w:sz w:val="56"/>
          <w:szCs w:val="56"/>
        </w:rPr>
      </w:pPr>
      <w:r w:rsidRPr="00832DDE">
        <w:rPr>
          <w:rFonts w:eastAsia="Calibri"/>
          <w:b/>
          <w:sz w:val="56"/>
          <w:szCs w:val="56"/>
        </w:rPr>
        <w:t>MESTO POLTÁR</w:t>
      </w:r>
    </w:p>
    <w:p w:rsidR="00832DDE" w:rsidRPr="00832DDE" w:rsidRDefault="00832DDE" w:rsidP="00832DDE">
      <w:pPr>
        <w:spacing w:after="200" w:line="276" w:lineRule="auto"/>
        <w:ind w:firstLine="0"/>
        <w:jc w:val="center"/>
        <w:rPr>
          <w:rFonts w:ascii="Calibri" w:eastAsia="Calibri" w:hAnsi="Calibri"/>
          <w:sz w:val="56"/>
          <w:szCs w:val="56"/>
        </w:rPr>
      </w:pPr>
    </w:p>
    <w:p w:rsidR="00832DDE" w:rsidRDefault="00832DDE" w:rsidP="00832DDE">
      <w:pPr>
        <w:spacing w:after="200" w:line="276" w:lineRule="auto"/>
        <w:ind w:firstLine="0"/>
        <w:jc w:val="center"/>
        <w:rPr>
          <w:rFonts w:ascii="Calibri" w:eastAsia="Calibri" w:hAnsi="Calibri"/>
          <w:sz w:val="56"/>
          <w:szCs w:val="56"/>
        </w:rPr>
      </w:pPr>
    </w:p>
    <w:p w:rsidR="00832DDE" w:rsidRDefault="00832DDE" w:rsidP="00832DDE">
      <w:pPr>
        <w:spacing w:after="200" w:line="276" w:lineRule="auto"/>
        <w:ind w:firstLine="0"/>
        <w:jc w:val="center"/>
        <w:rPr>
          <w:rFonts w:ascii="Calibri" w:eastAsia="Calibri" w:hAnsi="Calibri"/>
          <w:sz w:val="56"/>
          <w:szCs w:val="56"/>
        </w:rPr>
      </w:pPr>
    </w:p>
    <w:p w:rsidR="00832DDE" w:rsidRDefault="00B12CFC" w:rsidP="00832DDE">
      <w:pPr>
        <w:spacing w:after="200" w:line="276" w:lineRule="auto"/>
        <w:ind w:firstLine="0"/>
        <w:jc w:val="center"/>
        <w:rPr>
          <w:rFonts w:ascii="Calibri" w:eastAsia="Calibri" w:hAnsi="Calibri"/>
          <w:sz w:val="56"/>
          <w:szCs w:val="56"/>
        </w:rPr>
      </w:pPr>
      <w:r>
        <w:rPr>
          <w:rFonts w:ascii="Calibri" w:eastAsia="Calibri" w:hAnsi="Calibri"/>
          <w:noProof/>
          <w:sz w:val="56"/>
          <w:szCs w:val="56"/>
          <w:lang w:eastAsia="sk-SK"/>
        </w:rPr>
        <w:drawing>
          <wp:inline distT="0" distB="0" distL="0" distR="0">
            <wp:extent cx="1905000" cy="1905000"/>
            <wp:effectExtent l="19050" t="0" r="0" b="0"/>
            <wp:docPr id="1" name="Obrázok 0" descr="logop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t.jpg"/>
                    <pic:cNvPicPr/>
                  </pic:nvPicPr>
                  <pic:blipFill>
                    <a:blip r:embed="rId8" cstate="print"/>
                    <a:stretch>
                      <a:fillRect/>
                    </a:stretch>
                  </pic:blipFill>
                  <pic:spPr>
                    <a:xfrm>
                      <a:off x="0" y="0"/>
                      <a:ext cx="1905000" cy="1905000"/>
                    </a:xfrm>
                    <a:prstGeom prst="rect">
                      <a:avLst/>
                    </a:prstGeom>
                  </pic:spPr>
                </pic:pic>
              </a:graphicData>
            </a:graphic>
          </wp:inline>
        </w:drawing>
      </w:r>
    </w:p>
    <w:p w:rsidR="00832DDE" w:rsidRDefault="00832DDE" w:rsidP="00832DDE">
      <w:pPr>
        <w:spacing w:after="200" w:line="276" w:lineRule="auto"/>
        <w:ind w:firstLine="0"/>
        <w:jc w:val="center"/>
        <w:rPr>
          <w:rFonts w:ascii="Calibri" w:eastAsia="Calibri" w:hAnsi="Calibri"/>
          <w:sz w:val="56"/>
          <w:szCs w:val="56"/>
        </w:rPr>
      </w:pPr>
    </w:p>
    <w:p w:rsidR="00832DDE" w:rsidRDefault="00832DDE" w:rsidP="00832DDE">
      <w:pPr>
        <w:spacing w:after="200" w:line="276" w:lineRule="auto"/>
        <w:ind w:firstLine="0"/>
        <w:jc w:val="center"/>
        <w:rPr>
          <w:rFonts w:ascii="Calibri" w:eastAsia="Calibri" w:hAnsi="Calibri"/>
          <w:sz w:val="56"/>
          <w:szCs w:val="56"/>
        </w:rPr>
      </w:pPr>
    </w:p>
    <w:p w:rsidR="00832DDE" w:rsidRPr="00832DDE" w:rsidRDefault="00832DDE" w:rsidP="00832DDE">
      <w:pPr>
        <w:spacing w:after="200" w:line="276" w:lineRule="auto"/>
        <w:ind w:firstLine="0"/>
        <w:jc w:val="center"/>
        <w:rPr>
          <w:rFonts w:eastAsia="Calibri"/>
          <w:b/>
          <w:sz w:val="56"/>
          <w:szCs w:val="56"/>
        </w:rPr>
      </w:pPr>
    </w:p>
    <w:p w:rsidR="00832DDE" w:rsidRPr="00832DDE" w:rsidRDefault="00832DDE" w:rsidP="00832DDE">
      <w:pPr>
        <w:spacing w:after="200" w:line="276" w:lineRule="auto"/>
        <w:ind w:firstLine="0"/>
        <w:jc w:val="center"/>
        <w:rPr>
          <w:rFonts w:eastAsia="Calibri"/>
          <w:b/>
          <w:sz w:val="56"/>
          <w:szCs w:val="56"/>
        </w:rPr>
      </w:pPr>
      <w:r w:rsidRPr="00832DDE">
        <w:rPr>
          <w:rFonts w:eastAsia="Calibri"/>
          <w:b/>
          <w:sz w:val="56"/>
          <w:szCs w:val="56"/>
        </w:rPr>
        <w:t>KONSOLIDOVANÁ VÝROČNÁ SPRÁVA ZA ROK 2018</w:t>
      </w:r>
    </w:p>
    <w:p w:rsidR="00832DDE" w:rsidRPr="00832DDE" w:rsidRDefault="00832DDE" w:rsidP="00832DDE">
      <w:pPr>
        <w:spacing w:after="200" w:line="276" w:lineRule="auto"/>
        <w:ind w:firstLine="0"/>
        <w:jc w:val="center"/>
        <w:rPr>
          <w:rFonts w:eastAsia="Calibri"/>
          <w:b/>
          <w:sz w:val="56"/>
          <w:szCs w:val="56"/>
        </w:rPr>
      </w:pPr>
      <w:r w:rsidRPr="00832DDE">
        <w:rPr>
          <w:rFonts w:eastAsia="Calibri"/>
          <w:b/>
          <w:sz w:val="56"/>
          <w:szCs w:val="56"/>
        </w:rPr>
        <w:t>(uvádza údaje z individuálnej výročnej správy)</w:t>
      </w:r>
    </w:p>
    <w:p w:rsidR="00832DDE" w:rsidRPr="00832DDE" w:rsidRDefault="00832DDE" w:rsidP="00832DDE">
      <w:pPr>
        <w:spacing w:after="200" w:line="276" w:lineRule="auto"/>
        <w:ind w:firstLine="0"/>
        <w:jc w:val="center"/>
        <w:rPr>
          <w:rFonts w:eastAsia="Calibri"/>
          <w:b/>
          <w:sz w:val="48"/>
          <w:szCs w:val="48"/>
        </w:rPr>
      </w:pPr>
    </w:p>
    <w:p w:rsidR="00F3462E" w:rsidRPr="006A4C13" w:rsidRDefault="00F3462E" w:rsidP="00422E2F">
      <w:pPr>
        <w:rPr>
          <w:b/>
          <w:sz w:val="28"/>
          <w:szCs w:val="28"/>
        </w:rPr>
        <w:sectPr w:rsidR="00F3462E" w:rsidRPr="006A4C13" w:rsidSect="008C7F38">
          <w:headerReference w:type="default" r:id="rId9"/>
          <w:footerReference w:type="first" r:id="rId10"/>
          <w:pgSz w:w="11906" w:h="16838"/>
          <w:pgMar w:top="1440" w:right="1797" w:bottom="1077" w:left="1797" w:header="709" w:footer="709" w:gutter="0"/>
          <w:cols w:space="708"/>
          <w:docGrid w:linePitch="360"/>
        </w:sectPr>
      </w:pPr>
    </w:p>
    <w:p w:rsidR="00D95FA8" w:rsidRPr="006A4C13" w:rsidRDefault="00D95FA8" w:rsidP="002B02CC">
      <w:pPr>
        <w:pStyle w:val="Nadpisdoobsahu"/>
      </w:pPr>
      <w:bookmarkStart w:id="0" w:name="_Toc241977223"/>
      <w:bookmarkStart w:id="1" w:name="_Toc465243570"/>
      <w:bookmarkStart w:id="2" w:name="_Toc12962905"/>
      <w:r w:rsidRPr="006A4C13">
        <w:lastRenderedPageBreak/>
        <w:t>O</w:t>
      </w:r>
      <w:bookmarkEnd w:id="0"/>
      <w:r w:rsidR="00260191" w:rsidRPr="006A4C13">
        <w:t>BSAH</w:t>
      </w:r>
      <w:bookmarkEnd w:id="1"/>
      <w:bookmarkEnd w:id="2"/>
    </w:p>
    <w:p w:rsidR="005A4E8F" w:rsidRDefault="00A211BC">
      <w:pPr>
        <w:pStyle w:val="Obsah1"/>
        <w:rPr>
          <w:rFonts w:asciiTheme="minorHAnsi" w:eastAsiaTheme="minorEastAsia" w:hAnsiTheme="minorHAnsi" w:cstheme="minorBidi"/>
          <w:bCs w:val="0"/>
          <w:sz w:val="22"/>
          <w:szCs w:val="22"/>
          <w:lang w:eastAsia="sk-SK"/>
        </w:rPr>
      </w:pPr>
      <w:r w:rsidRPr="00A211BC">
        <w:rPr>
          <w:bCs w:val="0"/>
          <w:caps/>
          <w:szCs w:val="24"/>
        </w:rPr>
        <w:fldChar w:fldCharType="begin"/>
      </w:r>
      <w:r w:rsidR="00442DF7">
        <w:rPr>
          <w:bCs w:val="0"/>
          <w:caps/>
          <w:szCs w:val="24"/>
        </w:rPr>
        <w:instrText xml:space="preserve"> TOC \o "1-3" \h \z \t "Nadpis_do_obsahu;1" </w:instrText>
      </w:r>
      <w:r w:rsidRPr="00A211BC">
        <w:rPr>
          <w:bCs w:val="0"/>
          <w:caps/>
          <w:szCs w:val="24"/>
        </w:rPr>
        <w:fldChar w:fldCharType="separate"/>
      </w:r>
      <w:hyperlink w:anchor="_Toc12962905" w:history="1">
        <w:r w:rsidR="005A4E8F" w:rsidRPr="00071835">
          <w:rPr>
            <w:rStyle w:val="Hypertextovodkaz"/>
            <w:rFonts w:eastAsiaTheme="majorEastAsia"/>
          </w:rPr>
          <w:t>OBSAH</w:t>
        </w:r>
        <w:r w:rsidR="005A4E8F">
          <w:rPr>
            <w:webHidden/>
          </w:rPr>
          <w:tab/>
        </w:r>
        <w:r>
          <w:rPr>
            <w:webHidden/>
          </w:rPr>
          <w:fldChar w:fldCharType="begin"/>
        </w:r>
        <w:r w:rsidR="005A4E8F">
          <w:rPr>
            <w:webHidden/>
          </w:rPr>
          <w:instrText xml:space="preserve"> PAGEREF _Toc12962905 \h </w:instrText>
        </w:r>
        <w:r>
          <w:rPr>
            <w:webHidden/>
          </w:rPr>
        </w:r>
        <w:r>
          <w:rPr>
            <w:webHidden/>
          </w:rPr>
          <w:fldChar w:fldCharType="separate"/>
        </w:r>
        <w:r w:rsidR="005A4E8F">
          <w:rPr>
            <w:webHidden/>
          </w:rPr>
          <w:t>2</w:t>
        </w:r>
        <w:r>
          <w:rPr>
            <w:webHidden/>
          </w:rPr>
          <w:fldChar w:fldCharType="end"/>
        </w:r>
      </w:hyperlink>
    </w:p>
    <w:p w:rsidR="005A4E8F" w:rsidRDefault="00A211BC">
      <w:pPr>
        <w:pStyle w:val="Obsah1"/>
        <w:rPr>
          <w:rFonts w:asciiTheme="minorHAnsi" w:eastAsiaTheme="minorEastAsia" w:hAnsiTheme="minorHAnsi" w:cstheme="minorBidi"/>
          <w:bCs w:val="0"/>
          <w:sz w:val="22"/>
          <w:szCs w:val="22"/>
          <w:lang w:eastAsia="sk-SK"/>
        </w:rPr>
      </w:pPr>
      <w:hyperlink w:anchor="_Toc12962906" w:history="1">
        <w:r w:rsidR="005A4E8F" w:rsidRPr="00071835">
          <w:rPr>
            <w:rStyle w:val="Hypertextovodkaz"/>
            <w:rFonts w:eastAsiaTheme="majorEastAsia"/>
          </w:rPr>
          <w:t>1.</w:t>
        </w:r>
        <w:r w:rsidR="005A4E8F">
          <w:rPr>
            <w:rFonts w:asciiTheme="minorHAnsi" w:eastAsiaTheme="minorEastAsia" w:hAnsiTheme="minorHAnsi" w:cstheme="minorBidi"/>
            <w:bCs w:val="0"/>
            <w:sz w:val="22"/>
            <w:szCs w:val="22"/>
            <w:lang w:eastAsia="sk-SK"/>
          </w:rPr>
          <w:tab/>
        </w:r>
        <w:r w:rsidR="005A4E8F" w:rsidRPr="00071835">
          <w:rPr>
            <w:rStyle w:val="Hypertextovodkaz"/>
            <w:rFonts w:eastAsiaTheme="majorEastAsia"/>
          </w:rPr>
          <w:t>Identifikačné údaje mesta poltár</w:t>
        </w:r>
        <w:r w:rsidR="005A4E8F">
          <w:rPr>
            <w:webHidden/>
          </w:rPr>
          <w:tab/>
        </w:r>
        <w:r>
          <w:rPr>
            <w:webHidden/>
          </w:rPr>
          <w:fldChar w:fldCharType="begin"/>
        </w:r>
        <w:r w:rsidR="005A4E8F">
          <w:rPr>
            <w:webHidden/>
          </w:rPr>
          <w:instrText xml:space="preserve"> PAGEREF _Toc12962906 \h </w:instrText>
        </w:r>
        <w:r>
          <w:rPr>
            <w:webHidden/>
          </w:rPr>
        </w:r>
        <w:r>
          <w:rPr>
            <w:webHidden/>
          </w:rPr>
          <w:fldChar w:fldCharType="separate"/>
        </w:r>
        <w:r w:rsidR="005A4E8F">
          <w:rPr>
            <w:webHidden/>
          </w:rPr>
          <w:t>4</w:t>
        </w:r>
        <w:r>
          <w:rPr>
            <w:webHidden/>
          </w:rPr>
          <w:fldChar w:fldCharType="end"/>
        </w:r>
      </w:hyperlink>
    </w:p>
    <w:p w:rsidR="005A4E8F" w:rsidRDefault="00A211BC">
      <w:pPr>
        <w:pStyle w:val="Obsah2"/>
        <w:rPr>
          <w:rFonts w:asciiTheme="minorHAnsi" w:eastAsiaTheme="minorEastAsia" w:hAnsiTheme="minorHAnsi" w:cstheme="minorBidi"/>
          <w:sz w:val="22"/>
          <w:szCs w:val="22"/>
          <w:lang w:eastAsia="sk-SK"/>
        </w:rPr>
      </w:pPr>
      <w:hyperlink w:anchor="_Toc12962907" w:history="1">
        <w:r w:rsidR="005A4E8F" w:rsidRPr="00071835">
          <w:rPr>
            <w:rStyle w:val="Hypertextovodkaz"/>
            <w:rFonts w:eastAsiaTheme="majorEastAsia"/>
          </w:rPr>
          <w:t>1.1.</w:t>
        </w:r>
        <w:r w:rsidR="005A4E8F">
          <w:rPr>
            <w:rFonts w:asciiTheme="minorHAnsi" w:eastAsiaTheme="minorEastAsia" w:hAnsiTheme="minorHAnsi" w:cstheme="minorBidi"/>
            <w:sz w:val="22"/>
            <w:szCs w:val="22"/>
            <w:lang w:eastAsia="sk-SK"/>
          </w:rPr>
          <w:tab/>
        </w:r>
        <w:r w:rsidR="005A4E8F" w:rsidRPr="00071835">
          <w:rPr>
            <w:rStyle w:val="Hypertextovodkaz"/>
            <w:rFonts w:eastAsiaTheme="majorEastAsia"/>
          </w:rPr>
          <w:t>Organizačná štruktúra mesta a identifikácia vedúcich predstaviteľov</w:t>
        </w:r>
        <w:r w:rsidR="005A4E8F">
          <w:rPr>
            <w:webHidden/>
          </w:rPr>
          <w:tab/>
        </w:r>
        <w:r>
          <w:rPr>
            <w:webHidden/>
          </w:rPr>
          <w:fldChar w:fldCharType="begin"/>
        </w:r>
        <w:r w:rsidR="005A4E8F">
          <w:rPr>
            <w:webHidden/>
          </w:rPr>
          <w:instrText xml:space="preserve"> PAGEREF _Toc12962907 \h </w:instrText>
        </w:r>
        <w:r>
          <w:rPr>
            <w:webHidden/>
          </w:rPr>
        </w:r>
        <w:r>
          <w:rPr>
            <w:webHidden/>
          </w:rPr>
          <w:fldChar w:fldCharType="separate"/>
        </w:r>
        <w:r w:rsidR="005A4E8F">
          <w:rPr>
            <w:webHidden/>
          </w:rPr>
          <w:t>5</w:t>
        </w:r>
        <w:r>
          <w:rPr>
            <w:webHidden/>
          </w:rPr>
          <w:fldChar w:fldCharType="end"/>
        </w:r>
      </w:hyperlink>
    </w:p>
    <w:p w:rsidR="005A4E8F" w:rsidRDefault="00A211BC">
      <w:pPr>
        <w:pStyle w:val="Obsah3"/>
        <w:rPr>
          <w:rFonts w:asciiTheme="minorHAnsi" w:eastAsiaTheme="minorEastAsia" w:hAnsiTheme="minorHAnsi" w:cstheme="minorBidi"/>
          <w:iCs w:val="0"/>
          <w:sz w:val="22"/>
          <w:szCs w:val="22"/>
          <w:lang w:eastAsia="sk-SK"/>
        </w:rPr>
      </w:pPr>
      <w:hyperlink w:anchor="_Toc12962908" w:history="1">
        <w:r w:rsidR="005A4E8F" w:rsidRPr="00071835">
          <w:rPr>
            <w:rStyle w:val="Hypertextovodkaz"/>
            <w:rFonts w:eastAsiaTheme="majorEastAsia"/>
          </w:rPr>
          <w:t>1.1.1.</w:t>
        </w:r>
        <w:r w:rsidR="005A4E8F">
          <w:rPr>
            <w:rFonts w:asciiTheme="minorHAnsi" w:eastAsiaTheme="minorEastAsia" w:hAnsiTheme="minorHAnsi" w:cstheme="minorBidi"/>
            <w:iCs w:val="0"/>
            <w:sz w:val="22"/>
            <w:szCs w:val="22"/>
            <w:lang w:eastAsia="sk-SK"/>
          </w:rPr>
          <w:tab/>
        </w:r>
        <w:r w:rsidR="005A4E8F" w:rsidRPr="00071835">
          <w:rPr>
            <w:rStyle w:val="Hypertextovodkaz"/>
            <w:rFonts w:eastAsiaTheme="majorEastAsia"/>
          </w:rPr>
          <w:t>Registratúra, podateľňa, archív</w:t>
        </w:r>
        <w:r w:rsidR="005A4E8F">
          <w:rPr>
            <w:webHidden/>
          </w:rPr>
          <w:tab/>
        </w:r>
        <w:r>
          <w:rPr>
            <w:webHidden/>
          </w:rPr>
          <w:fldChar w:fldCharType="begin"/>
        </w:r>
        <w:r w:rsidR="005A4E8F">
          <w:rPr>
            <w:webHidden/>
          </w:rPr>
          <w:instrText xml:space="preserve"> PAGEREF _Toc12962908 \h </w:instrText>
        </w:r>
        <w:r>
          <w:rPr>
            <w:webHidden/>
          </w:rPr>
        </w:r>
        <w:r>
          <w:rPr>
            <w:webHidden/>
          </w:rPr>
          <w:fldChar w:fldCharType="separate"/>
        </w:r>
        <w:r w:rsidR="005A4E8F">
          <w:rPr>
            <w:webHidden/>
          </w:rPr>
          <w:t>7</w:t>
        </w:r>
        <w:r>
          <w:rPr>
            <w:webHidden/>
          </w:rPr>
          <w:fldChar w:fldCharType="end"/>
        </w:r>
      </w:hyperlink>
    </w:p>
    <w:p w:rsidR="005A4E8F" w:rsidRDefault="00A211BC">
      <w:pPr>
        <w:pStyle w:val="Obsah3"/>
        <w:rPr>
          <w:rFonts w:asciiTheme="minorHAnsi" w:eastAsiaTheme="minorEastAsia" w:hAnsiTheme="minorHAnsi" w:cstheme="minorBidi"/>
          <w:iCs w:val="0"/>
          <w:sz w:val="22"/>
          <w:szCs w:val="22"/>
          <w:lang w:eastAsia="sk-SK"/>
        </w:rPr>
      </w:pPr>
      <w:hyperlink w:anchor="_Toc12962909" w:history="1">
        <w:r w:rsidR="005A4E8F" w:rsidRPr="00071835">
          <w:rPr>
            <w:rStyle w:val="Hypertextovodkaz"/>
            <w:rFonts w:eastAsiaTheme="majorEastAsia"/>
          </w:rPr>
          <w:t>1.1.2.</w:t>
        </w:r>
        <w:r w:rsidR="005A4E8F">
          <w:rPr>
            <w:rFonts w:asciiTheme="minorHAnsi" w:eastAsiaTheme="minorEastAsia" w:hAnsiTheme="minorHAnsi" w:cstheme="minorBidi"/>
            <w:iCs w:val="0"/>
            <w:sz w:val="22"/>
            <w:szCs w:val="22"/>
            <w:lang w:eastAsia="sk-SK"/>
          </w:rPr>
          <w:tab/>
        </w:r>
        <w:r w:rsidR="005A4E8F" w:rsidRPr="00071835">
          <w:rPr>
            <w:rStyle w:val="Hypertextovodkaz"/>
            <w:rFonts w:eastAsiaTheme="majorEastAsia"/>
          </w:rPr>
          <w:t>Spoločný obecný úrad</w:t>
        </w:r>
        <w:r w:rsidR="005A4E8F">
          <w:rPr>
            <w:webHidden/>
          </w:rPr>
          <w:tab/>
        </w:r>
        <w:r>
          <w:rPr>
            <w:webHidden/>
          </w:rPr>
          <w:fldChar w:fldCharType="begin"/>
        </w:r>
        <w:r w:rsidR="005A4E8F">
          <w:rPr>
            <w:webHidden/>
          </w:rPr>
          <w:instrText xml:space="preserve"> PAGEREF _Toc12962909 \h </w:instrText>
        </w:r>
        <w:r>
          <w:rPr>
            <w:webHidden/>
          </w:rPr>
        </w:r>
        <w:r>
          <w:rPr>
            <w:webHidden/>
          </w:rPr>
          <w:fldChar w:fldCharType="separate"/>
        </w:r>
        <w:r w:rsidR="005A4E8F">
          <w:rPr>
            <w:webHidden/>
          </w:rPr>
          <w:t>7</w:t>
        </w:r>
        <w:r>
          <w:rPr>
            <w:webHidden/>
          </w:rPr>
          <w:fldChar w:fldCharType="end"/>
        </w:r>
      </w:hyperlink>
    </w:p>
    <w:p w:rsidR="005A4E8F" w:rsidRDefault="00A211BC">
      <w:pPr>
        <w:pStyle w:val="Obsah3"/>
        <w:rPr>
          <w:rFonts w:asciiTheme="minorHAnsi" w:eastAsiaTheme="minorEastAsia" w:hAnsiTheme="minorHAnsi" w:cstheme="minorBidi"/>
          <w:iCs w:val="0"/>
          <w:sz w:val="22"/>
          <w:szCs w:val="22"/>
          <w:lang w:eastAsia="sk-SK"/>
        </w:rPr>
      </w:pPr>
      <w:hyperlink w:anchor="_Toc12962910" w:history="1">
        <w:r w:rsidR="005A4E8F" w:rsidRPr="00071835">
          <w:rPr>
            <w:rStyle w:val="Hypertextovodkaz"/>
            <w:rFonts w:eastAsiaTheme="majorEastAsia"/>
          </w:rPr>
          <w:t>1.1.3.</w:t>
        </w:r>
        <w:r w:rsidR="005A4E8F">
          <w:rPr>
            <w:rFonts w:asciiTheme="minorHAnsi" w:eastAsiaTheme="minorEastAsia" w:hAnsiTheme="minorHAnsi" w:cstheme="minorBidi"/>
            <w:iCs w:val="0"/>
            <w:sz w:val="22"/>
            <w:szCs w:val="22"/>
            <w:lang w:eastAsia="sk-SK"/>
          </w:rPr>
          <w:tab/>
        </w:r>
        <w:r w:rsidR="005A4E8F" w:rsidRPr="00071835">
          <w:rPr>
            <w:rStyle w:val="Hypertextovodkaz"/>
            <w:rFonts w:eastAsiaTheme="majorEastAsia"/>
          </w:rPr>
          <w:t>Spoločný obecný úrad - školský</w:t>
        </w:r>
        <w:r w:rsidR="005A4E8F">
          <w:rPr>
            <w:webHidden/>
          </w:rPr>
          <w:tab/>
        </w:r>
        <w:r>
          <w:rPr>
            <w:webHidden/>
          </w:rPr>
          <w:fldChar w:fldCharType="begin"/>
        </w:r>
        <w:r w:rsidR="005A4E8F">
          <w:rPr>
            <w:webHidden/>
          </w:rPr>
          <w:instrText xml:space="preserve"> PAGEREF _Toc12962910 \h </w:instrText>
        </w:r>
        <w:r>
          <w:rPr>
            <w:webHidden/>
          </w:rPr>
        </w:r>
        <w:r>
          <w:rPr>
            <w:webHidden/>
          </w:rPr>
          <w:fldChar w:fldCharType="separate"/>
        </w:r>
        <w:r w:rsidR="005A4E8F">
          <w:rPr>
            <w:webHidden/>
          </w:rPr>
          <w:t>8</w:t>
        </w:r>
        <w:r>
          <w:rPr>
            <w:webHidden/>
          </w:rPr>
          <w:fldChar w:fldCharType="end"/>
        </w:r>
      </w:hyperlink>
    </w:p>
    <w:p w:rsidR="005A4E8F" w:rsidRDefault="00A211BC">
      <w:pPr>
        <w:pStyle w:val="Obsah3"/>
        <w:rPr>
          <w:rFonts w:asciiTheme="minorHAnsi" w:eastAsiaTheme="minorEastAsia" w:hAnsiTheme="minorHAnsi" w:cstheme="minorBidi"/>
          <w:iCs w:val="0"/>
          <w:sz w:val="22"/>
          <w:szCs w:val="22"/>
          <w:lang w:eastAsia="sk-SK"/>
        </w:rPr>
      </w:pPr>
      <w:hyperlink w:anchor="_Toc12962911" w:history="1">
        <w:r w:rsidR="005A4E8F" w:rsidRPr="00071835">
          <w:rPr>
            <w:rStyle w:val="Hypertextovodkaz"/>
            <w:rFonts w:eastAsiaTheme="majorEastAsia"/>
          </w:rPr>
          <w:t>1.1.4.</w:t>
        </w:r>
        <w:r w:rsidR="005A4E8F">
          <w:rPr>
            <w:rFonts w:asciiTheme="minorHAnsi" w:eastAsiaTheme="minorEastAsia" w:hAnsiTheme="minorHAnsi" w:cstheme="minorBidi"/>
            <w:iCs w:val="0"/>
            <w:sz w:val="22"/>
            <w:szCs w:val="22"/>
            <w:lang w:eastAsia="sk-SK"/>
          </w:rPr>
          <w:tab/>
        </w:r>
        <w:r w:rsidR="005A4E8F" w:rsidRPr="00071835">
          <w:rPr>
            <w:rStyle w:val="Hypertextovodkaz"/>
            <w:rFonts w:eastAsiaTheme="majorEastAsia"/>
          </w:rPr>
          <w:t>Materská škola - Sklárska</w:t>
        </w:r>
        <w:r w:rsidR="005A4E8F">
          <w:rPr>
            <w:webHidden/>
          </w:rPr>
          <w:tab/>
        </w:r>
        <w:r>
          <w:rPr>
            <w:webHidden/>
          </w:rPr>
          <w:fldChar w:fldCharType="begin"/>
        </w:r>
        <w:r w:rsidR="005A4E8F">
          <w:rPr>
            <w:webHidden/>
          </w:rPr>
          <w:instrText xml:space="preserve"> PAGEREF _Toc12962911 \h </w:instrText>
        </w:r>
        <w:r>
          <w:rPr>
            <w:webHidden/>
          </w:rPr>
        </w:r>
        <w:r>
          <w:rPr>
            <w:webHidden/>
          </w:rPr>
          <w:fldChar w:fldCharType="separate"/>
        </w:r>
        <w:r w:rsidR="005A4E8F">
          <w:rPr>
            <w:webHidden/>
          </w:rPr>
          <w:t>8</w:t>
        </w:r>
        <w:r>
          <w:rPr>
            <w:webHidden/>
          </w:rPr>
          <w:fldChar w:fldCharType="end"/>
        </w:r>
      </w:hyperlink>
    </w:p>
    <w:p w:rsidR="005A4E8F" w:rsidRDefault="00A211BC">
      <w:pPr>
        <w:pStyle w:val="Obsah3"/>
        <w:rPr>
          <w:rFonts w:asciiTheme="minorHAnsi" w:eastAsiaTheme="minorEastAsia" w:hAnsiTheme="minorHAnsi" w:cstheme="minorBidi"/>
          <w:iCs w:val="0"/>
          <w:sz w:val="22"/>
          <w:szCs w:val="22"/>
          <w:lang w:eastAsia="sk-SK"/>
        </w:rPr>
      </w:pPr>
      <w:hyperlink w:anchor="_Toc12962912" w:history="1">
        <w:r w:rsidR="005A4E8F" w:rsidRPr="00071835">
          <w:rPr>
            <w:rStyle w:val="Hypertextovodkaz"/>
            <w:rFonts w:eastAsiaTheme="majorEastAsia"/>
          </w:rPr>
          <w:t>1.1.5.</w:t>
        </w:r>
        <w:r w:rsidR="005A4E8F">
          <w:rPr>
            <w:rFonts w:asciiTheme="minorHAnsi" w:eastAsiaTheme="minorEastAsia" w:hAnsiTheme="minorHAnsi" w:cstheme="minorBidi"/>
            <w:iCs w:val="0"/>
            <w:sz w:val="22"/>
            <w:szCs w:val="22"/>
            <w:lang w:eastAsia="sk-SK"/>
          </w:rPr>
          <w:tab/>
        </w:r>
        <w:r w:rsidR="005A4E8F" w:rsidRPr="00071835">
          <w:rPr>
            <w:rStyle w:val="Hypertextovodkaz"/>
            <w:rFonts w:eastAsiaTheme="majorEastAsia"/>
          </w:rPr>
          <w:t>Materská škola – Kanadská</w:t>
        </w:r>
        <w:r w:rsidR="005A4E8F">
          <w:rPr>
            <w:webHidden/>
          </w:rPr>
          <w:tab/>
        </w:r>
        <w:r>
          <w:rPr>
            <w:webHidden/>
          </w:rPr>
          <w:fldChar w:fldCharType="begin"/>
        </w:r>
        <w:r w:rsidR="005A4E8F">
          <w:rPr>
            <w:webHidden/>
          </w:rPr>
          <w:instrText xml:space="preserve"> PAGEREF _Toc12962912 \h </w:instrText>
        </w:r>
        <w:r>
          <w:rPr>
            <w:webHidden/>
          </w:rPr>
        </w:r>
        <w:r>
          <w:rPr>
            <w:webHidden/>
          </w:rPr>
          <w:fldChar w:fldCharType="separate"/>
        </w:r>
        <w:r w:rsidR="005A4E8F">
          <w:rPr>
            <w:webHidden/>
          </w:rPr>
          <w:t>9</w:t>
        </w:r>
        <w:r>
          <w:rPr>
            <w:webHidden/>
          </w:rPr>
          <w:fldChar w:fldCharType="end"/>
        </w:r>
      </w:hyperlink>
    </w:p>
    <w:p w:rsidR="005A4E8F" w:rsidRDefault="00A211BC">
      <w:pPr>
        <w:pStyle w:val="Obsah1"/>
        <w:rPr>
          <w:rFonts w:asciiTheme="minorHAnsi" w:eastAsiaTheme="minorEastAsia" w:hAnsiTheme="minorHAnsi" w:cstheme="minorBidi"/>
          <w:bCs w:val="0"/>
          <w:sz w:val="22"/>
          <w:szCs w:val="22"/>
          <w:lang w:eastAsia="sk-SK"/>
        </w:rPr>
      </w:pPr>
      <w:hyperlink w:anchor="_Toc12962913" w:history="1">
        <w:r w:rsidR="005A4E8F" w:rsidRPr="00071835">
          <w:rPr>
            <w:rStyle w:val="Hypertextovodkaz"/>
            <w:rFonts w:eastAsiaTheme="majorEastAsia"/>
          </w:rPr>
          <w:t>2.</w:t>
        </w:r>
        <w:r w:rsidR="005A4E8F">
          <w:rPr>
            <w:rFonts w:asciiTheme="minorHAnsi" w:eastAsiaTheme="minorEastAsia" w:hAnsiTheme="minorHAnsi" w:cstheme="minorBidi"/>
            <w:bCs w:val="0"/>
            <w:sz w:val="22"/>
            <w:szCs w:val="22"/>
            <w:lang w:eastAsia="sk-SK"/>
          </w:rPr>
          <w:tab/>
        </w:r>
        <w:r w:rsidR="005A4E8F" w:rsidRPr="00071835">
          <w:rPr>
            <w:rStyle w:val="Hypertextovodkaz"/>
            <w:rFonts w:eastAsiaTheme="majorEastAsia"/>
          </w:rPr>
          <w:t>Organizácie konsolidovaného celku</w:t>
        </w:r>
        <w:r w:rsidR="005A4E8F">
          <w:rPr>
            <w:webHidden/>
          </w:rPr>
          <w:tab/>
        </w:r>
        <w:r>
          <w:rPr>
            <w:webHidden/>
          </w:rPr>
          <w:fldChar w:fldCharType="begin"/>
        </w:r>
        <w:r w:rsidR="005A4E8F">
          <w:rPr>
            <w:webHidden/>
          </w:rPr>
          <w:instrText xml:space="preserve"> PAGEREF _Toc12962913 \h </w:instrText>
        </w:r>
        <w:r>
          <w:rPr>
            <w:webHidden/>
          </w:rPr>
        </w:r>
        <w:r>
          <w:rPr>
            <w:webHidden/>
          </w:rPr>
          <w:fldChar w:fldCharType="separate"/>
        </w:r>
        <w:r w:rsidR="005A4E8F">
          <w:rPr>
            <w:webHidden/>
          </w:rPr>
          <w:t>11</w:t>
        </w:r>
        <w:r>
          <w:rPr>
            <w:webHidden/>
          </w:rPr>
          <w:fldChar w:fldCharType="end"/>
        </w:r>
      </w:hyperlink>
    </w:p>
    <w:p w:rsidR="005A4E8F" w:rsidRDefault="00A211BC">
      <w:pPr>
        <w:pStyle w:val="Obsah2"/>
        <w:rPr>
          <w:rFonts w:asciiTheme="minorHAnsi" w:eastAsiaTheme="minorEastAsia" w:hAnsiTheme="minorHAnsi" w:cstheme="minorBidi"/>
          <w:sz w:val="22"/>
          <w:szCs w:val="22"/>
          <w:lang w:eastAsia="sk-SK"/>
        </w:rPr>
      </w:pPr>
      <w:hyperlink w:anchor="_Toc12962914" w:history="1">
        <w:r w:rsidR="005A4E8F" w:rsidRPr="00071835">
          <w:rPr>
            <w:rStyle w:val="Hypertextovodkaz"/>
            <w:rFonts w:eastAsiaTheme="majorEastAsia"/>
          </w:rPr>
          <w:t>2.1.</w:t>
        </w:r>
        <w:r w:rsidR="005A4E8F">
          <w:rPr>
            <w:rFonts w:asciiTheme="minorHAnsi" w:eastAsiaTheme="minorEastAsia" w:hAnsiTheme="minorHAnsi" w:cstheme="minorBidi"/>
            <w:sz w:val="22"/>
            <w:szCs w:val="22"/>
            <w:lang w:eastAsia="sk-SK"/>
          </w:rPr>
          <w:tab/>
        </w:r>
        <w:r w:rsidR="005A4E8F" w:rsidRPr="00071835">
          <w:rPr>
            <w:rStyle w:val="Hypertextovodkaz"/>
            <w:rFonts w:eastAsiaTheme="majorEastAsia"/>
          </w:rPr>
          <w:t>Rozpočtové organizácie mesta Poltár</w:t>
        </w:r>
        <w:r w:rsidR="005A4E8F">
          <w:rPr>
            <w:webHidden/>
          </w:rPr>
          <w:tab/>
        </w:r>
        <w:r>
          <w:rPr>
            <w:webHidden/>
          </w:rPr>
          <w:fldChar w:fldCharType="begin"/>
        </w:r>
        <w:r w:rsidR="005A4E8F">
          <w:rPr>
            <w:webHidden/>
          </w:rPr>
          <w:instrText xml:space="preserve"> PAGEREF _Toc12962914 \h </w:instrText>
        </w:r>
        <w:r>
          <w:rPr>
            <w:webHidden/>
          </w:rPr>
        </w:r>
        <w:r>
          <w:rPr>
            <w:webHidden/>
          </w:rPr>
          <w:fldChar w:fldCharType="separate"/>
        </w:r>
        <w:r w:rsidR="005A4E8F">
          <w:rPr>
            <w:webHidden/>
          </w:rPr>
          <w:t>11</w:t>
        </w:r>
        <w:r>
          <w:rPr>
            <w:webHidden/>
          </w:rPr>
          <w:fldChar w:fldCharType="end"/>
        </w:r>
      </w:hyperlink>
    </w:p>
    <w:p w:rsidR="005A4E8F" w:rsidRDefault="00A211BC">
      <w:pPr>
        <w:pStyle w:val="Obsah3"/>
        <w:rPr>
          <w:rFonts w:asciiTheme="minorHAnsi" w:eastAsiaTheme="minorEastAsia" w:hAnsiTheme="minorHAnsi" w:cstheme="minorBidi"/>
          <w:iCs w:val="0"/>
          <w:sz w:val="22"/>
          <w:szCs w:val="22"/>
          <w:lang w:eastAsia="sk-SK"/>
        </w:rPr>
      </w:pPr>
      <w:hyperlink w:anchor="_Toc12962915" w:history="1">
        <w:r w:rsidR="005A4E8F" w:rsidRPr="00071835">
          <w:rPr>
            <w:rStyle w:val="Hypertextovodkaz"/>
            <w:rFonts w:eastAsiaTheme="majorEastAsia"/>
          </w:rPr>
          <w:t>2.1.1.</w:t>
        </w:r>
        <w:r w:rsidR="005A4E8F">
          <w:rPr>
            <w:rFonts w:asciiTheme="minorHAnsi" w:eastAsiaTheme="minorEastAsia" w:hAnsiTheme="minorHAnsi" w:cstheme="minorBidi"/>
            <w:iCs w:val="0"/>
            <w:sz w:val="22"/>
            <w:szCs w:val="22"/>
            <w:lang w:eastAsia="sk-SK"/>
          </w:rPr>
          <w:tab/>
        </w:r>
        <w:r w:rsidR="005A4E8F" w:rsidRPr="00071835">
          <w:rPr>
            <w:rStyle w:val="Hypertextovodkaz"/>
            <w:rFonts w:eastAsiaTheme="majorEastAsia"/>
          </w:rPr>
          <w:t>Základná škola Slobody</w:t>
        </w:r>
        <w:r w:rsidR="005A4E8F">
          <w:rPr>
            <w:webHidden/>
          </w:rPr>
          <w:tab/>
        </w:r>
        <w:r>
          <w:rPr>
            <w:webHidden/>
          </w:rPr>
          <w:fldChar w:fldCharType="begin"/>
        </w:r>
        <w:r w:rsidR="005A4E8F">
          <w:rPr>
            <w:webHidden/>
          </w:rPr>
          <w:instrText xml:space="preserve"> PAGEREF _Toc12962915 \h </w:instrText>
        </w:r>
        <w:r>
          <w:rPr>
            <w:webHidden/>
          </w:rPr>
        </w:r>
        <w:r>
          <w:rPr>
            <w:webHidden/>
          </w:rPr>
          <w:fldChar w:fldCharType="separate"/>
        </w:r>
        <w:r w:rsidR="005A4E8F">
          <w:rPr>
            <w:webHidden/>
          </w:rPr>
          <w:t>12</w:t>
        </w:r>
        <w:r>
          <w:rPr>
            <w:webHidden/>
          </w:rPr>
          <w:fldChar w:fldCharType="end"/>
        </w:r>
      </w:hyperlink>
    </w:p>
    <w:p w:rsidR="005A4E8F" w:rsidRDefault="00A211BC">
      <w:pPr>
        <w:pStyle w:val="Obsah3"/>
        <w:rPr>
          <w:rFonts w:asciiTheme="minorHAnsi" w:eastAsiaTheme="minorEastAsia" w:hAnsiTheme="minorHAnsi" w:cstheme="minorBidi"/>
          <w:iCs w:val="0"/>
          <w:sz w:val="22"/>
          <w:szCs w:val="22"/>
          <w:lang w:eastAsia="sk-SK"/>
        </w:rPr>
      </w:pPr>
      <w:hyperlink w:anchor="_Toc12962916" w:history="1">
        <w:r w:rsidR="005A4E8F" w:rsidRPr="00071835">
          <w:rPr>
            <w:rStyle w:val="Hypertextovodkaz"/>
            <w:rFonts w:eastAsiaTheme="majorEastAsia"/>
          </w:rPr>
          <w:t>2.1.2.</w:t>
        </w:r>
        <w:r w:rsidR="005A4E8F">
          <w:rPr>
            <w:rFonts w:asciiTheme="minorHAnsi" w:eastAsiaTheme="minorEastAsia" w:hAnsiTheme="minorHAnsi" w:cstheme="minorBidi"/>
            <w:iCs w:val="0"/>
            <w:sz w:val="22"/>
            <w:szCs w:val="22"/>
            <w:lang w:eastAsia="sk-SK"/>
          </w:rPr>
          <w:tab/>
        </w:r>
        <w:r w:rsidR="005A4E8F" w:rsidRPr="00071835">
          <w:rPr>
            <w:rStyle w:val="Hypertextovodkaz"/>
            <w:rFonts w:eastAsiaTheme="majorEastAsia"/>
          </w:rPr>
          <w:t>Základná škola Školská</w:t>
        </w:r>
        <w:r w:rsidR="005A4E8F">
          <w:rPr>
            <w:webHidden/>
          </w:rPr>
          <w:tab/>
        </w:r>
        <w:r>
          <w:rPr>
            <w:webHidden/>
          </w:rPr>
          <w:fldChar w:fldCharType="begin"/>
        </w:r>
        <w:r w:rsidR="005A4E8F">
          <w:rPr>
            <w:webHidden/>
          </w:rPr>
          <w:instrText xml:space="preserve"> PAGEREF _Toc12962916 \h </w:instrText>
        </w:r>
        <w:r>
          <w:rPr>
            <w:webHidden/>
          </w:rPr>
        </w:r>
        <w:r>
          <w:rPr>
            <w:webHidden/>
          </w:rPr>
          <w:fldChar w:fldCharType="separate"/>
        </w:r>
        <w:r w:rsidR="005A4E8F">
          <w:rPr>
            <w:webHidden/>
          </w:rPr>
          <w:t>13</w:t>
        </w:r>
        <w:r>
          <w:rPr>
            <w:webHidden/>
          </w:rPr>
          <w:fldChar w:fldCharType="end"/>
        </w:r>
      </w:hyperlink>
    </w:p>
    <w:p w:rsidR="005A4E8F" w:rsidRDefault="00A211BC">
      <w:pPr>
        <w:pStyle w:val="Obsah3"/>
        <w:rPr>
          <w:rFonts w:asciiTheme="minorHAnsi" w:eastAsiaTheme="minorEastAsia" w:hAnsiTheme="minorHAnsi" w:cstheme="minorBidi"/>
          <w:iCs w:val="0"/>
          <w:sz w:val="22"/>
          <w:szCs w:val="22"/>
          <w:lang w:eastAsia="sk-SK"/>
        </w:rPr>
      </w:pPr>
      <w:hyperlink w:anchor="_Toc12962917" w:history="1">
        <w:r w:rsidR="005A4E8F" w:rsidRPr="00071835">
          <w:rPr>
            <w:rStyle w:val="Hypertextovodkaz"/>
            <w:rFonts w:eastAsiaTheme="majorEastAsia"/>
          </w:rPr>
          <w:t>2.1.3.</w:t>
        </w:r>
        <w:r w:rsidR="005A4E8F">
          <w:rPr>
            <w:rFonts w:asciiTheme="minorHAnsi" w:eastAsiaTheme="minorEastAsia" w:hAnsiTheme="minorHAnsi" w:cstheme="minorBidi"/>
            <w:iCs w:val="0"/>
            <w:sz w:val="22"/>
            <w:szCs w:val="22"/>
            <w:lang w:eastAsia="sk-SK"/>
          </w:rPr>
          <w:tab/>
        </w:r>
        <w:r w:rsidR="005A4E8F" w:rsidRPr="00071835">
          <w:rPr>
            <w:rStyle w:val="Hypertextovodkaz"/>
            <w:rFonts w:eastAsiaTheme="majorEastAsia"/>
          </w:rPr>
          <w:t>Základná umelecká škola</w:t>
        </w:r>
        <w:r w:rsidR="005A4E8F">
          <w:rPr>
            <w:webHidden/>
          </w:rPr>
          <w:tab/>
        </w:r>
        <w:r>
          <w:rPr>
            <w:webHidden/>
          </w:rPr>
          <w:fldChar w:fldCharType="begin"/>
        </w:r>
        <w:r w:rsidR="005A4E8F">
          <w:rPr>
            <w:webHidden/>
          </w:rPr>
          <w:instrText xml:space="preserve"> PAGEREF _Toc12962917 \h </w:instrText>
        </w:r>
        <w:r>
          <w:rPr>
            <w:webHidden/>
          </w:rPr>
        </w:r>
        <w:r>
          <w:rPr>
            <w:webHidden/>
          </w:rPr>
          <w:fldChar w:fldCharType="separate"/>
        </w:r>
        <w:r w:rsidR="005A4E8F">
          <w:rPr>
            <w:webHidden/>
          </w:rPr>
          <w:t>14</w:t>
        </w:r>
        <w:r>
          <w:rPr>
            <w:webHidden/>
          </w:rPr>
          <w:fldChar w:fldCharType="end"/>
        </w:r>
      </w:hyperlink>
    </w:p>
    <w:p w:rsidR="005A4E8F" w:rsidRDefault="00A211BC">
      <w:pPr>
        <w:pStyle w:val="Obsah3"/>
        <w:rPr>
          <w:rFonts w:asciiTheme="minorHAnsi" w:eastAsiaTheme="minorEastAsia" w:hAnsiTheme="minorHAnsi" w:cstheme="minorBidi"/>
          <w:iCs w:val="0"/>
          <w:sz w:val="22"/>
          <w:szCs w:val="22"/>
          <w:lang w:eastAsia="sk-SK"/>
        </w:rPr>
      </w:pPr>
      <w:hyperlink w:anchor="_Toc12962918" w:history="1">
        <w:r w:rsidR="005A4E8F" w:rsidRPr="00071835">
          <w:rPr>
            <w:rStyle w:val="Hypertextovodkaz"/>
            <w:rFonts w:eastAsiaTheme="majorEastAsia"/>
          </w:rPr>
          <w:t>2.1.4.</w:t>
        </w:r>
        <w:r w:rsidR="005A4E8F">
          <w:rPr>
            <w:rFonts w:asciiTheme="minorHAnsi" w:eastAsiaTheme="minorEastAsia" w:hAnsiTheme="minorHAnsi" w:cstheme="minorBidi"/>
            <w:iCs w:val="0"/>
            <w:sz w:val="22"/>
            <w:szCs w:val="22"/>
            <w:lang w:eastAsia="sk-SK"/>
          </w:rPr>
          <w:tab/>
        </w:r>
        <w:r w:rsidR="005A4E8F" w:rsidRPr="00071835">
          <w:rPr>
            <w:rStyle w:val="Hypertextovodkaz"/>
            <w:rFonts w:eastAsiaTheme="majorEastAsia"/>
          </w:rPr>
          <w:t>Zariadenie sociálnych služieb</w:t>
        </w:r>
        <w:r w:rsidR="005A4E8F">
          <w:rPr>
            <w:webHidden/>
          </w:rPr>
          <w:tab/>
        </w:r>
        <w:r>
          <w:rPr>
            <w:webHidden/>
          </w:rPr>
          <w:fldChar w:fldCharType="begin"/>
        </w:r>
        <w:r w:rsidR="005A4E8F">
          <w:rPr>
            <w:webHidden/>
          </w:rPr>
          <w:instrText xml:space="preserve"> PAGEREF _Toc12962918 \h </w:instrText>
        </w:r>
        <w:r>
          <w:rPr>
            <w:webHidden/>
          </w:rPr>
        </w:r>
        <w:r>
          <w:rPr>
            <w:webHidden/>
          </w:rPr>
          <w:fldChar w:fldCharType="separate"/>
        </w:r>
        <w:r w:rsidR="005A4E8F">
          <w:rPr>
            <w:webHidden/>
          </w:rPr>
          <w:t>16</w:t>
        </w:r>
        <w:r>
          <w:rPr>
            <w:webHidden/>
          </w:rPr>
          <w:fldChar w:fldCharType="end"/>
        </w:r>
      </w:hyperlink>
    </w:p>
    <w:p w:rsidR="005A4E8F" w:rsidRDefault="00A211BC">
      <w:pPr>
        <w:pStyle w:val="Obsah2"/>
        <w:rPr>
          <w:rFonts w:asciiTheme="minorHAnsi" w:eastAsiaTheme="minorEastAsia" w:hAnsiTheme="minorHAnsi" w:cstheme="minorBidi"/>
          <w:sz w:val="22"/>
          <w:szCs w:val="22"/>
          <w:lang w:eastAsia="sk-SK"/>
        </w:rPr>
      </w:pPr>
      <w:hyperlink w:anchor="_Toc12962919" w:history="1">
        <w:r w:rsidR="005A4E8F" w:rsidRPr="00071835">
          <w:rPr>
            <w:rStyle w:val="Hypertextovodkaz"/>
            <w:rFonts w:eastAsiaTheme="majorEastAsia"/>
          </w:rPr>
          <w:t>2.2.</w:t>
        </w:r>
        <w:r w:rsidR="005A4E8F">
          <w:rPr>
            <w:rFonts w:asciiTheme="minorHAnsi" w:eastAsiaTheme="minorEastAsia" w:hAnsiTheme="minorHAnsi" w:cstheme="minorBidi"/>
            <w:sz w:val="22"/>
            <w:szCs w:val="22"/>
            <w:lang w:eastAsia="sk-SK"/>
          </w:rPr>
          <w:tab/>
        </w:r>
        <w:r w:rsidR="005A4E8F" w:rsidRPr="00071835">
          <w:rPr>
            <w:rStyle w:val="Hypertextovodkaz"/>
            <w:rFonts w:eastAsiaTheme="majorEastAsia"/>
          </w:rPr>
          <w:t>Príspevková organizácia – Mestský podnik služieb</w:t>
        </w:r>
        <w:r w:rsidR="005A4E8F">
          <w:rPr>
            <w:webHidden/>
          </w:rPr>
          <w:tab/>
        </w:r>
        <w:r>
          <w:rPr>
            <w:webHidden/>
          </w:rPr>
          <w:fldChar w:fldCharType="begin"/>
        </w:r>
        <w:r w:rsidR="005A4E8F">
          <w:rPr>
            <w:webHidden/>
          </w:rPr>
          <w:instrText xml:space="preserve"> PAGEREF _Toc12962919 \h </w:instrText>
        </w:r>
        <w:r>
          <w:rPr>
            <w:webHidden/>
          </w:rPr>
        </w:r>
        <w:r>
          <w:rPr>
            <w:webHidden/>
          </w:rPr>
          <w:fldChar w:fldCharType="separate"/>
        </w:r>
        <w:r w:rsidR="005A4E8F">
          <w:rPr>
            <w:webHidden/>
          </w:rPr>
          <w:t>18</w:t>
        </w:r>
        <w:r>
          <w:rPr>
            <w:webHidden/>
          </w:rPr>
          <w:fldChar w:fldCharType="end"/>
        </w:r>
      </w:hyperlink>
    </w:p>
    <w:p w:rsidR="005A4E8F" w:rsidRDefault="00A211BC">
      <w:pPr>
        <w:pStyle w:val="Obsah2"/>
        <w:rPr>
          <w:rFonts w:asciiTheme="minorHAnsi" w:eastAsiaTheme="minorEastAsia" w:hAnsiTheme="minorHAnsi" w:cstheme="minorBidi"/>
          <w:sz w:val="22"/>
          <w:szCs w:val="22"/>
          <w:lang w:eastAsia="sk-SK"/>
        </w:rPr>
      </w:pPr>
      <w:hyperlink w:anchor="_Toc12962920" w:history="1">
        <w:r w:rsidR="005A4E8F" w:rsidRPr="00071835">
          <w:rPr>
            <w:rStyle w:val="Hypertextovodkaz"/>
            <w:rFonts w:eastAsiaTheme="majorEastAsia"/>
          </w:rPr>
          <w:t>2.3.</w:t>
        </w:r>
        <w:r w:rsidR="005A4E8F">
          <w:rPr>
            <w:rFonts w:asciiTheme="minorHAnsi" w:eastAsiaTheme="minorEastAsia" w:hAnsiTheme="minorHAnsi" w:cstheme="minorBidi"/>
            <w:sz w:val="22"/>
            <w:szCs w:val="22"/>
            <w:lang w:eastAsia="sk-SK"/>
          </w:rPr>
          <w:tab/>
        </w:r>
        <w:r w:rsidR="005A4E8F" w:rsidRPr="00071835">
          <w:rPr>
            <w:rStyle w:val="Hypertextovodkaz"/>
            <w:rFonts w:eastAsiaTheme="majorEastAsia"/>
          </w:rPr>
          <w:t>Obchodná spoločnosť – Bytherm s.r.o. Mestský bytový podnik</w:t>
        </w:r>
        <w:r w:rsidR="005A4E8F">
          <w:rPr>
            <w:webHidden/>
          </w:rPr>
          <w:tab/>
        </w:r>
        <w:r>
          <w:rPr>
            <w:webHidden/>
          </w:rPr>
          <w:fldChar w:fldCharType="begin"/>
        </w:r>
        <w:r w:rsidR="005A4E8F">
          <w:rPr>
            <w:webHidden/>
          </w:rPr>
          <w:instrText xml:space="preserve"> PAGEREF _Toc12962920 \h </w:instrText>
        </w:r>
        <w:r>
          <w:rPr>
            <w:webHidden/>
          </w:rPr>
        </w:r>
        <w:r>
          <w:rPr>
            <w:webHidden/>
          </w:rPr>
          <w:fldChar w:fldCharType="separate"/>
        </w:r>
        <w:r w:rsidR="005A4E8F">
          <w:rPr>
            <w:webHidden/>
          </w:rPr>
          <w:t>20</w:t>
        </w:r>
        <w:r>
          <w:rPr>
            <w:webHidden/>
          </w:rPr>
          <w:fldChar w:fldCharType="end"/>
        </w:r>
      </w:hyperlink>
    </w:p>
    <w:p w:rsidR="005A4E8F" w:rsidRDefault="00A211BC">
      <w:pPr>
        <w:pStyle w:val="Obsah1"/>
        <w:rPr>
          <w:rFonts w:asciiTheme="minorHAnsi" w:eastAsiaTheme="minorEastAsia" w:hAnsiTheme="minorHAnsi" w:cstheme="minorBidi"/>
          <w:bCs w:val="0"/>
          <w:sz w:val="22"/>
          <w:szCs w:val="22"/>
          <w:lang w:eastAsia="sk-SK"/>
        </w:rPr>
      </w:pPr>
      <w:hyperlink w:anchor="_Toc12962921" w:history="1">
        <w:r w:rsidR="005A4E8F" w:rsidRPr="00071835">
          <w:rPr>
            <w:rStyle w:val="Hypertextovodkaz"/>
            <w:rFonts w:eastAsiaTheme="majorEastAsia"/>
          </w:rPr>
          <w:t>3.</w:t>
        </w:r>
        <w:r w:rsidR="005A4E8F">
          <w:rPr>
            <w:rFonts w:asciiTheme="minorHAnsi" w:eastAsiaTheme="minorEastAsia" w:hAnsiTheme="minorHAnsi" w:cstheme="minorBidi"/>
            <w:bCs w:val="0"/>
            <w:sz w:val="22"/>
            <w:szCs w:val="22"/>
            <w:lang w:eastAsia="sk-SK"/>
          </w:rPr>
          <w:tab/>
        </w:r>
        <w:r w:rsidR="005A4E8F" w:rsidRPr="00071835">
          <w:rPr>
            <w:rStyle w:val="Hypertextovodkaz"/>
            <w:rFonts w:eastAsiaTheme="majorEastAsia"/>
          </w:rPr>
          <w:t>Poslanie, vízie a ciele</w:t>
        </w:r>
        <w:r w:rsidR="005A4E8F">
          <w:rPr>
            <w:webHidden/>
          </w:rPr>
          <w:tab/>
        </w:r>
        <w:r>
          <w:rPr>
            <w:webHidden/>
          </w:rPr>
          <w:fldChar w:fldCharType="begin"/>
        </w:r>
        <w:r w:rsidR="005A4E8F">
          <w:rPr>
            <w:webHidden/>
          </w:rPr>
          <w:instrText xml:space="preserve"> PAGEREF _Toc12962921 \h </w:instrText>
        </w:r>
        <w:r>
          <w:rPr>
            <w:webHidden/>
          </w:rPr>
        </w:r>
        <w:r>
          <w:rPr>
            <w:webHidden/>
          </w:rPr>
          <w:fldChar w:fldCharType="separate"/>
        </w:r>
        <w:r w:rsidR="005A4E8F">
          <w:rPr>
            <w:webHidden/>
          </w:rPr>
          <w:t>21</w:t>
        </w:r>
        <w:r>
          <w:rPr>
            <w:webHidden/>
          </w:rPr>
          <w:fldChar w:fldCharType="end"/>
        </w:r>
      </w:hyperlink>
    </w:p>
    <w:p w:rsidR="005A4E8F" w:rsidRDefault="00A211BC">
      <w:pPr>
        <w:pStyle w:val="Obsah2"/>
        <w:rPr>
          <w:rFonts w:asciiTheme="minorHAnsi" w:eastAsiaTheme="minorEastAsia" w:hAnsiTheme="minorHAnsi" w:cstheme="minorBidi"/>
          <w:sz w:val="22"/>
          <w:szCs w:val="22"/>
          <w:lang w:eastAsia="sk-SK"/>
        </w:rPr>
      </w:pPr>
      <w:hyperlink w:anchor="_Toc12962922" w:history="1">
        <w:r w:rsidR="005A4E8F" w:rsidRPr="00071835">
          <w:rPr>
            <w:rStyle w:val="Hypertextovodkaz"/>
            <w:rFonts w:eastAsiaTheme="majorEastAsia"/>
          </w:rPr>
          <w:t>3.1.</w:t>
        </w:r>
        <w:r w:rsidR="005A4E8F">
          <w:rPr>
            <w:rFonts w:asciiTheme="minorHAnsi" w:eastAsiaTheme="minorEastAsia" w:hAnsiTheme="minorHAnsi" w:cstheme="minorBidi"/>
            <w:sz w:val="22"/>
            <w:szCs w:val="22"/>
            <w:lang w:eastAsia="sk-SK"/>
          </w:rPr>
          <w:tab/>
        </w:r>
        <w:r w:rsidR="005A4E8F" w:rsidRPr="00071835">
          <w:rPr>
            <w:rStyle w:val="Hypertextovodkaz"/>
            <w:rFonts w:eastAsiaTheme="majorEastAsia"/>
          </w:rPr>
          <w:t>Vízia</w:t>
        </w:r>
        <w:r w:rsidR="005A4E8F">
          <w:rPr>
            <w:webHidden/>
          </w:rPr>
          <w:tab/>
        </w:r>
        <w:r>
          <w:rPr>
            <w:webHidden/>
          </w:rPr>
          <w:fldChar w:fldCharType="begin"/>
        </w:r>
        <w:r w:rsidR="005A4E8F">
          <w:rPr>
            <w:webHidden/>
          </w:rPr>
          <w:instrText xml:space="preserve"> PAGEREF _Toc12962922 \h </w:instrText>
        </w:r>
        <w:r>
          <w:rPr>
            <w:webHidden/>
          </w:rPr>
        </w:r>
        <w:r>
          <w:rPr>
            <w:webHidden/>
          </w:rPr>
          <w:fldChar w:fldCharType="separate"/>
        </w:r>
        <w:r w:rsidR="005A4E8F">
          <w:rPr>
            <w:webHidden/>
          </w:rPr>
          <w:t>21</w:t>
        </w:r>
        <w:r>
          <w:rPr>
            <w:webHidden/>
          </w:rPr>
          <w:fldChar w:fldCharType="end"/>
        </w:r>
      </w:hyperlink>
    </w:p>
    <w:p w:rsidR="005A4E8F" w:rsidRDefault="00A211BC">
      <w:pPr>
        <w:pStyle w:val="Obsah2"/>
        <w:rPr>
          <w:rFonts w:asciiTheme="minorHAnsi" w:eastAsiaTheme="minorEastAsia" w:hAnsiTheme="minorHAnsi" w:cstheme="minorBidi"/>
          <w:sz w:val="22"/>
          <w:szCs w:val="22"/>
          <w:lang w:eastAsia="sk-SK"/>
        </w:rPr>
      </w:pPr>
      <w:hyperlink w:anchor="_Toc12962923" w:history="1">
        <w:r w:rsidR="005A4E8F" w:rsidRPr="00071835">
          <w:rPr>
            <w:rStyle w:val="Hypertextovodkaz"/>
            <w:rFonts w:eastAsiaTheme="majorEastAsia"/>
          </w:rPr>
          <w:t>3.2.</w:t>
        </w:r>
        <w:r w:rsidR="005A4E8F">
          <w:rPr>
            <w:rFonts w:asciiTheme="minorHAnsi" w:eastAsiaTheme="minorEastAsia" w:hAnsiTheme="minorHAnsi" w:cstheme="minorBidi"/>
            <w:sz w:val="22"/>
            <w:szCs w:val="22"/>
            <w:lang w:eastAsia="sk-SK"/>
          </w:rPr>
          <w:tab/>
        </w:r>
        <w:r w:rsidR="005A4E8F" w:rsidRPr="00071835">
          <w:rPr>
            <w:rStyle w:val="Hypertextovodkaz"/>
            <w:rFonts w:eastAsiaTheme="majorEastAsia"/>
          </w:rPr>
          <w:t>Poslanie</w:t>
        </w:r>
        <w:r w:rsidR="005A4E8F">
          <w:rPr>
            <w:webHidden/>
          </w:rPr>
          <w:tab/>
        </w:r>
        <w:r>
          <w:rPr>
            <w:webHidden/>
          </w:rPr>
          <w:fldChar w:fldCharType="begin"/>
        </w:r>
        <w:r w:rsidR="005A4E8F">
          <w:rPr>
            <w:webHidden/>
          </w:rPr>
          <w:instrText xml:space="preserve"> PAGEREF _Toc12962923 \h </w:instrText>
        </w:r>
        <w:r>
          <w:rPr>
            <w:webHidden/>
          </w:rPr>
        </w:r>
        <w:r>
          <w:rPr>
            <w:webHidden/>
          </w:rPr>
          <w:fldChar w:fldCharType="separate"/>
        </w:r>
        <w:r w:rsidR="005A4E8F">
          <w:rPr>
            <w:webHidden/>
          </w:rPr>
          <w:t>21</w:t>
        </w:r>
        <w:r>
          <w:rPr>
            <w:webHidden/>
          </w:rPr>
          <w:fldChar w:fldCharType="end"/>
        </w:r>
      </w:hyperlink>
    </w:p>
    <w:p w:rsidR="005A4E8F" w:rsidRDefault="00A211BC">
      <w:pPr>
        <w:pStyle w:val="Obsah2"/>
        <w:rPr>
          <w:rFonts w:asciiTheme="minorHAnsi" w:eastAsiaTheme="minorEastAsia" w:hAnsiTheme="minorHAnsi" w:cstheme="minorBidi"/>
          <w:sz w:val="22"/>
          <w:szCs w:val="22"/>
          <w:lang w:eastAsia="sk-SK"/>
        </w:rPr>
      </w:pPr>
      <w:hyperlink w:anchor="_Toc12962924" w:history="1">
        <w:r w:rsidR="005A4E8F" w:rsidRPr="00071835">
          <w:rPr>
            <w:rStyle w:val="Hypertextovodkaz"/>
            <w:rFonts w:eastAsiaTheme="majorEastAsia"/>
          </w:rPr>
          <w:t>3.3.</w:t>
        </w:r>
        <w:r w:rsidR="005A4E8F">
          <w:rPr>
            <w:rFonts w:asciiTheme="minorHAnsi" w:eastAsiaTheme="minorEastAsia" w:hAnsiTheme="minorHAnsi" w:cstheme="minorBidi"/>
            <w:sz w:val="22"/>
            <w:szCs w:val="22"/>
            <w:lang w:eastAsia="sk-SK"/>
          </w:rPr>
          <w:tab/>
        </w:r>
        <w:r w:rsidR="005A4E8F" w:rsidRPr="00071835">
          <w:rPr>
            <w:rStyle w:val="Hypertextovodkaz"/>
            <w:rFonts w:eastAsiaTheme="majorEastAsia"/>
          </w:rPr>
          <w:t>Prioritné rozvojové oblasti</w:t>
        </w:r>
        <w:r w:rsidR="005A4E8F">
          <w:rPr>
            <w:webHidden/>
          </w:rPr>
          <w:tab/>
        </w:r>
        <w:r>
          <w:rPr>
            <w:webHidden/>
          </w:rPr>
          <w:fldChar w:fldCharType="begin"/>
        </w:r>
        <w:r w:rsidR="005A4E8F">
          <w:rPr>
            <w:webHidden/>
          </w:rPr>
          <w:instrText xml:space="preserve"> PAGEREF _Toc12962924 \h </w:instrText>
        </w:r>
        <w:r>
          <w:rPr>
            <w:webHidden/>
          </w:rPr>
        </w:r>
        <w:r>
          <w:rPr>
            <w:webHidden/>
          </w:rPr>
          <w:fldChar w:fldCharType="separate"/>
        </w:r>
        <w:r w:rsidR="005A4E8F">
          <w:rPr>
            <w:webHidden/>
          </w:rPr>
          <w:t>23</w:t>
        </w:r>
        <w:r>
          <w:rPr>
            <w:webHidden/>
          </w:rPr>
          <w:fldChar w:fldCharType="end"/>
        </w:r>
      </w:hyperlink>
    </w:p>
    <w:p w:rsidR="005A4E8F" w:rsidRDefault="00A211BC">
      <w:pPr>
        <w:pStyle w:val="Obsah2"/>
        <w:rPr>
          <w:rFonts w:asciiTheme="minorHAnsi" w:eastAsiaTheme="minorEastAsia" w:hAnsiTheme="minorHAnsi" w:cstheme="minorBidi"/>
          <w:sz w:val="22"/>
          <w:szCs w:val="22"/>
          <w:lang w:eastAsia="sk-SK"/>
        </w:rPr>
      </w:pPr>
      <w:hyperlink w:anchor="_Toc12962925" w:history="1">
        <w:r w:rsidR="005A4E8F" w:rsidRPr="00071835">
          <w:rPr>
            <w:rStyle w:val="Hypertextovodkaz"/>
            <w:rFonts w:eastAsiaTheme="majorEastAsia"/>
          </w:rPr>
          <w:t>3.4.</w:t>
        </w:r>
        <w:r w:rsidR="005A4E8F">
          <w:rPr>
            <w:rFonts w:asciiTheme="minorHAnsi" w:eastAsiaTheme="minorEastAsia" w:hAnsiTheme="minorHAnsi" w:cstheme="minorBidi"/>
            <w:sz w:val="22"/>
            <w:szCs w:val="22"/>
            <w:lang w:eastAsia="sk-SK"/>
          </w:rPr>
          <w:tab/>
        </w:r>
        <w:r w:rsidR="005A4E8F" w:rsidRPr="00071835">
          <w:rPr>
            <w:rStyle w:val="Hypertextovodkaz"/>
            <w:rFonts w:eastAsiaTheme="majorEastAsia"/>
          </w:rPr>
          <w:t>Ciele</w:t>
        </w:r>
        <w:r w:rsidR="005A4E8F">
          <w:rPr>
            <w:webHidden/>
          </w:rPr>
          <w:tab/>
        </w:r>
        <w:r>
          <w:rPr>
            <w:webHidden/>
          </w:rPr>
          <w:fldChar w:fldCharType="begin"/>
        </w:r>
        <w:r w:rsidR="005A4E8F">
          <w:rPr>
            <w:webHidden/>
          </w:rPr>
          <w:instrText xml:space="preserve"> PAGEREF _Toc12962925 \h </w:instrText>
        </w:r>
        <w:r>
          <w:rPr>
            <w:webHidden/>
          </w:rPr>
        </w:r>
        <w:r>
          <w:rPr>
            <w:webHidden/>
          </w:rPr>
          <w:fldChar w:fldCharType="separate"/>
        </w:r>
        <w:r w:rsidR="005A4E8F">
          <w:rPr>
            <w:webHidden/>
          </w:rPr>
          <w:t>25</w:t>
        </w:r>
        <w:r>
          <w:rPr>
            <w:webHidden/>
          </w:rPr>
          <w:fldChar w:fldCharType="end"/>
        </w:r>
      </w:hyperlink>
    </w:p>
    <w:p w:rsidR="005A4E8F" w:rsidRDefault="00A211BC">
      <w:pPr>
        <w:pStyle w:val="Obsah1"/>
        <w:rPr>
          <w:rFonts w:asciiTheme="minorHAnsi" w:eastAsiaTheme="minorEastAsia" w:hAnsiTheme="minorHAnsi" w:cstheme="minorBidi"/>
          <w:bCs w:val="0"/>
          <w:sz w:val="22"/>
          <w:szCs w:val="22"/>
          <w:lang w:eastAsia="sk-SK"/>
        </w:rPr>
      </w:pPr>
      <w:hyperlink w:anchor="_Toc12962926" w:history="1">
        <w:r w:rsidR="005A4E8F" w:rsidRPr="00071835">
          <w:rPr>
            <w:rStyle w:val="Hypertextovodkaz"/>
            <w:rFonts w:eastAsiaTheme="majorEastAsia"/>
          </w:rPr>
          <w:t>4.</w:t>
        </w:r>
        <w:r w:rsidR="005A4E8F">
          <w:rPr>
            <w:rFonts w:asciiTheme="minorHAnsi" w:eastAsiaTheme="minorEastAsia" w:hAnsiTheme="minorHAnsi" w:cstheme="minorBidi"/>
            <w:bCs w:val="0"/>
            <w:sz w:val="22"/>
            <w:szCs w:val="22"/>
            <w:lang w:eastAsia="sk-SK"/>
          </w:rPr>
          <w:tab/>
        </w:r>
        <w:r w:rsidR="005A4E8F" w:rsidRPr="00071835">
          <w:rPr>
            <w:rStyle w:val="Hypertextovodkaz"/>
            <w:rFonts w:eastAsiaTheme="majorEastAsia"/>
          </w:rPr>
          <w:t>základná charakteristika konsolidovaného celku</w:t>
        </w:r>
        <w:r w:rsidR="005A4E8F">
          <w:rPr>
            <w:webHidden/>
          </w:rPr>
          <w:tab/>
        </w:r>
        <w:r>
          <w:rPr>
            <w:webHidden/>
          </w:rPr>
          <w:fldChar w:fldCharType="begin"/>
        </w:r>
        <w:r w:rsidR="005A4E8F">
          <w:rPr>
            <w:webHidden/>
          </w:rPr>
          <w:instrText xml:space="preserve"> PAGEREF _Toc12962926 \h </w:instrText>
        </w:r>
        <w:r>
          <w:rPr>
            <w:webHidden/>
          </w:rPr>
        </w:r>
        <w:r>
          <w:rPr>
            <w:webHidden/>
          </w:rPr>
          <w:fldChar w:fldCharType="separate"/>
        </w:r>
        <w:r w:rsidR="005A4E8F">
          <w:rPr>
            <w:webHidden/>
          </w:rPr>
          <w:t>26</w:t>
        </w:r>
        <w:r>
          <w:rPr>
            <w:webHidden/>
          </w:rPr>
          <w:fldChar w:fldCharType="end"/>
        </w:r>
      </w:hyperlink>
    </w:p>
    <w:p w:rsidR="005A4E8F" w:rsidRDefault="00A211BC">
      <w:pPr>
        <w:pStyle w:val="Obsah2"/>
        <w:rPr>
          <w:rFonts w:asciiTheme="minorHAnsi" w:eastAsiaTheme="minorEastAsia" w:hAnsiTheme="minorHAnsi" w:cstheme="minorBidi"/>
          <w:sz w:val="22"/>
          <w:szCs w:val="22"/>
          <w:lang w:eastAsia="sk-SK"/>
        </w:rPr>
      </w:pPr>
      <w:hyperlink w:anchor="_Toc12962927" w:history="1">
        <w:r w:rsidR="005A4E8F" w:rsidRPr="00071835">
          <w:rPr>
            <w:rStyle w:val="Hypertextovodkaz"/>
            <w:rFonts w:eastAsiaTheme="majorEastAsia"/>
          </w:rPr>
          <w:t>4.1.</w:t>
        </w:r>
        <w:r w:rsidR="005A4E8F">
          <w:rPr>
            <w:rFonts w:asciiTheme="minorHAnsi" w:eastAsiaTheme="minorEastAsia" w:hAnsiTheme="minorHAnsi" w:cstheme="minorBidi"/>
            <w:sz w:val="22"/>
            <w:szCs w:val="22"/>
            <w:lang w:eastAsia="sk-SK"/>
          </w:rPr>
          <w:tab/>
        </w:r>
        <w:r w:rsidR="005A4E8F" w:rsidRPr="00071835">
          <w:rPr>
            <w:rStyle w:val="Hypertextovodkaz"/>
            <w:rFonts w:eastAsiaTheme="majorEastAsia"/>
          </w:rPr>
          <w:t>Geografické údaje</w:t>
        </w:r>
        <w:r w:rsidR="005A4E8F">
          <w:rPr>
            <w:webHidden/>
          </w:rPr>
          <w:tab/>
        </w:r>
        <w:r>
          <w:rPr>
            <w:webHidden/>
          </w:rPr>
          <w:fldChar w:fldCharType="begin"/>
        </w:r>
        <w:r w:rsidR="005A4E8F">
          <w:rPr>
            <w:webHidden/>
          </w:rPr>
          <w:instrText xml:space="preserve"> PAGEREF _Toc12962927 \h </w:instrText>
        </w:r>
        <w:r>
          <w:rPr>
            <w:webHidden/>
          </w:rPr>
        </w:r>
        <w:r>
          <w:rPr>
            <w:webHidden/>
          </w:rPr>
          <w:fldChar w:fldCharType="separate"/>
        </w:r>
        <w:r w:rsidR="005A4E8F">
          <w:rPr>
            <w:webHidden/>
          </w:rPr>
          <w:t>27</w:t>
        </w:r>
        <w:r>
          <w:rPr>
            <w:webHidden/>
          </w:rPr>
          <w:fldChar w:fldCharType="end"/>
        </w:r>
      </w:hyperlink>
    </w:p>
    <w:p w:rsidR="005A4E8F" w:rsidRDefault="00A211BC">
      <w:pPr>
        <w:pStyle w:val="Obsah2"/>
        <w:rPr>
          <w:rFonts w:asciiTheme="minorHAnsi" w:eastAsiaTheme="minorEastAsia" w:hAnsiTheme="minorHAnsi" w:cstheme="minorBidi"/>
          <w:sz w:val="22"/>
          <w:szCs w:val="22"/>
          <w:lang w:eastAsia="sk-SK"/>
        </w:rPr>
      </w:pPr>
      <w:hyperlink w:anchor="_Toc12962928" w:history="1">
        <w:r w:rsidR="005A4E8F" w:rsidRPr="00071835">
          <w:rPr>
            <w:rStyle w:val="Hypertextovodkaz"/>
            <w:rFonts w:eastAsiaTheme="majorEastAsia"/>
          </w:rPr>
          <w:t>4.2.</w:t>
        </w:r>
        <w:r w:rsidR="005A4E8F">
          <w:rPr>
            <w:rFonts w:asciiTheme="minorHAnsi" w:eastAsiaTheme="minorEastAsia" w:hAnsiTheme="minorHAnsi" w:cstheme="minorBidi"/>
            <w:sz w:val="22"/>
            <w:szCs w:val="22"/>
            <w:lang w:eastAsia="sk-SK"/>
          </w:rPr>
          <w:tab/>
        </w:r>
        <w:r w:rsidR="005A4E8F" w:rsidRPr="00071835">
          <w:rPr>
            <w:rStyle w:val="Hypertextovodkaz"/>
            <w:rFonts w:eastAsiaTheme="majorEastAsia"/>
          </w:rPr>
          <w:t>Geografické údaje</w:t>
        </w:r>
        <w:r w:rsidR="005A4E8F">
          <w:rPr>
            <w:webHidden/>
          </w:rPr>
          <w:tab/>
        </w:r>
        <w:r>
          <w:rPr>
            <w:webHidden/>
          </w:rPr>
          <w:fldChar w:fldCharType="begin"/>
        </w:r>
        <w:r w:rsidR="005A4E8F">
          <w:rPr>
            <w:webHidden/>
          </w:rPr>
          <w:instrText xml:space="preserve"> PAGEREF _Toc12962928 \h </w:instrText>
        </w:r>
        <w:r>
          <w:rPr>
            <w:webHidden/>
          </w:rPr>
        </w:r>
        <w:r>
          <w:rPr>
            <w:webHidden/>
          </w:rPr>
          <w:fldChar w:fldCharType="separate"/>
        </w:r>
        <w:r w:rsidR="005A4E8F">
          <w:rPr>
            <w:webHidden/>
          </w:rPr>
          <w:t>28</w:t>
        </w:r>
        <w:r>
          <w:rPr>
            <w:webHidden/>
          </w:rPr>
          <w:fldChar w:fldCharType="end"/>
        </w:r>
      </w:hyperlink>
    </w:p>
    <w:p w:rsidR="005A4E8F" w:rsidRDefault="00A211BC">
      <w:pPr>
        <w:pStyle w:val="Obsah2"/>
        <w:rPr>
          <w:rFonts w:asciiTheme="minorHAnsi" w:eastAsiaTheme="minorEastAsia" w:hAnsiTheme="minorHAnsi" w:cstheme="minorBidi"/>
          <w:sz w:val="22"/>
          <w:szCs w:val="22"/>
          <w:lang w:eastAsia="sk-SK"/>
        </w:rPr>
      </w:pPr>
      <w:hyperlink w:anchor="_Toc12962929" w:history="1">
        <w:r w:rsidR="005A4E8F" w:rsidRPr="00071835">
          <w:rPr>
            <w:rStyle w:val="Hypertextovodkaz"/>
            <w:rFonts w:eastAsiaTheme="majorEastAsia"/>
          </w:rPr>
          <w:t>4.3.</w:t>
        </w:r>
        <w:r w:rsidR="005A4E8F">
          <w:rPr>
            <w:rFonts w:asciiTheme="minorHAnsi" w:eastAsiaTheme="minorEastAsia" w:hAnsiTheme="minorHAnsi" w:cstheme="minorBidi"/>
            <w:sz w:val="22"/>
            <w:szCs w:val="22"/>
            <w:lang w:eastAsia="sk-SK"/>
          </w:rPr>
          <w:tab/>
        </w:r>
        <w:r w:rsidR="005A4E8F" w:rsidRPr="00071835">
          <w:rPr>
            <w:rStyle w:val="Hypertextovodkaz"/>
            <w:rFonts w:eastAsiaTheme="majorEastAsia"/>
          </w:rPr>
          <w:t>Ekonomické údaje</w:t>
        </w:r>
        <w:r w:rsidR="005A4E8F">
          <w:rPr>
            <w:webHidden/>
          </w:rPr>
          <w:tab/>
        </w:r>
        <w:r>
          <w:rPr>
            <w:webHidden/>
          </w:rPr>
          <w:fldChar w:fldCharType="begin"/>
        </w:r>
        <w:r w:rsidR="005A4E8F">
          <w:rPr>
            <w:webHidden/>
          </w:rPr>
          <w:instrText xml:space="preserve"> PAGEREF _Toc12962929 \h </w:instrText>
        </w:r>
        <w:r>
          <w:rPr>
            <w:webHidden/>
          </w:rPr>
        </w:r>
        <w:r>
          <w:rPr>
            <w:webHidden/>
          </w:rPr>
          <w:fldChar w:fldCharType="separate"/>
        </w:r>
        <w:r w:rsidR="005A4E8F">
          <w:rPr>
            <w:webHidden/>
          </w:rPr>
          <w:t>29</w:t>
        </w:r>
        <w:r>
          <w:rPr>
            <w:webHidden/>
          </w:rPr>
          <w:fldChar w:fldCharType="end"/>
        </w:r>
      </w:hyperlink>
    </w:p>
    <w:p w:rsidR="005A4E8F" w:rsidRDefault="00A211BC">
      <w:pPr>
        <w:pStyle w:val="Obsah2"/>
        <w:rPr>
          <w:rFonts w:asciiTheme="minorHAnsi" w:eastAsiaTheme="minorEastAsia" w:hAnsiTheme="minorHAnsi" w:cstheme="minorBidi"/>
          <w:sz w:val="22"/>
          <w:szCs w:val="22"/>
          <w:lang w:eastAsia="sk-SK"/>
        </w:rPr>
      </w:pPr>
      <w:hyperlink w:anchor="_Toc12962930" w:history="1">
        <w:r w:rsidR="005A4E8F" w:rsidRPr="00071835">
          <w:rPr>
            <w:rStyle w:val="Hypertextovodkaz"/>
            <w:rFonts w:eastAsiaTheme="majorEastAsia"/>
          </w:rPr>
          <w:t>4.4.</w:t>
        </w:r>
        <w:r w:rsidR="005A4E8F">
          <w:rPr>
            <w:rFonts w:asciiTheme="minorHAnsi" w:eastAsiaTheme="minorEastAsia" w:hAnsiTheme="minorHAnsi" w:cstheme="minorBidi"/>
            <w:sz w:val="22"/>
            <w:szCs w:val="22"/>
            <w:lang w:eastAsia="sk-SK"/>
          </w:rPr>
          <w:tab/>
        </w:r>
        <w:r w:rsidR="005A4E8F" w:rsidRPr="00071835">
          <w:rPr>
            <w:rStyle w:val="Hypertextovodkaz"/>
            <w:rFonts w:eastAsiaTheme="majorEastAsia"/>
          </w:rPr>
          <w:t>Symboly mesta Poltár</w:t>
        </w:r>
        <w:r w:rsidR="005A4E8F">
          <w:rPr>
            <w:webHidden/>
          </w:rPr>
          <w:tab/>
        </w:r>
        <w:r>
          <w:rPr>
            <w:webHidden/>
          </w:rPr>
          <w:fldChar w:fldCharType="begin"/>
        </w:r>
        <w:r w:rsidR="005A4E8F">
          <w:rPr>
            <w:webHidden/>
          </w:rPr>
          <w:instrText xml:space="preserve"> PAGEREF _Toc12962930 \h </w:instrText>
        </w:r>
        <w:r>
          <w:rPr>
            <w:webHidden/>
          </w:rPr>
        </w:r>
        <w:r>
          <w:rPr>
            <w:webHidden/>
          </w:rPr>
          <w:fldChar w:fldCharType="separate"/>
        </w:r>
        <w:r w:rsidR="005A4E8F">
          <w:rPr>
            <w:webHidden/>
          </w:rPr>
          <w:t>29</w:t>
        </w:r>
        <w:r>
          <w:rPr>
            <w:webHidden/>
          </w:rPr>
          <w:fldChar w:fldCharType="end"/>
        </w:r>
      </w:hyperlink>
    </w:p>
    <w:p w:rsidR="005A4E8F" w:rsidRDefault="00A211BC">
      <w:pPr>
        <w:pStyle w:val="Obsah2"/>
        <w:rPr>
          <w:rFonts w:asciiTheme="minorHAnsi" w:eastAsiaTheme="minorEastAsia" w:hAnsiTheme="minorHAnsi" w:cstheme="minorBidi"/>
          <w:sz w:val="22"/>
          <w:szCs w:val="22"/>
          <w:lang w:eastAsia="sk-SK"/>
        </w:rPr>
      </w:pPr>
      <w:hyperlink w:anchor="_Toc12962931" w:history="1">
        <w:r w:rsidR="005A4E8F" w:rsidRPr="00071835">
          <w:rPr>
            <w:rStyle w:val="Hypertextovodkaz"/>
            <w:rFonts w:eastAsiaTheme="majorEastAsia"/>
          </w:rPr>
          <w:t>4.5.</w:t>
        </w:r>
        <w:r w:rsidR="005A4E8F">
          <w:rPr>
            <w:rFonts w:asciiTheme="minorHAnsi" w:eastAsiaTheme="minorEastAsia" w:hAnsiTheme="minorHAnsi" w:cstheme="minorBidi"/>
            <w:sz w:val="22"/>
            <w:szCs w:val="22"/>
            <w:lang w:eastAsia="sk-SK"/>
          </w:rPr>
          <w:tab/>
        </w:r>
        <w:r w:rsidR="005A4E8F" w:rsidRPr="00071835">
          <w:rPr>
            <w:rStyle w:val="Hypertextovodkaz"/>
            <w:rFonts w:eastAsiaTheme="majorEastAsia"/>
          </w:rPr>
          <w:t>História mesta</w:t>
        </w:r>
        <w:r w:rsidR="005A4E8F">
          <w:rPr>
            <w:webHidden/>
          </w:rPr>
          <w:tab/>
        </w:r>
        <w:r>
          <w:rPr>
            <w:webHidden/>
          </w:rPr>
          <w:fldChar w:fldCharType="begin"/>
        </w:r>
        <w:r w:rsidR="005A4E8F">
          <w:rPr>
            <w:webHidden/>
          </w:rPr>
          <w:instrText xml:space="preserve"> PAGEREF _Toc12962931 \h </w:instrText>
        </w:r>
        <w:r>
          <w:rPr>
            <w:webHidden/>
          </w:rPr>
        </w:r>
        <w:r>
          <w:rPr>
            <w:webHidden/>
          </w:rPr>
          <w:fldChar w:fldCharType="separate"/>
        </w:r>
        <w:r w:rsidR="005A4E8F">
          <w:rPr>
            <w:webHidden/>
          </w:rPr>
          <w:t>30</w:t>
        </w:r>
        <w:r>
          <w:rPr>
            <w:webHidden/>
          </w:rPr>
          <w:fldChar w:fldCharType="end"/>
        </w:r>
      </w:hyperlink>
    </w:p>
    <w:p w:rsidR="005A4E8F" w:rsidRDefault="00A211BC">
      <w:pPr>
        <w:pStyle w:val="Obsah2"/>
        <w:rPr>
          <w:rFonts w:asciiTheme="minorHAnsi" w:eastAsiaTheme="minorEastAsia" w:hAnsiTheme="minorHAnsi" w:cstheme="minorBidi"/>
          <w:sz w:val="22"/>
          <w:szCs w:val="22"/>
          <w:lang w:eastAsia="sk-SK"/>
        </w:rPr>
      </w:pPr>
      <w:hyperlink w:anchor="_Toc12962932" w:history="1">
        <w:r w:rsidR="005A4E8F" w:rsidRPr="00071835">
          <w:rPr>
            <w:rStyle w:val="Hypertextovodkaz"/>
            <w:rFonts w:eastAsiaTheme="majorEastAsia"/>
          </w:rPr>
          <w:t>4.6.</w:t>
        </w:r>
        <w:r w:rsidR="005A4E8F">
          <w:rPr>
            <w:rFonts w:asciiTheme="minorHAnsi" w:eastAsiaTheme="minorEastAsia" w:hAnsiTheme="minorHAnsi" w:cstheme="minorBidi"/>
            <w:sz w:val="22"/>
            <w:szCs w:val="22"/>
            <w:lang w:eastAsia="sk-SK"/>
          </w:rPr>
          <w:tab/>
        </w:r>
        <w:r w:rsidR="005A4E8F" w:rsidRPr="00071835">
          <w:rPr>
            <w:rStyle w:val="Hypertextovodkaz"/>
            <w:rFonts w:eastAsiaTheme="majorEastAsia"/>
          </w:rPr>
          <w:t>Pamiatky</w:t>
        </w:r>
        <w:r w:rsidR="005A4E8F">
          <w:rPr>
            <w:webHidden/>
          </w:rPr>
          <w:tab/>
        </w:r>
        <w:r>
          <w:rPr>
            <w:webHidden/>
          </w:rPr>
          <w:fldChar w:fldCharType="begin"/>
        </w:r>
        <w:r w:rsidR="005A4E8F">
          <w:rPr>
            <w:webHidden/>
          </w:rPr>
          <w:instrText xml:space="preserve"> PAGEREF _Toc12962932 \h </w:instrText>
        </w:r>
        <w:r>
          <w:rPr>
            <w:webHidden/>
          </w:rPr>
        </w:r>
        <w:r>
          <w:rPr>
            <w:webHidden/>
          </w:rPr>
          <w:fldChar w:fldCharType="separate"/>
        </w:r>
        <w:r w:rsidR="005A4E8F">
          <w:rPr>
            <w:webHidden/>
          </w:rPr>
          <w:t>32</w:t>
        </w:r>
        <w:r>
          <w:rPr>
            <w:webHidden/>
          </w:rPr>
          <w:fldChar w:fldCharType="end"/>
        </w:r>
      </w:hyperlink>
    </w:p>
    <w:p w:rsidR="005A4E8F" w:rsidRDefault="00A211BC">
      <w:pPr>
        <w:pStyle w:val="Obsah2"/>
        <w:rPr>
          <w:rFonts w:asciiTheme="minorHAnsi" w:eastAsiaTheme="minorEastAsia" w:hAnsiTheme="minorHAnsi" w:cstheme="minorBidi"/>
          <w:sz w:val="22"/>
          <w:szCs w:val="22"/>
          <w:lang w:eastAsia="sk-SK"/>
        </w:rPr>
      </w:pPr>
      <w:hyperlink w:anchor="_Toc12962933" w:history="1">
        <w:r w:rsidR="005A4E8F" w:rsidRPr="00071835">
          <w:rPr>
            <w:rStyle w:val="Hypertextovodkaz"/>
            <w:rFonts w:eastAsiaTheme="majorEastAsia"/>
          </w:rPr>
          <w:t>4.7.</w:t>
        </w:r>
        <w:r w:rsidR="005A4E8F">
          <w:rPr>
            <w:rFonts w:asciiTheme="minorHAnsi" w:eastAsiaTheme="minorEastAsia" w:hAnsiTheme="minorHAnsi" w:cstheme="minorBidi"/>
            <w:sz w:val="22"/>
            <w:szCs w:val="22"/>
            <w:lang w:eastAsia="sk-SK"/>
          </w:rPr>
          <w:tab/>
        </w:r>
        <w:r w:rsidR="005A4E8F" w:rsidRPr="00071835">
          <w:rPr>
            <w:rStyle w:val="Hypertextovodkaz"/>
            <w:rFonts w:eastAsiaTheme="majorEastAsia"/>
          </w:rPr>
          <w:t>Významné osobnosti mesta Poltár</w:t>
        </w:r>
        <w:r w:rsidR="005A4E8F">
          <w:rPr>
            <w:webHidden/>
          </w:rPr>
          <w:tab/>
        </w:r>
        <w:r>
          <w:rPr>
            <w:webHidden/>
          </w:rPr>
          <w:fldChar w:fldCharType="begin"/>
        </w:r>
        <w:r w:rsidR="005A4E8F">
          <w:rPr>
            <w:webHidden/>
          </w:rPr>
          <w:instrText xml:space="preserve"> PAGEREF _Toc12962933 \h </w:instrText>
        </w:r>
        <w:r>
          <w:rPr>
            <w:webHidden/>
          </w:rPr>
        </w:r>
        <w:r>
          <w:rPr>
            <w:webHidden/>
          </w:rPr>
          <w:fldChar w:fldCharType="separate"/>
        </w:r>
        <w:r w:rsidR="005A4E8F">
          <w:rPr>
            <w:webHidden/>
          </w:rPr>
          <w:t>33</w:t>
        </w:r>
        <w:r>
          <w:rPr>
            <w:webHidden/>
          </w:rPr>
          <w:fldChar w:fldCharType="end"/>
        </w:r>
      </w:hyperlink>
    </w:p>
    <w:p w:rsidR="005A4E8F" w:rsidRDefault="00A211BC">
      <w:pPr>
        <w:pStyle w:val="Obsah1"/>
        <w:rPr>
          <w:rFonts w:asciiTheme="minorHAnsi" w:eastAsiaTheme="minorEastAsia" w:hAnsiTheme="minorHAnsi" w:cstheme="minorBidi"/>
          <w:bCs w:val="0"/>
          <w:sz w:val="22"/>
          <w:szCs w:val="22"/>
          <w:lang w:eastAsia="sk-SK"/>
        </w:rPr>
      </w:pPr>
      <w:hyperlink w:anchor="_Toc12962934" w:history="1">
        <w:r w:rsidR="005A4E8F" w:rsidRPr="00071835">
          <w:rPr>
            <w:rStyle w:val="Hypertextovodkaz"/>
            <w:rFonts w:eastAsiaTheme="majorEastAsia"/>
          </w:rPr>
          <w:t>5.</w:t>
        </w:r>
        <w:r w:rsidR="005A4E8F">
          <w:rPr>
            <w:rFonts w:asciiTheme="minorHAnsi" w:eastAsiaTheme="minorEastAsia" w:hAnsiTheme="minorHAnsi" w:cstheme="minorBidi"/>
            <w:bCs w:val="0"/>
            <w:sz w:val="22"/>
            <w:szCs w:val="22"/>
            <w:lang w:eastAsia="sk-SK"/>
          </w:rPr>
          <w:tab/>
        </w:r>
        <w:r w:rsidR="005A4E8F" w:rsidRPr="00071835">
          <w:rPr>
            <w:rStyle w:val="Hypertextovodkaz"/>
            <w:rFonts w:eastAsiaTheme="majorEastAsia"/>
          </w:rPr>
          <w:t>Informácie o vývoji mesta z pohľadu rozpočtovníctva</w:t>
        </w:r>
        <w:r w:rsidR="005A4E8F">
          <w:rPr>
            <w:webHidden/>
          </w:rPr>
          <w:tab/>
        </w:r>
        <w:r>
          <w:rPr>
            <w:webHidden/>
          </w:rPr>
          <w:fldChar w:fldCharType="begin"/>
        </w:r>
        <w:r w:rsidR="005A4E8F">
          <w:rPr>
            <w:webHidden/>
          </w:rPr>
          <w:instrText xml:space="preserve"> PAGEREF _Toc12962934 \h </w:instrText>
        </w:r>
        <w:r>
          <w:rPr>
            <w:webHidden/>
          </w:rPr>
        </w:r>
        <w:r>
          <w:rPr>
            <w:webHidden/>
          </w:rPr>
          <w:fldChar w:fldCharType="separate"/>
        </w:r>
        <w:r w:rsidR="005A4E8F">
          <w:rPr>
            <w:webHidden/>
          </w:rPr>
          <w:t>37</w:t>
        </w:r>
        <w:r>
          <w:rPr>
            <w:webHidden/>
          </w:rPr>
          <w:fldChar w:fldCharType="end"/>
        </w:r>
      </w:hyperlink>
    </w:p>
    <w:p w:rsidR="005A4E8F" w:rsidRDefault="00A211BC">
      <w:pPr>
        <w:pStyle w:val="Obsah2"/>
        <w:rPr>
          <w:rFonts w:asciiTheme="minorHAnsi" w:eastAsiaTheme="minorEastAsia" w:hAnsiTheme="minorHAnsi" w:cstheme="minorBidi"/>
          <w:sz w:val="22"/>
          <w:szCs w:val="22"/>
          <w:lang w:eastAsia="sk-SK"/>
        </w:rPr>
      </w:pPr>
      <w:hyperlink w:anchor="_Toc12962935" w:history="1">
        <w:r w:rsidR="005A4E8F" w:rsidRPr="00071835">
          <w:rPr>
            <w:rStyle w:val="Hypertextovodkaz"/>
            <w:rFonts w:eastAsiaTheme="majorEastAsia"/>
          </w:rPr>
          <w:t>5.1.</w:t>
        </w:r>
        <w:r w:rsidR="005A4E8F">
          <w:rPr>
            <w:rFonts w:asciiTheme="minorHAnsi" w:eastAsiaTheme="minorEastAsia" w:hAnsiTheme="minorHAnsi" w:cstheme="minorBidi"/>
            <w:sz w:val="22"/>
            <w:szCs w:val="22"/>
            <w:lang w:eastAsia="sk-SK"/>
          </w:rPr>
          <w:tab/>
        </w:r>
        <w:r w:rsidR="005A4E8F" w:rsidRPr="00071835">
          <w:rPr>
            <w:rStyle w:val="Hypertextovodkaz"/>
            <w:rFonts w:eastAsiaTheme="majorEastAsia"/>
          </w:rPr>
          <w:t>Hospodárenie príspevkovej organizácie</w:t>
        </w:r>
        <w:r w:rsidR="005A4E8F">
          <w:rPr>
            <w:webHidden/>
          </w:rPr>
          <w:tab/>
        </w:r>
        <w:r>
          <w:rPr>
            <w:webHidden/>
          </w:rPr>
          <w:fldChar w:fldCharType="begin"/>
        </w:r>
        <w:r w:rsidR="005A4E8F">
          <w:rPr>
            <w:webHidden/>
          </w:rPr>
          <w:instrText xml:space="preserve"> PAGEREF _Toc12962935 \h </w:instrText>
        </w:r>
        <w:r>
          <w:rPr>
            <w:webHidden/>
          </w:rPr>
        </w:r>
        <w:r>
          <w:rPr>
            <w:webHidden/>
          </w:rPr>
          <w:fldChar w:fldCharType="separate"/>
        </w:r>
        <w:r w:rsidR="005A4E8F">
          <w:rPr>
            <w:webHidden/>
          </w:rPr>
          <w:t>41</w:t>
        </w:r>
        <w:r>
          <w:rPr>
            <w:webHidden/>
          </w:rPr>
          <w:fldChar w:fldCharType="end"/>
        </w:r>
      </w:hyperlink>
    </w:p>
    <w:p w:rsidR="005A4E8F" w:rsidRDefault="00A211BC">
      <w:pPr>
        <w:pStyle w:val="Obsah2"/>
        <w:rPr>
          <w:rFonts w:asciiTheme="minorHAnsi" w:eastAsiaTheme="minorEastAsia" w:hAnsiTheme="minorHAnsi" w:cstheme="minorBidi"/>
          <w:sz w:val="22"/>
          <w:szCs w:val="22"/>
          <w:lang w:eastAsia="sk-SK"/>
        </w:rPr>
      </w:pPr>
      <w:hyperlink w:anchor="_Toc12962936" w:history="1">
        <w:r w:rsidR="005A4E8F" w:rsidRPr="00071835">
          <w:rPr>
            <w:rStyle w:val="Hypertextovodkaz"/>
            <w:rFonts w:eastAsiaTheme="majorEastAsia"/>
          </w:rPr>
          <w:t>5.2.</w:t>
        </w:r>
        <w:r w:rsidR="005A4E8F">
          <w:rPr>
            <w:rFonts w:asciiTheme="minorHAnsi" w:eastAsiaTheme="minorEastAsia" w:hAnsiTheme="minorHAnsi" w:cstheme="minorBidi"/>
            <w:sz w:val="22"/>
            <w:szCs w:val="22"/>
            <w:lang w:eastAsia="sk-SK"/>
          </w:rPr>
          <w:tab/>
        </w:r>
        <w:r w:rsidR="005A4E8F" w:rsidRPr="00071835">
          <w:rPr>
            <w:rStyle w:val="Hypertextovodkaz"/>
            <w:rFonts w:eastAsiaTheme="majorEastAsia"/>
          </w:rPr>
          <w:t>Hospodárenie rozpočtových organizácií</w:t>
        </w:r>
        <w:r w:rsidR="005A4E8F">
          <w:rPr>
            <w:webHidden/>
          </w:rPr>
          <w:tab/>
        </w:r>
        <w:r>
          <w:rPr>
            <w:webHidden/>
          </w:rPr>
          <w:fldChar w:fldCharType="begin"/>
        </w:r>
        <w:r w:rsidR="005A4E8F">
          <w:rPr>
            <w:webHidden/>
          </w:rPr>
          <w:instrText xml:space="preserve"> PAGEREF _Toc12962936 \h </w:instrText>
        </w:r>
        <w:r>
          <w:rPr>
            <w:webHidden/>
          </w:rPr>
        </w:r>
        <w:r>
          <w:rPr>
            <w:webHidden/>
          </w:rPr>
          <w:fldChar w:fldCharType="separate"/>
        </w:r>
        <w:r w:rsidR="005A4E8F">
          <w:rPr>
            <w:webHidden/>
          </w:rPr>
          <w:t>43</w:t>
        </w:r>
        <w:r>
          <w:rPr>
            <w:webHidden/>
          </w:rPr>
          <w:fldChar w:fldCharType="end"/>
        </w:r>
      </w:hyperlink>
    </w:p>
    <w:p w:rsidR="005A4E8F" w:rsidRDefault="00A211BC">
      <w:pPr>
        <w:pStyle w:val="Obsah1"/>
        <w:rPr>
          <w:rFonts w:asciiTheme="minorHAnsi" w:eastAsiaTheme="minorEastAsia" w:hAnsiTheme="minorHAnsi" w:cstheme="minorBidi"/>
          <w:bCs w:val="0"/>
          <w:sz w:val="22"/>
          <w:szCs w:val="22"/>
          <w:lang w:eastAsia="sk-SK"/>
        </w:rPr>
      </w:pPr>
      <w:hyperlink w:anchor="_Toc12962937" w:history="1">
        <w:r w:rsidR="005A4E8F" w:rsidRPr="00071835">
          <w:rPr>
            <w:rStyle w:val="Hypertextovodkaz"/>
            <w:rFonts w:eastAsiaTheme="majorEastAsia"/>
          </w:rPr>
          <w:t>6.</w:t>
        </w:r>
        <w:r w:rsidR="005A4E8F">
          <w:rPr>
            <w:rFonts w:asciiTheme="minorHAnsi" w:eastAsiaTheme="minorEastAsia" w:hAnsiTheme="minorHAnsi" w:cstheme="minorBidi"/>
            <w:bCs w:val="0"/>
            <w:sz w:val="22"/>
            <w:szCs w:val="22"/>
            <w:lang w:eastAsia="sk-SK"/>
          </w:rPr>
          <w:tab/>
        </w:r>
        <w:r w:rsidR="005A4E8F" w:rsidRPr="00071835">
          <w:rPr>
            <w:rStyle w:val="Hypertextovodkaz"/>
            <w:rFonts w:eastAsiaTheme="majorEastAsia"/>
          </w:rPr>
          <w:t>Informácie o vývoji mesta z pohľadu účtovníctva za materskú účtovnú jednotku a konsolidovaný celok</w:t>
        </w:r>
        <w:r w:rsidR="005A4E8F">
          <w:rPr>
            <w:webHidden/>
          </w:rPr>
          <w:tab/>
        </w:r>
        <w:r>
          <w:rPr>
            <w:webHidden/>
          </w:rPr>
          <w:fldChar w:fldCharType="begin"/>
        </w:r>
        <w:r w:rsidR="005A4E8F">
          <w:rPr>
            <w:webHidden/>
          </w:rPr>
          <w:instrText xml:space="preserve"> PAGEREF _Toc12962937 \h </w:instrText>
        </w:r>
        <w:r>
          <w:rPr>
            <w:webHidden/>
          </w:rPr>
        </w:r>
        <w:r>
          <w:rPr>
            <w:webHidden/>
          </w:rPr>
          <w:fldChar w:fldCharType="separate"/>
        </w:r>
        <w:r w:rsidR="005A4E8F">
          <w:rPr>
            <w:webHidden/>
          </w:rPr>
          <w:t>46</w:t>
        </w:r>
        <w:r>
          <w:rPr>
            <w:webHidden/>
          </w:rPr>
          <w:fldChar w:fldCharType="end"/>
        </w:r>
      </w:hyperlink>
    </w:p>
    <w:p w:rsidR="005A4E8F" w:rsidRDefault="00A211BC">
      <w:pPr>
        <w:pStyle w:val="Obsah2"/>
        <w:rPr>
          <w:rFonts w:asciiTheme="minorHAnsi" w:eastAsiaTheme="minorEastAsia" w:hAnsiTheme="minorHAnsi" w:cstheme="minorBidi"/>
          <w:sz w:val="22"/>
          <w:szCs w:val="22"/>
          <w:lang w:eastAsia="sk-SK"/>
        </w:rPr>
      </w:pPr>
      <w:hyperlink w:anchor="_Toc12962938" w:history="1">
        <w:r w:rsidR="005A4E8F" w:rsidRPr="00071835">
          <w:rPr>
            <w:rStyle w:val="Hypertextovodkaz"/>
            <w:rFonts w:eastAsiaTheme="majorEastAsia"/>
          </w:rPr>
          <w:t>6.1.</w:t>
        </w:r>
        <w:r w:rsidR="005A4E8F">
          <w:rPr>
            <w:rFonts w:asciiTheme="minorHAnsi" w:eastAsiaTheme="minorEastAsia" w:hAnsiTheme="minorHAnsi" w:cstheme="minorBidi"/>
            <w:sz w:val="22"/>
            <w:szCs w:val="22"/>
            <w:lang w:eastAsia="sk-SK"/>
          </w:rPr>
          <w:tab/>
        </w:r>
        <w:r w:rsidR="005A4E8F" w:rsidRPr="00071835">
          <w:rPr>
            <w:rStyle w:val="Hypertextovodkaz"/>
            <w:rFonts w:eastAsiaTheme="majorEastAsia"/>
          </w:rPr>
          <w:t>Majetok</w:t>
        </w:r>
        <w:r w:rsidR="005A4E8F">
          <w:rPr>
            <w:webHidden/>
          </w:rPr>
          <w:tab/>
        </w:r>
        <w:r>
          <w:rPr>
            <w:webHidden/>
          </w:rPr>
          <w:fldChar w:fldCharType="begin"/>
        </w:r>
        <w:r w:rsidR="005A4E8F">
          <w:rPr>
            <w:webHidden/>
          </w:rPr>
          <w:instrText xml:space="preserve"> PAGEREF _Toc12962938 \h </w:instrText>
        </w:r>
        <w:r>
          <w:rPr>
            <w:webHidden/>
          </w:rPr>
        </w:r>
        <w:r>
          <w:rPr>
            <w:webHidden/>
          </w:rPr>
          <w:fldChar w:fldCharType="separate"/>
        </w:r>
        <w:r w:rsidR="005A4E8F">
          <w:rPr>
            <w:webHidden/>
          </w:rPr>
          <w:t>46</w:t>
        </w:r>
        <w:r>
          <w:rPr>
            <w:webHidden/>
          </w:rPr>
          <w:fldChar w:fldCharType="end"/>
        </w:r>
      </w:hyperlink>
    </w:p>
    <w:p w:rsidR="005A4E8F" w:rsidRDefault="00A211BC">
      <w:pPr>
        <w:pStyle w:val="Obsah2"/>
        <w:rPr>
          <w:rFonts w:asciiTheme="minorHAnsi" w:eastAsiaTheme="minorEastAsia" w:hAnsiTheme="minorHAnsi" w:cstheme="minorBidi"/>
          <w:sz w:val="22"/>
          <w:szCs w:val="22"/>
          <w:lang w:eastAsia="sk-SK"/>
        </w:rPr>
      </w:pPr>
      <w:hyperlink w:anchor="_Toc12962939" w:history="1">
        <w:r w:rsidR="005A4E8F" w:rsidRPr="00071835">
          <w:rPr>
            <w:rStyle w:val="Hypertextovodkaz"/>
            <w:rFonts w:eastAsiaTheme="majorEastAsia"/>
          </w:rPr>
          <w:t>6.2.</w:t>
        </w:r>
        <w:r w:rsidR="005A4E8F">
          <w:rPr>
            <w:rFonts w:asciiTheme="minorHAnsi" w:eastAsiaTheme="minorEastAsia" w:hAnsiTheme="minorHAnsi" w:cstheme="minorBidi"/>
            <w:sz w:val="22"/>
            <w:szCs w:val="22"/>
            <w:lang w:eastAsia="sk-SK"/>
          </w:rPr>
          <w:tab/>
        </w:r>
        <w:r w:rsidR="005A4E8F" w:rsidRPr="00071835">
          <w:rPr>
            <w:rStyle w:val="Hypertextovodkaz"/>
            <w:rFonts w:eastAsiaTheme="majorEastAsia"/>
          </w:rPr>
          <w:t>Zdroje krytia</w:t>
        </w:r>
        <w:r w:rsidR="005A4E8F">
          <w:rPr>
            <w:webHidden/>
          </w:rPr>
          <w:tab/>
        </w:r>
        <w:r>
          <w:rPr>
            <w:webHidden/>
          </w:rPr>
          <w:fldChar w:fldCharType="begin"/>
        </w:r>
        <w:r w:rsidR="005A4E8F">
          <w:rPr>
            <w:webHidden/>
          </w:rPr>
          <w:instrText xml:space="preserve"> PAGEREF _Toc12962939 \h </w:instrText>
        </w:r>
        <w:r>
          <w:rPr>
            <w:webHidden/>
          </w:rPr>
        </w:r>
        <w:r>
          <w:rPr>
            <w:webHidden/>
          </w:rPr>
          <w:fldChar w:fldCharType="separate"/>
        </w:r>
        <w:r w:rsidR="005A4E8F">
          <w:rPr>
            <w:webHidden/>
          </w:rPr>
          <w:t>47</w:t>
        </w:r>
        <w:r>
          <w:rPr>
            <w:webHidden/>
          </w:rPr>
          <w:fldChar w:fldCharType="end"/>
        </w:r>
      </w:hyperlink>
    </w:p>
    <w:p w:rsidR="005A4E8F" w:rsidRDefault="00A211BC">
      <w:pPr>
        <w:pStyle w:val="Obsah1"/>
        <w:rPr>
          <w:rFonts w:asciiTheme="minorHAnsi" w:eastAsiaTheme="minorEastAsia" w:hAnsiTheme="minorHAnsi" w:cstheme="minorBidi"/>
          <w:bCs w:val="0"/>
          <w:sz w:val="22"/>
          <w:szCs w:val="22"/>
          <w:lang w:eastAsia="sk-SK"/>
        </w:rPr>
      </w:pPr>
      <w:hyperlink w:anchor="_Toc12962940" w:history="1">
        <w:r w:rsidR="005A4E8F" w:rsidRPr="00071835">
          <w:rPr>
            <w:rStyle w:val="Hypertextovodkaz"/>
            <w:rFonts w:eastAsiaTheme="majorEastAsia"/>
          </w:rPr>
          <w:t>ZOZNAM POUŽITEJ LITERATÚRY</w:t>
        </w:r>
        <w:r w:rsidR="005A4E8F">
          <w:rPr>
            <w:webHidden/>
          </w:rPr>
          <w:tab/>
        </w:r>
        <w:r>
          <w:rPr>
            <w:webHidden/>
          </w:rPr>
          <w:fldChar w:fldCharType="begin"/>
        </w:r>
        <w:r w:rsidR="005A4E8F">
          <w:rPr>
            <w:webHidden/>
          </w:rPr>
          <w:instrText xml:space="preserve"> PAGEREF _Toc12962940 \h </w:instrText>
        </w:r>
        <w:r>
          <w:rPr>
            <w:webHidden/>
          </w:rPr>
        </w:r>
        <w:r>
          <w:rPr>
            <w:webHidden/>
          </w:rPr>
          <w:fldChar w:fldCharType="separate"/>
        </w:r>
        <w:r w:rsidR="005A4E8F">
          <w:rPr>
            <w:webHidden/>
          </w:rPr>
          <w:t>50</w:t>
        </w:r>
        <w:r>
          <w:rPr>
            <w:webHidden/>
          </w:rPr>
          <w:fldChar w:fldCharType="end"/>
        </w:r>
      </w:hyperlink>
    </w:p>
    <w:p w:rsidR="00D95FA8" w:rsidRDefault="00A211BC" w:rsidP="00442DF7">
      <w:pPr>
        <w:rPr>
          <w:noProof/>
        </w:rPr>
      </w:pPr>
      <w:r>
        <w:rPr>
          <w:noProof/>
        </w:rPr>
        <w:fldChar w:fldCharType="end"/>
      </w:r>
    </w:p>
    <w:p w:rsidR="00442DF7" w:rsidRPr="006A4C13" w:rsidRDefault="00442DF7" w:rsidP="00422E2F"/>
    <w:p w:rsidR="0032299A" w:rsidRDefault="0032299A" w:rsidP="00B12CFC">
      <w:pPr>
        <w:pStyle w:val="Nadpis1"/>
        <w:numPr>
          <w:ilvl w:val="0"/>
          <w:numId w:val="0"/>
        </w:numPr>
        <w:ind w:left="360"/>
        <w:sectPr w:rsidR="0032299A" w:rsidSect="008C7F38">
          <w:pgSz w:w="11906" w:h="16838"/>
          <w:pgMar w:top="1440" w:right="1797" w:bottom="1077" w:left="1797" w:header="709" w:footer="709" w:gutter="0"/>
          <w:cols w:space="708"/>
          <w:docGrid w:linePitch="360"/>
        </w:sectPr>
      </w:pPr>
      <w:bookmarkStart w:id="3" w:name="_Toc354352082"/>
    </w:p>
    <w:p w:rsidR="00FB45B6" w:rsidRPr="006A4C13" w:rsidRDefault="00B12CFC" w:rsidP="00A76ACC">
      <w:pPr>
        <w:pStyle w:val="Nadpis1"/>
      </w:pPr>
      <w:bookmarkStart w:id="4" w:name="_Toc12962906"/>
      <w:bookmarkStart w:id="5" w:name="_Toc102191185"/>
      <w:bookmarkStart w:id="6" w:name="_Ref102194739"/>
      <w:bookmarkStart w:id="7" w:name="_Toc224306314"/>
      <w:bookmarkStart w:id="8" w:name="_Toc224313034"/>
      <w:bookmarkStart w:id="9" w:name="_Toc102191183"/>
      <w:bookmarkStart w:id="10" w:name="_Ref101960788"/>
      <w:bookmarkStart w:id="11" w:name="_Ref101952784"/>
      <w:bookmarkStart w:id="12" w:name="_Toc224306945"/>
      <w:bookmarkEnd w:id="3"/>
      <w:r>
        <w:lastRenderedPageBreak/>
        <w:t>Identifikačné údaje mesta poltár</w:t>
      </w:r>
      <w:bookmarkEnd w:id="4"/>
    </w:p>
    <w:p w:rsidR="007433D5" w:rsidRDefault="007433D5" w:rsidP="00FA16C6">
      <w:r w:rsidRPr="007433D5">
        <w:t>Mesto je samostatný samosprávny územný celok Slovenskej republiky, združuje občanov, ktorí majú na jeho území trvalý pobyt. Mesto samostatne rozhoduje a uskutočňuje všetky úkony súvisiace so správou mesta a jeho majetku, ak osobitný zákon takéto úkony nezveruje štátu alebo inej právnickej osobe alebo fyzickej osobe. Na výkon samosprávy slúžia mestu samosprávne orgány – primátor mesta a mestské zastupiteľstvo. Mestské zastupiteľstvo zriaďuje podľa potreby ďalšie svoje orgány, a to mestskú radu, komisie pri mestskom zastupiteľstve a iné dočasné výkonné, alebo kontrolné orgány a určuje im náplň práce. Mestský úrad je výkonným orgánom mestského zastupiteľstva a primátora.</w:t>
      </w:r>
    </w:p>
    <w:tbl>
      <w:tblPr>
        <w:tblpPr w:leftFromText="141" w:rightFromText="141" w:vertAnchor="text" w:horzAnchor="margin" w:tblpY="37"/>
        <w:tblW w:w="8400" w:type="dxa"/>
        <w:tblCellMar>
          <w:left w:w="70" w:type="dxa"/>
          <w:right w:w="70" w:type="dxa"/>
        </w:tblCellMar>
        <w:tblLook w:val="04A0"/>
      </w:tblPr>
      <w:tblGrid>
        <w:gridCol w:w="3280"/>
        <w:gridCol w:w="5120"/>
      </w:tblGrid>
      <w:tr w:rsidR="00CE3431" w:rsidRPr="002E7F60" w:rsidTr="00CE3431">
        <w:trPr>
          <w:trHeight w:val="315"/>
        </w:trPr>
        <w:tc>
          <w:tcPr>
            <w:tcW w:w="3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E3431" w:rsidRPr="002E7F60" w:rsidRDefault="00CE3431" w:rsidP="00AB51FA">
            <w:pPr>
              <w:spacing w:line="240" w:lineRule="auto"/>
              <w:ind w:firstLine="0"/>
              <w:jc w:val="left"/>
              <w:rPr>
                <w:b/>
                <w:color w:val="000000"/>
                <w:lang w:eastAsia="sk-SK"/>
              </w:rPr>
            </w:pPr>
            <w:r w:rsidRPr="002E7F60">
              <w:rPr>
                <w:b/>
                <w:color w:val="000000"/>
                <w:lang w:eastAsia="sk-SK"/>
              </w:rPr>
              <w:t>Názov</w:t>
            </w:r>
          </w:p>
        </w:tc>
        <w:tc>
          <w:tcPr>
            <w:tcW w:w="5120" w:type="dxa"/>
            <w:tcBorders>
              <w:top w:val="single" w:sz="4" w:space="0" w:color="auto"/>
              <w:left w:val="nil"/>
              <w:bottom w:val="single" w:sz="4" w:space="0" w:color="auto"/>
              <w:right w:val="single" w:sz="4" w:space="0" w:color="auto"/>
            </w:tcBorders>
            <w:shd w:val="clear" w:color="auto" w:fill="auto"/>
            <w:noWrap/>
            <w:vAlign w:val="bottom"/>
            <w:hideMark/>
          </w:tcPr>
          <w:p w:rsidR="00CE3431" w:rsidRPr="002E7F60" w:rsidRDefault="00CE3431" w:rsidP="00AB51FA">
            <w:pPr>
              <w:spacing w:line="240" w:lineRule="auto"/>
              <w:ind w:hanging="19"/>
              <w:rPr>
                <w:color w:val="000000"/>
                <w:lang w:eastAsia="sk-SK"/>
              </w:rPr>
            </w:pPr>
            <w:r w:rsidRPr="002E7F60">
              <w:rPr>
                <w:color w:val="000000"/>
                <w:lang w:eastAsia="sk-SK"/>
              </w:rPr>
              <w:t>Mesto Poltár</w:t>
            </w:r>
          </w:p>
        </w:tc>
      </w:tr>
      <w:tr w:rsidR="00CE3431" w:rsidRPr="002E7F60" w:rsidTr="00CE3431">
        <w:trPr>
          <w:trHeight w:val="315"/>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CE3431" w:rsidRPr="002E7F60" w:rsidRDefault="00CE3431" w:rsidP="00AB51FA">
            <w:pPr>
              <w:spacing w:line="240" w:lineRule="auto"/>
              <w:ind w:firstLine="0"/>
              <w:jc w:val="left"/>
              <w:rPr>
                <w:b/>
                <w:color w:val="000000"/>
                <w:lang w:eastAsia="sk-SK"/>
              </w:rPr>
            </w:pPr>
            <w:r w:rsidRPr="002E7F60">
              <w:rPr>
                <w:b/>
                <w:color w:val="000000"/>
                <w:lang w:eastAsia="sk-SK"/>
              </w:rPr>
              <w:t>Sídlo</w:t>
            </w:r>
          </w:p>
        </w:tc>
        <w:tc>
          <w:tcPr>
            <w:tcW w:w="5120" w:type="dxa"/>
            <w:tcBorders>
              <w:top w:val="nil"/>
              <w:left w:val="nil"/>
              <w:bottom w:val="single" w:sz="4" w:space="0" w:color="auto"/>
              <w:right w:val="single" w:sz="4" w:space="0" w:color="auto"/>
            </w:tcBorders>
            <w:shd w:val="clear" w:color="auto" w:fill="auto"/>
            <w:noWrap/>
            <w:vAlign w:val="bottom"/>
            <w:hideMark/>
          </w:tcPr>
          <w:p w:rsidR="00CE3431" w:rsidRPr="002E7F60" w:rsidRDefault="00CE3431" w:rsidP="00AB51FA">
            <w:pPr>
              <w:spacing w:line="240" w:lineRule="auto"/>
              <w:ind w:hanging="19"/>
              <w:rPr>
                <w:color w:val="000000"/>
                <w:lang w:eastAsia="sk-SK"/>
              </w:rPr>
            </w:pPr>
            <w:r w:rsidRPr="002E7F60">
              <w:rPr>
                <w:color w:val="000000"/>
                <w:lang w:eastAsia="sk-SK"/>
              </w:rPr>
              <w:t>Železničná 489/1</w:t>
            </w:r>
            <w:r>
              <w:rPr>
                <w:color w:val="000000"/>
                <w:lang w:eastAsia="sk-SK"/>
              </w:rPr>
              <w:t>, 987 01 Poltár</w:t>
            </w:r>
          </w:p>
        </w:tc>
      </w:tr>
      <w:tr w:rsidR="00CE3431" w:rsidRPr="002E7F60" w:rsidTr="00CE3431">
        <w:trPr>
          <w:trHeight w:val="315"/>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CE3431" w:rsidRPr="002E7F60" w:rsidRDefault="00CE3431" w:rsidP="00AB51FA">
            <w:pPr>
              <w:spacing w:line="240" w:lineRule="auto"/>
              <w:ind w:firstLine="0"/>
              <w:jc w:val="left"/>
              <w:rPr>
                <w:b/>
                <w:color w:val="000000"/>
                <w:lang w:eastAsia="sk-SK"/>
              </w:rPr>
            </w:pPr>
            <w:r w:rsidRPr="002E7F60">
              <w:rPr>
                <w:b/>
                <w:color w:val="000000"/>
                <w:lang w:eastAsia="sk-SK"/>
              </w:rPr>
              <w:t>IČO</w:t>
            </w:r>
          </w:p>
        </w:tc>
        <w:tc>
          <w:tcPr>
            <w:tcW w:w="5120" w:type="dxa"/>
            <w:tcBorders>
              <w:top w:val="nil"/>
              <w:left w:val="nil"/>
              <w:bottom w:val="single" w:sz="4" w:space="0" w:color="auto"/>
              <w:right w:val="single" w:sz="4" w:space="0" w:color="auto"/>
            </w:tcBorders>
            <w:shd w:val="clear" w:color="auto" w:fill="auto"/>
            <w:noWrap/>
            <w:vAlign w:val="bottom"/>
            <w:hideMark/>
          </w:tcPr>
          <w:p w:rsidR="00CE3431" w:rsidRPr="002E7F60" w:rsidRDefault="00CE3431" w:rsidP="00AB51FA">
            <w:pPr>
              <w:spacing w:line="240" w:lineRule="auto"/>
              <w:ind w:hanging="19"/>
              <w:rPr>
                <w:color w:val="000000"/>
                <w:lang w:eastAsia="sk-SK"/>
              </w:rPr>
            </w:pPr>
            <w:r w:rsidRPr="002E7F60">
              <w:rPr>
                <w:color w:val="000000"/>
                <w:lang w:eastAsia="sk-SK"/>
              </w:rPr>
              <w:t>00316342</w:t>
            </w:r>
          </w:p>
        </w:tc>
      </w:tr>
      <w:tr w:rsidR="00CE3431" w:rsidRPr="002E7F60" w:rsidTr="00CE3431">
        <w:trPr>
          <w:trHeight w:val="315"/>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CE3431" w:rsidRPr="002E7F60" w:rsidRDefault="00CE3431" w:rsidP="00AB51FA">
            <w:pPr>
              <w:spacing w:line="240" w:lineRule="auto"/>
              <w:ind w:firstLine="0"/>
              <w:jc w:val="left"/>
              <w:rPr>
                <w:b/>
                <w:color w:val="000000"/>
                <w:lang w:eastAsia="sk-SK"/>
              </w:rPr>
            </w:pPr>
            <w:r w:rsidRPr="002E7F60">
              <w:rPr>
                <w:b/>
                <w:color w:val="000000"/>
                <w:lang w:eastAsia="sk-SK"/>
              </w:rPr>
              <w:t>DIČ</w:t>
            </w:r>
          </w:p>
        </w:tc>
        <w:tc>
          <w:tcPr>
            <w:tcW w:w="5120" w:type="dxa"/>
            <w:tcBorders>
              <w:top w:val="nil"/>
              <w:left w:val="nil"/>
              <w:bottom w:val="single" w:sz="4" w:space="0" w:color="auto"/>
              <w:right w:val="single" w:sz="4" w:space="0" w:color="auto"/>
            </w:tcBorders>
            <w:shd w:val="clear" w:color="auto" w:fill="auto"/>
            <w:noWrap/>
            <w:vAlign w:val="bottom"/>
            <w:hideMark/>
          </w:tcPr>
          <w:p w:rsidR="00CE3431" w:rsidRPr="002E7F60" w:rsidRDefault="00CE3431" w:rsidP="00AB51FA">
            <w:pPr>
              <w:spacing w:line="240" w:lineRule="auto"/>
              <w:ind w:hanging="19"/>
              <w:rPr>
                <w:color w:val="000000"/>
                <w:lang w:eastAsia="sk-SK"/>
              </w:rPr>
            </w:pPr>
            <w:r w:rsidRPr="002E7F60">
              <w:rPr>
                <w:color w:val="000000"/>
                <w:lang w:eastAsia="sk-SK"/>
              </w:rPr>
              <w:t>2021250968</w:t>
            </w:r>
          </w:p>
        </w:tc>
      </w:tr>
      <w:tr w:rsidR="00CE3431" w:rsidRPr="002E7F60" w:rsidTr="00CE3431">
        <w:trPr>
          <w:trHeight w:val="315"/>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CE3431" w:rsidRPr="002E7F60" w:rsidRDefault="00CE3431" w:rsidP="00AB51FA">
            <w:pPr>
              <w:spacing w:line="240" w:lineRule="auto"/>
              <w:ind w:firstLine="0"/>
              <w:jc w:val="left"/>
              <w:rPr>
                <w:b/>
                <w:color w:val="000000"/>
                <w:lang w:eastAsia="sk-SK"/>
              </w:rPr>
            </w:pPr>
            <w:r w:rsidRPr="002E7F60">
              <w:rPr>
                <w:b/>
                <w:color w:val="000000"/>
                <w:lang w:eastAsia="sk-SK"/>
              </w:rPr>
              <w:t>Hlavná činnosť</w:t>
            </w:r>
          </w:p>
        </w:tc>
        <w:tc>
          <w:tcPr>
            <w:tcW w:w="5120" w:type="dxa"/>
            <w:tcBorders>
              <w:top w:val="nil"/>
              <w:left w:val="nil"/>
              <w:bottom w:val="single" w:sz="4" w:space="0" w:color="auto"/>
              <w:right w:val="single" w:sz="4" w:space="0" w:color="auto"/>
            </w:tcBorders>
            <w:shd w:val="clear" w:color="auto" w:fill="auto"/>
            <w:noWrap/>
            <w:vAlign w:val="bottom"/>
            <w:hideMark/>
          </w:tcPr>
          <w:p w:rsidR="00CE3431" w:rsidRPr="002E7F60" w:rsidRDefault="00CE3431" w:rsidP="00AB51FA">
            <w:pPr>
              <w:spacing w:line="240" w:lineRule="auto"/>
              <w:ind w:hanging="19"/>
              <w:rPr>
                <w:color w:val="000000"/>
                <w:lang w:eastAsia="sk-SK"/>
              </w:rPr>
            </w:pPr>
            <w:r w:rsidRPr="002E7F60">
              <w:rPr>
                <w:color w:val="000000"/>
                <w:lang w:eastAsia="sk-SK"/>
              </w:rPr>
              <w:t xml:space="preserve">Všeobecná verejná správa </w:t>
            </w:r>
          </w:p>
        </w:tc>
      </w:tr>
      <w:tr w:rsidR="00CE3431" w:rsidRPr="002E7F60" w:rsidTr="00CE3431">
        <w:trPr>
          <w:trHeight w:val="315"/>
        </w:trPr>
        <w:tc>
          <w:tcPr>
            <w:tcW w:w="3280" w:type="dxa"/>
            <w:tcBorders>
              <w:top w:val="nil"/>
              <w:left w:val="nil"/>
              <w:bottom w:val="nil"/>
              <w:right w:val="nil"/>
            </w:tcBorders>
            <w:shd w:val="clear" w:color="auto" w:fill="auto"/>
            <w:noWrap/>
            <w:vAlign w:val="bottom"/>
            <w:hideMark/>
          </w:tcPr>
          <w:p w:rsidR="00CE3431" w:rsidRPr="002E7F60" w:rsidRDefault="00CE3431" w:rsidP="00AB51FA">
            <w:pPr>
              <w:spacing w:line="240" w:lineRule="auto"/>
              <w:ind w:firstLine="0"/>
              <w:jc w:val="left"/>
              <w:rPr>
                <w:b/>
                <w:color w:val="000000"/>
                <w:lang w:eastAsia="sk-SK"/>
              </w:rPr>
            </w:pPr>
          </w:p>
        </w:tc>
        <w:tc>
          <w:tcPr>
            <w:tcW w:w="5120" w:type="dxa"/>
            <w:tcBorders>
              <w:top w:val="nil"/>
              <w:left w:val="nil"/>
              <w:bottom w:val="nil"/>
              <w:right w:val="nil"/>
            </w:tcBorders>
            <w:shd w:val="clear" w:color="auto" w:fill="auto"/>
            <w:noWrap/>
            <w:vAlign w:val="bottom"/>
            <w:hideMark/>
          </w:tcPr>
          <w:p w:rsidR="00CE3431" w:rsidRPr="002E7F60" w:rsidRDefault="00CE3431" w:rsidP="00AB51FA">
            <w:pPr>
              <w:spacing w:line="240" w:lineRule="auto"/>
              <w:ind w:hanging="19"/>
              <w:rPr>
                <w:color w:val="000000"/>
                <w:lang w:eastAsia="sk-SK"/>
              </w:rPr>
            </w:pPr>
          </w:p>
        </w:tc>
      </w:tr>
      <w:tr w:rsidR="00CE3431" w:rsidRPr="002E7F60" w:rsidTr="00CE3431">
        <w:trPr>
          <w:trHeight w:val="315"/>
        </w:trPr>
        <w:tc>
          <w:tcPr>
            <w:tcW w:w="3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E3431" w:rsidRPr="002E7F60" w:rsidRDefault="00CE3431" w:rsidP="00AB51FA">
            <w:pPr>
              <w:spacing w:line="240" w:lineRule="auto"/>
              <w:ind w:firstLine="0"/>
              <w:jc w:val="left"/>
              <w:rPr>
                <w:b/>
                <w:color w:val="000000"/>
                <w:lang w:eastAsia="sk-SK"/>
              </w:rPr>
            </w:pPr>
            <w:r w:rsidRPr="002E7F60">
              <w:rPr>
                <w:b/>
                <w:color w:val="000000"/>
                <w:lang w:eastAsia="sk-SK"/>
              </w:rPr>
              <w:t>Štatutárny orgán</w:t>
            </w:r>
          </w:p>
        </w:tc>
        <w:tc>
          <w:tcPr>
            <w:tcW w:w="5120" w:type="dxa"/>
            <w:tcBorders>
              <w:top w:val="single" w:sz="4" w:space="0" w:color="auto"/>
              <w:left w:val="nil"/>
              <w:bottom w:val="single" w:sz="4" w:space="0" w:color="auto"/>
              <w:right w:val="single" w:sz="4" w:space="0" w:color="auto"/>
            </w:tcBorders>
            <w:shd w:val="clear" w:color="auto" w:fill="auto"/>
            <w:noWrap/>
            <w:vAlign w:val="bottom"/>
            <w:hideMark/>
          </w:tcPr>
          <w:p w:rsidR="00CE3431" w:rsidRPr="002E7F60" w:rsidRDefault="00CE3431" w:rsidP="00AB51FA">
            <w:pPr>
              <w:spacing w:line="240" w:lineRule="auto"/>
              <w:ind w:hanging="19"/>
              <w:rPr>
                <w:color w:val="000000"/>
                <w:lang w:eastAsia="sk-SK"/>
              </w:rPr>
            </w:pPr>
            <w:r>
              <w:rPr>
                <w:color w:val="000000"/>
                <w:lang w:eastAsia="sk-SK"/>
              </w:rPr>
              <w:t>Mgr. Martina Brisudová</w:t>
            </w:r>
          </w:p>
        </w:tc>
      </w:tr>
      <w:tr w:rsidR="00CE3431" w:rsidRPr="002E7F60" w:rsidTr="00CE3431">
        <w:trPr>
          <w:trHeight w:val="315"/>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CE3431" w:rsidRPr="002E7F60" w:rsidRDefault="00CE3431" w:rsidP="00AB51FA">
            <w:pPr>
              <w:spacing w:line="240" w:lineRule="auto"/>
              <w:ind w:firstLine="0"/>
              <w:jc w:val="left"/>
              <w:rPr>
                <w:b/>
                <w:color w:val="000000"/>
                <w:lang w:eastAsia="sk-SK"/>
              </w:rPr>
            </w:pPr>
            <w:r w:rsidRPr="002E7F60">
              <w:rPr>
                <w:b/>
                <w:color w:val="000000"/>
                <w:lang w:eastAsia="sk-SK"/>
              </w:rPr>
              <w:t>Priemerný počet zamestnancov</w:t>
            </w:r>
          </w:p>
        </w:tc>
        <w:tc>
          <w:tcPr>
            <w:tcW w:w="5120" w:type="dxa"/>
            <w:tcBorders>
              <w:top w:val="nil"/>
              <w:left w:val="nil"/>
              <w:bottom w:val="single" w:sz="4" w:space="0" w:color="auto"/>
              <w:right w:val="single" w:sz="4" w:space="0" w:color="auto"/>
            </w:tcBorders>
            <w:shd w:val="clear" w:color="auto" w:fill="auto"/>
            <w:noWrap/>
            <w:vAlign w:val="bottom"/>
            <w:hideMark/>
          </w:tcPr>
          <w:p w:rsidR="00CE3431" w:rsidRPr="002E7F60" w:rsidRDefault="00CE3431" w:rsidP="00AB51FA">
            <w:pPr>
              <w:spacing w:line="240" w:lineRule="auto"/>
              <w:ind w:hanging="19"/>
              <w:rPr>
                <w:color w:val="000000"/>
                <w:lang w:eastAsia="sk-SK"/>
              </w:rPr>
            </w:pPr>
            <w:r w:rsidRPr="002E7F60">
              <w:rPr>
                <w:color w:val="000000"/>
                <w:lang w:eastAsia="sk-SK"/>
              </w:rPr>
              <w:t> </w:t>
            </w:r>
            <w:r>
              <w:rPr>
                <w:color w:val="000000"/>
                <w:lang w:eastAsia="sk-SK"/>
              </w:rPr>
              <w:t>91</w:t>
            </w:r>
          </w:p>
        </w:tc>
      </w:tr>
      <w:tr w:rsidR="00CE3431" w:rsidRPr="002E7F60" w:rsidTr="00CE3431">
        <w:trPr>
          <w:trHeight w:val="499"/>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CE3431" w:rsidRPr="002E7F60" w:rsidRDefault="00CE3431" w:rsidP="00AB51FA">
            <w:pPr>
              <w:spacing w:line="240" w:lineRule="auto"/>
              <w:ind w:firstLine="0"/>
              <w:jc w:val="left"/>
              <w:rPr>
                <w:b/>
                <w:color w:val="000000"/>
                <w:lang w:eastAsia="sk-SK"/>
              </w:rPr>
            </w:pPr>
            <w:r w:rsidRPr="002E7F60">
              <w:rPr>
                <w:b/>
                <w:color w:val="000000"/>
                <w:lang w:eastAsia="sk-SK"/>
              </w:rPr>
              <w:t>Počet riadiacich zamestnancov</w:t>
            </w:r>
          </w:p>
        </w:tc>
        <w:tc>
          <w:tcPr>
            <w:tcW w:w="5120" w:type="dxa"/>
            <w:tcBorders>
              <w:top w:val="nil"/>
              <w:left w:val="nil"/>
              <w:bottom w:val="single" w:sz="4" w:space="0" w:color="auto"/>
              <w:right w:val="single" w:sz="4" w:space="0" w:color="auto"/>
            </w:tcBorders>
            <w:shd w:val="clear" w:color="auto" w:fill="auto"/>
            <w:noWrap/>
            <w:vAlign w:val="bottom"/>
            <w:hideMark/>
          </w:tcPr>
          <w:p w:rsidR="00CE3431" w:rsidRPr="002E7F60" w:rsidRDefault="00CE3431" w:rsidP="00AB51FA">
            <w:pPr>
              <w:spacing w:line="240" w:lineRule="auto"/>
              <w:ind w:hanging="19"/>
              <w:rPr>
                <w:color w:val="000000"/>
                <w:lang w:eastAsia="sk-SK"/>
              </w:rPr>
            </w:pPr>
            <w:r w:rsidRPr="002E7F60">
              <w:rPr>
                <w:color w:val="000000"/>
                <w:lang w:eastAsia="sk-SK"/>
              </w:rPr>
              <w:t> </w:t>
            </w:r>
            <w:r>
              <w:rPr>
                <w:color w:val="000000"/>
                <w:lang w:eastAsia="sk-SK"/>
              </w:rPr>
              <w:t>5</w:t>
            </w:r>
          </w:p>
        </w:tc>
      </w:tr>
      <w:tr w:rsidR="00CE3431" w:rsidRPr="002E7F60" w:rsidTr="00CE3431">
        <w:trPr>
          <w:trHeight w:val="300"/>
        </w:trPr>
        <w:tc>
          <w:tcPr>
            <w:tcW w:w="3280" w:type="dxa"/>
            <w:tcBorders>
              <w:top w:val="nil"/>
              <w:left w:val="nil"/>
              <w:bottom w:val="nil"/>
              <w:right w:val="nil"/>
            </w:tcBorders>
            <w:shd w:val="clear" w:color="auto" w:fill="auto"/>
            <w:noWrap/>
            <w:vAlign w:val="bottom"/>
            <w:hideMark/>
          </w:tcPr>
          <w:p w:rsidR="00CE3431" w:rsidRPr="002E7F60" w:rsidRDefault="00CE3431" w:rsidP="00CE3431">
            <w:pPr>
              <w:spacing w:line="240" w:lineRule="auto"/>
              <w:rPr>
                <w:color w:val="000000"/>
                <w:lang w:eastAsia="sk-SK"/>
              </w:rPr>
            </w:pPr>
          </w:p>
        </w:tc>
        <w:tc>
          <w:tcPr>
            <w:tcW w:w="5120" w:type="dxa"/>
            <w:tcBorders>
              <w:top w:val="nil"/>
              <w:left w:val="nil"/>
              <w:bottom w:val="nil"/>
              <w:right w:val="nil"/>
            </w:tcBorders>
            <w:shd w:val="clear" w:color="auto" w:fill="auto"/>
            <w:noWrap/>
            <w:vAlign w:val="bottom"/>
            <w:hideMark/>
          </w:tcPr>
          <w:p w:rsidR="00CE3431" w:rsidRPr="002E7F60" w:rsidRDefault="00CE3431" w:rsidP="00CE3431">
            <w:pPr>
              <w:spacing w:line="240" w:lineRule="auto"/>
              <w:rPr>
                <w:color w:val="000000"/>
                <w:lang w:eastAsia="sk-SK"/>
              </w:rPr>
            </w:pPr>
          </w:p>
        </w:tc>
      </w:tr>
    </w:tbl>
    <w:p w:rsidR="00B12CFC" w:rsidRDefault="007433D5" w:rsidP="00FA16C6">
      <w:pPr>
        <w:rPr>
          <w:szCs w:val="24"/>
        </w:rPr>
      </w:pPr>
      <w:r>
        <w:rPr>
          <w:szCs w:val="24"/>
        </w:rPr>
        <w:t>Z hľadiska administratívneho členenia je mesto sídlom okresu a súčasťou Vyššieho územného celku Banská Bystrica. Nadmorská výška mesta je 242 m.n.m. a radí sa k nízko položeným mestám. Celková výmera územia presahuje 21,9 mil. m². Z hľadiska hustoty osídlenia patrí mesto k silno zaľudneným.</w:t>
      </w:r>
    </w:p>
    <w:p w:rsidR="00CE3431" w:rsidRDefault="00CE3431" w:rsidP="00FA16C6">
      <w:pPr>
        <w:rPr>
          <w:szCs w:val="24"/>
        </w:rPr>
      </w:pPr>
    </w:p>
    <w:tbl>
      <w:tblPr>
        <w:tblW w:w="8465" w:type="dxa"/>
        <w:tblInd w:w="55" w:type="dxa"/>
        <w:tblCellMar>
          <w:left w:w="70" w:type="dxa"/>
          <w:right w:w="70" w:type="dxa"/>
        </w:tblCellMar>
        <w:tblLook w:val="04A0"/>
      </w:tblPr>
      <w:tblGrid>
        <w:gridCol w:w="4859"/>
        <w:gridCol w:w="3606"/>
      </w:tblGrid>
      <w:tr w:rsidR="007433D5" w:rsidRPr="007433D5" w:rsidTr="00CE3431">
        <w:trPr>
          <w:trHeight w:val="312"/>
        </w:trPr>
        <w:tc>
          <w:tcPr>
            <w:tcW w:w="48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33D5" w:rsidRPr="007433D5" w:rsidRDefault="007433D5" w:rsidP="007433D5">
            <w:pPr>
              <w:spacing w:line="240" w:lineRule="auto"/>
              <w:ind w:firstLine="0"/>
              <w:jc w:val="left"/>
              <w:rPr>
                <w:color w:val="000000"/>
                <w:szCs w:val="24"/>
                <w:lang w:eastAsia="sk-SK"/>
              </w:rPr>
            </w:pPr>
            <w:r w:rsidRPr="007433D5">
              <w:rPr>
                <w:color w:val="000000"/>
                <w:szCs w:val="24"/>
                <w:lang w:eastAsia="sk-SK"/>
              </w:rPr>
              <w:t>Kód obce</w:t>
            </w:r>
          </w:p>
        </w:tc>
        <w:tc>
          <w:tcPr>
            <w:tcW w:w="3606" w:type="dxa"/>
            <w:tcBorders>
              <w:top w:val="single" w:sz="4" w:space="0" w:color="auto"/>
              <w:left w:val="nil"/>
              <w:bottom w:val="single" w:sz="4" w:space="0" w:color="auto"/>
              <w:right w:val="single" w:sz="4" w:space="0" w:color="auto"/>
            </w:tcBorders>
            <w:shd w:val="clear" w:color="auto" w:fill="auto"/>
            <w:noWrap/>
            <w:vAlign w:val="bottom"/>
            <w:hideMark/>
          </w:tcPr>
          <w:p w:rsidR="007433D5" w:rsidRPr="007433D5" w:rsidRDefault="007433D5" w:rsidP="007433D5">
            <w:pPr>
              <w:spacing w:line="240" w:lineRule="auto"/>
              <w:ind w:firstLine="0"/>
              <w:jc w:val="right"/>
              <w:rPr>
                <w:color w:val="000000"/>
                <w:szCs w:val="24"/>
                <w:lang w:eastAsia="sk-SK"/>
              </w:rPr>
            </w:pPr>
            <w:r w:rsidRPr="007433D5">
              <w:rPr>
                <w:color w:val="000000"/>
                <w:szCs w:val="24"/>
                <w:lang w:eastAsia="sk-SK"/>
              </w:rPr>
              <w:t>511765</w:t>
            </w:r>
          </w:p>
        </w:tc>
      </w:tr>
      <w:tr w:rsidR="007433D5" w:rsidRPr="007433D5" w:rsidTr="00CE3431">
        <w:trPr>
          <w:trHeight w:val="312"/>
        </w:trPr>
        <w:tc>
          <w:tcPr>
            <w:tcW w:w="4859" w:type="dxa"/>
            <w:tcBorders>
              <w:top w:val="nil"/>
              <w:left w:val="single" w:sz="4" w:space="0" w:color="auto"/>
              <w:bottom w:val="single" w:sz="4" w:space="0" w:color="auto"/>
              <w:right w:val="single" w:sz="4" w:space="0" w:color="auto"/>
            </w:tcBorders>
            <w:shd w:val="clear" w:color="auto" w:fill="auto"/>
            <w:noWrap/>
            <w:vAlign w:val="bottom"/>
            <w:hideMark/>
          </w:tcPr>
          <w:p w:rsidR="007433D5" w:rsidRPr="007433D5" w:rsidRDefault="007433D5" w:rsidP="007433D5">
            <w:pPr>
              <w:spacing w:line="240" w:lineRule="auto"/>
              <w:ind w:firstLine="0"/>
              <w:jc w:val="left"/>
              <w:rPr>
                <w:color w:val="000000"/>
                <w:szCs w:val="24"/>
                <w:lang w:eastAsia="sk-SK"/>
              </w:rPr>
            </w:pPr>
            <w:r w:rsidRPr="007433D5">
              <w:rPr>
                <w:color w:val="000000"/>
                <w:szCs w:val="24"/>
                <w:lang w:eastAsia="sk-SK"/>
              </w:rPr>
              <w:t>Názov okresu</w:t>
            </w:r>
          </w:p>
        </w:tc>
        <w:tc>
          <w:tcPr>
            <w:tcW w:w="3606" w:type="dxa"/>
            <w:tcBorders>
              <w:top w:val="nil"/>
              <w:left w:val="nil"/>
              <w:bottom w:val="single" w:sz="4" w:space="0" w:color="auto"/>
              <w:right w:val="single" w:sz="4" w:space="0" w:color="auto"/>
            </w:tcBorders>
            <w:shd w:val="clear" w:color="auto" w:fill="auto"/>
            <w:noWrap/>
            <w:vAlign w:val="bottom"/>
            <w:hideMark/>
          </w:tcPr>
          <w:p w:rsidR="007433D5" w:rsidRPr="007433D5" w:rsidRDefault="007433D5" w:rsidP="007433D5">
            <w:pPr>
              <w:spacing w:line="240" w:lineRule="auto"/>
              <w:ind w:firstLine="0"/>
              <w:jc w:val="right"/>
              <w:rPr>
                <w:color w:val="000000"/>
                <w:szCs w:val="24"/>
                <w:lang w:eastAsia="sk-SK"/>
              </w:rPr>
            </w:pPr>
            <w:r w:rsidRPr="007433D5">
              <w:rPr>
                <w:color w:val="000000"/>
                <w:szCs w:val="24"/>
                <w:lang w:eastAsia="sk-SK"/>
              </w:rPr>
              <w:t>Poltár</w:t>
            </w:r>
          </w:p>
        </w:tc>
      </w:tr>
      <w:tr w:rsidR="007433D5" w:rsidRPr="007433D5" w:rsidTr="00CE3431">
        <w:trPr>
          <w:trHeight w:val="312"/>
        </w:trPr>
        <w:tc>
          <w:tcPr>
            <w:tcW w:w="4859" w:type="dxa"/>
            <w:tcBorders>
              <w:top w:val="nil"/>
              <w:left w:val="single" w:sz="4" w:space="0" w:color="auto"/>
              <w:bottom w:val="single" w:sz="4" w:space="0" w:color="auto"/>
              <w:right w:val="single" w:sz="4" w:space="0" w:color="auto"/>
            </w:tcBorders>
            <w:shd w:val="clear" w:color="auto" w:fill="auto"/>
            <w:noWrap/>
            <w:vAlign w:val="bottom"/>
            <w:hideMark/>
          </w:tcPr>
          <w:p w:rsidR="007433D5" w:rsidRPr="007433D5" w:rsidRDefault="007433D5" w:rsidP="007433D5">
            <w:pPr>
              <w:spacing w:line="240" w:lineRule="auto"/>
              <w:ind w:firstLine="0"/>
              <w:jc w:val="left"/>
              <w:rPr>
                <w:color w:val="000000"/>
                <w:szCs w:val="24"/>
                <w:lang w:eastAsia="sk-SK"/>
              </w:rPr>
            </w:pPr>
            <w:r w:rsidRPr="007433D5">
              <w:rPr>
                <w:color w:val="000000"/>
                <w:szCs w:val="24"/>
                <w:lang w:eastAsia="sk-SK"/>
              </w:rPr>
              <w:t>Názov kraja</w:t>
            </w:r>
          </w:p>
        </w:tc>
        <w:tc>
          <w:tcPr>
            <w:tcW w:w="3606" w:type="dxa"/>
            <w:tcBorders>
              <w:top w:val="nil"/>
              <w:left w:val="nil"/>
              <w:bottom w:val="single" w:sz="4" w:space="0" w:color="auto"/>
              <w:right w:val="single" w:sz="4" w:space="0" w:color="auto"/>
            </w:tcBorders>
            <w:shd w:val="clear" w:color="auto" w:fill="auto"/>
            <w:noWrap/>
            <w:vAlign w:val="bottom"/>
            <w:hideMark/>
          </w:tcPr>
          <w:p w:rsidR="007433D5" w:rsidRPr="007433D5" w:rsidRDefault="007433D5" w:rsidP="007433D5">
            <w:pPr>
              <w:spacing w:line="240" w:lineRule="auto"/>
              <w:ind w:firstLine="0"/>
              <w:jc w:val="right"/>
              <w:rPr>
                <w:color w:val="000000"/>
                <w:szCs w:val="24"/>
                <w:lang w:eastAsia="sk-SK"/>
              </w:rPr>
            </w:pPr>
            <w:r w:rsidRPr="007433D5">
              <w:rPr>
                <w:color w:val="000000"/>
                <w:szCs w:val="24"/>
                <w:lang w:eastAsia="sk-SK"/>
              </w:rPr>
              <w:t>Banskobystrický</w:t>
            </w:r>
          </w:p>
        </w:tc>
      </w:tr>
      <w:tr w:rsidR="007433D5" w:rsidRPr="007433D5" w:rsidTr="00CE3431">
        <w:trPr>
          <w:trHeight w:val="312"/>
        </w:trPr>
        <w:tc>
          <w:tcPr>
            <w:tcW w:w="4859" w:type="dxa"/>
            <w:tcBorders>
              <w:top w:val="nil"/>
              <w:left w:val="single" w:sz="4" w:space="0" w:color="auto"/>
              <w:bottom w:val="single" w:sz="4" w:space="0" w:color="auto"/>
              <w:right w:val="single" w:sz="4" w:space="0" w:color="auto"/>
            </w:tcBorders>
            <w:shd w:val="clear" w:color="auto" w:fill="auto"/>
            <w:noWrap/>
            <w:vAlign w:val="bottom"/>
            <w:hideMark/>
          </w:tcPr>
          <w:p w:rsidR="007433D5" w:rsidRPr="007433D5" w:rsidRDefault="007433D5" w:rsidP="007433D5">
            <w:pPr>
              <w:spacing w:line="240" w:lineRule="auto"/>
              <w:ind w:firstLine="0"/>
              <w:jc w:val="left"/>
              <w:rPr>
                <w:color w:val="000000"/>
                <w:szCs w:val="24"/>
                <w:lang w:eastAsia="sk-SK"/>
              </w:rPr>
            </w:pPr>
            <w:r w:rsidRPr="007433D5">
              <w:rPr>
                <w:color w:val="000000"/>
                <w:szCs w:val="24"/>
                <w:lang w:eastAsia="sk-SK"/>
              </w:rPr>
              <w:t>Štatút obce</w:t>
            </w:r>
          </w:p>
        </w:tc>
        <w:tc>
          <w:tcPr>
            <w:tcW w:w="3606" w:type="dxa"/>
            <w:tcBorders>
              <w:top w:val="nil"/>
              <w:left w:val="nil"/>
              <w:bottom w:val="single" w:sz="4" w:space="0" w:color="auto"/>
              <w:right w:val="single" w:sz="4" w:space="0" w:color="auto"/>
            </w:tcBorders>
            <w:shd w:val="clear" w:color="auto" w:fill="auto"/>
            <w:noWrap/>
            <w:vAlign w:val="bottom"/>
            <w:hideMark/>
          </w:tcPr>
          <w:p w:rsidR="007433D5" w:rsidRPr="007433D5" w:rsidRDefault="007433D5" w:rsidP="007433D5">
            <w:pPr>
              <w:spacing w:line="240" w:lineRule="auto"/>
              <w:ind w:firstLine="0"/>
              <w:jc w:val="right"/>
              <w:rPr>
                <w:color w:val="000000"/>
                <w:szCs w:val="24"/>
                <w:lang w:eastAsia="sk-SK"/>
              </w:rPr>
            </w:pPr>
            <w:r w:rsidRPr="007433D5">
              <w:rPr>
                <w:color w:val="000000"/>
                <w:szCs w:val="24"/>
                <w:lang w:eastAsia="sk-SK"/>
              </w:rPr>
              <w:t xml:space="preserve">mesto </w:t>
            </w:r>
          </w:p>
        </w:tc>
      </w:tr>
      <w:tr w:rsidR="007433D5" w:rsidRPr="007433D5" w:rsidTr="00CE3431">
        <w:trPr>
          <w:trHeight w:val="312"/>
        </w:trPr>
        <w:tc>
          <w:tcPr>
            <w:tcW w:w="4859" w:type="dxa"/>
            <w:tcBorders>
              <w:top w:val="nil"/>
              <w:left w:val="single" w:sz="4" w:space="0" w:color="auto"/>
              <w:bottom w:val="single" w:sz="4" w:space="0" w:color="auto"/>
              <w:right w:val="single" w:sz="4" w:space="0" w:color="auto"/>
            </w:tcBorders>
            <w:shd w:val="clear" w:color="auto" w:fill="auto"/>
            <w:noWrap/>
            <w:vAlign w:val="bottom"/>
            <w:hideMark/>
          </w:tcPr>
          <w:p w:rsidR="007433D5" w:rsidRPr="007433D5" w:rsidRDefault="007433D5" w:rsidP="007433D5">
            <w:pPr>
              <w:spacing w:line="240" w:lineRule="auto"/>
              <w:ind w:firstLine="0"/>
              <w:jc w:val="left"/>
              <w:rPr>
                <w:color w:val="000000"/>
                <w:szCs w:val="24"/>
                <w:lang w:eastAsia="sk-SK"/>
              </w:rPr>
            </w:pPr>
            <w:r w:rsidRPr="007433D5">
              <w:rPr>
                <w:color w:val="000000"/>
                <w:szCs w:val="24"/>
                <w:lang w:eastAsia="sk-SK"/>
              </w:rPr>
              <w:t>PSČ</w:t>
            </w:r>
          </w:p>
        </w:tc>
        <w:tc>
          <w:tcPr>
            <w:tcW w:w="3606" w:type="dxa"/>
            <w:tcBorders>
              <w:top w:val="nil"/>
              <w:left w:val="nil"/>
              <w:bottom w:val="single" w:sz="4" w:space="0" w:color="auto"/>
              <w:right w:val="single" w:sz="4" w:space="0" w:color="auto"/>
            </w:tcBorders>
            <w:shd w:val="clear" w:color="auto" w:fill="auto"/>
            <w:noWrap/>
            <w:vAlign w:val="bottom"/>
            <w:hideMark/>
          </w:tcPr>
          <w:p w:rsidR="007433D5" w:rsidRPr="007433D5" w:rsidRDefault="007433D5" w:rsidP="007433D5">
            <w:pPr>
              <w:spacing w:line="240" w:lineRule="auto"/>
              <w:ind w:firstLine="0"/>
              <w:jc w:val="right"/>
              <w:rPr>
                <w:color w:val="000000"/>
                <w:szCs w:val="24"/>
                <w:lang w:eastAsia="sk-SK"/>
              </w:rPr>
            </w:pPr>
            <w:r w:rsidRPr="007433D5">
              <w:rPr>
                <w:color w:val="000000"/>
                <w:szCs w:val="24"/>
                <w:lang w:eastAsia="sk-SK"/>
              </w:rPr>
              <w:t>987 01</w:t>
            </w:r>
          </w:p>
        </w:tc>
      </w:tr>
      <w:tr w:rsidR="007433D5" w:rsidRPr="007433D5" w:rsidTr="00CE3431">
        <w:trPr>
          <w:trHeight w:val="312"/>
        </w:trPr>
        <w:tc>
          <w:tcPr>
            <w:tcW w:w="4859" w:type="dxa"/>
            <w:tcBorders>
              <w:top w:val="nil"/>
              <w:left w:val="single" w:sz="4" w:space="0" w:color="auto"/>
              <w:bottom w:val="single" w:sz="4" w:space="0" w:color="auto"/>
              <w:right w:val="single" w:sz="4" w:space="0" w:color="auto"/>
            </w:tcBorders>
            <w:shd w:val="clear" w:color="auto" w:fill="auto"/>
            <w:noWrap/>
            <w:vAlign w:val="bottom"/>
            <w:hideMark/>
          </w:tcPr>
          <w:p w:rsidR="007433D5" w:rsidRPr="007433D5" w:rsidRDefault="007433D5" w:rsidP="007433D5">
            <w:pPr>
              <w:spacing w:line="240" w:lineRule="auto"/>
              <w:ind w:firstLine="0"/>
              <w:jc w:val="left"/>
              <w:rPr>
                <w:color w:val="000000"/>
                <w:szCs w:val="24"/>
                <w:lang w:eastAsia="sk-SK"/>
              </w:rPr>
            </w:pPr>
            <w:r w:rsidRPr="007433D5">
              <w:rPr>
                <w:color w:val="000000"/>
                <w:szCs w:val="24"/>
                <w:lang w:eastAsia="sk-SK"/>
              </w:rPr>
              <w:t>Telefónne smerové číslo</w:t>
            </w:r>
          </w:p>
        </w:tc>
        <w:tc>
          <w:tcPr>
            <w:tcW w:w="3606" w:type="dxa"/>
            <w:tcBorders>
              <w:top w:val="nil"/>
              <w:left w:val="nil"/>
              <w:bottom w:val="single" w:sz="4" w:space="0" w:color="auto"/>
              <w:right w:val="single" w:sz="4" w:space="0" w:color="auto"/>
            </w:tcBorders>
            <w:shd w:val="clear" w:color="auto" w:fill="auto"/>
            <w:noWrap/>
            <w:vAlign w:val="bottom"/>
            <w:hideMark/>
          </w:tcPr>
          <w:p w:rsidR="007433D5" w:rsidRPr="007433D5" w:rsidRDefault="007433D5" w:rsidP="007433D5">
            <w:pPr>
              <w:spacing w:line="240" w:lineRule="auto"/>
              <w:ind w:firstLine="0"/>
              <w:jc w:val="right"/>
              <w:rPr>
                <w:color w:val="000000"/>
                <w:szCs w:val="24"/>
                <w:lang w:eastAsia="sk-SK"/>
              </w:rPr>
            </w:pPr>
            <w:r w:rsidRPr="007433D5">
              <w:rPr>
                <w:color w:val="000000"/>
                <w:szCs w:val="24"/>
                <w:lang w:eastAsia="sk-SK"/>
              </w:rPr>
              <w:t>47</w:t>
            </w:r>
          </w:p>
        </w:tc>
      </w:tr>
      <w:tr w:rsidR="007433D5" w:rsidRPr="007433D5" w:rsidTr="00CE3431">
        <w:trPr>
          <w:trHeight w:val="312"/>
        </w:trPr>
        <w:tc>
          <w:tcPr>
            <w:tcW w:w="4859" w:type="dxa"/>
            <w:tcBorders>
              <w:top w:val="nil"/>
              <w:left w:val="single" w:sz="4" w:space="0" w:color="auto"/>
              <w:bottom w:val="single" w:sz="4" w:space="0" w:color="auto"/>
              <w:right w:val="single" w:sz="4" w:space="0" w:color="auto"/>
            </w:tcBorders>
            <w:shd w:val="clear" w:color="auto" w:fill="auto"/>
            <w:noWrap/>
            <w:vAlign w:val="bottom"/>
            <w:hideMark/>
          </w:tcPr>
          <w:p w:rsidR="007433D5" w:rsidRPr="007433D5" w:rsidRDefault="007433D5" w:rsidP="007433D5">
            <w:pPr>
              <w:spacing w:line="240" w:lineRule="auto"/>
              <w:ind w:firstLine="0"/>
              <w:jc w:val="left"/>
              <w:rPr>
                <w:color w:val="000000"/>
                <w:szCs w:val="24"/>
                <w:lang w:eastAsia="sk-SK"/>
              </w:rPr>
            </w:pPr>
            <w:r w:rsidRPr="007433D5">
              <w:rPr>
                <w:color w:val="000000"/>
                <w:szCs w:val="24"/>
                <w:lang w:eastAsia="sk-SK"/>
              </w:rPr>
              <w:t>Prvá písomná zmienka o obci - meste - rok</w:t>
            </w:r>
          </w:p>
        </w:tc>
        <w:tc>
          <w:tcPr>
            <w:tcW w:w="3606" w:type="dxa"/>
            <w:tcBorders>
              <w:top w:val="nil"/>
              <w:left w:val="nil"/>
              <w:bottom w:val="single" w:sz="4" w:space="0" w:color="auto"/>
              <w:right w:val="single" w:sz="4" w:space="0" w:color="auto"/>
            </w:tcBorders>
            <w:shd w:val="clear" w:color="auto" w:fill="auto"/>
            <w:noWrap/>
            <w:vAlign w:val="bottom"/>
            <w:hideMark/>
          </w:tcPr>
          <w:p w:rsidR="007433D5" w:rsidRPr="007433D5" w:rsidRDefault="007433D5" w:rsidP="007433D5">
            <w:pPr>
              <w:spacing w:line="240" w:lineRule="auto"/>
              <w:ind w:firstLine="0"/>
              <w:jc w:val="right"/>
              <w:rPr>
                <w:color w:val="000000"/>
                <w:szCs w:val="24"/>
                <w:lang w:eastAsia="sk-SK"/>
              </w:rPr>
            </w:pPr>
            <w:r w:rsidRPr="007433D5">
              <w:rPr>
                <w:color w:val="000000"/>
                <w:szCs w:val="24"/>
                <w:lang w:eastAsia="sk-SK"/>
              </w:rPr>
              <w:t>1330</w:t>
            </w:r>
          </w:p>
        </w:tc>
      </w:tr>
      <w:tr w:rsidR="007433D5" w:rsidRPr="007433D5" w:rsidTr="00CE3431">
        <w:trPr>
          <w:trHeight w:val="312"/>
        </w:trPr>
        <w:tc>
          <w:tcPr>
            <w:tcW w:w="4859" w:type="dxa"/>
            <w:tcBorders>
              <w:top w:val="nil"/>
              <w:left w:val="single" w:sz="4" w:space="0" w:color="auto"/>
              <w:bottom w:val="single" w:sz="4" w:space="0" w:color="auto"/>
              <w:right w:val="single" w:sz="4" w:space="0" w:color="auto"/>
            </w:tcBorders>
            <w:shd w:val="clear" w:color="auto" w:fill="auto"/>
            <w:noWrap/>
            <w:vAlign w:val="bottom"/>
            <w:hideMark/>
          </w:tcPr>
          <w:p w:rsidR="007433D5" w:rsidRPr="007433D5" w:rsidRDefault="007433D5" w:rsidP="007433D5">
            <w:pPr>
              <w:spacing w:line="240" w:lineRule="auto"/>
              <w:ind w:firstLine="0"/>
              <w:jc w:val="left"/>
              <w:rPr>
                <w:color w:val="000000"/>
                <w:szCs w:val="24"/>
                <w:lang w:eastAsia="sk-SK"/>
              </w:rPr>
            </w:pPr>
            <w:r w:rsidRPr="007433D5">
              <w:rPr>
                <w:color w:val="000000"/>
                <w:szCs w:val="24"/>
                <w:lang w:eastAsia="sk-SK"/>
              </w:rPr>
              <w:t>Nadmorská výška obce - mesta v m</w:t>
            </w:r>
          </w:p>
        </w:tc>
        <w:tc>
          <w:tcPr>
            <w:tcW w:w="3606" w:type="dxa"/>
            <w:tcBorders>
              <w:top w:val="nil"/>
              <w:left w:val="nil"/>
              <w:bottom w:val="single" w:sz="4" w:space="0" w:color="auto"/>
              <w:right w:val="single" w:sz="4" w:space="0" w:color="auto"/>
            </w:tcBorders>
            <w:shd w:val="clear" w:color="auto" w:fill="auto"/>
            <w:noWrap/>
            <w:vAlign w:val="bottom"/>
            <w:hideMark/>
          </w:tcPr>
          <w:p w:rsidR="007433D5" w:rsidRPr="007433D5" w:rsidRDefault="007433D5" w:rsidP="007433D5">
            <w:pPr>
              <w:spacing w:line="240" w:lineRule="auto"/>
              <w:ind w:firstLine="0"/>
              <w:jc w:val="right"/>
              <w:rPr>
                <w:color w:val="000000"/>
                <w:szCs w:val="24"/>
                <w:lang w:eastAsia="sk-SK"/>
              </w:rPr>
            </w:pPr>
            <w:r w:rsidRPr="007433D5">
              <w:rPr>
                <w:color w:val="000000"/>
                <w:szCs w:val="24"/>
                <w:lang w:eastAsia="sk-SK"/>
              </w:rPr>
              <w:t>242</w:t>
            </w:r>
          </w:p>
        </w:tc>
      </w:tr>
      <w:tr w:rsidR="007433D5" w:rsidRPr="007433D5" w:rsidTr="00CE3431">
        <w:trPr>
          <w:trHeight w:val="312"/>
        </w:trPr>
        <w:tc>
          <w:tcPr>
            <w:tcW w:w="4859" w:type="dxa"/>
            <w:tcBorders>
              <w:top w:val="nil"/>
              <w:left w:val="single" w:sz="4" w:space="0" w:color="auto"/>
              <w:bottom w:val="single" w:sz="4" w:space="0" w:color="auto"/>
              <w:right w:val="single" w:sz="4" w:space="0" w:color="auto"/>
            </w:tcBorders>
            <w:shd w:val="clear" w:color="auto" w:fill="auto"/>
            <w:noWrap/>
            <w:vAlign w:val="bottom"/>
            <w:hideMark/>
          </w:tcPr>
          <w:p w:rsidR="007433D5" w:rsidRPr="007433D5" w:rsidRDefault="007433D5" w:rsidP="007433D5">
            <w:pPr>
              <w:spacing w:line="240" w:lineRule="auto"/>
              <w:ind w:firstLine="0"/>
              <w:jc w:val="left"/>
              <w:rPr>
                <w:color w:val="000000"/>
                <w:szCs w:val="24"/>
                <w:lang w:eastAsia="sk-SK"/>
              </w:rPr>
            </w:pPr>
            <w:r w:rsidRPr="007433D5">
              <w:rPr>
                <w:color w:val="000000"/>
                <w:szCs w:val="24"/>
                <w:lang w:eastAsia="sk-SK"/>
              </w:rPr>
              <w:t>Celková výmera územia obce (m²)</w:t>
            </w:r>
          </w:p>
        </w:tc>
        <w:tc>
          <w:tcPr>
            <w:tcW w:w="3606" w:type="dxa"/>
            <w:tcBorders>
              <w:top w:val="nil"/>
              <w:left w:val="nil"/>
              <w:bottom w:val="single" w:sz="4" w:space="0" w:color="auto"/>
              <w:right w:val="single" w:sz="4" w:space="0" w:color="auto"/>
            </w:tcBorders>
            <w:shd w:val="clear" w:color="auto" w:fill="auto"/>
            <w:noWrap/>
            <w:vAlign w:val="bottom"/>
            <w:hideMark/>
          </w:tcPr>
          <w:p w:rsidR="007433D5" w:rsidRPr="007433D5" w:rsidRDefault="007433D5" w:rsidP="007433D5">
            <w:pPr>
              <w:spacing w:line="240" w:lineRule="auto"/>
              <w:ind w:firstLine="0"/>
              <w:jc w:val="right"/>
              <w:rPr>
                <w:color w:val="000000"/>
                <w:szCs w:val="24"/>
                <w:lang w:eastAsia="sk-SK"/>
              </w:rPr>
            </w:pPr>
            <w:r w:rsidRPr="007433D5">
              <w:rPr>
                <w:color w:val="000000"/>
                <w:szCs w:val="24"/>
                <w:lang w:eastAsia="sk-SK"/>
              </w:rPr>
              <w:t>30 529 151</w:t>
            </w:r>
          </w:p>
        </w:tc>
      </w:tr>
      <w:tr w:rsidR="007433D5" w:rsidRPr="007433D5" w:rsidTr="00CE3431">
        <w:trPr>
          <w:trHeight w:val="312"/>
        </w:trPr>
        <w:tc>
          <w:tcPr>
            <w:tcW w:w="4859" w:type="dxa"/>
            <w:tcBorders>
              <w:top w:val="nil"/>
              <w:left w:val="single" w:sz="4" w:space="0" w:color="auto"/>
              <w:bottom w:val="single" w:sz="4" w:space="0" w:color="auto"/>
              <w:right w:val="single" w:sz="4" w:space="0" w:color="auto"/>
            </w:tcBorders>
            <w:shd w:val="clear" w:color="auto" w:fill="auto"/>
            <w:noWrap/>
            <w:vAlign w:val="bottom"/>
            <w:hideMark/>
          </w:tcPr>
          <w:p w:rsidR="007433D5" w:rsidRPr="007433D5" w:rsidRDefault="007433D5" w:rsidP="007433D5">
            <w:pPr>
              <w:spacing w:line="240" w:lineRule="auto"/>
              <w:ind w:firstLine="0"/>
              <w:jc w:val="left"/>
              <w:rPr>
                <w:color w:val="000000"/>
                <w:szCs w:val="24"/>
                <w:lang w:eastAsia="sk-SK"/>
              </w:rPr>
            </w:pPr>
            <w:r w:rsidRPr="007433D5">
              <w:rPr>
                <w:color w:val="000000"/>
                <w:szCs w:val="24"/>
                <w:lang w:eastAsia="sk-SK"/>
              </w:rPr>
              <w:t>Hustota obyvateľstvana km²</w:t>
            </w:r>
          </w:p>
        </w:tc>
        <w:tc>
          <w:tcPr>
            <w:tcW w:w="3606" w:type="dxa"/>
            <w:tcBorders>
              <w:top w:val="nil"/>
              <w:left w:val="nil"/>
              <w:bottom w:val="single" w:sz="4" w:space="0" w:color="auto"/>
              <w:right w:val="single" w:sz="4" w:space="0" w:color="auto"/>
            </w:tcBorders>
            <w:shd w:val="clear" w:color="auto" w:fill="auto"/>
            <w:noWrap/>
            <w:vAlign w:val="bottom"/>
            <w:hideMark/>
          </w:tcPr>
          <w:p w:rsidR="007433D5" w:rsidRPr="007433D5" w:rsidRDefault="007433D5" w:rsidP="007433D5">
            <w:pPr>
              <w:spacing w:line="240" w:lineRule="auto"/>
              <w:ind w:firstLine="0"/>
              <w:jc w:val="right"/>
              <w:rPr>
                <w:color w:val="000000"/>
                <w:szCs w:val="24"/>
                <w:lang w:eastAsia="sk-SK"/>
              </w:rPr>
            </w:pPr>
            <w:r w:rsidRPr="007433D5">
              <w:rPr>
                <w:color w:val="000000"/>
                <w:szCs w:val="24"/>
                <w:lang w:eastAsia="sk-SK"/>
              </w:rPr>
              <w:t>191</w:t>
            </w:r>
          </w:p>
        </w:tc>
      </w:tr>
    </w:tbl>
    <w:p w:rsidR="00FA16C6" w:rsidRDefault="00FA16C6" w:rsidP="00FA16C6"/>
    <w:p w:rsidR="00FB45B6" w:rsidRDefault="00CE3431" w:rsidP="00F54B9F">
      <w:pPr>
        <w:pStyle w:val="Nadpis2"/>
      </w:pPr>
      <w:bookmarkStart w:id="13" w:name="_Toc12962907"/>
      <w:r>
        <w:lastRenderedPageBreak/>
        <w:t>Organizačná štruktúra mesta a identifikácia vedúcich predstaviteľov</w:t>
      </w:r>
      <w:bookmarkEnd w:id="13"/>
    </w:p>
    <w:p w:rsidR="00CE3431" w:rsidRPr="00CE3431" w:rsidRDefault="00CE3431" w:rsidP="00CE3431"/>
    <w:tbl>
      <w:tblPr>
        <w:tblW w:w="8400" w:type="dxa"/>
        <w:tblInd w:w="57" w:type="dxa"/>
        <w:tblCellMar>
          <w:left w:w="70" w:type="dxa"/>
          <w:right w:w="70" w:type="dxa"/>
        </w:tblCellMar>
        <w:tblLook w:val="04A0"/>
      </w:tblPr>
      <w:tblGrid>
        <w:gridCol w:w="3280"/>
        <w:gridCol w:w="5120"/>
      </w:tblGrid>
      <w:tr w:rsidR="00CE3431" w:rsidRPr="00253C8A" w:rsidTr="00AF4D97">
        <w:trPr>
          <w:trHeight w:val="300"/>
        </w:trPr>
        <w:tc>
          <w:tcPr>
            <w:tcW w:w="3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E3431" w:rsidRPr="00253C8A" w:rsidRDefault="00CE3431" w:rsidP="00CE3431">
            <w:pPr>
              <w:spacing w:line="240" w:lineRule="auto"/>
              <w:ind w:firstLine="0"/>
              <w:jc w:val="left"/>
              <w:rPr>
                <w:b/>
                <w:color w:val="000000"/>
                <w:lang w:eastAsia="sk-SK"/>
              </w:rPr>
            </w:pPr>
            <w:r w:rsidRPr="00253C8A">
              <w:rPr>
                <w:b/>
                <w:color w:val="000000"/>
                <w:lang w:eastAsia="sk-SK"/>
              </w:rPr>
              <w:t>Primátor</w:t>
            </w:r>
            <w:r>
              <w:rPr>
                <w:b/>
                <w:color w:val="000000"/>
                <w:lang w:eastAsia="sk-SK"/>
              </w:rPr>
              <w:t>ka</w:t>
            </w:r>
            <w:r w:rsidRPr="00253C8A">
              <w:rPr>
                <w:b/>
                <w:color w:val="000000"/>
                <w:lang w:eastAsia="sk-SK"/>
              </w:rPr>
              <w:t xml:space="preserve"> mesta</w:t>
            </w:r>
          </w:p>
        </w:tc>
        <w:tc>
          <w:tcPr>
            <w:tcW w:w="5120" w:type="dxa"/>
            <w:tcBorders>
              <w:top w:val="single" w:sz="4" w:space="0" w:color="auto"/>
              <w:left w:val="nil"/>
              <w:bottom w:val="single" w:sz="4" w:space="0" w:color="auto"/>
              <w:right w:val="single" w:sz="4" w:space="0" w:color="auto"/>
            </w:tcBorders>
            <w:shd w:val="clear" w:color="auto" w:fill="auto"/>
            <w:noWrap/>
            <w:vAlign w:val="bottom"/>
            <w:hideMark/>
          </w:tcPr>
          <w:p w:rsidR="00CE3431" w:rsidRPr="00253C8A" w:rsidRDefault="00CE3431" w:rsidP="00AF4D97">
            <w:pPr>
              <w:spacing w:line="240" w:lineRule="auto"/>
              <w:rPr>
                <w:color w:val="000000"/>
                <w:lang w:eastAsia="sk-SK"/>
              </w:rPr>
            </w:pPr>
            <w:r>
              <w:rPr>
                <w:color w:val="000000"/>
                <w:lang w:eastAsia="sk-SK"/>
              </w:rPr>
              <w:t>Mgr. Martina Brisudová</w:t>
            </w:r>
          </w:p>
        </w:tc>
      </w:tr>
      <w:tr w:rsidR="00CE3431" w:rsidRPr="00253C8A" w:rsidTr="00AF4D97">
        <w:trPr>
          <w:trHeight w:val="300"/>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CE3431" w:rsidRPr="00253C8A" w:rsidRDefault="00CE3431" w:rsidP="00CE3431">
            <w:pPr>
              <w:spacing w:line="240" w:lineRule="auto"/>
              <w:ind w:firstLine="0"/>
              <w:jc w:val="left"/>
              <w:rPr>
                <w:b/>
                <w:color w:val="000000"/>
                <w:lang w:eastAsia="sk-SK"/>
              </w:rPr>
            </w:pPr>
            <w:r>
              <w:rPr>
                <w:b/>
                <w:color w:val="000000"/>
                <w:lang w:eastAsia="sk-SK"/>
              </w:rPr>
              <w:t>Zástupkyňa primátorky</w:t>
            </w:r>
            <w:r w:rsidRPr="00253C8A">
              <w:rPr>
                <w:b/>
                <w:color w:val="000000"/>
                <w:lang w:eastAsia="sk-SK"/>
              </w:rPr>
              <w:t xml:space="preserve"> mesta</w:t>
            </w:r>
          </w:p>
        </w:tc>
        <w:tc>
          <w:tcPr>
            <w:tcW w:w="5120" w:type="dxa"/>
            <w:tcBorders>
              <w:top w:val="nil"/>
              <w:left w:val="nil"/>
              <w:bottom w:val="single" w:sz="4" w:space="0" w:color="auto"/>
              <w:right w:val="single" w:sz="4" w:space="0" w:color="auto"/>
            </w:tcBorders>
            <w:shd w:val="clear" w:color="auto" w:fill="auto"/>
            <w:noWrap/>
            <w:vAlign w:val="bottom"/>
            <w:hideMark/>
          </w:tcPr>
          <w:p w:rsidR="00CE3431" w:rsidRPr="00B54069" w:rsidRDefault="00CE3431" w:rsidP="00AF4D97">
            <w:pPr>
              <w:spacing w:line="240" w:lineRule="auto"/>
              <w:rPr>
                <w:b/>
                <w:color w:val="000000" w:themeColor="text1"/>
                <w:lang w:eastAsia="sk-SK"/>
              </w:rPr>
            </w:pPr>
            <w:r w:rsidRPr="00B54069">
              <w:rPr>
                <w:rStyle w:val="Siln"/>
                <w:rFonts w:eastAsiaTheme="majorEastAsia"/>
                <w:b w:val="0"/>
                <w:color w:val="000000" w:themeColor="text1"/>
                <w:shd w:val="clear" w:color="auto" w:fill="FFFFFF"/>
              </w:rPr>
              <w:t>JUDr. Bronislava G</w:t>
            </w:r>
            <w:r>
              <w:rPr>
                <w:rStyle w:val="Siln"/>
                <w:rFonts w:eastAsiaTheme="majorEastAsia"/>
                <w:b w:val="0"/>
                <w:color w:val="000000" w:themeColor="text1"/>
                <w:shd w:val="clear" w:color="auto" w:fill="FFFFFF"/>
              </w:rPr>
              <w:t>arajová</w:t>
            </w:r>
          </w:p>
        </w:tc>
      </w:tr>
      <w:tr w:rsidR="00CE3431" w:rsidRPr="00253C8A" w:rsidTr="00AF4D97">
        <w:trPr>
          <w:trHeight w:val="300"/>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CE3431" w:rsidRPr="00253C8A" w:rsidRDefault="00CE3431" w:rsidP="00CE3431">
            <w:pPr>
              <w:spacing w:line="240" w:lineRule="auto"/>
              <w:ind w:firstLine="0"/>
              <w:jc w:val="left"/>
              <w:rPr>
                <w:b/>
                <w:color w:val="000000"/>
                <w:lang w:eastAsia="sk-SK"/>
              </w:rPr>
            </w:pPr>
            <w:r w:rsidRPr="00253C8A">
              <w:rPr>
                <w:b/>
                <w:color w:val="000000"/>
                <w:lang w:eastAsia="sk-SK"/>
              </w:rPr>
              <w:t>Prednosta Mestského úradu</w:t>
            </w:r>
          </w:p>
        </w:tc>
        <w:tc>
          <w:tcPr>
            <w:tcW w:w="5120" w:type="dxa"/>
            <w:tcBorders>
              <w:top w:val="nil"/>
              <w:left w:val="nil"/>
              <w:bottom w:val="single" w:sz="4" w:space="0" w:color="auto"/>
              <w:right w:val="single" w:sz="4" w:space="0" w:color="auto"/>
            </w:tcBorders>
            <w:shd w:val="clear" w:color="auto" w:fill="auto"/>
            <w:noWrap/>
            <w:vAlign w:val="bottom"/>
            <w:hideMark/>
          </w:tcPr>
          <w:p w:rsidR="00CE3431" w:rsidRPr="00B54069" w:rsidRDefault="00CE3431" w:rsidP="00AF4D97">
            <w:pPr>
              <w:spacing w:line="240" w:lineRule="auto"/>
              <w:rPr>
                <w:color w:val="000000" w:themeColor="text1"/>
                <w:lang w:eastAsia="sk-SK"/>
              </w:rPr>
            </w:pPr>
            <w:r w:rsidRPr="00B54069">
              <w:rPr>
                <w:color w:val="000000" w:themeColor="text1"/>
                <w:shd w:val="clear" w:color="auto" w:fill="FFFFFF"/>
              </w:rPr>
              <w:t>Ing. Martin Šikula</w:t>
            </w:r>
          </w:p>
        </w:tc>
      </w:tr>
      <w:tr w:rsidR="00CE3431" w:rsidRPr="00253C8A" w:rsidTr="00AF4D97">
        <w:trPr>
          <w:trHeight w:val="300"/>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CE3431" w:rsidRPr="00253C8A" w:rsidRDefault="00CE3431" w:rsidP="00CE3431">
            <w:pPr>
              <w:spacing w:line="240" w:lineRule="auto"/>
              <w:ind w:firstLine="0"/>
              <w:jc w:val="left"/>
              <w:rPr>
                <w:b/>
                <w:color w:val="000000"/>
                <w:lang w:eastAsia="sk-SK"/>
              </w:rPr>
            </w:pPr>
            <w:r w:rsidRPr="00253C8A">
              <w:rPr>
                <w:b/>
                <w:color w:val="000000"/>
                <w:lang w:eastAsia="sk-SK"/>
              </w:rPr>
              <w:t>Hlavný kontrolór mesta</w:t>
            </w:r>
          </w:p>
        </w:tc>
        <w:tc>
          <w:tcPr>
            <w:tcW w:w="5120" w:type="dxa"/>
            <w:tcBorders>
              <w:top w:val="nil"/>
              <w:left w:val="nil"/>
              <w:bottom w:val="single" w:sz="4" w:space="0" w:color="auto"/>
              <w:right w:val="single" w:sz="4" w:space="0" w:color="auto"/>
            </w:tcBorders>
            <w:shd w:val="clear" w:color="auto" w:fill="auto"/>
            <w:noWrap/>
            <w:vAlign w:val="bottom"/>
            <w:hideMark/>
          </w:tcPr>
          <w:p w:rsidR="00CE3431" w:rsidRPr="00253C8A" w:rsidRDefault="00CE3431" w:rsidP="00AF4D97">
            <w:pPr>
              <w:spacing w:line="240" w:lineRule="auto"/>
              <w:rPr>
                <w:color w:val="000000"/>
                <w:lang w:eastAsia="sk-SK"/>
              </w:rPr>
            </w:pPr>
            <w:r w:rsidRPr="00253C8A">
              <w:rPr>
                <w:color w:val="000000"/>
                <w:lang w:eastAsia="sk-SK"/>
              </w:rPr>
              <w:t>Ing. Tomáš Škrabák</w:t>
            </w:r>
          </w:p>
        </w:tc>
      </w:tr>
    </w:tbl>
    <w:p w:rsidR="00CE3431" w:rsidRDefault="00CE3431" w:rsidP="00CE3431">
      <w:pPr>
        <w:rPr>
          <w:szCs w:val="24"/>
        </w:rPr>
      </w:pPr>
    </w:p>
    <w:tbl>
      <w:tblPr>
        <w:tblW w:w="8417" w:type="dxa"/>
        <w:tblInd w:w="57" w:type="dxa"/>
        <w:tblCellMar>
          <w:left w:w="70" w:type="dxa"/>
          <w:right w:w="70" w:type="dxa"/>
        </w:tblCellMar>
        <w:tblLook w:val="04A0"/>
      </w:tblPr>
      <w:tblGrid>
        <w:gridCol w:w="3509"/>
        <w:gridCol w:w="4908"/>
      </w:tblGrid>
      <w:tr w:rsidR="00CE3431" w:rsidRPr="00253C8A" w:rsidTr="00AF4D97">
        <w:trPr>
          <w:trHeight w:val="307"/>
        </w:trPr>
        <w:tc>
          <w:tcPr>
            <w:tcW w:w="3509" w:type="dxa"/>
            <w:tcBorders>
              <w:top w:val="single" w:sz="4" w:space="0" w:color="auto"/>
              <w:left w:val="single" w:sz="4" w:space="0" w:color="auto"/>
              <w:bottom w:val="nil"/>
              <w:right w:val="single" w:sz="4" w:space="0" w:color="auto"/>
            </w:tcBorders>
            <w:shd w:val="clear" w:color="auto" w:fill="auto"/>
            <w:noWrap/>
            <w:vAlign w:val="bottom"/>
            <w:hideMark/>
          </w:tcPr>
          <w:p w:rsidR="00CE3431" w:rsidRPr="00253C8A" w:rsidRDefault="00CE3431" w:rsidP="00CE3431">
            <w:pPr>
              <w:spacing w:line="240" w:lineRule="auto"/>
              <w:ind w:firstLine="0"/>
              <w:jc w:val="left"/>
              <w:rPr>
                <w:b/>
                <w:bCs/>
                <w:lang w:eastAsia="sk-SK"/>
              </w:rPr>
            </w:pPr>
            <w:r w:rsidRPr="00253C8A">
              <w:rPr>
                <w:b/>
                <w:bCs/>
                <w:lang w:eastAsia="sk-SK"/>
              </w:rPr>
              <w:t>Poslanci Mestského zastupiteľstva</w:t>
            </w:r>
          </w:p>
        </w:tc>
        <w:tc>
          <w:tcPr>
            <w:tcW w:w="4908" w:type="dxa"/>
            <w:tcBorders>
              <w:top w:val="single" w:sz="4" w:space="0" w:color="auto"/>
              <w:left w:val="nil"/>
              <w:bottom w:val="single" w:sz="4" w:space="0" w:color="auto"/>
              <w:right w:val="single" w:sz="4" w:space="0" w:color="auto"/>
            </w:tcBorders>
            <w:shd w:val="clear" w:color="auto" w:fill="auto"/>
            <w:noWrap/>
            <w:vAlign w:val="bottom"/>
            <w:hideMark/>
          </w:tcPr>
          <w:p w:rsidR="00CE3431" w:rsidRPr="00253C8A" w:rsidRDefault="00CE3431" w:rsidP="00CE3431">
            <w:pPr>
              <w:spacing w:line="240" w:lineRule="auto"/>
              <w:ind w:firstLine="0"/>
              <w:jc w:val="left"/>
              <w:rPr>
                <w:color w:val="000000"/>
                <w:lang w:eastAsia="sk-SK"/>
              </w:rPr>
            </w:pPr>
            <w:r>
              <w:rPr>
                <w:color w:val="000000"/>
                <w:lang w:eastAsia="sk-SK"/>
              </w:rPr>
              <w:t>Boris Dreisig</w:t>
            </w:r>
          </w:p>
        </w:tc>
      </w:tr>
      <w:tr w:rsidR="00CE3431" w:rsidRPr="00253C8A" w:rsidTr="00AF4D97">
        <w:trPr>
          <w:trHeight w:val="307"/>
        </w:trPr>
        <w:tc>
          <w:tcPr>
            <w:tcW w:w="3509" w:type="dxa"/>
            <w:tcBorders>
              <w:top w:val="nil"/>
              <w:left w:val="single" w:sz="4" w:space="0" w:color="auto"/>
              <w:bottom w:val="single" w:sz="4" w:space="0" w:color="auto"/>
              <w:right w:val="single" w:sz="4" w:space="0" w:color="auto"/>
            </w:tcBorders>
            <w:shd w:val="clear" w:color="auto" w:fill="auto"/>
            <w:noWrap/>
            <w:vAlign w:val="bottom"/>
            <w:hideMark/>
          </w:tcPr>
          <w:p w:rsidR="00CE3431" w:rsidRPr="00253C8A" w:rsidRDefault="00CE3431" w:rsidP="00CE3431">
            <w:pPr>
              <w:spacing w:line="240" w:lineRule="auto"/>
              <w:ind w:firstLine="0"/>
              <w:jc w:val="left"/>
              <w:rPr>
                <w:b/>
                <w:bCs/>
                <w:lang w:eastAsia="sk-SK"/>
              </w:rPr>
            </w:pPr>
            <w:r>
              <w:rPr>
                <w:b/>
                <w:bCs/>
                <w:lang w:eastAsia="sk-SK"/>
              </w:rPr>
              <w:t>pre volebné obdobie r. 2018 - 2022</w:t>
            </w:r>
          </w:p>
        </w:tc>
        <w:tc>
          <w:tcPr>
            <w:tcW w:w="4908" w:type="dxa"/>
            <w:tcBorders>
              <w:top w:val="nil"/>
              <w:left w:val="nil"/>
              <w:bottom w:val="single" w:sz="4" w:space="0" w:color="auto"/>
              <w:right w:val="single" w:sz="4" w:space="0" w:color="auto"/>
            </w:tcBorders>
            <w:shd w:val="clear" w:color="auto" w:fill="auto"/>
            <w:noWrap/>
            <w:vAlign w:val="bottom"/>
            <w:hideMark/>
          </w:tcPr>
          <w:p w:rsidR="00CE3431" w:rsidRPr="00253C8A" w:rsidRDefault="00CE3431" w:rsidP="00CE3431">
            <w:pPr>
              <w:spacing w:line="240" w:lineRule="auto"/>
              <w:ind w:firstLine="0"/>
              <w:jc w:val="left"/>
              <w:rPr>
                <w:color w:val="000000"/>
                <w:lang w:eastAsia="sk-SK"/>
              </w:rPr>
            </w:pPr>
            <w:r>
              <w:rPr>
                <w:color w:val="000000"/>
                <w:lang w:eastAsia="sk-SK"/>
              </w:rPr>
              <w:t>JUDr. Bronislava Garajová</w:t>
            </w:r>
          </w:p>
        </w:tc>
      </w:tr>
      <w:tr w:rsidR="00CE3431" w:rsidRPr="00253C8A" w:rsidTr="00AF4D97">
        <w:trPr>
          <w:trHeight w:val="307"/>
        </w:trPr>
        <w:tc>
          <w:tcPr>
            <w:tcW w:w="3509" w:type="dxa"/>
            <w:tcBorders>
              <w:top w:val="nil"/>
              <w:left w:val="single" w:sz="4" w:space="0" w:color="auto"/>
              <w:bottom w:val="nil"/>
              <w:right w:val="single" w:sz="4" w:space="0" w:color="auto"/>
            </w:tcBorders>
            <w:shd w:val="clear" w:color="auto" w:fill="auto"/>
            <w:noWrap/>
            <w:vAlign w:val="bottom"/>
            <w:hideMark/>
          </w:tcPr>
          <w:p w:rsidR="00CE3431" w:rsidRPr="00253C8A" w:rsidRDefault="00CE3431" w:rsidP="00AF4D97">
            <w:pPr>
              <w:spacing w:line="240" w:lineRule="auto"/>
              <w:rPr>
                <w:color w:val="000000"/>
                <w:lang w:eastAsia="sk-SK"/>
              </w:rPr>
            </w:pPr>
            <w:r w:rsidRPr="00253C8A">
              <w:rPr>
                <w:color w:val="000000"/>
                <w:lang w:eastAsia="sk-SK"/>
              </w:rPr>
              <w:t> </w:t>
            </w:r>
          </w:p>
        </w:tc>
        <w:tc>
          <w:tcPr>
            <w:tcW w:w="4908" w:type="dxa"/>
            <w:tcBorders>
              <w:top w:val="nil"/>
              <w:left w:val="nil"/>
              <w:bottom w:val="single" w:sz="4" w:space="0" w:color="auto"/>
              <w:right w:val="single" w:sz="4" w:space="0" w:color="auto"/>
            </w:tcBorders>
            <w:shd w:val="clear" w:color="auto" w:fill="auto"/>
            <w:noWrap/>
            <w:vAlign w:val="bottom"/>
            <w:hideMark/>
          </w:tcPr>
          <w:p w:rsidR="00CE3431" w:rsidRPr="00253C8A" w:rsidRDefault="00CE3431" w:rsidP="00CE3431">
            <w:pPr>
              <w:spacing w:line="240" w:lineRule="auto"/>
              <w:ind w:firstLine="0"/>
              <w:jc w:val="left"/>
              <w:rPr>
                <w:color w:val="000000"/>
                <w:lang w:eastAsia="sk-SK"/>
              </w:rPr>
            </w:pPr>
            <w:r>
              <w:rPr>
                <w:color w:val="000000"/>
                <w:lang w:eastAsia="sk-SK"/>
              </w:rPr>
              <w:t>Pavel Gavalec</w:t>
            </w:r>
          </w:p>
        </w:tc>
      </w:tr>
      <w:tr w:rsidR="00CE3431" w:rsidRPr="00253C8A" w:rsidTr="00AF4D97">
        <w:trPr>
          <w:trHeight w:val="307"/>
        </w:trPr>
        <w:tc>
          <w:tcPr>
            <w:tcW w:w="3509" w:type="dxa"/>
            <w:tcBorders>
              <w:top w:val="nil"/>
              <w:left w:val="single" w:sz="4" w:space="0" w:color="auto"/>
              <w:bottom w:val="nil"/>
              <w:right w:val="single" w:sz="4" w:space="0" w:color="auto"/>
            </w:tcBorders>
            <w:shd w:val="clear" w:color="auto" w:fill="auto"/>
            <w:noWrap/>
            <w:vAlign w:val="bottom"/>
            <w:hideMark/>
          </w:tcPr>
          <w:p w:rsidR="00CE3431" w:rsidRPr="00253C8A" w:rsidRDefault="00CE3431" w:rsidP="00AF4D97">
            <w:pPr>
              <w:spacing w:line="240" w:lineRule="auto"/>
              <w:rPr>
                <w:color w:val="000000"/>
                <w:lang w:eastAsia="sk-SK"/>
              </w:rPr>
            </w:pPr>
            <w:r w:rsidRPr="00253C8A">
              <w:rPr>
                <w:color w:val="000000"/>
                <w:lang w:eastAsia="sk-SK"/>
              </w:rPr>
              <w:t> </w:t>
            </w:r>
          </w:p>
        </w:tc>
        <w:tc>
          <w:tcPr>
            <w:tcW w:w="4908" w:type="dxa"/>
            <w:tcBorders>
              <w:top w:val="nil"/>
              <w:left w:val="nil"/>
              <w:bottom w:val="single" w:sz="4" w:space="0" w:color="auto"/>
              <w:right w:val="single" w:sz="4" w:space="0" w:color="auto"/>
            </w:tcBorders>
            <w:shd w:val="clear" w:color="auto" w:fill="auto"/>
            <w:noWrap/>
            <w:vAlign w:val="bottom"/>
            <w:hideMark/>
          </w:tcPr>
          <w:p w:rsidR="00CE3431" w:rsidRPr="00253C8A" w:rsidRDefault="00CE3431" w:rsidP="00CE3431">
            <w:pPr>
              <w:spacing w:line="240" w:lineRule="auto"/>
              <w:ind w:firstLine="0"/>
              <w:jc w:val="left"/>
              <w:rPr>
                <w:color w:val="000000"/>
                <w:lang w:eastAsia="sk-SK"/>
              </w:rPr>
            </w:pPr>
            <w:r>
              <w:rPr>
                <w:color w:val="000000"/>
                <w:lang w:eastAsia="sk-SK"/>
              </w:rPr>
              <w:t>Mgr. Pavel Jánošík</w:t>
            </w:r>
          </w:p>
        </w:tc>
      </w:tr>
      <w:tr w:rsidR="00CE3431" w:rsidRPr="00253C8A" w:rsidTr="00AF4D97">
        <w:trPr>
          <w:trHeight w:val="307"/>
        </w:trPr>
        <w:tc>
          <w:tcPr>
            <w:tcW w:w="3509" w:type="dxa"/>
            <w:tcBorders>
              <w:top w:val="nil"/>
              <w:left w:val="single" w:sz="4" w:space="0" w:color="auto"/>
              <w:bottom w:val="nil"/>
              <w:right w:val="single" w:sz="4" w:space="0" w:color="auto"/>
            </w:tcBorders>
            <w:shd w:val="clear" w:color="auto" w:fill="auto"/>
            <w:noWrap/>
            <w:vAlign w:val="bottom"/>
            <w:hideMark/>
          </w:tcPr>
          <w:p w:rsidR="00CE3431" w:rsidRPr="00253C8A" w:rsidRDefault="00CE3431" w:rsidP="00AF4D97">
            <w:pPr>
              <w:spacing w:line="240" w:lineRule="auto"/>
              <w:rPr>
                <w:color w:val="000000"/>
                <w:lang w:eastAsia="sk-SK"/>
              </w:rPr>
            </w:pPr>
            <w:r w:rsidRPr="00253C8A">
              <w:rPr>
                <w:color w:val="000000"/>
                <w:lang w:eastAsia="sk-SK"/>
              </w:rPr>
              <w:t> </w:t>
            </w:r>
          </w:p>
        </w:tc>
        <w:tc>
          <w:tcPr>
            <w:tcW w:w="4908" w:type="dxa"/>
            <w:tcBorders>
              <w:top w:val="nil"/>
              <w:left w:val="nil"/>
              <w:bottom w:val="single" w:sz="4" w:space="0" w:color="auto"/>
              <w:right w:val="single" w:sz="4" w:space="0" w:color="auto"/>
            </w:tcBorders>
            <w:shd w:val="clear" w:color="auto" w:fill="auto"/>
            <w:noWrap/>
            <w:vAlign w:val="bottom"/>
            <w:hideMark/>
          </w:tcPr>
          <w:p w:rsidR="00CE3431" w:rsidRPr="00253C8A" w:rsidRDefault="00CE3431" w:rsidP="00CE3431">
            <w:pPr>
              <w:spacing w:line="240" w:lineRule="auto"/>
              <w:ind w:firstLine="0"/>
              <w:jc w:val="left"/>
              <w:rPr>
                <w:color w:val="000000"/>
                <w:lang w:eastAsia="sk-SK"/>
              </w:rPr>
            </w:pPr>
            <w:r>
              <w:rPr>
                <w:color w:val="000000"/>
                <w:lang w:eastAsia="sk-SK"/>
              </w:rPr>
              <w:t>Ján Kromholc</w:t>
            </w:r>
          </w:p>
        </w:tc>
      </w:tr>
      <w:tr w:rsidR="00CE3431" w:rsidRPr="00253C8A" w:rsidTr="00AF4D97">
        <w:trPr>
          <w:trHeight w:val="307"/>
        </w:trPr>
        <w:tc>
          <w:tcPr>
            <w:tcW w:w="3509" w:type="dxa"/>
            <w:tcBorders>
              <w:top w:val="nil"/>
              <w:left w:val="single" w:sz="4" w:space="0" w:color="auto"/>
              <w:bottom w:val="nil"/>
              <w:right w:val="single" w:sz="4" w:space="0" w:color="auto"/>
            </w:tcBorders>
            <w:shd w:val="clear" w:color="auto" w:fill="auto"/>
            <w:noWrap/>
            <w:vAlign w:val="bottom"/>
            <w:hideMark/>
          </w:tcPr>
          <w:p w:rsidR="00CE3431" w:rsidRPr="00253C8A" w:rsidRDefault="00CE3431" w:rsidP="00AF4D97">
            <w:pPr>
              <w:spacing w:line="240" w:lineRule="auto"/>
              <w:rPr>
                <w:color w:val="000000"/>
                <w:lang w:eastAsia="sk-SK"/>
              </w:rPr>
            </w:pPr>
            <w:r w:rsidRPr="00253C8A">
              <w:rPr>
                <w:color w:val="000000"/>
                <w:lang w:eastAsia="sk-SK"/>
              </w:rPr>
              <w:t> </w:t>
            </w:r>
          </w:p>
        </w:tc>
        <w:tc>
          <w:tcPr>
            <w:tcW w:w="4908" w:type="dxa"/>
            <w:tcBorders>
              <w:top w:val="nil"/>
              <w:left w:val="nil"/>
              <w:bottom w:val="single" w:sz="4" w:space="0" w:color="auto"/>
              <w:right w:val="single" w:sz="4" w:space="0" w:color="auto"/>
            </w:tcBorders>
            <w:shd w:val="clear" w:color="auto" w:fill="auto"/>
            <w:noWrap/>
            <w:vAlign w:val="bottom"/>
            <w:hideMark/>
          </w:tcPr>
          <w:p w:rsidR="00CE3431" w:rsidRPr="00253C8A" w:rsidRDefault="00CE3431" w:rsidP="00CE3431">
            <w:pPr>
              <w:spacing w:line="240" w:lineRule="auto"/>
              <w:ind w:firstLine="0"/>
              <w:jc w:val="left"/>
              <w:rPr>
                <w:color w:val="000000"/>
                <w:lang w:eastAsia="sk-SK"/>
              </w:rPr>
            </w:pPr>
            <w:r>
              <w:rPr>
                <w:color w:val="000000"/>
                <w:lang w:eastAsia="sk-SK"/>
              </w:rPr>
              <w:t>Mário Kurák</w:t>
            </w:r>
          </w:p>
        </w:tc>
      </w:tr>
      <w:tr w:rsidR="00CE3431" w:rsidRPr="00253C8A" w:rsidTr="00AF4D97">
        <w:trPr>
          <w:trHeight w:val="307"/>
        </w:trPr>
        <w:tc>
          <w:tcPr>
            <w:tcW w:w="3509" w:type="dxa"/>
            <w:tcBorders>
              <w:top w:val="nil"/>
              <w:left w:val="single" w:sz="4" w:space="0" w:color="auto"/>
              <w:bottom w:val="nil"/>
              <w:right w:val="single" w:sz="4" w:space="0" w:color="auto"/>
            </w:tcBorders>
            <w:shd w:val="clear" w:color="auto" w:fill="auto"/>
            <w:noWrap/>
            <w:vAlign w:val="bottom"/>
            <w:hideMark/>
          </w:tcPr>
          <w:p w:rsidR="00CE3431" w:rsidRPr="00253C8A" w:rsidRDefault="00CE3431" w:rsidP="00AF4D97">
            <w:pPr>
              <w:spacing w:line="240" w:lineRule="auto"/>
              <w:rPr>
                <w:color w:val="000000"/>
                <w:lang w:eastAsia="sk-SK"/>
              </w:rPr>
            </w:pPr>
            <w:r w:rsidRPr="00253C8A">
              <w:rPr>
                <w:color w:val="000000"/>
                <w:lang w:eastAsia="sk-SK"/>
              </w:rPr>
              <w:t> </w:t>
            </w:r>
          </w:p>
        </w:tc>
        <w:tc>
          <w:tcPr>
            <w:tcW w:w="4908" w:type="dxa"/>
            <w:tcBorders>
              <w:top w:val="nil"/>
              <w:left w:val="nil"/>
              <w:bottom w:val="single" w:sz="4" w:space="0" w:color="auto"/>
              <w:right w:val="single" w:sz="4" w:space="0" w:color="auto"/>
            </w:tcBorders>
            <w:shd w:val="clear" w:color="auto" w:fill="auto"/>
            <w:noWrap/>
            <w:vAlign w:val="bottom"/>
            <w:hideMark/>
          </w:tcPr>
          <w:p w:rsidR="00CE3431" w:rsidRPr="00253C8A" w:rsidRDefault="00CE3431" w:rsidP="00CE3431">
            <w:pPr>
              <w:spacing w:line="240" w:lineRule="auto"/>
              <w:ind w:firstLine="0"/>
              <w:jc w:val="left"/>
              <w:rPr>
                <w:color w:val="000000"/>
                <w:lang w:eastAsia="sk-SK"/>
              </w:rPr>
            </w:pPr>
            <w:r>
              <w:rPr>
                <w:color w:val="000000"/>
                <w:lang w:eastAsia="sk-SK"/>
              </w:rPr>
              <w:t>Ing. Miroslav Macove</w:t>
            </w:r>
          </w:p>
        </w:tc>
      </w:tr>
      <w:tr w:rsidR="00CE3431" w:rsidRPr="00253C8A" w:rsidTr="00AF4D97">
        <w:trPr>
          <w:trHeight w:val="307"/>
        </w:trPr>
        <w:tc>
          <w:tcPr>
            <w:tcW w:w="3509" w:type="dxa"/>
            <w:tcBorders>
              <w:top w:val="nil"/>
              <w:left w:val="single" w:sz="4" w:space="0" w:color="auto"/>
              <w:bottom w:val="nil"/>
              <w:right w:val="single" w:sz="4" w:space="0" w:color="auto"/>
            </w:tcBorders>
            <w:shd w:val="clear" w:color="auto" w:fill="auto"/>
            <w:noWrap/>
            <w:vAlign w:val="bottom"/>
            <w:hideMark/>
          </w:tcPr>
          <w:p w:rsidR="00CE3431" w:rsidRPr="00253C8A" w:rsidRDefault="00CE3431" w:rsidP="00AF4D97">
            <w:pPr>
              <w:spacing w:line="240" w:lineRule="auto"/>
              <w:rPr>
                <w:color w:val="000000"/>
                <w:lang w:eastAsia="sk-SK"/>
              </w:rPr>
            </w:pPr>
            <w:r w:rsidRPr="00253C8A">
              <w:rPr>
                <w:color w:val="000000"/>
                <w:lang w:eastAsia="sk-SK"/>
              </w:rPr>
              <w:t> </w:t>
            </w:r>
          </w:p>
        </w:tc>
        <w:tc>
          <w:tcPr>
            <w:tcW w:w="4908" w:type="dxa"/>
            <w:tcBorders>
              <w:top w:val="nil"/>
              <w:left w:val="nil"/>
              <w:bottom w:val="single" w:sz="4" w:space="0" w:color="auto"/>
              <w:right w:val="single" w:sz="4" w:space="0" w:color="auto"/>
            </w:tcBorders>
            <w:shd w:val="clear" w:color="auto" w:fill="auto"/>
            <w:noWrap/>
            <w:vAlign w:val="bottom"/>
            <w:hideMark/>
          </w:tcPr>
          <w:p w:rsidR="00CE3431" w:rsidRPr="00253C8A" w:rsidRDefault="00CE3431" w:rsidP="00CE3431">
            <w:pPr>
              <w:spacing w:line="240" w:lineRule="auto"/>
              <w:ind w:firstLine="0"/>
              <w:jc w:val="left"/>
              <w:rPr>
                <w:color w:val="000000"/>
                <w:lang w:eastAsia="sk-SK"/>
              </w:rPr>
            </w:pPr>
            <w:r>
              <w:rPr>
                <w:color w:val="000000"/>
                <w:lang w:eastAsia="sk-SK"/>
              </w:rPr>
              <w:t>Zdenko Račko</w:t>
            </w:r>
          </w:p>
        </w:tc>
      </w:tr>
      <w:tr w:rsidR="00CE3431" w:rsidRPr="00253C8A" w:rsidTr="00AF4D97">
        <w:trPr>
          <w:trHeight w:val="307"/>
        </w:trPr>
        <w:tc>
          <w:tcPr>
            <w:tcW w:w="3509" w:type="dxa"/>
            <w:tcBorders>
              <w:top w:val="nil"/>
              <w:left w:val="single" w:sz="4" w:space="0" w:color="auto"/>
              <w:bottom w:val="nil"/>
              <w:right w:val="single" w:sz="4" w:space="0" w:color="auto"/>
            </w:tcBorders>
            <w:shd w:val="clear" w:color="auto" w:fill="auto"/>
            <w:noWrap/>
            <w:vAlign w:val="bottom"/>
            <w:hideMark/>
          </w:tcPr>
          <w:p w:rsidR="00CE3431" w:rsidRPr="00253C8A" w:rsidRDefault="00CE3431" w:rsidP="00AF4D97">
            <w:pPr>
              <w:spacing w:line="240" w:lineRule="auto"/>
              <w:rPr>
                <w:color w:val="000000"/>
                <w:lang w:eastAsia="sk-SK"/>
              </w:rPr>
            </w:pPr>
            <w:r w:rsidRPr="00253C8A">
              <w:rPr>
                <w:color w:val="000000"/>
                <w:lang w:eastAsia="sk-SK"/>
              </w:rPr>
              <w:t> </w:t>
            </w:r>
          </w:p>
        </w:tc>
        <w:tc>
          <w:tcPr>
            <w:tcW w:w="4908" w:type="dxa"/>
            <w:tcBorders>
              <w:top w:val="nil"/>
              <w:left w:val="nil"/>
              <w:bottom w:val="single" w:sz="4" w:space="0" w:color="auto"/>
              <w:right w:val="single" w:sz="4" w:space="0" w:color="auto"/>
            </w:tcBorders>
            <w:shd w:val="clear" w:color="auto" w:fill="auto"/>
            <w:noWrap/>
            <w:vAlign w:val="bottom"/>
            <w:hideMark/>
          </w:tcPr>
          <w:p w:rsidR="00CE3431" w:rsidRPr="00253C8A" w:rsidRDefault="00CE3431" w:rsidP="00CE3431">
            <w:pPr>
              <w:spacing w:line="240" w:lineRule="auto"/>
              <w:ind w:firstLine="0"/>
              <w:jc w:val="left"/>
              <w:rPr>
                <w:color w:val="000000"/>
                <w:lang w:eastAsia="sk-SK"/>
              </w:rPr>
            </w:pPr>
            <w:r w:rsidRPr="00253C8A">
              <w:rPr>
                <w:color w:val="000000"/>
                <w:lang w:eastAsia="sk-SK"/>
              </w:rPr>
              <w:t>Bc. Ján Skýpala</w:t>
            </w:r>
          </w:p>
        </w:tc>
      </w:tr>
      <w:tr w:rsidR="00CE3431" w:rsidRPr="00253C8A" w:rsidTr="00AF4D97">
        <w:trPr>
          <w:trHeight w:val="307"/>
        </w:trPr>
        <w:tc>
          <w:tcPr>
            <w:tcW w:w="3509" w:type="dxa"/>
            <w:tcBorders>
              <w:top w:val="nil"/>
              <w:left w:val="single" w:sz="4" w:space="0" w:color="auto"/>
              <w:bottom w:val="nil"/>
              <w:right w:val="single" w:sz="4" w:space="0" w:color="auto"/>
            </w:tcBorders>
            <w:shd w:val="clear" w:color="auto" w:fill="auto"/>
            <w:noWrap/>
            <w:vAlign w:val="bottom"/>
            <w:hideMark/>
          </w:tcPr>
          <w:p w:rsidR="00CE3431" w:rsidRPr="00253C8A" w:rsidRDefault="00CE3431" w:rsidP="00AF4D97">
            <w:pPr>
              <w:spacing w:line="240" w:lineRule="auto"/>
              <w:rPr>
                <w:color w:val="000000"/>
                <w:lang w:eastAsia="sk-SK"/>
              </w:rPr>
            </w:pPr>
            <w:r w:rsidRPr="00253C8A">
              <w:rPr>
                <w:color w:val="000000"/>
                <w:lang w:eastAsia="sk-SK"/>
              </w:rPr>
              <w:t> </w:t>
            </w:r>
          </w:p>
        </w:tc>
        <w:tc>
          <w:tcPr>
            <w:tcW w:w="4908" w:type="dxa"/>
            <w:tcBorders>
              <w:top w:val="nil"/>
              <w:left w:val="nil"/>
              <w:bottom w:val="single" w:sz="4" w:space="0" w:color="auto"/>
              <w:right w:val="single" w:sz="4" w:space="0" w:color="auto"/>
            </w:tcBorders>
            <w:shd w:val="clear" w:color="auto" w:fill="auto"/>
            <w:noWrap/>
            <w:vAlign w:val="bottom"/>
            <w:hideMark/>
          </w:tcPr>
          <w:p w:rsidR="00CE3431" w:rsidRPr="00253C8A" w:rsidRDefault="00CE3431" w:rsidP="00CE3431">
            <w:pPr>
              <w:spacing w:line="240" w:lineRule="auto"/>
              <w:ind w:firstLine="0"/>
              <w:jc w:val="left"/>
              <w:rPr>
                <w:color w:val="000000"/>
                <w:lang w:eastAsia="sk-SK"/>
              </w:rPr>
            </w:pPr>
            <w:r>
              <w:rPr>
                <w:color w:val="000000"/>
                <w:lang w:eastAsia="sk-SK"/>
              </w:rPr>
              <w:t>Mgr. Lenka Sojková</w:t>
            </w:r>
          </w:p>
        </w:tc>
      </w:tr>
      <w:tr w:rsidR="00CE3431" w:rsidRPr="00253C8A" w:rsidTr="00AF4D97">
        <w:trPr>
          <w:trHeight w:val="307"/>
        </w:trPr>
        <w:tc>
          <w:tcPr>
            <w:tcW w:w="3509" w:type="dxa"/>
            <w:tcBorders>
              <w:top w:val="nil"/>
              <w:left w:val="single" w:sz="4" w:space="0" w:color="auto"/>
              <w:bottom w:val="nil"/>
              <w:right w:val="single" w:sz="4" w:space="0" w:color="auto"/>
            </w:tcBorders>
            <w:shd w:val="clear" w:color="auto" w:fill="auto"/>
            <w:noWrap/>
            <w:vAlign w:val="bottom"/>
            <w:hideMark/>
          </w:tcPr>
          <w:p w:rsidR="00CE3431" w:rsidRPr="00253C8A" w:rsidRDefault="00CE3431" w:rsidP="00AF4D97">
            <w:pPr>
              <w:spacing w:line="240" w:lineRule="auto"/>
              <w:rPr>
                <w:color w:val="000000"/>
                <w:lang w:eastAsia="sk-SK"/>
              </w:rPr>
            </w:pPr>
            <w:r w:rsidRPr="00253C8A">
              <w:rPr>
                <w:color w:val="000000"/>
                <w:lang w:eastAsia="sk-SK"/>
              </w:rPr>
              <w:t> </w:t>
            </w:r>
          </w:p>
        </w:tc>
        <w:tc>
          <w:tcPr>
            <w:tcW w:w="4908" w:type="dxa"/>
            <w:tcBorders>
              <w:top w:val="nil"/>
              <w:left w:val="nil"/>
              <w:bottom w:val="single" w:sz="4" w:space="0" w:color="auto"/>
              <w:right w:val="single" w:sz="4" w:space="0" w:color="auto"/>
            </w:tcBorders>
            <w:shd w:val="clear" w:color="auto" w:fill="auto"/>
            <w:noWrap/>
            <w:vAlign w:val="bottom"/>
            <w:hideMark/>
          </w:tcPr>
          <w:p w:rsidR="00CE3431" w:rsidRPr="00253C8A" w:rsidRDefault="00CE3431" w:rsidP="00CE3431">
            <w:pPr>
              <w:spacing w:line="240" w:lineRule="auto"/>
              <w:ind w:firstLine="0"/>
              <w:jc w:val="left"/>
              <w:rPr>
                <w:color w:val="000000"/>
                <w:lang w:eastAsia="sk-SK"/>
              </w:rPr>
            </w:pPr>
            <w:r>
              <w:rPr>
                <w:color w:val="000000"/>
                <w:lang w:eastAsia="sk-SK"/>
              </w:rPr>
              <w:t>Karol Švingál</w:t>
            </w:r>
          </w:p>
        </w:tc>
      </w:tr>
      <w:tr w:rsidR="00CE3431" w:rsidRPr="00253C8A" w:rsidTr="00AF4D97">
        <w:trPr>
          <w:trHeight w:val="307"/>
        </w:trPr>
        <w:tc>
          <w:tcPr>
            <w:tcW w:w="3509" w:type="dxa"/>
            <w:tcBorders>
              <w:top w:val="nil"/>
              <w:left w:val="single" w:sz="4" w:space="0" w:color="auto"/>
              <w:bottom w:val="nil"/>
              <w:right w:val="single" w:sz="4" w:space="0" w:color="auto"/>
            </w:tcBorders>
            <w:shd w:val="clear" w:color="auto" w:fill="auto"/>
            <w:noWrap/>
            <w:vAlign w:val="bottom"/>
            <w:hideMark/>
          </w:tcPr>
          <w:p w:rsidR="00CE3431" w:rsidRPr="00253C8A" w:rsidRDefault="00CE3431" w:rsidP="00AF4D97">
            <w:pPr>
              <w:spacing w:line="240" w:lineRule="auto"/>
              <w:rPr>
                <w:color w:val="000000"/>
                <w:lang w:eastAsia="sk-SK"/>
              </w:rPr>
            </w:pPr>
            <w:r w:rsidRPr="00253C8A">
              <w:rPr>
                <w:color w:val="000000"/>
                <w:lang w:eastAsia="sk-SK"/>
              </w:rPr>
              <w:t> </w:t>
            </w:r>
          </w:p>
        </w:tc>
        <w:tc>
          <w:tcPr>
            <w:tcW w:w="4908" w:type="dxa"/>
            <w:tcBorders>
              <w:top w:val="nil"/>
              <w:left w:val="nil"/>
              <w:bottom w:val="single" w:sz="4" w:space="0" w:color="auto"/>
              <w:right w:val="single" w:sz="4" w:space="0" w:color="auto"/>
            </w:tcBorders>
            <w:shd w:val="clear" w:color="auto" w:fill="auto"/>
            <w:noWrap/>
            <w:vAlign w:val="bottom"/>
            <w:hideMark/>
          </w:tcPr>
          <w:p w:rsidR="00CE3431" w:rsidRPr="00253C8A" w:rsidRDefault="00CE3431" w:rsidP="00CE3431">
            <w:pPr>
              <w:spacing w:line="240" w:lineRule="auto"/>
              <w:ind w:firstLine="0"/>
              <w:jc w:val="left"/>
              <w:rPr>
                <w:color w:val="000000"/>
                <w:lang w:eastAsia="sk-SK"/>
              </w:rPr>
            </w:pPr>
            <w:r>
              <w:rPr>
                <w:color w:val="000000"/>
                <w:lang w:eastAsia="sk-SK"/>
              </w:rPr>
              <w:t>Bc. Martina Tóčiková</w:t>
            </w:r>
          </w:p>
        </w:tc>
      </w:tr>
      <w:tr w:rsidR="00CE3431" w:rsidRPr="00253C8A" w:rsidTr="00AF4D97">
        <w:trPr>
          <w:trHeight w:val="307"/>
        </w:trPr>
        <w:tc>
          <w:tcPr>
            <w:tcW w:w="3509" w:type="dxa"/>
            <w:tcBorders>
              <w:top w:val="nil"/>
              <w:left w:val="single" w:sz="4" w:space="0" w:color="auto"/>
              <w:bottom w:val="single" w:sz="4" w:space="0" w:color="auto"/>
              <w:right w:val="single" w:sz="4" w:space="0" w:color="auto"/>
            </w:tcBorders>
            <w:shd w:val="clear" w:color="auto" w:fill="auto"/>
            <w:noWrap/>
            <w:vAlign w:val="bottom"/>
            <w:hideMark/>
          </w:tcPr>
          <w:p w:rsidR="00CE3431" w:rsidRPr="00253C8A" w:rsidRDefault="00CE3431" w:rsidP="00AF4D97">
            <w:pPr>
              <w:spacing w:line="240" w:lineRule="auto"/>
              <w:rPr>
                <w:color w:val="000000"/>
                <w:lang w:eastAsia="sk-SK"/>
              </w:rPr>
            </w:pPr>
            <w:r w:rsidRPr="00253C8A">
              <w:rPr>
                <w:color w:val="000000"/>
                <w:lang w:eastAsia="sk-SK"/>
              </w:rPr>
              <w:t> </w:t>
            </w:r>
          </w:p>
        </w:tc>
        <w:tc>
          <w:tcPr>
            <w:tcW w:w="4908" w:type="dxa"/>
            <w:tcBorders>
              <w:top w:val="nil"/>
              <w:left w:val="nil"/>
              <w:bottom w:val="single" w:sz="4" w:space="0" w:color="auto"/>
              <w:right w:val="single" w:sz="4" w:space="0" w:color="auto"/>
            </w:tcBorders>
            <w:shd w:val="clear" w:color="auto" w:fill="auto"/>
            <w:noWrap/>
            <w:vAlign w:val="bottom"/>
            <w:hideMark/>
          </w:tcPr>
          <w:p w:rsidR="00CE3431" w:rsidRPr="00253C8A" w:rsidRDefault="00CE3431" w:rsidP="00CE3431">
            <w:pPr>
              <w:spacing w:line="240" w:lineRule="auto"/>
              <w:ind w:firstLine="0"/>
              <w:jc w:val="left"/>
              <w:rPr>
                <w:color w:val="000000"/>
                <w:lang w:eastAsia="sk-SK"/>
              </w:rPr>
            </w:pPr>
            <w:r>
              <w:rPr>
                <w:color w:val="000000"/>
                <w:lang w:eastAsia="sk-SK"/>
              </w:rPr>
              <w:t>Ing. Peter Žilák</w:t>
            </w:r>
          </w:p>
        </w:tc>
      </w:tr>
    </w:tbl>
    <w:p w:rsidR="00CE3431" w:rsidRDefault="00CE3431" w:rsidP="00CE3431">
      <w:pPr>
        <w:rPr>
          <w:szCs w:val="24"/>
        </w:rPr>
      </w:pPr>
    </w:p>
    <w:p w:rsidR="00CE3431" w:rsidRDefault="00CE3431" w:rsidP="00CE3431">
      <w:pPr>
        <w:rPr>
          <w:szCs w:val="24"/>
        </w:rPr>
      </w:pPr>
    </w:p>
    <w:tbl>
      <w:tblPr>
        <w:tblW w:w="6820" w:type="dxa"/>
        <w:tblInd w:w="1130" w:type="dxa"/>
        <w:tblCellMar>
          <w:left w:w="70" w:type="dxa"/>
          <w:right w:w="70" w:type="dxa"/>
        </w:tblCellMar>
        <w:tblLook w:val="04A0"/>
      </w:tblPr>
      <w:tblGrid>
        <w:gridCol w:w="3420"/>
        <w:gridCol w:w="3400"/>
      </w:tblGrid>
      <w:tr w:rsidR="00CE3431" w:rsidRPr="00D0702D" w:rsidTr="00AF4D97">
        <w:trPr>
          <w:trHeight w:val="300"/>
        </w:trPr>
        <w:tc>
          <w:tcPr>
            <w:tcW w:w="68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E3431" w:rsidRPr="00D0702D" w:rsidRDefault="00CE3431" w:rsidP="00AF4D97">
            <w:pPr>
              <w:spacing w:line="240" w:lineRule="auto"/>
              <w:jc w:val="center"/>
              <w:rPr>
                <w:b/>
                <w:bCs/>
                <w:color w:val="000000"/>
                <w:lang w:eastAsia="sk-SK"/>
              </w:rPr>
            </w:pPr>
            <w:r w:rsidRPr="00D0702D">
              <w:rPr>
                <w:b/>
                <w:bCs/>
                <w:color w:val="000000"/>
                <w:lang w:eastAsia="sk-SK"/>
              </w:rPr>
              <w:t>KOMISIE</w:t>
            </w:r>
          </w:p>
        </w:tc>
      </w:tr>
      <w:tr w:rsidR="00CE3431" w:rsidRPr="00D0702D" w:rsidTr="00AF4D97">
        <w:trPr>
          <w:trHeight w:val="1145"/>
        </w:trPr>
        <w:tc>
          <w:tcPr>
            <w:tcW w:w="3420" w:type="dxa"/>
            <w:tcBorders>
              <w:top w:val="nil"/>
              <w:left w:val="single" w:sz="4" w:space="0" w:color="auto"/>
              <w:bottom w:val="single" w:sz="4" w:space="0" w:color="auto"/>
              <w:right w:val="single" w:sz="4" w:space="0" w:color="auto"/>
            </w:tcBorders>
            <w:shd w:val="clear" w:color="auto" w:fill="auto"/>
            <w:hideMark/>
          </w:tcPr>
          <w:p w:rsidR="00CE3431" w:rsidRPr="00D0702D" w:rsidRDefault="00CE3431" w:rsidP="00CE3431">
            <w:pPr>
              <w:spacing w:line="240" w:lineRule="auto"/>
              <w:ind w:firstLine="0"/>
              <w:jc w:val="left"/>
              <w:rPr>
                <w:color w:val="000000"/>
                <w:lang w:eastAsia="sk-SK"/>
              </w:rPr>
            </w:pPr>
            <w:r w:rsidRPr="00D0702D">
              <w:rPr>
                <w:color w:val="000000"/>
                <w:lang w:eastAsia="sk-SK"/>
              </w:rPr>
              <w:t>Komisia pre financie, správu a hospodárenie s majetkom mesta </w:t>
            </w:r>
          </w:p>
        </w:tc>
        <w:tc>
          <w:tcPr>
            <w:tcW w:w="3400" w:type="dxa"/>
            <w:tcBorders>
              <w:top w:val="nil"/>
              <w:left w:val="nil"/>
              <w:bottom w:val="single" w:sz="4" w:space="0" w:color="auto"/>
              <w:right w:val="single" w:sz="4" w:space="0" w:color="auto"/>
            </w:tcBorders>
            <w:shd w:val="clear" w:color="auto" w:fill="auto"/>
            <w:hideMark/>
          </w:tcPr>
          <w:p w:rsidR="00CE3431" w:rsidRPr="00D0702D" w:rsidRDefault="00CE3431" w:rsidP="00CE3431">
            <w:pPr>
              <w:spacing w:line="240" w:lineRule="auto"/>
              <w:ind w:firstLine="0"/>
              <w:jc w:val="left"/>
              <w:rPr>
                <w:color w:val="000000"/>
                <w:lang w:eastAsia="sk-SK"/>
              </w:rPr>
            </w:pPr>
            <w:r w:rsidRPr="00D0702D">
              <w:rPr>
                <w:b/>
                <w:bCs/>
                <w:color w:val="000000"/>
                <w:lang w:eastAsia="sk-SK"/>
              </w:rPr>
              <w:t>Predseda:</w:t>
            </w:r>
            <w:r w:rsidRPr="00D0702D">
              <w:rPr>
                <w:color w:val="000000"/>
                <w:lang w:eastAsia="sk-SK"/>
              </w:rPr>
              <w:t xml:space="preserve"> Bc. Ján Skýpala</w:t>
            </w:r>
            <w:r w:rsidRPr="00D0702D">
              <w:rPr>
                <w:color w:val="000000"/>
                <w:lang w:eastAsia="sk-SK"/>
              </w:rPr>
              <w:br/>
            </w:r>
            <w:r w:rsidRPr="00D0702D">
              <w:rPr>
                <w:b/>
                <w:bCs/>
                <w:color w:val="000000"/>
                <w:lang w:eastAsia="sk-SK"/>
              </w:rPr>
              <w:t xml:space="preserve">Členovia: </w:t>
            </w:r>
            <w:r w:rsidRPr="00D0702D">
              <w:rPr>
                <w:color w:val="000000"/>
                <w:lang w:eastAsia="sk-SK"/>
              </w:rPr>
              <w:t xml:space="preserve">Bc. Martina Tóčiková, </w:t>
            </w:r>
            <w:r>
              <w:rPr>
                <w:color w:val="000000"/>
                <w:lang w:eastAsia="sk-SK"/>
              </w:rPr>
              <w:t>Pavel Gavalec, Mgr. Lenka Sojková, Edita Klembasová, Marta Vrabcová</w:t>
            </w:r>
          </w:p>
        </w:tc>
      </w:tr>
      <w:tr w:rsidR="00CE3431" w:rsidRPr="00D0702D" w:rsidTr="00AF4D97">
        <w:trPr>
          <w:trHeight w:val="900"/>
        </w:trPr>
        <w:tc>
          <w:tcPr>
            <w:tcW w:w="3420" w:type="dxa"/>
            <w:vMerge w:val="restart"/>
            <w:tcBorders>
              <w:top w:val="nil"/>
              <w:left w:val="single" w:sz="4" w:space="0" w:color="auto"/>
              <w:bottom w:val="single" w:sz="4" w:space="0" w:color="auto"/>
              <w:right w:val="single" w:sz="4" w:space="0" w:color="auto"/>
            </w:tcBorders>
            <w:shd w:val="clear" w:color="auto" w:fill="auto"/>
            <w:hideMark/>
          </w:tcPr>
          <w:p w:rsidR="00CE3431" w:rsidRPr="00D0702D" w:rsidRDefault="00CE3431" w:rsidP="00CE3431">
            <w:pPr>
              <w:spacing w:line="240" w:lineRule="auto"/>
              <w:ind w:firstLine="0"/>
              <w:jc w:val="left"/>
              <w:rPr>
                <w:color w:val="000000"/>
                <w:lang w:eastAsia="sk-SK"/>
              </w:rPr>
            </w:pPr>
            <w:r w:rsidRPr="00D0702D">
              <w:rPr>
                <w:color w:val="000000"/>
                <w:lang w:eastAsia="sk-SK"/>
              </w:rPr>
              <w:t>Komisia pre kultúru, mestskú kroniku a</w:t>
            </w:r>
            <w:r>
              <w:rPr>
                <w:color w:val="000000"/>
                <w:lang w:eastAsia="sk-SK"/>
              </w:rPr>
              <w:t> ZBOR PRE OBČIANSKE ZÁLEŽITOSTI</w:t>
            </w:r>
          </w:p>
        </w:tc>
        <w:tc>
          <w:tcPr>
            <w:tcW w:w="3400" w:type="dxa"/>
            <w:vMerge w:val="restart"/>
            <w:tcBorders>
              <w:top w:val="nil"/>
              <w:left w:val="single" w:sz="4" w:space="0" w:color="auto"/>
              <w:bottom w:val="single" w:sz="4" w:space="0" w:color="000000"/>
              <w:right w:val="single" w:sz="4" w:space="0" w:color="auto"/>
            </w:tcBorders>
            <w:shd w:val="clear" w:color="auto" w:fill="auto"/>
            <w:hideMark/>
          </w:tcPr>
          <w:p w:rsidR="00CE3431" w:rsidRDefault="00CE3431" w:rsidP="00CE3431">
            <w:pPr>
              <w:spacing w:line="240" w:lineRule="auto"/>
              <w:ind w:firstLine="0"/>
              <w:jc w:val="left"/>
              <w:rPr>
                <w:color w:val="000000"/>
                <w:lang w:eastAsia="sk-SK"/>
              </w:rPr>
            </w:pPr>
            <w:r w:rsidRPr="00D0702D">
              <w:rPr>
                <w:b/>
                <w:bCs/>
                <w:color w:val="000000"/>
                <w:lang w:eastAsia="sk-SK"/>
              </w:rPr>
              <w:t>Predseda:</w:t>
            </w:r>
            <w:r>
              <w:rPr>
                <w:b/>
                <w:bCs/>
                <w:color w:val="000000"/>
                <w:lang w:eastAsia="sk-SK"/>
              </w:rPr>
              <w:t xml:space="preserve"> </w:t>
            </w:r>
            <w:r>
              <w:rPr>
                <w:color w:val="000000"/>
                <w:lang w:eastAsia="sk-SK"/>
              </w:rPr>
              <w:t>JUDr. Bronislava Garajová</w:t>
            </w:r>
          </w:p>
          <w:p w:rsidR="00CE3431" w:rsidRPr="00D0702D" w:rsidRDefault="00CE3431" w:rsidP="00CE3431">
            <w:pPr>
              <w:spacing w:line="240" w:lineRule="auto"/>
              <w:ind w:firstLine="0"/>
              <w:jc w:val="left"/>
              <w:rPr>
                <w:color w:val="000000"/>
                <w:lang w:eastAsia="sk-SK"/>
              </w:rPr>
            </w:pPr>
            <w:r w:rsidRPr="00D0702D">
              <w:rPr>
                <w:b/>
                <w:bCs/>
                <w:color w:val="000000"/>
                <w:lang w:eastAsia="sk-SK"/>
              </w:rPr>
              <w:t>Členovia:</w:t>
            </w:r>
            <w:r w:rsidRPr="00D0702D">
              <w:rPr>
                <w:color w:val="000000"/>
                <w:lang w:eastAsia="sk-SK"/>
              </w:rPr>
              <w:t xml:space="preserve"> </w:t>
            </w:r>
            <w:r>
              <w:rPr>
                <w:color w:val="000000"/>
                <w:lang w:eastAsia="sk-SK"/>
              </w:rPr>
              <w:t xml:space="preserve">Ján Kromholc, Jozef Kuvik, </w:t>
            </w:r>
            <w:r w:rsidRPr="00D0702D">
              <w:rPr>
                <w:color w:val="000000"/>
                <w:lang w:eastAsia="sk-SK"/>
              </w:rPr>
              <w:t xml:space="preserve">Mgr. Ľuboslava Slebodníková, </w:t>
            </w:r>
            <w:r>
              <w:rPr>
                <w:color w:val="000000"/>
                <w:lang w:eastAsia="sk-SK"/>
              </w:rPr>
              <w:t>Mgr. Michaela Škodová, Renata Macove</w:t>
            </w:r>
          </w:p>
        </w:tc>
      </w:tr>
      <w:tr w:rsidR="00CE3431" w:rsidRPr="00D0702D" w:rsidTr="00AF4D97">
        <w:trPr>
          <w:trHeight w:val="645"/>
        </w:trPr>
        <w:tc>
          <w:tcPr>
            <w:tcW w:w="3420" w:type="dxa"/>
            <w:vMerge/>
            <w:tcBorders>
              <w:top w:val="nil"/>
              <w:left w:val="single" w:sz="4" w:space="0" w:color="auto"/>
              <w:bottom w:val="single" w:sz="4" w:space="0" w:color="auto"/>
              <w:right w:val="single" w:sz="4" w:space="0" w:color="auto"/>
            </w:tcBorders>
            <w:vAlign w:val="center"/>
            <w:hideMark/>
          </w:tcPr>
          <w:p w:rsidR="00CE3431" w:rsidRPr="00D0702D" w:rsidRDefault="00CE3431" w:rsidP="00CE3431">
            <w:pPr>
              <w:spacing w:line="240" w:lineRule="auto"/>
              <w:ind w:firstLine="0"/>
              <w:jc w:val="left"/>
              <w:rPr>
                <w:color w:val="000000"/>
                <w:lang w:eastAsia="sk-SK"/>
              </w:rPr>
            </w:pPr>
          </w:p>
        </w:tc>
        <w:tc>
          <w:tcPr>
            <w:tcW w:w="3400" w:type="dxa"/>
            <w:vMerge/>
            <w:tcBorders>
              <w:top w:val="nil"/>
              <w:left w:val="single" w:sz="4" w:space="0" w:color="auto"/>
              <w:bottom w:val="single" w:sz="4" w:space="0" w:color="000000"/>
              <w:right w:val="single" w:sz="4" w:space="0" w:color="auto"/>
            </w:tcBorders>
            <w:vAlign w:val="center"/>
            <w:hideMark/>
          </w:tcPr>
          <w:p w:rsidR="00CE3431" w:rsidRPr="00D0702D" w:rsidRDefault="00CE3431" w:rsidP="00CE3431">
            <w:pPr>
              <w:spacing w:line="240" w:lineRule="auto"/>
              <w:ind w:firstLine="0"/>
              <w:rPr>
                <w:color w:val="000000"/>
                <w:lang w:eastAsia="sk-SK"/>
              </w:rPr>
            </w:pPr>
          </w:p>
        </w:tc>
      </w:tr>
      <w:tr w:rsidR="00CE3431" w:rsidRPr="00D0702D" w:rsidTr="00AF4D97">
        <w:trPr>
          <w:trHeight w:val="843"/>
        </w:trPr>
        <w:tc>
          <w:tcPr>
            <w:tcW w:w="3420" w:type="dxa"/>
            <w:tcBorders>
              <w:top w:val="nil"/>
              <w:left w:val="single" w:sz="4" w:space="0" w:color="auto"/>
              <w:bottom w:val="single" w:sz="4" w:space="0" w:color="auto"/>
              <w:right w:val="single" w:sz="4" w:space="0" w:color="auto"/>
            </w:tcBorders>
            <w:shd w:val="clear" w:color="auto" w:fill="auto"/>
            <w:noWrap/>
            <w:hideMark/>
          </w:tcPr>
          <w:p w:rsidR="00CE3431" w:rsidRPr="00D0702D" w:rsidRDefault="00CE3431" w:rsidP="00CE3431">
            <w:pPr>
              <w:spacing w:line="240" w:lineRule="auto"/>
              <w:ind w:firstLine="0"/>
              <w:jc w:val="left"/>
              <w:rPr>
                <w:color w:val="000000"/>
                <w:lang w:eastAsia="sk-SK"/>
              </w:rPr>
            </w:pPr>
            <w:r w:rsidRPr="00D0702D">
              <w:rPr>
                <w:color w:val="000000"/>
                <w:lang w:eastAsia="sk-SK"/>
              </w:rPr>
              <w:t>Bytová komisia</w:t>
            </w:r>
          </w:p>
        </w:tc>
        <w:tc>
          <w:tcPr>
            <w:tcW w:w="3400" w:type="dxa"/>
            <w:tcBorders>
              <w:top w:val="nil"/>
              <w:left w:val="nil"/>
              <w:bottom w:val="single" w:sz="4" w:space="0" w:color="auto"/>
              <w:right w:val="single" w:sz="4" w:space="0" w:color="auto"/>
            </w:tcBorders>
            <w:shd w:val="clear" w:color="auto" w:fill="auto"/>
            <w:hideMark/>
          </w:tcPr>
          <w:p w:rsidR="00CE3431" w:rsidRDefault="00CE3431" w:rsidP="00CE3431">
            <w:pPr>
              <w:spacing w:line="240" w:lineRule="auto"/>
              <w:ind w:firstLine="0"/>
              <w:rPr>
                <w:lang w:eastAsia="sk-SK"/>
              </w:rPr>
            </w:pPr>
            <w:r w:rsidRPr="00D0702D">
              <w:rPr>
                <w:b/>
                <w:bCs/>
                <w:lang w:eastAsia="sk-SK"/>
              </w:rPr>
              <w:t>Predseda:</w:t>
            </w:r>
            <w:r w:rsidRPr="00D0702D">
              <w:rPr>
                <w:lang w:eastAsia="sk-SK"/>
              </w:rPr>
              <w:t xml:space="preserve"> </w:t>
            </w:r>
            <w:r>
              <w:rPr>
                <w:lang w:eastAsia="sk-SK"/>
              </w:rPr>
              <w:t>Mgr. Pavel Jánošík</w:t>
            </w:r>
          </w:p>
          <w:p w:rsidR="00CE3431" w:rsidRPr="00D0702D" w:rsidRDefault="00CE3431" w:rsidP="00CE3431">
            <w:pPr>
              <w:spacing w:line="240" w:lineRule="auto"/>
              <w:ind w:firstLine="0"/>
              <w:rPr>
                <w:b/>
                <w:bCs/>
                <w:lang w:eastAsia="sk-SK"/>
              </w:rPr>
            </w:pPr>
            <w:r w:rsidRPr="00D0702D">
              <w:rPr>
                <w:b/>
                <w:bCs/>
                <w:lang w:eastAsia="sk-SK"/>
              </w:rPr>
              <w:t>Členovia:</w:t>
            </w:r>
            <w:r w:rsidRPr="00D0702D">
              <w:rPr>
                <w:lang w:eastAsia="sk-SK"/>
              </w:rPr>
              <w:t xml:space="preserve"> </w:t>
            </w:r>
            <w:r>
              <w:rPr>
                <w:lang w:eastAsia="sk-SK"/>
              </w:rPr>
              <w:t xml:space="preserve">Ján Kromholc, </w:t>
            </w:r>
            <w:r w:rsidRPr="00D0702D">
              <w:rPr>
                <w:lang w:eastAsia="sk-SK"/>
              </w:rPr>
              <w:t xml:space="preserve">Janka Šáliová, </w:t>
            </w:r>
            <w:r>
              <w:rPr>
                <w:lang w:eastAsia="sk-SK"/>
              </w:rPr>
              <w:t>Zdenko Račko</w:t>
            </w:r>
          </w:p>
        </w:tc>
      </w:tr>
      <w:tr w:rsidR="00CE3431" w:rsidRPr="00D0702D" w:rsidTr="00AF4D97">
        <w:trPr>
          <w:trHeight w:val="1500"/>
        </w:trPr>
        <w:tc>
          <w:tcPr>
            <w:tcW w:w="3420" w:type="dxa"/>
            <w:tcBorders>
              <w:top w:val="nil"/>
              <w:left w:val="single" w:sz="4" w:space="0" w:color="auto"/>
              <w:bottom w:val="single" w:sz="4" w:space="0" w:color="auto"/>
              <w:right w:val="single" w:sz="4" w:space="0" w:color="auto"/>
            </w:tcBorders>
            <w:shd w:val="clear" w:color="auto" w:fill="auto"/>
            <w:hideMark/>
          </w:tcPr>
          <w:p w:rsidR="00CE3431" w:rsidRPr="00D0702D" w:rsidRDefault="00CE3431" w:rsidP="00CE3431">
            <w:pPr>
              <w:spacing w:line="240" w:lineRule="auto"/>
              <w:ind w:firstLine="4"/>
              <w:rPr>
                <w:color w:val="000000"/>
                <w:lang w:eastAsia="sk-SK"/>
              </w:rPr>
            </w:pPr>
            <w:r w:rsidRPr="00D0702D">
              <w:rPr>
                <w:color w:val="000000"/>
                <w:lang w:eastAsia="sk-SK"/>
              </w:rPr>
              <w:t>Komisia pre zdravie a sociálnu starostlivosť</w:t>
            </w:r>
          </w:p>
        </w:tc>
        <w:tc>
          <w:tcPr>
            <w:tcW w:w="3400" w:type="dxa"/>
            <w:tcBorders>
              <w:top w:val="nil"/>
              <w:left w:val="nil"/>
              <w:bottom w:val="single" w:sz="4" w:space="0" w:color="auto"/>
              <w:right w:val="single" w:sz="4" w:space="0" w:color="auto"/>
            </w:tcBorders>
            <w:shd w:val="clear" w:color="auto" w:fill="auto"/>
            <w:hideMark/>
          </w:tcPr>
          <w:p w:rsidR="00CE3431" w:rsidRPr="00D0702D" w:rsidRDefault="00CE3431" w:rsidP="00CE3431">
            <w:pPr>
              <w:spacing w:line="240" w:lineRule="auto"/>
              <w:ind w:hanging="14"/>
              <w:jc w:val="left"/>
              <w:rPr>
                <w:lang w:eastAsia="sk-SK"/>
              </w:rPr>
            </w:pPr>
            <w:r w:rsidRPr="00D0702D">
              <w:rPr>
                <w:b/>
                <w:bCs/>
                <w:lang w:eastAsia="sk-SK"/>
              </w:rPr>
              <w:t xml:space="preserve">Predseda: </w:t>
            </w:r>
            <w:r w:rsidRPr="00D0702D">
              <w:rPr>
                <w:lang w:eastAsia="sk-SK"/>
              </w:rPr>
              <w:t>Mgr. Lenka</w:t>
            </w:r>
            <w:r>
              <w:rPr>
                <w:lang w:eastAsia="sk-SK"/>
              </w:rPr>
              <w:t xml:space="preserve"> Sojková</w:t>
            </w:r>
            <w:r w:rsidRPr="00D0702D">
              <w:rPr>
                <w:lang w:eastAsia="sk-SK"/>
              </w:rPr>
              <w:t xml:space="preserve">             </w:t>
            </w:r>
            <w:r w:rsidRPr="00D0702D">
              <w:rPr>
                <w:b/>
                <w:bCs/>
                <w:lang w:eastAsia="sk-SK"/>
              </w:rPr>
              <w:t>Členovia:</w:t>
            </w:r>
            <w:r w:rsidRPr="00D0702D">
              <w:rPr>
                <w:lang w:eastAsia="sk-SK"/>
              </w:rPr>
              <w:t xml:space="preserve"> MUDr. Jana Gasperová, Bc. Katarína Marciková, Mgr. Pavel Jánošík, Karol Švingál, Mgr. Iveta Uhlárová</w:t>
            </w:r>
          </w:p>
        </w:tc>
      </w:tr>
      <w:tr w:rsidR="00CE3431" w:rsidRPr="00D0702D" w:rsidTr="00AF4D97">
        <w:trPr>
          <w:trHeight w:val="1174"/>
        </w:trPr>
        <w:tc>
          <w:tcPr>
            <w:tcW w:w="3420" w:type="dxa"/>
            <w:tcBorders>
              <w:top w:val="nil"/>
              <w:left w:val="single" w:sz="4" w:space="0" w:color="auto"/>
              <w:bottom w:val="single" w:sz="4" w:space="0" w:color="auto"/>
              <w:right w:val="single" w:sz="4" w:space="0" w:color="auto"/>
            </w:tcBorders>
            <w:shd w:val="clear" w:color="auto" w:fill="auto"/>
            <w:hideMark/>
          </w:tcPr>
          <w:p w:rsidR="00CE3431" w:rsidRPr="00D0702D" w:rsidRDefault="00CE3431" w:rsidP="00CE3431">
            <w:pPr>
              <w:spacing w:line="240" w:lineRule="auto"/>
              <w:ind w:firstLine="4"/>
              <w:jc w:val="left"/>
              <w:rPr>
                <w:color w:val="000000"/>
                <w:lang w:eastAsia="sk-SK"/>
              </w:rPr>
            </w:pPr>
            <w:r w:rsidRPr="00D0702D">
              <w:rPr>
                <w:color w:val="000000"/>
                <w:lang w:eastAsia="sk-SK"/>
              </w:rPr>
              <w:lastRenderedPageBreak/>
              <w:t>Komisia územného plánovania, výstavby, dopravy, životného prostredia a spoluprácu s podnikateľmi</w:t>
            </w:r>
          </w:p>
        </w:tc>
        <w:tc>
          <w:tcPr>
            <w:tcW w:w="3400" w:type="dxa"/>
            <w:tcBorders>
              <w:top w:val="nil"/>
              <w:left w:val="nil"/>
              <w:bottom w:val="single" w:sz="4" w:space="0" w:color="auto"/>
              <w:right w:val="single" w:sz="4" w:space="0" w:color="auto"/>
            </w:tcBorders>
            <w:shd w:val="clear" w:color="auto" w:fill="auto"/>
            <w:hideMark/>
          </w:tcPr>
          <w:p w:rsidR="00CE3431" w:rsidRDefault="00CE3431" w:rsidP="00CE3431">
            <w:pPr>
              <w:spacing w:line="240" w:lineRule="auto"/>
              <w:ind w:hanging="14"/>
              <w:jc w:val="left"/>
              <w:rPr>
                <w:color w:val="000000"/>
                <w:lang w:eastAsia="sk-SK"/>
              </w:rPr>
            </w:pPr>
            <w:r w:rsidRPr="00D0702D">
              <w:rPr>
                <w:b/>
                <w:bCs/>
                <w:color w:val="000000"/>
                <w:lang w:eastAsia="sk-SK"/>
              </w:rPr>
              <w:t xml:space="preserve">Predseda: </w:t>
            </w:r>
            <w:r>
              <w:rPr>
                <w:color w:val="000000"/>
                <w:lang w:eastAsia="sk-SK"/>
              </w:rPr>
              <w:t>Mgr. Martina Tóčiková</w:t>
            </w:r>
          </w:p>
          <w:p w:rsidR="00CE3431" w:rsidRPr="00D0702D" w:rsidRDefault="00CE3431" w:rsidP="00CE3431">
            <w:pPr>
              <w:spacing w:line="240" w:lineRule="auto"/>
              <w:ind w:hanging="14"/>
              <w:jc w:val="left"/>
              <w:rPr>
                <w:color w:val="000000"/>
                <w:lang w:eastAsia="sk-SK"/>
              </w:rPr>
            </w:pPr>
            <w:r w:rsidRPr="00D0702D">
              <w:rPr>
                <w:b/>
                <w:bCs/>
                <w:color w:val="000000"/>
                <w:lang w:eastAsia="sk-SK"/>
              </w:rPr>
              <w:t>Členovia:</w:t>
            </w:r>
            <w:r w:rsidRPr="00D0702D">
              <w:rPr>
                <w:color w:val="000000"/>
                <w:lang w:eastAsia="sk-SK"/>
              </w:rPr>
              <w:t xml:space="preserve"> </w:t>
            </w:r>
            <w:r>
              <w:rPr>
                <w:color w:val="000000"/>
                <w:lang w:eastAsia="sk-SK"/>
              </w:rPr>
              <w:t>Ján Kromholc, Ing. Ján Kubaliak, Ing. Marek Suchý, Mário Kurák</w:t>
            </w:r>
          </w:p>
        </w:tc>
      </w:tr>
      <w:tr w:rsidR="00CE3431" w:rsidRPr="00D0702D" w:rsidTr="00AF4D97">
        <w:trPr>
          <w:trHeight w:val="1485"/>
        </w:trPr>
        <w:tc>
          <w:tcPr>
            <w:tcW w:w="3420" w:type="dxa"/>
            <w:tcBorders>
              <w:top w:val="nil"/>
              <w:left w:val="single" w:sz="4" w:space="0" w:color="auto"/>
              <w:bottom w:val="single" w:sz="4" w:space="0" w:color="auto"/>
              <w:right w:val="single" w:sz="4" w:space="0" w:color="auto"/>
            </w:tcBorders>
            <w:shd w:val="clear" w:color="auto" w:fill="auto"/>
            <w:hideMark/>
          </w:tcPr>
          <w:p w:rsidR="00CE3431" w:rsidRPr="00D0702D" w:rsidRDefault="00CE3431" w:rsidP="00CE3431">
            <w:pPr>
              <w:spacing w:line="240" w:lineRule="auto"/>
              <w:ind w:firstLine="0"/>
              <w:jc w:val="left"/>
              <w:rPr>
                <w:color w:val="000000"/>
                <w:lang w:eastAsia="sk-SK"/>
              </w:rPr>
            </w:pPr>
            <w:r w:rsidRPr="00D0702D">
              <w:rPr>
                <w:color w:val="000000"/>
                <w:lang w:eastAsia="sk-SK"/>
              </w:rPr>
              <w:t>Komisia pre školstvo</w:t>
            </w:r>
          </w:p>
        </w:tc>
        <w:tc>
          <w:tcPr>
            <w:tcW w:w="3400" w:type="dxa"/>
            <w:tcBorders>
              <w:top w:val="nil"/>
              <w:left w:val="nil"/>
              <w:bottom w:val="single" w:sz="4" w:space="0" w:color="auto"/>
              <w:right w:val="single" w:sz="4" w:space="0" w:color="auto"/>
            </w:tcBorders>
            <w:shd w:val="clear" w:color="auto" w:fill="auto"/>
            <w:hideMark/>
          </w:tcPr>
          <w:p w:rsidR="00CE3431" w:rsidRDefault="00CE3431" w:rsidP="00CE3431">
            <w:pPr>
              <w:spacing w:line="240" w:lineRule="auto"/>
              <w:ind w:firstLine="0"/>
              <w:jc w:val="left"/>
              <w:rPr>
                <w:lang w:eastAsia="sk-SK"/>
              </w:rPr>
            </w:pPr>
            <w:r w:rsidRPr="00D0702D">
              <w:rPr>
                <w:b/>
                <w:bCs/>
                <w:lang w:eastAsia="sk-SK"/>
              </w:rPr>
              <w:t>Predseda:</w:t>
            </w:r>
            <w:r w:rsidRPr="00D0702D">
              <w:rPr>
                <w:lang w:eastAsia="sk-SK"/>
              </w:rPr>
              <w:t xml:space="preserve"> </w:t>
            </w:r>
            <w:r>
              <w:rPr>
                <w:lang w:eastAsia="sk-SK"/>
              </w:rPr>
              <w:t>Karol Švingál</w:t>
            </w:r>
          </w:p>
          <w:p w:rsidR="00CE3431" w:rsidRPr="00D0702D" w:rsidRDefault="00CE3431" w:rsidP="00CE3431">
            <w:pPr>
              <w:spacing w:line="240" w:lineRule="auto"/>
              <w:ind w:firstLine="0"/>
              <w:jc w:val="left"/>
              <w:rPr>
                <w:lang w:eastAsia="sk-SK"/>
              </w:rPr>
            </w:pPr>
            <w:r w:rsidRPr="00D0702D">
              <w:rPr>
                <w:b/>
                <w:bCs/>
                <w:lang w:eastAsia="sk-SK"/>
              </w:rPr>
              <w:t xml:space="preserve">Členovia: </w:t>
            </w:r>
            <w:r>
              <w:rPr>
                <w:lang w:eastAsia="sk-SK"/>
              </w:rPr>
              <w:t>Alica Rovňanová, Ing. Miroslav Macove, Vlasta Kojnoková, Mgr. Martina Kromholcová, Mgr. Michal Sihelský, Mgr. Svetlana Václavíková, Mgr. Denisa Uhrinová</w:t>
            </w:r>
          </w:p>
        </w:tc>
      </w:tr>
      <w:tr w:rsidR="00CE3431" w:rsidRPr="00D0702D" w:rsidTr="00AF4D97">
        <w:trPr>
          <w:trHeight w:val="900"/>
        </w:trPr>
        <w:tc>
          <w:tcPr>
            <w:tcW w:w="3420" w:type="dxa"/>
            <w:tcBorders>
              <w:top w:val="nil"/>
              <w:left w:val="single" w:sz="4" w:space="0" w:color="auto"/>
              <w:bottom w:val="nil"/>
              <w:right w:val="single" w:sz="4" w:space="0" w:color="auto"/>
            </w:tcBorders>
            <w:shd w:val="clear" w:color="auto" w:fill="auto"/>
            <w:hideMark/>
          </w:tcPr>
          <w:p w:rsidR="00CE3431" w:rsidRPr="00D0702D" w:rsidRDefault="00CE3431" w:rsidP="00CE3431">
            <w:pPr>
              <w:spacing w:line="240" w:lineRule="auto"/>
              <w:ind w:firstLine="4"/>
              <w:jc w:val="left"/>
              <w:rPr>
                <w:color w:val="000000"/>
                <w:lang w:eastAsia="sk-SK"/>
              </w:rPr>
            </w:pPr>
            <w:r w:rsidRPr="00D0702D">
              <w:rPr>
                <w:color w:val="000000"/>
                <w:lang w:eastAsia="sk-SK"/>
              </w:rPr>
              <w:t>Komisia pre šport</w:t>
            </w:r>
          </w:p>
        </w:tc>
        <w:tc>
          <w:tcPr>
            <w:tcW w:w="3400" w:type="dxa"/>
            <w:tcBorders>
              <w:top w:val="nil"/>
              <w:left w:val="nil"/>
              <w:bottom w:val="single" w:sz="4" w:space="0" w:color="auto"/>
              <w:right w:val="single" w:sz="4" w:space="0" w:color="auto"/>
            </w:tcBorders>
            <w:shd w:val="clear" w:color="auto" w:fill="auto"/>
            <w:hideMark/>
          </w:tcPr>
          <w:p w:rsidR="00CE3431" w:rsidRDefault="00CE3431" w:rsidP="00CE3431">
            <w:pPr>
              <w:spacing w:line="240" w:lineRule="auto"/>
              <w:ind w:firstLine="0"/>
              <w:jc w:val="left"/>
              <w:rPr>
                <w:lang w:eastAsia="sk-SK"/>
              </w:rPr>
            </w:pPr>
            <w:r w:rsidRPr="00D0702D">
              <w:rPr>
                <w:b/>
                <w:bCs/>
                <w:lang w:eastAsia="sk-SK"/>
              </w:rPr>
              <w:t xml:space="preserve">Predseda: </w:t>
            </w:r>
            <w:r>
              <w:rPr>
                <w:lang w:eastAsia="sk-SK"/>
              </w:rPr>
              <w:t>Mário Kurák</w:t>
            </w:r>
          </w:p>
          <w:p w:rsidR="00CE3431" w:rsidRPr="00D0702D" w:rsidRDefault="00CE3431" w:rsidP="00CE3431">
            <w:pPr>
              <w:spacing w:line="240" w:lineRule="auto"/>
              <w:ind w:firstLine="0"/>
              <w:jc w:val="left"/>
              <w:rPr>
                <w:lang w:eastAsia="sk-SK"/>
              </w:rPr>
            </w:pPr>
            <w:r w:rsidRPr="00D0702D">
              <w:rPr>
                <w:b/>
                <w:bCs/>
                <w:lang w:eastAsia="sk-SK"/>
              </w:rPr>
              <w:t xml:space="preserve">Členovia: </w:t>
            </w:r>
            <w:r>
              <w:rPr>
                <w:lang w:eastAsia="sk-SK"/>
              </w:rPr>
              <w:t>Mgr. Pavel Jánošík, Karol Švingál, Katarína Strmeňová, Ján Sarvaš, Ing. Peter Žilák</w:t>
            </w:r>
          </w:p>
        </w:tc>
      </w:tr>
      <w:tr w:rsidR="00CE3431" w:rsidRPr="00D0702D" w:rsidTr="00AF4D97">
        <w:trPr>
          <w:trHeight w:val="300"/>
        </w:trPr>
        <w:tc>
          <w:tcPr>
            <w:tcW w:w="3420" w:type="dxa"/>
            <w:tcBorders>
              <w:top w:val="single" w:sz="4" w:space="0" w:color="auto"/>
              <w:left w:val="single" w:sz="4" w:space="0" w:color="auto"/>
              <w:bottom w:val="nil"/>
              <w:right w:val="single" w:sz="4" w:space="0" w:color="auto"/>
            </w:tcBorders>
            <w:shd w:val="clear" w:color="auto" w:fill="auto"/>
            <w:noWrap/>
            <w:vAlign w:val="bottom"/>
            <w:hideMark/>
          </w:tcPr>
          <w:p w:rsidR="00CE3431" w:rsidRPr="00D0702D" w:rsidRDefault="00CE3431" w:rsidP="00CE3431">
            <w:pPr>
              <w:spacing w:line="240" w:lineRule="auto"/>
              <w:ind w:firstLine="4"/>
              <w:jc w:val="left"/>
              <w:rPr>
                <w:color w:val="000000"/>
                <w:lang w:eastAsia="sk-SK"/>
              </w:rPr>
            </w:pPr>
            <w:r w:rsidRPr="00D0702D">
              <w:rPr>
                <w:color w:val="000000"/>
                <w:lang w:eastAsia="sk-SK"/>
              </w:rPr>
              <w:t>Komisia priestupková</w:t>
            </w:r>
          </w:p>
        </w:tc>
        <w:tc>
          <w:tcPr>
            <w:tcW w:w="3400" w:type="dxa"/>
            <w:vMerge w:val="restart"/>
            <w:tcBorders>
              <w:top w:val="nil"/>
              <w:left w:val="nil"/>
              <w:bottom w:val="single" w:sz="4" w:space="0" w:color="000000"/>
              <w:right w:val="single" w:sz="4" w:space="0" w:color="auto"/>
            </w:tcBorders>
            <w:shd w:val="clear" w:color="auto" w:fill="auto"/>
            <w:hideMark/>
          </w:tcPr>
          <w:p w:rsidR="00CE3431" w:rsidRDefault="00CE3431" w:rsidP="00CE3431">
            <w:pPr>
              <w:spacing w:line="240" w:lineRule="auto"/>
              <w:ind w:firstLine="0"/>
              <w:jc w:val="left"/>
              <w:rPr>
                <w:color w:val="000000"/>
                <w:lang w:eastAsia="sk-SK"/>
              </w:rPr>
            </w:pPr>
            <w:r w:rsidRPr="00D0702D">
              <w:rPr>
                <w:b/>
                <w:bCs/>
                <w:color w:val="000000"/>
                <w:lang w:eastAsia="sk-SK"/>
              </w:rPr>
              <w:t xml:space="preserve">Predseda: </w:t>
            </w:r>
            <w:r>
              <w:rPr>
                <w:color w:val="000000"/>
                <w:lang w:eastAsia="sk-SK"/>
              </w:rPr>
              <w:t>Karol Švingál</w:t>
            </w:r>
          </w:p>
          <w:p w:rsidR="00CE3431" w:rsidRPr="00D0702D" w:rsidRDefault="00CE3431" w:rsidP="00CE3431">
            <w:pPr>
              <w:spacing w:line="240" w:lineRule="auto"/>
              <w:ind w:firstLine="0"/>
              <w:jc w:val="left"/>
              <w:rPr>
                <w:color w:val="000000"/>
                <w:lang w:eastAsia="sk-SK"/>
              </w:rPr>
            </w:pPr>
            <w:r w:rsidRPr="00D0702D">
              <w:rPr>
                <w:b/>
                <w:bCs/>
                <w:color w:val="000000"/>
                <w:lang w:eastAsia="sk-SK"/>
              </w:rPr>
              <w:t>Členovia:</w:t>
            </w:r>
            <w:r w:rsidRPr="00D0702D">
              <w:rPr>
                <w:color w:val="000000"/>
                <w:lang w:eastAsia="sk-SK"/>
              </w:rPr>
              <w:t xml:space="preserve"> </w:t>
            </w:r>
            <w:r>
              <w:rPr>
                <w:color w:val="000000"/>
                <w:lang w:eastAsia="sk-SK"/>
              </w:rPr>
              <w:t>Zdenko Račko, Boris Dreisig</w:t>
            </w:r>
          </w:p>
        </w:tc>
      </w:tr>
      <w:tr w:rsidR="00CE3431" w:rsidRPr="00D0702D" w:rsidTr="00AF4D97">
        <w:trPr>
          <w:trHeight w:val="900"/>
        </w:trPr>
        <w:tc>
          <w:tcPr>
            <w:tcW w:w="3420" w:type="dxa"/>
            <w:tcBorders>
              <w:top w:val="nil"/>
              <w:left w:val="single" w:sz="4" w:space="0" w:color="auto"/>
              <w:bottom w:val="single" w:sz="4" w:space="0" w:color="auto"/>
              <w:right w:val="single" w:sz="4" w:space="0" w:color="auto"/>
            </w:tcBorders>
            <w:shd w:val="clear" w:color="auto" w:fill="auto"/>
            <w:noWrap/>
            <w:vAlign w:val="bottom"/>
            <w:hideMark/>
          </w:tcPr>
          <w:p w:rsidR="00CE3431" w:rsidRPr="00D0702D" w:rsidRDefault="00CE3431" w:rsidP="00CE3431">
            <w:pPr>
              <w:spacing w:line="240" w:lineRule="auto"/>
              <w:ind w:firstLine="4"/>
              <w:jc w:val="left"/>
              <w:rPr>
                <w:color w:val="000000"/>
                <w:lang w:eastAsia="sk-SK"/>
              </w:rPr>
            </w:pPr>
            <w:r w:rsidRPr="00D0702D">
              <w:rPr>
                <w:color w:val="000000"/>
                <w:lang w:eastAsia="sk-SK"/>
              </w:rPr>
              <w:t> </w:t>
            </w:r>
          </w:p>
        </w:tc>
        <w:tc>
          <w:tcPr>
            <w:tcW w:w="3400" w:type="dxa"/>
            <w:vMerge/>
            <w:tcBorders>
              <w:top w:val="nil"/>
              <w:left w:val="nil"/>
              <w:bottom w:val="single" w:sz="4" w:space="0" w:color="000000"/>
              <w:right w:val="single" w:sz="4" w:space="0" w:color="auto"/>
            </w:tcBorders>
            <w:vAlign w:val="center"/>
            <w:hideMark/>
          </w:tcPr>
          <w:p w:rsidR="00CE3431" w:rsidRPr="00D0702D" w:rsidRDefault="00CE3431" w:rsidP="00CE3431">
            <w:pPr>
              <w:spacing w:line="240" w:lineRule="auto"/>
              <w:ind w:firstLine="0"/>
              <w:jc w:val="left"/>
              <w:rPr>
                <w:color w:val="000000"/>
                <w:lang w:eastAsia="sk-SK"/>
              </w:rPr>
            </w:pPr>
          </w:p>
        </w:tc>
      </w:tr>
      <w:tr w:rsidR="00CE3431" w:rsidRPr="00D0702D" w:rsidTr="00AF4D97">
        <w:trPr>
          <w:trHeight w:val="900"/>
        </w:trPr>
        <w:tc>
          <w:tcPr>
            <w:tcW w:w="3420" w:type="dxa"/>
            <w:tcBorders>
              <w:top w:val="nil"/>
              <w:left w:val="single" w:sz="4" w:space="0" w:color="auto"/>
              <w:bottom w:val="single" w:sz="4" w:space="0" w:color="auto"/>
              <w:right w:val="single" w:sz="4" w:space="0" w:color="auto"/>
            </w:tcBorders>
            <w:shd w:val="clear" w:color="auto" w:fill="auto"/>
            <w:hideMark/>
          </w:tcPr>
          <w:p w:rsidR="00CE3431" w:rsidRPr="00D0702D" w:rsidRDefault="00CE3431" w:rsidP="00CE3431">
            <w:pPr>
              <w:spacing w:line="240" w:lineRule="auto"/>
              <w:ind w:firstLine="4"/>
              <w:jc w:val="left"/>
              <w:rPr>
                <w:color w:val="000000"/>
                <w:lang w:eastAsia="sk-SK"/>
              </w:rPr>
            </w:pPr>
            <w:r w:rsidRPr="00D0702D">
              <w:rPr>
                <w:color w:val="000000"/>
                <w:lang w:eastAsia="sk-SK"/>
              </w:rPr>
              <w:t xml:space="preserve">Komisia pre ochranu verejného záujmu </w:t>
            </w:r>
          </w:p>
        </w:tc>
        <w:tc>
          <w:tcPr>
            <w:tcW w:w="3400" w:type="dxa"/>
            <w:tcBorders>
              <w:top w:val="nil"/>
              <w:left w:val="nil"/>
              <w:bottom w:val="single" w:sz="4" w:space="0" w:color="auto"/>
              <w:right w:val="single" w:sz="4" w:space="0" w:color="auto"/>
            </w:tcBorders>
            <w:shd w:val="clear" w:color="auto" w:fill="auto"/>
            <w:hideMark/>
          </w:tcPr>
          <w:p w:rsidR="00CE3431" w:rsidRDefault="00CE3431" w:rsidP="00CE3431">
            <w:pPr>
              <w:spacing w:line="240" w:lineRule="auto"/>
              <w:ind w:firstLine="0"/>
              <w:jc w:val="left"/>
              <w:rPr>
                <w:color w:val="000000"/>
                <w:lang w:eastAsia="sk-SK"/>
              </w:rPr>
            </w:pPr>
            <w:r w:rsidRPr="00F40DD7">
              <w:rPr>
                <w:b/>
                <w:bCs/>
                <w:color w:val="000000"/>
                <w:lang w:eastAsia="sk-SK"/>
              </w:rPr>
              <w:t>Predseda:</w:t>
            </w:r>
            <w:r>
              <w:rPr>
                <w:color w:val="000000"/>
                <w:lang w:eastAsia="sk-SK"/>
              </w:rPr>
              <w:t xml:space="preserve"> JUDr. Bronislava Garajová (SPOLU)</w:t>
            </w:r>
          </w:p>
          <w:p w:rsidR="00CE3431" w:rsidRPr="00F40DD7" w:rsidRDefault="00CE3431" w:rsidP="00CE3431">
            <w:pPr>
              <w:spacing w:line="240" w:lineRule="auto"/>
              <w:ind w:firstLine="0"/>
              <w:jc w:val="left"/>
              <w:rPr>
                <w:color w:val="000000"/>
                <w:lang w:eastAsia="sk-SK"/>
              </w:rPr>
            </w:pPr>
            <w:r w:rsidRPr="00F40DD7">
              <w:rPr>
                <w:b/>
                <w:bCs/>
                <w:color w:val="000000"/>
                <w:lang w:eastAsia="sk-SK"/>
              </w:rPr>
              <w:t>Členovia:</w:t>
            </w:r>
            <w:r w:rsidRPr="00F40DD7">
              <w:rPr>
                <w:color w:val="000000"/>
                <w:lang w:eastAsia="sk-SK"/>
              </w:rPr>
              <w:t xml:space="preserve"> </w:t>
            </w:r>
            <w:r>
              <w:rPr>
                <w:color w:val="000000"/>
                <w:lang w:eastAsia="sk-SK"/>
              </w:rPr>
              <w:t>Ing. Peter Žilák (SMER-SD), Ing. Miroslav Macove (SNS), Mgr. Pavel Jánošík (OĽANO), Bc. Ján Skýpala (SME RODINA – Boris Kolár), Bc. Martina Tóčiková (nezávislá)</w:t>
            </w:r>
          </w:p>
        </w:tc>
      </w:tr>
    </w:tbl>
    <w:p w:rsidR="00CE3431" w:rsidRDefault="00CE3431" w:rsidP="00CE3431"/>
    <w:p w:rsidR="00CE3431" w:rsidRDefault="00CE3431" w:rsidP="00CE3431"/>
    <w:p w:rsidR="00CE3431" w:rsidRPr="00A7721E" w:rsidRDefault="00CE3431" w:rsidP="00CE3431">
      <w:pPr>
        <w:rPr>
          <w:b/>
          <w:bCs/>
          <w:color w:val="000000"/>
          <w:u w:val="single"/>
          <w:lang w:eastAsia="sk-SK"/>
        </w:rPr>
      </w:pPr>
      <w:r w:rsidRPr="00A7721E">
        <w:rPr>
          <w:b/>
          <w:bCs/>
          <w:color w:val="000000"/>
          <w:u w:val="single"/>
          <w:lang w:eastAsia="sk-SK"/>
        </w:rPr>
        <w:t>Mestský úrad má vytvorené tieto oddelenia:</w:t>
      </w:r>
    </w:p>
    <w:p w:rsidR="00CE3431" w:rsidRPr="00A7721E" w:rsidRDefault="00CE3431" w:rsidP="00CE3431">
      <w:pPr>
        <w:rPr>
          <w:color w:val="000000"/>
          <w:lang w:eastAsia="sk-SK"/>
        </w:rPr>
      </w:pPr>
      <w:r>
        <w:rPr>
          <w:color w:val="000000"/>
          <w:lang w:eastAsia="sk-SK"/>
        </w:rPr>
        <w:t xml:space="preserve">1. </w:t>
      </w:r>
      <w:r w:rsidRPr="00A7721E">
        <w:rPr>
          <w:color w:val="000000"/>
          <w:lang w:eastAsia="sk-SK"/>
        </w:rPr>
        <w:t>ODD. FINANCIÍ, DANÍ A SPRÁVY MAJETKU MESTA</w:t>
      </w:r>
    </w:p>
    <w:p w:rsidR="00CE3431" w:rsidRPr="00A7721E" w:rsidRDefault="00CE3431" w:rsidP="00CE3431">
      <w:pPr>
        <w:rPr>
          <w:color w:val="000000"/>
          <w:lang w:eastAsia="sk-SK"/>
        </w:rPr>
      </w:pPr>
      <w:r>
        <w:rPr>
          <w:color w:val="000000"/>
          <w:lang w:eastAsia="sk-SK"/>
        </w:rPr>
        <w:t xml:space="preserve">2. </w:t>
      </w:r>
      <w:r w:rsidRPr="00A7721E">
        <w:rPr>
          <w:color w:val="000000"/>
          <w:lang w:eastAsia="sk-SK"/>
        </w:rPr>
        <w:t>ODD. ORGANIZAČNO-SPRÁVNE</w:t>
      </w:r>
    </w:p>
    <w:p w:rsidR="00CE3431" w:rsidRPr="00A7721E" w:rsidRDefault="00CE3431" w:rsidP="00CE3431">
      <w:pPr>
        <w:rPr>
          <w:color w:val="000000"/>
          <w:lang w:eastAsia="sk-SK"/>
        </w:rPr>
      </w:pPr>
      <w:r>
        <w:rPr>
          <w:color w:val="000000"/>
          <w:lang w:eastAsia="sk-SK"/>
        </w:rPr>
        <w:t xml:space="preserve">3. </w:t>
      </w:r>
      <w:r w:rsidRPr="00A7721E">
        <w:rPr>
          <w:color w:val="000000"/>
          <w:lang w:eastAsia="sk-SK"/>
        </w:rPr>
        <w:t>ODD. VÝSTAVBY, ÚZEMNÉHO PLÁNOVANIA A ŽIVOTNÉHO PROSTREDIA </w:t>
      </w:r>
    </w:p>
    <w:p w:rsidR="00CE3431" w:rsidRPr="00A7721E" w:rsidRDefault="00CE3431" w:rsidP="00CE3431">
      <w:pPr>
        <w:rPr>
          <w:color w:val="000000"/>
          <w:lang w:eastAsia="sk-SK"/>
        </w:rPr>
      </w:pPr>
    </w:p>
    <w:p w:rsidR="00CE3431" w:rsidRPr="00A7721E" w:rsidRDefault="00CE3431" w:rsidP="00CE3431">
      <w:pPr>
        <w:rPr>
          <w:color w:val="000000"/>
          <w:u w:val="single"/>
          <w:lang w:eastAsia="sk-SK"/>
        </w:rPr>
      </w:pPr>
      <w:r w:rsidRPr="00A7721E">
        <w:rPr>
          <w:b/>
          <w:bCs/>
          <w:color w:val="000000"/>
          <w:u w:val="single"/>
          <w:lang w:eastAsia="sk-SK"/>
        </w:rPr>
        <w:t>Do organizačnej štruktúry MsÚ ďalej patrí:</w:t>
      </w:r>
    </w:p>
    <w:p w:rsidR="00CE3431" w:rsidRPr="00A7721E" w:rsidRDefault="00CE3431" w:rsidP="00CE3431">
      <w:pPr>
        <w:rPr>
          <w:color w:val="000000"/>
          <w:lang w:eastAsia="sk-SK"/>
        </w:rPr>
      </w:pPr>
      <w:r w:rsidRPr="00A7721E">
        <w:rPr>
          <w:color w:val="000000"/>
          <w:lang w:eastAsia="sk-SK"/>
        </w:rPr>
        <w:t>registratúra, podateľňa, archív</w:t>
      </w:r>
    </w:p>
    <w:p w:rsidR="00CE3431" w:rsidRPr="00A7721E" w:rsidRDefault="00CE3431" w:rsidP="00CE3431">
      <w:pPr>
        <w:rPr>
          <w:color w:val="000000"/>
          <w:lang w:eastAsia="sk-SK"/>
        </w:rPr>
      </w:pPr>
      <w:r w:rsidRPr="00A7721E">
        <w:rPr>
          <w:color w:val="000000"/>
          <w:lang w:eastAsia="sk-SK"/>
        </w:rPr>
        <w:t xml:space="preserve">Spoločný obecný úrad – stavebný </w:t>
      </w:r>
    </w:p>
    <w:p w:rsidR="00CE3431" w:rsidRPr="00A7721E" w:rsidRDefault="00CE3431" w:rsidP="00CE3431">
      <w:pPr>
        <w:rPr>
          <w:color w:val="000000"/>
          <w:lang w:eastAsia="sk-SK"/>
        </w:rPr>
      </w:pPr>
      <w:r w:rsidRPr="00A7721E">
        <w:rPr>
          <w:color w:val="000000"/>
          <w:lang w:eastAsia="sk-SK"/>
        </w:rPr>
        <w:t xml:space="preserve">Spoločný obecný úrad - školský </w:t>
      </w:r>
    </w:p>
    <w:p w:rsidR="00CE3431" w:rsidRPr="00A7721E" w:rsidRDefault="00CE3431" w:rsidP="00CE3431">
      <w:pPr>
        <w:rPr>
          <w:color w:val="000000"/>
          <w:lang w:eastAsia="sk-SK"/>
        </w:rPr>
      </w:pPr>
      <w:r w:rsidRPr="00A7721E">
        <w:rPr>
          <w:color w:val="000000"/>
          <w:lang w:eastAsia="sk-SK"/>
        </w:rPr>
        <w:t xml:space="preserve">MŠ a školské zariadenia bez právnej subjektivity </w:t>
      </w:r>
    </w:p>
    <w:p w:rsidR="00CE3431" w:rsidRPr="00A7721E" w:rsidRDefault="00CE3431" w:rsidP="00CE3431">
      <w:pPr>
        <w:rPr>
          <w:color w:val="000000"/>
          <w:lang w:eastAsia="sk-SK"/>
        </w:rPr>
      </w:pPr>
      <w:r w:rsidRPr="00A7721E">
        <w:rPr>
          <w:color w:val="000000"/>
          <w:lang w:eastAsia="sk-SK"/>
        </w:rPr>
        <w:lastRenderedPageBreak/>
        <w:t xml:space="preserve">Základné školy s právnou subjektivitou, SZČ Blesk </w:t>
      </w:r>
    </w:p>
    <w:p w:rsidR="00CE3431" w:rsidRPr="00A7721E" w:rsidRDefault="00CE3431" w:rsidP="00CE3431">
      <w:pPr>
        <w:rPr>
          <w:color w:val="000000"/>
          <w:lang w:eastAsia="sk-SK"/>
        </w:rPr>
      </w:pPr>
      <w:r w:rsidRPr="00A7721E">
        <w:rPr>
          <w:color w:val="000000"/>
          <w:lang w:eastAsia="sk-SK"/>
        </w:rPr>
        <w:t xml:space="preserve">rozpočtová organizácia – Zariadenie sociálnych služieb </w:t>
      </w:r>
    </w:p>
    <w:p w:rsidR="00CE3431" w:rsidRDefault="00CE3431" w:rsidP="00CE3431">
      <w:r w:rsidRPr="00A7721E">
        <w:rPr>
          <w:color w:val="000000"/>
          <w:lang w:eastAsia="sk-SK"/>
        </w:rPr>
        <w:t>príspevková organizácia – Mestský podnik služieb</w:t>
      </w:r>
    </w:p>
    <w:p w:rsidR="00CE3431" w:rsidRPr="00CE3431" w:rsidRDefault="00CE3431" w:rsidP="00CE3431"/>
    <w:p w:rsidR="00C31116" w:rsidRDefault="00B27D3E" w:rsidP="00F75369">
      <w:pPr>
        <w:pStyle w:val="Nadpis3"/>
      </w:pPr>
      <w:bookmarkStart w:id="14" w:name="_Toc12962908"/>
      <w:bookmarkEnd w:id="5"/>
      <w:bookmarkEnd w:id="6"/>
      <w:bookmarkEnd w:id="7"/>
      <w:bookmarkEnd w:id="8"/>
      <w:r>
        <w:t>Registratúra, podateľňa, archív</w:t>
      </w:r>
      <w:bookmarkEnd w:id="14"/>
    </w:p>
    <w:p w:rsidR="00B27D3E" w:rsidRPr="00A7721E" w:rsidRDefault="00B27D3E" w:rsidP="00B27D3E">
      <w:pPr>
        <w:rPr>
          <w:color w:val="000000"/>
          <w:lang w:eastAsia="sk-SK"/>
        </w:rPr>
      </w:pPr>
      <w:r>
        <w:rPr>
          <w:color w:val="000000"/>
          <w:lang w:eastAsia="sk-SK"/>
        </w:rPr>
        <w:t xml:space="preserve">- </w:t>
      </w:r>
      <w:r w:rsidRPr="00A7721E">
        <w:rPr>
          <w:color w:val="000000"/>
          <w:lang w:eastAsia="sk-SK"/>
        </w:rPr>
        <w:t>vedie korešpondenciu primátora mesta a prednostu MsÚ</w:t>
      </w:r>
    </w:p>
    <w:p w:rsidR="00B27D3E" w:rsidRPr="00A7721E" w:rsidRDefault="00B27D3E" w:rsidP="00B27D3E">
      <w:pPr>
        <w:rPr>
          <w:color w:val="000000"/>
          <w:lang w:eastAsia="sk-SK"/>
        </w:rPr>
      </w:pPr>
      <w:r>
        <w:rPr>
          <w:color w:val="000000"/>
          <w:lang w:eastAsia="sk-SK"/>
        </w:rPr>
        <w:t xml:space="preserve">- </w:t>
      </w:r>
      <w:r w:rsidRPr="00A7721E">
        <w:rPr>
          <w:color w:val="000000"/>
          <w:lang w:eastAsia="sk-SK"/>
        </w:rPr>
        <w:t>zabezpečuje úkony a činnosti vyplývajúce zo zákona č. 211/2000 Z. z. o slobodnom prístupe k informáciám a vnútorných predpisov a nariadení</w:t>
      </w:r>
    </w:p>
    <w:p w:rsidR="00B27D3E" w:rsidRPr="00A7721E" w:rsidRDefault="00B27D3E" w:rsidP="00B27D3E">
      <w:pPr>
        <w:rPr>
          <w:color w:val="000000"/>
          <w:lang w:eastAsia="sk-SK"/>
        </w:rPr>
      </w:pPr>
      <w:r>
        <w:rPr>
          <w:color w:val="000000"/>
          <w:lang w:eastAsia="sk-SK"/>
        </w:rPr>
        <w:t xml:space="preserve">- </w:t>
      </w:r>
      <w:r w:rsidRPr="00A7721E">
        <w:rPr>
          <w:color w:val="000000"/>
          <w:lang w:eastAsia="sk-SK"/>
        </w:rPr>
        <w:t>pripravuje podklady pre rozhodnutia primátora mesta o prístupe k informáciám</w:t>
      </w:r>
    </w:p>
    <w:p w:rsidR="00B27D3E" w:rsidRPr="00A7721E" w:rsidRDefault="00B27D3E" w:rsidP="00B27D3E">
      <w:pPr>
        <w:rPr>
          <w:color w:val="000000"/>
          <w:lang w:eastAsia="sk-SK"/>
        </w:rPr>
      </w:pPr>
      <w:r>
        <w:rPr>
          <w:color w:val="000000"/>
          <w:lang w:eastAsia="sk-SK"/>
        </w:rPr>
        <w:t xml:space="preserve">- </w:t>
      </w:r>
      <w:r w:rsidRPr="00A7721E">
        <w:rPr>
          <w:color w:val="000000"/>
          <w:lang w:eastAsia="sk-SK"/>
        </w:rPr>
        <w:t>zodpovedá za formálnu stránku vypracovaných materiálov v mene primátora</w:t>
      </w:r>
    </w:p>
    <w:p w:rsidR="00B27D3E" w:rsidRPr="00A7721E" w:rsidRDefault="00B27D3E" w:rsidP="00B27D3E">
      <w:pPr>
        <w:rPr>
          <w:color w:val="000000"/>
          <w:lang w:eastAsia="sk-SK"/>
        </w:rPr>
      </w:pPr>
      <w:r>
        <w:rPr>
          <w:color w:val="000000"/>
          <w:lang w:eastAsia="sk-SK"/>
        </w:rPr>
        <w:t xml:space="preserve">- </w:t>
      </w:r>
      <w:r w:rsidRPr="00A7721E">
        <w:rPr>
          <w:color w:val="000000"/>
          <w:lang w:eastAsia="sk-SK"/>
        </w:rPr>
        <w:t>pri výkone svojej činnosti spolupracuje s oddeleniami MsÚ</w:t>
      </w:r>
    </w:p>
    <w:p w:rsidR="00B27D3E" w:rsidRPr="00A7721E" w:rsidRDefault="00B27D3E" w:rsidP="00B27D3E">
      <w:pPr>
        <w:rPr>
          <w:color w:val="000000"/>
          <w:lang w:eastAsia="sk-SK"/>
        </w:rPr>
      </w:pPr>
      <w:r>
        <w:rPr>
          <w:color w:val="000000"/>
          <w:lang w:eastAsia="sk-SK"/>
        </w:rPr>
        <w:t xml:space="preserve">- </w:t>
      </w:r>
      <w:r w:rsidRPr="00A7721E">
        <w:rPr>
          <w:color w:val="000000"/>
          <w:lang w:eastAsia="sk-SK"/>
        </w:rPr>
        <w:t>preberá a odovzdáva písomnosti na poštovom úrade</w:t>
      </w:r>
    </w:p>
    <w:p w:rsidR="00B27D3E" w:rsidRPr="00A7721E" w:rsidRDefault="00B27D3E" w:rsidP="00B27D3E">
      <w:pPr>
        <w:rPr>
          <w:color w:val="000000"/>
          <w:lang w:eastAsia="sk-SK"/>
        </w:rPr>
      </w:pPr>
      <w:r>
        <w:rPr>
          <w:color w:val="000000"/>
          <w:lang w:eastAsia="sk-SK"/>
        </w:rPr>
        <w:t xml:space="preserve">- </w:t>
      </w:r>
      <w:r w:rsidRPr="00A7721E">
        <w:rPr>
          <w:color w:val="000000"/>
          <w:lang w:eastAsia="sk-SK"/>
        </w:rPr>
        <w:t>vedie registratúrny denník</w:t>
      </w:r>
    </w:p>
    <w:p w:rsidR="00B27D3E" w:rsidRPr="00A7721E" w:rsidRDefault="00B27D3E" w:rsidP="00B27D3E">
      <w:pPr>
        <w:rPr>
          <w:color w:val="000000"/>
          <w:lang w:eastAsia="sk-SK"/>
        </w:rPr>
      </w:pPr>
      <w:r>
        <w:rPr>
          <w:color w:val="000000"/>
          <w:lang w:eastAsia="sk-SK"/>
        </w:rPr>
        <w:t xml:space="preserve">- </w:t>
      </w:r>
      <w:r w:rsidRPr="00A7721E">
        <w:rPr>
          <w:color w:val="000000"/>
          <w:lang w:eastAsia="sk-SK"/>
        </w:rPr>
        <w:t>rozdeľuje a triedi písomnosti podľa miesta určenia, ktoré v zmysle vnútorného predpisu odovzdá vecne príslušným zamestnancom MsÚ</w:t>
      </w:r>
    </w:p>
    <w:p w:rsidR="00B27D3E" w:rsidRPr="00B27D3E" w:rsidRDefault="00B27D3E" w:rsidP="00B27D3E">
      <w:r>
        <w:rPr>
          <w:color w:val="000000"/>
          <w:lang w:eastAsia="sk-SK"/>
        </w:rPr>
        <w:t>- s</w:t>
      </w:r>
      <w:r w:rsidRPr="00A7721E">
        <w:rPr>
          <w:color w:val="000000"/>
          <w:lang w:eastAsia="sk-SK"/>
        </w:rPr>
        <w:t>ústavne si dopĺňa vedomosti a kvalifikačné schopnosti</w:t>
      </w:r>
    </w:p>
    <w:p w:rsidR="001A6396" w:rsidRDefault="00B27D3E" w:rsidP="00F75369">
      <w:pPr>
        <w:pStyle w:val="Nadpis3"/>
      </w:pPr>
      <w:bookmarkStart w:id="15" w:name="_Toc12962909"/>
      <w:bookmarkStart w:id="16" w:name="_Toc224306315"/>
      <w:bookmarkStart w:id="17" w:name="_Toc224313035"/>
      <w:r>
        <w:t>Spoločný obecný úrad</w:t>
      </w:r>
      <w:bookmarkEnd w:id="15"/>
    </w:p>
    <w:p w:rsidR="00B27D3E" w:rsidRPr="00A7721E" w:rsidRDefault="00B27D3E" w:rsidP="00B27D3E">
      <w:pPr>
        <w:rPr>
          <w:bCs/>
          <w:color w:val="000000"/>
        </w:rPr>
      </w:pPr>
      <w:r w:rsidRPr="00A7721E">
        <w:rPr>
          <w:bCs/>
          <w:color w:val="000000"/>
        </w:rPr>
        <w:t>Podľa Zákona č. 415/2001 Z. z. o prechode niektorých pôsobností z orgánov štátnej správy na obce prešli na obce nasledovné kompetencie:</w:t>
      </w:r>
    </w:p>
    <w:p w:rsidR="00B27D3E" w:rsidRPr="00A7721E" w:rsidRDefault="00B27D3E" w:rsidP="00B27D3E">
      <w:pPr>
        <w:rPr>
          <w:bCs/>
          <w:color w:val="000000"/>
        </w:rPr>
      </w:pPr>
      <w:r w:rsidRPr="00A7721E">
        <w:rPr>
          <w:bCs/>
          <w:color w:val="000000"/>
        </w:rPr>
        <w:t>územné plánovanie a stavebný poriadok s výnimkou vyvlastňovania a kompetencií, ktoré mali obce do účinnosti uvedeného zákona – zákon č. 50/76 Zb.</w:t>
      </w:r>
    </w:p>
    <w:p w:rsidR="00B27D3E" w:rsidRPr="00A7721E" w:rsidRDefault="00B27D3E" w:rsidP="00B27D3E">
      <w:pPr>
        <w:rPr>
          <w:bCs/>
          <w:color w:val="000000"/>
        </w:rPr>
      </w:pPr>
      <w:r w:rsidRPr="00A7721E">
        <w:rPr>
          <w:bCs/>
          <w:color w:val="000000"/>
        </w:rPr>
        <w:t>pozemné komunikácie – zákon č. 135/61 Zb. v znení neskorších predpisov</w:t>
      </w:r>
    </w:p>
    <w:p w:rsidR="00B27D3E" w:rsidRPr="00A7721E" w:rsidRDefault="00B27D3E" w:rsidP="00B27D3E">
      <w:pPr>
        <w:rPr>
          <w:bCs/>
          <w:color w:val="000000"/>
        </w:rPr>
      </w:pPr>
      <w:r w:rsidRPr="00A7721E">
        <w:rPr>
          <w:bCs/>
          <w:color w:val="000000"/>
        </w:rPr>
        <w:t>ochrana prírody – zákon č. 543/2002 Z. z. v znení neskorších predpisov</w:t>
      </w:r>
    </w:p>
    <w:p w:rsidR="00B27D3E" w:rsidRPr="00A7721E" w:rsidRDefault="00B27D3E" w:rsidP="00B27D3E">
      <w:pPr>
        <w:rPr>
          <w:bCs/>
          <w:color w:val="000000"/>
        </w:rPr>
      </w:pPr>
      <w:r w:rsidRPr="00A7721E">
        <w:rPr>
          <w:bCs/>
          <w:color w:val="000000"/>
        </w:rPr>
        <w:t>vodné hospodárstvo  - zákon č. 184/2002 Z. z. v znení neskorších predpisov</w:t>
      </w:r>
    </w:p>
    <w:p w:rsidR="00B27D3E" w:rsidRPr="00A7721E" w:rsidRDefault="00B27D3E" w:rsidP="00B27D3E"/>
    <w:p w:rsidR="00B27D3E" w:rsidRDefault="00B27D3E" w:rsidP="00B27D3E">
      <w:r w:rsidRPr="00A7721E">
        <w:t>V záujme zabezpečenia týchto úloh mesto Poltár a 21 obcí okresu Poltár od  01.03.2003 podpísaním Zmluvy o zriadení vytvorili Spoločný obecný úrad. Podiel účastníkov zmluvy na financovaní nákladov potrebných na činnosť úradu je daný kľúčom podľa počtu obyvateľov v príslušnej obci.</w:t>
      </w:r>
    </w:p>
    <w:p w:rsidR="00B27D3E" w:rsidRDefault="00B27D3E" w:rsidP="00B27D3E"/>
    <w:p w:rsidR="00B27D3E" w:rsidRPr="00A7721E" w:rsidRDefault="00B27D3E" w:rsidP="00B27D3E"/>
    <w:p w:rsidR="00B27D3E" w:rsidRDefault="00B27D3E" w:rsidP="00B27D3E">
      <w:pPr>
        <w:pStyle w:val="Nadpis3"/>
      </w:pPr>
      <w:bookmarkStart w:id="18" w:name="_Toc12962910"/>
      <w:r>
        <w:lastRenderedPageBreak/>
        <w:t>Spoločný obecný úrad - školský</w:t>
      </w:r>
      <w:bookmarkEnd w:id="18"/>
    </w:p>
    <w:p w:rsidR="00B27D3E" w:rsidRPr="00A7721E" w:rsidRDefault="00B27D3E" w:rsidP="00B27D3E">
      <w:r w:rsidRPr="00A7721E">
        <w:t>        </w:t>
      </w:r>
      <w:r w:rsidRPr="00A7721E">
        <w:rPr>
          <w:b/>
          <w:bCs/>
        </w:rPr>
        <w:t>Spoločný obecný úrad – školský zabezpečuje:</w:t>
      </w:r>
    </w:p>
    <w:p w:rsidR="00B27D3E" w:rsidRPr="00A7721E" w:rsidRDefault="00B27D3E" w:rsidP="00B27D3E">
      <w:r>
        <w:t xml:space="preserve">- </w:t>
      </w:r>
      <w:r w:rsidRPr="00A7721E">
        <w:t>prenesený výkon štátnej správy na úseku školstva a ďalšiu administratívno – správnu činnosť z orgánov štátnej správy na orgány územnej samosprávy v zmysle ustanovení § 6 a § 7 zákona č. 596/2003 Z.z. o štátnej správe v školstve a školskej samospráve (zákona)</w:t>
      </w:r>
    </w:p>
    <w:p w:rsidR="00B27D3E" w:rsidRPr="00A7721E" w:rsidRDefault="00B27D3E" w:rsidP="00B27D3E">
      <w:r>
        <w:t xml:space="preserve">- </w:t>
      </w:r>
      <w:r w:rsidRPr="00A7721E">
        <w:t>v rámci preneseného výkonu štátnej správy na úseku školstva okrem zriaďovania a zrušovania škôl podľa § 6 ods. 1 zákona ďalej zabezpečuje:</w:t>
      </w:r>
    </w:p>
    <w:p w:rsidR="00B27D3E" w:rsidRPr="00A7721E" w:rsidRDefault="00B27D3E" w:rsidP="00B27D3E">
      <w:r>
        <w:t>-</w:t>
      </w:r>
      <w:r w:rsidRPr="00A7721E">
        <w:t xml:space="preserve"> rozhoduje v druhom stupni vo veciach, v ktorých v prvom stupni rozhodol riaditeľ školy, ktorej je orgánom územnej samosprávy</w:t>
      </w:r>
    </w:p>
    <w:p w:rsidR="00B27D3E" w:rsidRPr="00A7721E" w:rsidRDefault="00B27D3E" w:rsidP="00B27D3E">
      <w:r>
        <w:t>-</w:t>
      </w:r>
      <w:r w:rsidRPr="00A7721E">
        <w:t xml:space="preserve"> kontroluje dodržiavanie všeobecne záväzných právnych predpisov v oblasti výchovy a vzdelávania s výnimkou kontroly, ktorá je v pôsobnosti Štátnej školskej inšpekcie</w:t>
      </w:r>
    </w:p>
    <w:p w:rsidR="00B27D3E" w:rsidRPr="00A7721E" w:rsidRDefault="00B27D3E" w:rsidP="00B27D3E">
      <w:r>
        <w:t xml:space="preserve">- </w:t>
      </w:r>
      <w:r w:rsidRPr="00A7721E">
        <w:t>vydáva organizačné pokyny pre riaditeľov škôl, ktorých je zriaďovateľom orgán územnej samosprávy, a to najmä organizačné pokyny na príslušný školský rok</w:t>
      </w:r>
    </w:p>
    <w:p w:rsidR="00B27D3E" w:rsidRDefault="00B27D3E" w:rsidP="00B27D3E">
      <w:r>
        <w:t>-</w:t>
      </w:r>
      <w:r w:rsidRPr="00A7721E">
        <w:t xml:space="preserve"> poskytne odbornú a poradenskú činnosť školám a školským zariadeniam, ktorých zriaďovateľom je orgán územnej samosprávy</w:t>
      </w:r>
    </w:p>
    <w:p w:rsidR="00B27D3E" w:rsidRPr="00A7721E" w:rsidRDefault="00B27D3E" w:rsidP="00B27D3E"/>
    <w:p w:rsidR="00B27D3E" w:rsidRDefault="00B27D3E" w:rsidP="00B27D3E">
      <w:pPr>
        <w:pStyle w:val="Nadpis3"/>
      </w:pPr>
      <w:bookmarkStart w:id="19" w:name="_Toc12962911"/>
      <w:r>
        <w:t>Materská škola - Sklárska</w:t>
      </w:r>
      <w:bookmarkEnd w:id="19"/>
    </w:p>
    <w:p w:rsidR="00B27D3E" w:rsidRDefault="00B27D3E" w:rsidP="00B27D3E">
      <w:r w:rsidRPr="00A7721E">
        <w:t>Materská škola sa nachádza v zástavbe sklárskeho sídliska. Vznikla z pôvodného spoločného zariadenia – detské jasle a materská škola ( 2 + 4 triedy) s určenou kapacitou 180 detí. Do prevádzky bolo spoločné zariadenie dané 01. septembra 1978.</w:t>
      </w:r>
    </w:p>
    <w:p w:rsidR="005532A6" w:rsidRDefault="005532A6" w:rsidP="00B27D3E"/>
    <w:p w:rsidR="005532A6" w:rsidRDefault="005532A6" w:rsidP="005532A6">
      <w:pPr>
        <w:ind w:firstLine="0"/>
      </w:pPr>
      <w:r>
        <w:rPr>
          <w:noProof/>
          <w:lang w:eastAsia="sk-SK"/>
        </w:rPr>
        <w:drawing>
          <wp:inline distT="0" distB="0" distL="0" distR="0">
            <wp:extent cx="2381250" cy="1571625"/>
            <wp:effectExtent l="19050" t="0" r="0" b="0"/>
            <wp:docPr id="5" name="Obrázok 4" descr="i_1392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_1392500.jpg"/>
                    <pic:cNvPicPr/>
                  </pic:nvPicPr>
                  <pic:blipFill>
                    <a:blip r:embed="rId11" cstate="print"/>
                    <a:stretch>
                      <a:fillRect/>
                    </a:stretch>
                  </pic:blipFill>
                  <pic:spPr>
                    <a:xfrm>
                      <a:off x="0" y="0"/>
                      <a:ext cx="2381250" cy="1571625"/>
                    </a:xfrm>
                    <a:prstGeom prst="rect">
                      <a:avLst/>
                    </a:prstGeom>
                  </pic:spPr>
                </pic:pic>
              </a:graphicData>
            </a:graphic>
          </wp:inline>
        </w:drawing>
      </w:r>
      <w:r>
        <w:t xml:space="preserve">      </w:t>
      </w:r>
      <w:r>
        <w:rPr>
          <w:noProof/>
          <w:lang w:eastAsia="sk-SK"/>
        </w:rPr>
        <w:drawing>
          <wp:inline distT="0" distB="0" distL="0" distR="0">
            <wp:extent cx="2286000" cy="1571625"/>
            <wp:effectExtent l="19050" t="0" r="0" b="0"/>
            <wp:docPr id="6" name="Obrázok 5" descr="sam_0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0104.jpg"/>
                    <pic:cNvPicPr/>
                  </pic:nvPicPr>
                  <pic:blipFill>
                    <a:blip r:embed="rId12" cstate="print"/>
                    <a:stretch>
                      <a:fillRect/>
                    </a:stretch>
                  </pic:blipFill>
                  <pic:spPr>
                    <a:xfrm>
                      <a:off x="0" y="0"/>
                      <a:ext cx="2286000" cy="1571625"/>
                    </a:xfrm>
                    <a:prstGeom prst="rect">
                      <a:avLst/>
                    </a:prstGeom>
                  </pic:spPr>
                </pic:pic>
              </a:graphicData>
            </a:graphic>
          </wp:inline>
        </w:drawing>
      </w:r>
    </w:p>
    <w:p w:rsidR="005532A6" w:rsidRPr="00A7721E" w:rsidRDefault="005532A6" w:rsidP="00B27D3E">
      <w:pPr>
        <w:rPr>
          <w:b/>
          <w:u w:val="single"/>
        </w:rPr>
      </w:pPr>
    </w:p>
    <w:p w:rsidR="00B27D3E" w:rsidRPr="00A7721E" w:rsidRDefault="00B27D3E" w:rsidP="00B27D3E">
      <w:r w:rsidRPr="00A7721E">
        <w:lastRenderedPageBreak/>
        <w:t>Materská škola je umiestnená v dvoch budovách pavilónového typu spojených s hospodárskym pavilónom. Po rekonštrukčných úpravách má šesť tried. V menšom pavilóne ( bývalé jasle ) sa nachádzajú dve triedy, s príslušenstvom ( príručné kuchynky, WC, umyvárne, šatne ). Vo väčšom pavilóne na prízemí dve triedy s príslušenstvom a telocvičňa, na poschodí sú ďalšie dve triedy. Tento pavilón má aj dve samostatné schodištia.</w:t>
      </w:r>
    </w:p>
    <w:p w:rsidR="00B27D3E" w:rsidRDefault="00B27D3E" w:rsidP="00B27D3E">
      <w:r w:rsidRPr="00A7721E">
        <w:t xml:space="preserve">V hospodárskom pavilóne sú miestnosti s príslušenstvom pre prevádzkových pracovníkov, kancelária riaditeľky materskej školy, kancelária vedúcej školskej jedálne a kuchyňa s príslušnými priestormi, práčovňa a sklady. </w:t>
      </w:r>
    </w:p>
    <w:p w:rsidR="005532A6" w:rsidRPr="005532A6" w:rsidRDefault="00B27D3E" w:rsidP="005532A6">
      <w:pPr>
        <w:pStyle w:val="Nadpis3"/>
      </w:pPr>
      <w:bookmarkStart w:id="20" w:name="_Toc12962912"/>
      <w:r>
        <w:t>Materská škola – Kanadská</w:t>
      </w:r>
      <w:bookmarkEnd w:id="20"/>
    </w:p>
    <w:p w:rsidR="00B27D3E" w:rsidRPr="00A7721E" w:rsidRDefault="00B27D3E" w:rsidP="00B27D3E">
      <w:pPr>
        <w:rPr>
          <w:b/>
          <w:u w:val="single"/>
        </w:rPr>
      </w:pPr>
      <w:r w:rsidRPr="00A7721E">
        <w:t>Materská škola je zamera</w:t>
      </w:r>
      <w:r>
        <w:t>ná na rozvíjanie environmentálne</w:t>
      </w:r>
      <w:r w:rsidRPr="00A7721E">
        <w:t>ho cítenia u detí. Sídli v rodinnom dome, s vlastnou ovocnou záhradou a  dostatočne veľkým školským dvorom s preliezkami, kde majú deti  možnosť pohybového vyžitia. Má dve pieskoviska, deti majú vlastné kvetinové záhony o ktoré sa samostatne starajú. Kapacita  celej MŠ je  len  47 detí, ktoré sú podelené do troch tried podľa veku, pričom sa rešpektujú aj súrodenecké väzby a záujmy detí. Nižší počet detí  nám  dáva priestor rešpektovať  osobitosti detí, ic</w:t>
      </w:r>
      <w:r>
        <w:t>h nadanie a možnosť individuálne</w:t>
      </w:r>
      <w:r w:rsidRPr="00A7721E">
        <w:t>ho prístupu počas bežných  i krúžkových činností. MŠ je vybavená modernou digitálnou technikou, kde deti získavajú základy počítačovej gramotnosti a spoznávajú nové digitálne hračky a  moderné učebné prostriedky. Materská škola dopĺňa a obohacuje rodinnú výchovu o výchovu a vzdelávanie zamerané na všestranný rozvoj osobnosti dieťaťa. Rodičom poskytujú učiteľky odborné konzultácie o výchove dieťaťa.</w:t>
      </w:r>
    </w:p>
    <w:p w:rsidR="00B67FC8" w:rsidRDefault="00B67FC8" w:rsidP="00B27D3E"/>
    <w:p w:rsidR="00B67FC8" w:rsidRDefault="00B67FC8" w:rsidP="00B67FC8">
      <w:pPr>
        <w:ind w:firstLine="0"/>
      </w:pPr>
      <w:r>
        <w:rPr>
          <w:noProof/>
          <w:lang w:eastAsia="sk-SK"/>
        </w:rPr>
        <w:drawing>
          <wp:inline distT="0" distB="0" distL="0" distR="0">
            <wp:extent cx="2085975" cy="1457324"/>
            <wp:effectExtent l="19050" t="0" r="0" b="0"/>
            <wp:docPr id="3" name="Obrázok 2" descr="DSC_68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6889.jpg"/>
                    <pic:cNvPicPr/>
                  </pic:nvPicPr>
                  <pic:blipFill>
                    <a:blip r:embed="rId13" cstate="print"/>
                    <a:stretch>
                      <a:fillRect/>
                    </a:stretch>
                  </pic:blipFill>
                  <pic:spPr>
                    <a:xfrm>
                      <a:off x="0" y="0"/>
                      <a:ext cx="2086478" cy="1457676"/>
                    </a:xfrm>
                    <a:prstGeom prst="rect">
                      <a:avLst/>
                    </a:prstGeom>
                  </pic:spPr>
                </pic:pic>
              </a:graphicData>
            </a:graphic>
          </wp:inline>
        </w:drawing>
      </w:r>
      <w:r>
        <w:t xml:space="preserve">                            </w:t>
      </w:r>
      <w:r>
        <w:rPr>
          <w:noProof/>
          <w:lang w:eastAsia="sk-SK"/>
        </w:rPr>
        <w:drawing>
          <wp:inline distT="0" distB="0" distL="0" distR="0">
            <wp:extent cx="1866900" cy="1457325"/>
            <wp:effectExtent l="19050" t="0" r="0" b="0"/>
            <wp:docPr id="13" name="Obrázok 12" descr="20245911_10203366781205878_276512607207221206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45911_10203366781205878_2765126072072212067_n.jpg"/>
                    <pic:cNvPicPr/>
                  </pic:nvPicPr>
                  <pic:blipFill>
                    <a:blip r:embed="rId14" cstate="print"/>
                    <a:stretch>
                      <a:fillRect/>
                    </a:stretch>
                  </pic:blipFill>
                  <pic:spPr>
                    <a:xfrm>
                      <a:off x="0" y="0"/>
                      <a:ext cx="1866900" cy="1457325"/>
                    </a:xfrm>
                    <a:prstGeom prst="rect">
                      <a:avLst/>
                    </a:prstGeom>
                  </pic:spPr>
                </pic:pic>
              </a:graphicData>
            </a:graphic>
          </wp:inline>
        </w:drawing>
      </w:r>
    </w:p>
    <w:p w:rsidR="00B67FC8" w:rsidRDefault="00B67FC8" w:rsidP="00B27D3E"/>
    <w:p w:rsidR="00B67FC8" w:rsidRDefault="00B67FC8" w:rsidP="00B27D3E"/>
    <w:p w:rsidR="00B67FC8" w:rsidRDefault="00B67FC8" w:rsidP="00B27D3E"/>
    <w:p w:rsidR="00B67FC8" w:rsidRDefault="00B67FC8" w:rsidP="00B27D3E"/>
    <w:p w:rsidR="00B27D3E" w:rsidRDefault="00B27D3E" w:rsidP="00B27D3E">
      <w:r w:rsidRPr="00A7721E">
        <w:lastRenderedPageBreak/>
        <w:t>V materskej škole  sa poskytuje odborná logopedická starostlivosť pre deti s poruchami reči. Je dokázané, že deti, ktoré navštevovali materskú školu (aspoň rok pred povinnou školskou dochádzkou), dosahujú v základnej škole omnoho lepšie výsledky. Na základe požiadaviek rodičov sa  môžu deti oboznamovať s cudzím jazykom. Podľa záujmu môžu deti navštevovať záujmové krúžky: hra na flautu, tanečný, výtvarný, dramatický, krúžok zameraný na rozvíjanie grafomotorických zručností, telovýchovný krúžok.</w:t>
      </w:r>
    </w:p>
    <w:p w:rsidR="00B27D3E" w:rsidRDefault="00B27D3E" w:rsidP="00B27D3E"/>
    <w:p w:rsidR="00B27D3E" w:rsidRDefault="00B27D3E" w:rsidP="00B27D3E"/>
    <w:p w:rsidR="00B27D3E" w:rsidRPr="00B27D3E" w:rsidRDefault="00B27D3E" w:rsidP="00B27D3E"/>
    <w:p w:rsidR="00C31116" w:rsidRDefault="00B27D3E" w:rsidP="001A6396">
      <w:pPr>
        <w:pStyle w:val="Nadpis1"/>
      </w:pPr>
      <w:bookmarkStart w:id="21" w:name="_Toc12962913"/>
      <w:bookmarkEnd w:id="16"/>
      <w:bookmarkEnd w:id="17"/>
      <w:r>
        <w:lastRenderedPageBreak/>
        <w:t>Organizácie konsolidovaného celku</w:t>
      </w:r>
      <w:bookmarkEnd w:id="21"/>
    </w:p>
    <w:p w:rsidR="00AF4D97" w:rsidRPr="00AF4D97" w:rsidRDefault="00AF4D97" w:rsidP="00AF4D97">
      <w:pPr>
        <w:pStyle w:val="odstavec"/>
      </w:pPr>
      <w:r w:rsidRPr="00AF4D97">
        <w:t xml:space="preserve">Mesto je materskou účtovnou jednotkou konsolidovaného celku. Mesto Poltár má v zriaďovateľskej pôsobnosti 4 rozpočtové organizácie: Základnú školu Školskú, Základnú školu Slobody, Základnú umeleckú školu, Zariadenie sociálnych služieb. V konsolidovanom celku mesta je 1 príspevková organizácia - Mestský podnik služieb a 1 spoločnosť s ručením obmedzeným - Bytherm. </w:t>
      </w:r>
    </w:p>
    <w:p w:rsidR="00B27D3E" w:rsidRDefault="00B27D3E" w:rsidP="00B27D3E"/>
    <w:tbl>
      <w:tblPr>
        <w:tblW w:w="0" w:type="auto"/>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19"/>
        <w:gridCol w:w="1709"/>
        <w:gridCol w:w="1168"/>
        <w:gridCol w:w="1322"/>
        <w:gridCol w:w="1400"/>
      </w:tblGrid>
      <w:tr w:rsidR="00AF4D97" w:rsidRPr="00AF4D97" w:rsidTr="00AF4D97">
        <w:trPr>
          <w:trHeight w:val="315"/>
        </w:trPr>
        <w:tc>
          <w:tcPr>
            <w:tcW w:w="2700" w:type="dxa"/>
            <w:noWrap/>
            <w:hideMark/>
          </w:tcPr>
          <w:p w:rsidR="00AF4D97" w:rsidRPr="00AF4D97" w:rsidRDefault="00AF4D97" w:rsidP="00AF4D97">
            <w:pPr>
              <w:spacing w:line="240" w:lineRule="auto"/>
              <w:ind w:right="-79" w:firstLine="0"/>
              <w:rPr>
                <w:b/>
                <w:bCs/>
                <w:szCs w:val="24"/>
                <w:lang w:eastAsia="sk-SK"/>
              </w:rPr>
            </w:pPr>
            <w:r w:rsidRPr="00AF4D97">
              <w:rPr>
                <w:b/>
                <w:bCs/>
                <w:szCs w:val="24"/>
                <w:lang w:eastAsia="sk-SK"/>
              </w:rPr>
              <w:t>Názov organizácie</w:t>
            </w:r>
          </w:p>
        </w:tc>
        <w:tc>
          <w:tcPr>
            <w:tcW w:w="1760" w:type="dxa"/>
            <w:noWrap/>
            <w:hideMark/>
          </w:tcPr>
          <w:p w:rsidR="00AF4D97" w:rsidRPr="00AF4D97" w:rsidRDefault="00AF4D97" w:rsidP="00AF4D97">
            <w:pPr>
              <w:spacing w:line="240" w:lineRule="auto"/>
              <w:ind w:right="-79" w:firstLine="0"/>
              <w:rPr>
                <w:b/>
                <w:bCs/>
                <w:szCs w:val="24"/>
                <w:lang w:eastAsia="sk-SK"/>
              </w:rPr>
            </w:pPr>
            <w:r w:rsidRPr="00AF4D97">
              <w:rPr>
                <w:b/>
                <w:bCs/>
                <w:szCs w:val="24"/>
                <w:lang w:eastAsia="sk-SK"/>
              </w:rPr>
              <w:t>Ulica a číslo</w:t>
            </w:r>
          </w:p>
        </w:tc>
        <w:tc>
          <w:tcPr>
            <w:tcW w:w="1200" w:type="dxa"/>
            <w:noWrap/>
            <w:hideMark/>
          </w:tcPr>
          <w:p w:rsidR="00AF4D97" w:rsidRPr="00AF4D97" w:rsidRDefault="00AF4D97" w:rsidP="00AF4D97">
            <w:pPr>
              <w:spacing w:line="240" w:lineRule="auto"/>
              <w:ind w:right="-79" w:firstLine="0"/>
              <w:rPr>
                <w:b/>
                <w:bCs/>
                <w:szCs w:val="24"/>
                <w:lang w:eastAsia="sk-SK"/>
              </w:rPr>
            </w:pPr>
            <w:r w:rsidRPr="00AF4D97">
              <w:rPr>
                <w:b/>
                <w:bCs/>
                <w:szCs w:val="24"/>
                <w:lang w:eastAsia="sk-SK"/>
              </w:rPr>
              <w:t>IČO</w:t>
            </w:r>
          </w:p>
        </w:tc>
        <w:tc>
          <w:tcPr>
            <w:tcW w:w="1360" w:type="dxa"/>
            <w:noWrap/>
            <w:hideMark/>
          </w:tcPr>
          <w:p w:rsidR="00AF4D97" w:rsidRPr="00AF4D97" w:rsidRDefault="00AF4D97" w:rsidP="00AF4D97">
            <w:pPr>
              <w:spacing w:line="240" w:lineRule="auto"/>
              <w:ind w:right="-79" w:firstLine="0"/>
              <w:rPr>
                <w:b/>
                <w:bCs/>
                <w:szCs w:val="24"/>
                <w:lang w:eastAsia="sk-SK"/>
              </w:rPr>
            </w:pPr>
            <w:r w:rsidRPr="00AF4D97">
              <w:rPr>
                <w:b/>
                <w:bCs/>
                <w:szCs w:val="24"/>
                <w:lang w:eastAsia="sk-SK"/>
              </w:rPr>
              <w:t>DIČ</w:t>
            </w:r>
          </w:p>
        </w:tc>
        <w:tc>
          <w:tcPr>
            <w:tcW w:w="1440" w:type="dxa"/>
            <w:noWrap/>
            <w:hideMark/>
          </w:tcPr>
          <w:p w:rsidR="00AF4D97" w:rsidRPr="00AF4D97" w:rsidRDefault="00AF4D97" w:rsidP="00AF4D97">
            <w:pPr>
              <w:spacing w:line="240" w:lineRule="auto"/>
              <w:ind w:right="-79" w:firstLine="0"/>
              <w:rPr>
                <w:b/>
                <w:bCs/>
                <w:szCs w:val="24"/>
                <w:lang w:eastAsia="sk-SK"/>
              </w:rPr>
            </w:pPr>
            <w:r w:rsidRPr="00AF4D97">
              <w:rPr>
                <w:b/>
                <w:bCs/>
                <w:szCs w:val="24"/>
                <w:lang w:eastAsia="sk-SK"/>
              </w:rPr>
              <w:t>Právna forma</w:t>
            </w:r>
          </w:p>
        </w:tc>
      </w:tr>
      <w:tr w:rsidR="00AF4D97" w:rsidRPr="00AF4D97" w:rsidTr="00AF4D97">
        <w:trPr>
          <w:trHeight w:val="600"/>
        </w:trPr>
        <w:tc>
          <w:tcPr>
            <w:tcW w:w="2700" w:type="dxa"/>
            <w:noWrap/>
            <w:hideMark/>
          </w:tcPr>
          <w:p w:rsidR="00AF4D97" w:rsidRPr="00AF4D97" w:rsidRDefault="00AF4D97" w:rsidP="00AF4D97">
            <w:pPr>
              <w:spacing w:line="240" w:lineRule="auto"/>
              <w:ind w:right="-79" w:firstLine="0"/>
              <w:rPr>
                <w:szCs w:val="22"/>
                <w:lang w:eastAsia="sk-SK"/>
              </w:rPr>
            </w:pPr>
            <w:r w:rsidRPr="00AF4D97">
              <w:rPr>
                <w:sz w:val="22"/>
                <w:szCs w:val="22"/>
                <w:lang w:eastAsia="sk-SK"/>
              </w:rPr>
              <w:t>Základná škola Školská</w:t>
            </w:r>
          </w:p>
        </w:tc>
        <w:tc>
          <w:tcPr>
            <w:tcW w:w="1760" w:type="dxa"/>
            <w:hideMark/>
          </w:tcPr>
          <w:p w:rsidR="00AF4D97" w:rsidRPr="00AF4D97" w:rsidRDefault="00AF4D97" w:rsidP="00AF4D97">
            <w:pPr>
              <w:spacing w:line="240" w:lineRule="auto"/>
              <w:ind w:right="-79" w:firstLine="0"/>
              <w:rPr>
                <w:szCs w:val="22"/>
                <w:lang w:eastAsia="sk-SK"/>
              </w:rPr>
            </w:pPr>
            <w:r w:rsidRPr="00AF4D97">
              <w:rPr>
                <w:sz w:val="22"/>
                <w:szCs w:val="22"/>
                <w:lang w:eastAsia="sk-SK"/>
              </w:rPr>
              <w:t>Školská 3, 987 01 Poltár</w:t>
            </w:r>
          </w:p>
        </w:tc>
        <w:tc>
          <w:tcPr>
            <w:tcW w:w="1200" w:type="dxa"/>
            <w:noWrap/>
            <w:hideMark/>
          </w:tcPr>
          <w:p w:rsidR="00AF4D97" w:rsidRPr="00AF4D97" w:rsidRDefault="00AF4D97" w:rsidP="00AF4D97">
            <w:pPr>
              <w:spacing w:line="240" w:lineRule="auto"/>
              <w:ind w:right="-79" w:firstLine="0"/>
              <w:rPr>
                <w:szCs w:val="22"/>
                <w:lang w:eastAsia="sk-SK"/>
              </w:rPr>
            </w:pPr>
            <w:r w:rsidRPr="00AF4D97">
              <w:rPr>
                <w:sz w:val="22"/>
                <w:szCs w:val="22"/>
                <w:lang w:eastAsia="sk-SK"/>
              </w:rPr>
              <w:t>37831593</w:t>
            </w:r>
          </w:p>
        </w:tc>
        <w:tc>
          <w:tcPr>
            <w:tcW w:w="1360" w:type="dxa"/>
            <w:noWrap/>
            <w:hideMark/>
          </w:tcPr>
          <w:p w:rsidR="00AF4D97" w:rsidRPr="00AF4D97" w:rsidRDefault="00AF4D97" w:rsidP="00AF4D97">
            <w:pPr>
              <w:spacing w:line="240" w:lineRule="auto"/>
              <w:ind w:right="-79" w:firstLine="0"/>
              <w:rPr>
                <w:szCs w:val="22"/>
                <w:lang w:eastAsia="sk-SK"/>
              </w:rPr>
            </w:pPr>
            <w:r w:rsidRPr="00AF4D97">
              <w:rPr>
                <w:sz w:val="22"/>
                <w:szCs w:val="22"/>
                <w:lang w:eastAsia="sk-SK"/>
              </w:rPr>
              <w:t>2021641479</w:t>
            </w:r>
          </w:p>
        </w:tc>
        <w:tc>
          <w:tcPr>
            <w:tcW w:w="1440" w:type="dxa"/>
            <w:hideMark/>
          </w:tcPr>
          <w:p w:rsidR="00AF4D97" w:rsidRPr="00AF4D97" w:rsidRDefault="00AF4D97" w:rsidP="00AF4D97">
            <w:pPr>
              <w:spacing w:line="240" w:lineRule="auto"/>
              <w:ind w:right="-79" w:firstLine="0"/>
              <w:rPr>
                <w:szCs w:val="22"/>
                <w:lang w:eastAsia="sk-SK"/>
              </w:rPr>
            </w:pPr>
            <w:r w:rsidRPr="00AF4D97">
              <w:rPr>
                <w:sz w:val="22"/>
                <w:szCs w:val="22"/>
                <w:lang w:eastAsia="sk-SK"/>
              </w:rPr>
              <w:t>rozpočtová organizácia</w:t>
            </w:r>
          </w:p>
        </w:tc>
      </w:tr>
      <w:tr w:rsidR="00AF4D97" w:rsidRPr="00AF4D97" w:rsidTr="00AF4D97">
        <w:trPr>
          <w:trHeight w:val="600"/>
        </w:trPr>
        <w:tc>
          <w:tcPr>
            <w:tcW w:w="2700" w:type="dxa"/>
            <w:noWrap/>
            <w:hideMark/>
          </w:tcPr>
          <w:p w:rsidR="00AF4D97" w:rsidRPr="00AF4D97" w:rsidRDefault="00AF4D97" w:rsidP="00AF4D97">
            <w:pPr>
              <w:spacing w:line="240" w:lineRule="auto"/>
              <w:ind w:right="-79" w:firstLine="0"/>
              <w:rPr>
                <w:szCs w:val="22"/>
                <w:lang w:eastAsia="sk-SK"/>
              </w:rPr>
            </w:pPr>
            <w:r w:rsidRPr="00AF4D97">
              <w:rPr>
                <w:sz w:val="22"/>
                <w:szCs w:val="22"/>
                <w:lang w:eastAsia="sk-SK"/>
              </w:rPr>
              <w:t>Základná škola Slobody</w:t>
            </w:r>
          </w:p>
        </w:tc>
        <w:tc>
          <w:tcPr>
            <w:tcW w:w="1760" w:type="dxa"/>
            <w:hideMark/>
          </w:tcPr>
          <w:p w:rsidR="00AF4D97" w:rsidRPr="00AF4D97" w:rsidRDefault="00AF4D97" w:rsidP="00AF4D97">
            <w:pPr>
              <w:spacing w:line="240" w:lineRule="auto"/>
              <w:ind w:right="-79" w:firstLine="0"/>
              <w:rPr>
                <w:szCs w:val="22"/>
                <w:lang w:eastAsia="sk-SK"/>
              </w:rPr>
            </w:pPr>
            <w:r w:rsidRPr="00AF4D97">
              <w:rPr>
                <w:sz w:val="22"/>
                <w:szCs w:val="22"/>
                <w:lang w:eastAsia="sk-SK"/>
              </w:rPr>
              <w:t>Slobody 2, 987 01 Poltár</w:t>
            </w:r>
          </w:p>
        </w:tc>
        <w:tc>
          <w:tcPr>
            <w:tcW w:w="1200" w:type="dxa"/>
            <w:noWrap/>
            <w:hideMark/>
          </w:tcPr>
          <w:p w:rsidR="00AF4D97" w:rsidRPr="00AF4D97" w:rsidRDefault="00AF4D97" w:rsidP="00AF4D97">
            <w:pPr>
              <w:spacing w:line="240" w:lineRule="auto"/>
              <w:ind w:right="-79" w:firstLine="0"/>
              <w:rPr>
                <w:szCs w:val="22"/>
                <w:lang w:eastAsia="sk-SK"/>
              </w:rPr>
            </w:pPr>
            <w:r w:rsidRPr="00AF4D97">
              <w:rPr>
                <w:sz w:val="22"/>
                <w:szCs w:val="22"/>
                <w:lang w:eastAsia="sk-SK"/>
              </w:rPr>
              <w:t>37831534</w:t>
            </w:r>
          </w:p>
        </w:tc>
        <w:tc>
          <w:tcPr>
            <w:tcW w:w="1360" w:type="dxa"/>
            <w:noWrap/>
            <w:hideMark/>
          </w:tcPr>
          <w:p w:rsidR="00AF4D97" w:rsidRPr="00AF4D97" w:rsidRDefault="00AF4D97" w:rsidP="00AF4D97">
            <w:pPr>
              <w:spacing w:line="240" w:lineRule="auto"/>
              <w:ind w:right="-79" w:firstLine="0"/>
              <w:rPr>
                <w:szCs w:val="22"/>
                <w:lang w:eastAsia="sk-SK"/>
              </w:rPr>
            </w:pPr>
            <w:r w:rsidRPr="00AF4D97">
              <w:rPr>
                <w:sz w:val="22"/>
                <w:szCs w:val="22"/>
                <w:lang w:eastAsia="sk-SK"/>
              </w:rPr>
              <w:t>2021641523</w:t>
            </w:r>
          </w:p>
        </w:tc>
        <w:tc>
          <w:tcPr>
            <w:tcW w:w="1440" w:type="dxa"/>
            <w:hideMark/>
          </w:tcPr>
          <w:p w:rsidR="00AF4D97" w:rsidRPr="00AF4D97" w:rsidRDefault="00AF4D97" w:rsidP="00AF4D97">
            <w:pPr>
              <w:spacing w:line="240" w:lineRule="auto"/>
              <w:ind w:right="-79" w:firstLine="0"/>
              <w:rPr>
                <w:szCs w:val="22"/>
                <w:lang w:eastAsia="sk-SK"/>
              </w:rPr>
            </w:pPr>
            <w:r w:rsidRPr="00AF4D97">
              <w:rPr>
                <w:sz w:val="22"/>
                <w:szCs w:val="22"/>
                <w:lang w:eastAsia="sk-SK"/>
              </w:rPr>
              <w:t>rozpočtová organizácia</w:t>
            </w:r>
          </w:p>
        </w:tc>
      </w:tr>
      <w:tr w:rsidR="00AF4D97" w:rsidRPr="00AF4D97" w:rsidTr="00AF4D97">
        <w:trPr>
          <w:trHeight w:val="600"/>
        </w:trPr>
        <w:tc>
          <w:tcPr>
            <w:tcW w:w="2700" w:type="dxa"/>
            <w:noWrap/>
            <w:hideMark/>
          </w:tcPr>
          <w:p w:rsidR="00AF4D97" w:rsidRPr="00AF4D97" w:rsidRDefault="00AF4D97" w:rsidP="00AF4D97">
            <w:pPr>
              <w:spacing w:line="240" w:lineRule="auto"/>
              <w:ind w:right="-79" w:firstLine="0"/>
              <w:rPr>
                <w:szCs w:val="22"/>
                <w:lang w:eastAsia="sk-SK"/>
              </w:rPr>
            </w:pPr>
            <w:r w:rsidRPr="00AF4D97">
              <w:rPr>
                <w:sz w:val="22"/>
                <w:szCs w:val="22"/>
                <w:lang w:eastAsia="sk-SK"/>
              </w:rPr>
              <w:t>Základná umelecká škola</w:t>
            </w:r>
          </w:p>
        </w:tc>
        <w:tc>
          <w:tcPr>
            <w:tcW w:w="1760" w:type="dxa"/>
            <w:hideMark/>
          </w:tcPr>
          <w:p w:rsidR="00AF4D97" w:rsidRPr="00AF4D97" w:rsidRDefault="00AF4D97" w:rsidP="00AF4D97">
            <w:pPr>
              <w:spacing w:line="240" w:lineRule="auto"/>
              <w:ind w:right="-79" w:firstLine="0"/>
              <w:rPr>
                <w:szCs w:val="22"/>
                <w:lang w:eastAsia="sk-SK"/>
              </w:rPr>
            </w:pPr>
            <w:r w:rsidRPr="00AF4D97">
              <w:rPr>
                <w:sz w:val="22"/>
                <w:szCs w:val="22"/>
                <w:lang w:eastAsia="sk-SK"/>
              </w:rPr>
              <w:t>Železničná 6, 987 01 Poltár</w:t>
            </w:r>
          </w:p>
        </w:tc>
        <w:tc>
          <w:tcPr>
            <w:tcW w:w="1200" w:type="dxa"/>
            <w:noWrap/>
            <w:hideMark/>
          </w:tcPr>
          <w:p w:rsidR="00AF4D97" w:rsidRPr="00AF4D97" w:rsidRDefault="00AF4D97" w:rsidP="00AF4D97">
            <w:pPr>
              <w:spacing w:line="240" w:lineRule="auto"/>
              <w:ind w:right="-79" w:firstLine="0"/>
              <w:rPr>
                <w:szCs w:val="22"/>
                <w:lang w:eastAsia="sk-SK"/>
              </w:rPr>
            </w:pPr>
            <w:r w:rsidRPr="00AF4D97">
              <w:rPr>
                <w:sz w:val="22"/>
                <w:szCs w:val="22"/>
                <w:lang w:eastAsia="sk-SK"/>
              </w:rPr>
              <w:t>37831551</w:t>
            </w:r>
          </w:p>
        </w:tc>
        <w:tc>
          <w:tcPr>
            <w:tcW w:w="1360" w:type="dxa"/>
            <w:noWrap/>
            <w:hideMark/>
          </w:tcPr>
          <w:p w:rsidR="00AF4D97" w:rsidRPr="00AF4D97" w:rsidRDefault="00AF4D97" w:rsidP="00AF4D97">
            <w:pPr>
              <w:spacing w:line="240" w:lineRule="auto"/>
              <w:ind w:right="-79" w:firstLine="0"/>
              <w:rPr>
                <w:szCs w:val="22"/>
                <w:lang w:eastAsia="sk-SK"/>
              </w:rPr>
            </w:pPr>
            <w:r w:rsidRPr="00AF4D97">
              <w:rPr>
                <w:sz w:val="22"/>
                <w:szCs w:val="22"/>
                <w:lang w:eastAsia="sk-SK"/>
              </w:rPr>
              <w:t>2021641468</w:t>
            </w:r>
          </w:p>
        </w:tc>
        <w:tc>
          <w:tcPr>
            <w:tcW w:w="1440" w:type="dxa"/>
            <w:hideMark/>
          </w:tcPr>
          <w:p w:rsidR="00AF4D97" w:rsidRPr="00AF4D97" w:rsidRDefault="00AF4D97" w:rsidP="00AF4D97">
            <w:pPr>
              <w:spacing w:line="240" w:lineRule="auto"/>
              <w:ind w:right="-79" w:firstLine="0"/>
              <w:rPr>
                <w:szCs w:val="22"/>
                <w:lang w:eastAsia="sk-SK"/>
              </w:rPr>
            </w:pPr>
            <w:r w:rsidRPr="00AF4D97">
              <w:rPr>
                <w:sz w:val="22"/>
                <w:szCs w:val="22"/>
                <w:lang w:eastAsia="sk-SK"/>
              </w:rPr>
              <w:t>rozpočtová organizácia</w:t>
            </w:r>
          </w:p>
        </w:tc>
      </w:tr>
      <w:tr w:rsidR="00AF4D97" w:rsidRPr="00AF4D97" w:rsidTr="00AF4D97">
        <w:trPr>
          <w:trHeight w:val="600"/>
        </w:trPr>
        <w:tc>
          <w:tcPr>
            <w:tcW w:w="2700" w:type="dxa"/>
            <w:noWrap/>
            <w:hideMark/>
          </w:tcPr>
          <w:p w:rsidR="00AF4D97" w:rsidRPr="00AF4D97" w:rsidRDefault="00AF4D97" w:rsidP="00AF4D97">
            <w:pPr>
              <w:spacing w:line="240" w:lineRule="auto"/>
              <w:ind w:right="-79" w:firstLine="0"/>
              <w:rPr>
                <w:szCs w:val="22"/>
                <w:lang w:eastAsia="sk-SK"/>
              </w:rPr>
            </w:pPr>
            <w:r w:rsidRPr="00AF4D97">
              <w:rPr>
                <w:sz w:val="22"/>
                <w:szCs w:val="22"/>
                <w:lang w:eastAsia="sk-SK"/>
              </w:rPr>
              <w:t>Zariadenie sociálnych služieb</w:t>
            </w:r>
          </w:p>
        </w:tc>
        <w:tc>
          <w:tcPr>
            <w:tcW w:w="1760" w:type="dxa"/>
            <w:hideMark/>
          </w:tcPr>
          <w:p w:rsidR="00AF4D97" w:rsidRPr="00AF4D97" w:rsidRDefault="00AF4D97" w:rsidP="00AF4D97">
            <w:pPr>
              <w:spacing w:line="240" w:lineRule="auto"/>
              <w:ind w:right="-79" w:firstLine="0"/>
              <w:rPr>
                <w:szCs w:val="22"/>
                <w:lang w:eastAsia="sk-SK"/>
              </w:rPr>
            </w:pPr>
            <w:r w:rsidRPr="00AF4D97">
              <w:rPr>
                <w:sz w:val="22"/>
                <w:szCs w:val="22"/>
                <w:lang w:eastAsia="sk-SK"/>
              </w:rPr>
              <w:t>Slobody 761/57, 987 01 Poltár</w:t>
            </w:r>
          </w:p>
        </w:tc>
        <w:tc>
          <w:tcPr>
            <w:tcW w:w="1200" w:type="dxa"/>
            <w:noWrap/>
            <w:hideMark/>
          </w:tcPr>
          <w:p w:rsidR="00AF4D97" w:rsidRPr="00AF4D97" w:rsidRDefault="00AF4D97" w:rsidP="00AF4D97">
            <w:pPr>
              <w:spacing w:line="240" w:lineRule="auto"/>
              <w:ind w:right="-79" w:firstLine="0"/>
              <w:rPr>
                <w:szCs w:val="22"/>
                <w:lang w:eastAsia="sk-SK"/>
              </w:rPr>
            </w:pPr>
            <w:r w:rsidRPr="00AF4D97">
              <w:rPr>
                <w:sz w:val="22"/>
                <w:szCs w:val="22"/>
                <w:lang w:eastAsia="sk-SK"/>
              </w:rPr>
              <w:t>42004632</w:t>
            </w:r>
          </w:p>
        </w:tc>
        <w:tc>
          <w:tcPr>
            <w:tcW w:w="1360" w:type="dxa"/>
            <w:noWrap/>
            <w:hideMark/>
          </w:tcPr>
          <w:p w:rsidR="00AF4D97" w:rsidRPr="00AF4D97" w:rsidRDefault="00AF4D97" w:rsidP="00AF4D97">
            <w:pPr>
              <w:spacing w:line="240" w:lineRule="auto"/>
              <w:ind w:right="-79" w:firstLine="0"/>
              <w:rPr>
                <w:szCs w:val="22"/>
                <w:lang w:eastAsia="sk-SK"/>
              </w:rPr>
            </w:pPr>
            <w:r w:rsidRPr="00AF4D97">
              <w:rPr>
                <w:sz w:val="22"/>
                <w:szCs w:val="22"/>
                <w:lang w:eastAsia="sk-SK"/>
              </w:rPr>
              <w:t>2022196748</w:t>
            </w:r>
          </w:p>
        </w:tc>
        <w:tc>
          <w:tcPr>
            <w:tcW w:w="1440" w:type="dxa"/>
            <w:hideMark/>
          </w:tcPr>
          <w:p w:rsidR="00AF4D97" w:rsidRPr="00AF4D97" w:rsidRDefault="00AF4D97" w:rsidP="00AF4D97">
            <w:pPr>
              <w:spacing w:line="240" w:lineRule="auto"/>
              <w:ind w:right="-79" w:firstLine="0"/>
              <w:rPr>
                <w:szCs w:val="22"/>
                <w:lang w:eastAsia="sk-SK"/>
              </w:rPr>
            </w:pPr>
            <w:r w:rsidRPr="00AF4D97">
              <w:rPr>
                <w:sz w:val="22"/>
                <w:szCs w:val="22"/>
                <w:lang w:eastAsia="sk-SK"/>
              </w:rPr>
              <w:t>rozpočtová organizácia</w:t>
            </w:r>
          </w:p>
        </w:tc>
      </w:tr>
      <w:tr w:rsidR="00AF4D97" w:rsidRPr="00AF4D97" w:rsidTr="00AF4D97">
        <w:trPr>
          <w:trHeight w:val="900"/>
        </w:trPr>
        <w:tc>
          <w:tcPr>
            <w:tcW w:w="2700" w:type="dxa"/>
            <w:noWrap/>
            <w:hideMark/>
          </w:tcPr>
          <w:p w:rsidR="00AF4D97" w:rsidRPr="00AF4D97" w:rsidRDefault="00AF4D97" w:rsidP="00AF4D97">
            <w:pPr>
              <w:spacing w:line="240" w:lineRule="auto"/>
              <w:ind w:right="-79" w:firstLine="0"/>
              <w:rPr>
                <w:szCs w:val="22"/>
                <w:lang w:eastAsia="sk-SK"/>
              </w:rPr>
            </w:pPr>
            <w:r w:rsidRPr="00AF4D97">
              <w:rPr>
                <w:sz w:val="22"/>
                <w:szCs w:val="22"/>
                <w:lang w:eastAsia="sk-SK"/>
              </w:rPr>
              <w:t>Mestský podnik služieb</w:t>
            </w:r>
          </w:p>
        </w:tc>
        <w:tc>
          <w:tcPr>
            <w:tcW w:w="1760" w:type="dxa"/>
            <w:hideMark/>
          </w:tcPr>
          <w:p w:rsidR="00AF4D97" w:rsidRPr="00AF4D97" w:rsidRDefault="00AF4D97" w:rsidP="00AF4D97">
            <w:pPr>
              <w:spacing w:line="240" w:lineRule="auto"/>
              <w:ind w:right="-79" w:firstLine="0"/>
              <w:rPr>
                <w:szCs w:val="22"/>
                <w:lang w:eastAsia="sk-SK"/>
              </w:rPr>
            </w:pPr>
            <w:r w:rsidRPr="00AF4D97">
              <w:rPr>
                <w:sz w:val="22"/>
                <w:szCs w:val="22"/>
                <w:lang w:eastAsia="sk-SK"/>
              </w:rPr>
              <w:t>Továrenská 497/15, 987 01 Poltár</w:t>
            </w:r>
          </w:p>
        </w:tc>
        <w:tc>
          <w:tcPr>
            <w:tcW w:w="1200" w:type="dxa"/>
            <w:noWrap/>
            <w:hideMark/>
          </w:tcPr>
          <w:p w:rsidR="00AF4D97" w:rsidRPr="00AF4D97" w:rsidRDefault="00AF4D97" w:rsidP="00AF4D97">
            <w:pPr>
              <w:spacing w:line="240" w:lineRule="auto"/>
              <w:ind w:right="-79" w:firstLine="0"/>
              <w:rPr>
                <w:szCs w:val="22"/>
                <w:lang w:eastAsia="sk-SK"/>
              </w:rPr>
            </w:pPr>
            <w:r w:rsidRPr="00AF4D97">
              <w:rPr>
                <w:sz w:val="22"/>
                <w:szCs w:val="22"/>
                <w:lang w:eastAsia="sk-SK"/>
              </w:rPr>
              <w:t>37958348</w:t>
            </w:r>
          </w:p>
        </w:tc>
        <w:tc>
          <w:tcPr>
            <w:tcW w:w="1360" w:type="dxa"/>
            <w:noWrap/>
            <w:hideMark/>
          </w:tcPr>
          <w:p w:rsidR="00AF4D97" w:rsidRPr="00AF4D97" w:rsidRDefault="00AF4D97" w:rsidP="00AF4D97">
            <w:pPr>
              <w:spacing w:line="240" w:lineRule="auto"/>
              <w:ind w:right="-79" w:firstLine="0"/>
              <w:rPr>
                <w:szCs w:val="22"/>
                <w:lang w:eastAsia="sk-SK"/>
              </w:rPr>
            </w:pPr>
            <w:r w:rsidRPr="00AF4D97">
              <w:rPr>
                <w:sz w:val="22"/>
                <w:szCs w:val="22"/>
                <w:lang w:eastAsia="sk-SK"/>
              </w:rPr>
              <w:t>2021922342</w:t>
            </w:r>
          </w:p>
        </w:tc>
        <w:tc>
          <w:tcPr>
            <w:tcW w:w="1440" w:type="dxa"/>
            <w:hideMark/>
          </w:tcPr>
          <w:p w:rsidR="00AF4D97" w:rsidRPr="00AF4D97" w:rsidRDefault="00AF4D97" w:rsidP="00AF4D97">
            <w:pPr>
              <w:spacing w:line="240" w:lineRule="auto"/>
              <w:ind w:right="-79" w:firstLine="0"/>
              <w:rPr>
                <w:szCs w:val="22"/>
                <w:lang w:eastAsia="sk-SK"/>
              </w:rPr>
            </w:pPr>
            <w:r w:rsidRPr="00AF4D97">
              <w:rPr>
                <w:sz w:val="22"/>
                <w:szCs w:val="22"/>
                <w:lang w:eastAsia="sk-SK"/>
              </w:rPr>
              <w:t>príspevková organizácia</w:t>
            </w:r>
          </w:p>
        </w:tc>
      </w:tr>
      <w:tr w:rsidR="00AF4D97" w:rsidRPr="00AF4D97" w:rsidTr="00AF4D97">
        <w:trPr>
          <w:trHeight w:val="600"/>
        </w:trPr>
        <w:tc>
          <w:tcPr>
            <w:tcW w:w="2700" w:type="dxa"/>
            <w:noWrap/>
            <w:hideMark/>
          </w:tcPr>
          <w:p w:rsidR="00AF4D97" w:rsidRPr="00AF4D97" w:rsidRDefault="00AF4D97" w:rsidP="00AF4D97">
            <w:pPr>
              <w:spacing w:line="240" w:lineRule="auto"/>
              <w:ind w:right="-79" w:firstLine="0"/>
              <w:rPr>
                <w:szCs w:val="22"/>
                <w:lang w:eastAsia="sk-SK"/>
              </w:rPr>
            </w:pPr>
            <w:r w:rsidRPr="00AF4D97">
              <w:rPr>
                <w:sz w:val="22"/>
                <w:szCs w:val="22"/>
                <w:lang w:eastAsia="sk-SK"/>
              </w:rPr>
              <w:t>Bytherm</w:t>
            </w:r>
          </w:p>
        </w:tc>
        <w:tc>
          <w:tcPr>
            <w:tcW w:w="1760" w:type="dxa"/>
            <w:hideMark/>
          </w:tcPr>
          <w:p w:rsidR="00AF4D97" w:rsidRPr="00AF4D97" w:rsidRDefault="00AF4D97" w:rsidP="00AF4D97">
            <w:pPr>
              <w:spacing w:line="240" w:lineRule="auto"/>
              <w:ind w:right="-79" w:firstLine="0"/>
              <w:rPr>
                <w:szCs w:val="22"/>
                <w:lang w:eastAsia="sk-SK"/>
              </w:rPr>
            </w:pPr>
            <w:r w:rsidRPr="00AF4D97">
              <w:rPr>
                <w:sz w:val="22"/>
                <w:szCs w:val="22"/>
                <w:lang w:eastAsia="sk-SK"/>
              </w:rPr>
              <w:t>Sklárska 593/43, 987 01 Poltár</w:t>
            </w:r>
          </w:p>
        </w:tc>
        <w:tc>
          <w:tcPr>
            <w:tcW w:w="1200" w:type="dxa"/>
            <w:noWrap/>
            <w:hideMark/>
          </w:tcPr>
          <w:p w:rsidR="00AF4D97" w:rsidRPr="00AF4D97" w:rsidRDefault="00AF4D97" w:rsidP="00AF4D97">
            <w:pPr>
              <w:spacing w:line="240" w:lineRule="auto"/>
              <w:ind w:right="-79" w:firstLine="0"/>
              <w:rPr>
                <w:szCs w:val="22"/>
                <w:lang w:eastAsia="sk-SK"/>
              </w:rPr>
            </w:pPr>
            <w:r w:rsidRPr="00AF4D97">
              <w:rPr>
                <w:sz w:val="22"/>
                <w:szCs w:val="22"/>
                <w:lang w:eastAsia="sk-SK"/>
              </w:rPr>
              <w:t>31601685</w:t>
            </w:r>
          </w:p>
        </w:tc>
        <w:tc>
          <w:tcPr>
            <w:tcW w:w="1360" w:type="dxa"/>
            <w:noWrap/>
            <w:hideMark/>
          </w:tcPr>
          <w:p w:rsidR="00AF4D97" w:rsidRPr="00AF4D97" w:rsidRDefault="00AF4D97" w:rsidP="00AF4D97">
            <w:pPr>
              <w:spacing w:line="240" w:lineRule="auto"/>
              <w:ind w:right="-79" w:firstLine="0"/>
              <w:rPr>
                <w:szCs w:val="22"/>
                <w:lang w:eastAsia="sk-SK"/>
              </w:rPr>
            </w:pPr>
            <w:r w:rsidRPr="00AF4D97">
              <w:rPr>
                <w:sz w:val="22"/>
                <w:szCs w:val="22"/>
                <w:lang w:eastAsia="sk-SK"/>
              </w:rPr>
              <w:t>2021250968</w:t>
            </w:r>
          </w:p>
        </w:tc>
        <w:tc>
          <w:tcPr>
            <w:tcW w:w="1440" w:type="dxa"/>
            <w:hideMark/>
          </w:tcPr>
          <w:p w:rsidR="00AF4D97" w:rsidRPr="00AF4D97" w:rsidRDefault="00AF4D97" w:rsidP="00AF4D97">
            <w:pPr>
              <w:spacing w:line="240" w:lineRule="auto"/>
              <w:ind w:right="-79" w:firstLine="0"/>
              <w:rPr>
                <w:szCs w:val="22"/>
                <w:lang w:eastAsia="sk-SK"/>
              </w:rPr>
            </w:pPr>
            <w:r w:rsidRPr="00AF4D97">
              <w:rPr>
                <w:sz w:val="22"/>
                <w:szCs w:val="22"/>
                <w:lang w:eastAsia="sk-SK"/>
              </w:rPr>
              <w:t>spol. s r. o.</w:t>
            </w:r>
          </w:p>
        </w:tc>
      </w:tr>
    </w:tbl>
    <w:p w:rsidR="00B27D3E" w:rsidRDefault="00B27D3E" w:rsidP="00B27D3E"/>
    <w:p w:rsidR="00AF4D97" w:rsidRPr="00AF4D97" w:rsidRDefault="00AF4D97" w:rsidP="00AF4D97">
      <w:r w:rsidRPr="00AF4D97">
        <w:t>Konsolidovaný celok mesta sa v roku 2018 oproti minulým účtovným obdobiam nezmenil.</w:t>
      </w:r>
    </w:p>
    <w:p w:rsidR="00AF4D97" w:rsidRPr="00AF4D97" w:rsidRDefault="00AF4D97" w:rsidP="00AF4D97">
      <w:r w:rsidRPr="00AF4D97">
        <w:t xml:space="preserve">Konsolidovaná účtovná závierka konsolidovaného celku mesta k 31. decembru 2018 je zostavená ako riadna konsolidovaná účtovná závierka podľa zákona č. 431/2002 Z. z. o účtovníctve v znení neskorších predpisov, za účtovné obdobie od 1. januára 2018 do 31. decembra 2018. </w:t>
      </w:r>
    </w:p>
    <w:p w:rsidR="00AF4D97" w:rsidRPr="00AF4D97" w:rsidRDefault="00AF4D97" w:rsidP="00AF4D97">
      <w:r w:rsidRPr="00AF4D97">
        <w:t>Mesto je súčasťou súhrnného celku verejnej správy Slovenskej republiky.</w:t>
      </w:r>
    </w:p>
    <w:p w:rsidR="00AF4D97" w:rsidRPr="00B27D3E" w:rsidRDefault="00AF4D97" w:rsidP="00B27D3E"/>
    <w:p w:rsidR="001A6396" w:rsidRDefault="00AF4D97" w:rsidP="00244FC7">
      <w:pPr>
        <w:pStyle w:val="Nadpis2"/>
      </w:pPr>
      <w:bookmarkStart w:id="22" w:name="_Toc12962914"/>
      <w:bookmarkEnd w:id="9"/>
      <w:bookmarkEnd w:id="10"/>
      <w:bookmarkEnd w:id="11"/>
      <w:bookmarkEnd w:id="12"/>
      <w:r>
        <w:t>Rozpočtové organizácie mesta Poltár</w:t>
      </w:r>
      <w:bookmarkEnd w:id="22"/>
    </w:p>
    <w:p w:rsidR="00AF4D97" w:rsidRPr="00CF7A20" w:rsidRDefault="00AF4D97" w:rsidP="00AF4D97">
      <w:r>
        <w:t>Rozpočtové organizácie sú samostatnými právnickými osobami mesta Poltár, ktoré sú svojim príjmami a výdavkami zapojené na rozpočet mesta. Hospodária samostatne podľa schváleného rozpočtu s prostriedkami, ktoré im určí mesto ako zriaďovateľ, vrátane mimorozpočtových zdrojov.</w:t>
      </w:r>
    </w:p>
    <w:p w:rsidR="001A6396" w:rsidRDefault="00AF4D97" w:rsidP="00F75369">
      <w:pPr>
        <w:pStyle w:val="Nadpis3"/>
      </w:pPr>
      <w:bookmarkStart w:id="23" w:name="_Toc12962915"/>
      <w:r>
        <w:lastRenderedPageBreak/>
        <w:t>Základná škola Slobody</w:t>
      </w:r>
      <w:bookmarkEnd w:id="23"/>
    </w:p>
    <w:tbl>
      <w:tblPr>
        <w:tblW w:w="8560" w:type="dxa"/>
        <w:tblInd w:w="259" w:type="dxa"/>
        <w:tblCellMar>
          <w:left w:w="70" w:type="dxa"/>
          <w:right w:w="70" w:type="dxa"/>
        </w:tblCellMar>
        <w:tblLook w:val="04A0"/>
      </w:tblPr>
      <w:tblGrid>
        <w:gridCol w:w="3400"/>
        <w:gridCol w:w="5160"/>
      </w:tblGrid>
      <w:tr w:rsidR="00AF4D97" w:rsidRPr="003713E7" w:rsidTr="00AF4D97">
        <w:trPr>
          <w:trHeight w:val="315"/>
        </w:trPr>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F4D97" w:rsidRPr="003713E7" w:rsidRDefault="00AF4D97" w:rsidP="00AF4D97">
            <w:pPr>
              <w:spacing w:line="240" w:lineRule="auto"/>
              <w:ind w:firstLine="25"/>
              <w:rPr>
                <w:b/>
                <w:bCs/>
                <w:color w:val="000000"/>
                <w:lang w:eastAsia="sk-SK"/>
              </w:rPr>
            </w:pPr>
            <w:r w:rsidRPr="003713E7">
              <w:rPr>
                <w:b/>
                <w:bCs/>
                <w:color w:val="000000"/>
                <w:lang w:eastAsia="sk-SK"/>
              </w:rPr>
              <w:t>Názov</w:t>
            </w:r>
          </w:p>
        </w:tc>
        <w:tc>
          <w:tcPr>
            <w:tcW w:w="5160" w:type="dxa"/>
            <w:tcBorders>
              <w:top w:val="single" w:sz="4" w:space="0" w:color="auto"/>
              <w:left w:val="nil"/>
              <w:bottom w:val="single" w:sz="4" w:space="0" w:color="auto"/>
              <w:right w:val="single" w:sz="4" w:space="0" w:color="auto"/>
            </w:tcBorders>
            <w:shd w:val="clear" w:color="auto" w:fill="auto"/>
            <w:noWrap/>
            <w:vAlign w:val="bottom"/>
            <w:hideMark/>
          </w:tcPr>
          <w:p w:rsidR="00AF4D97" w:rsidRPr="003713E7" w:rsidRDefault="00AF4D97" w:rsidP="00AF4D97">
            <w:pPr>
              <w:spacing w:line="240" w:lineRule="auto"/>
              <w:ind w:firstLine="0"/>
              <w:rPr>
                <w:color w:val="000000"/>
                <w:lang w:eastAsia="sk-SK"/>
              </w:rPr>
            </w:pPr>
            <w:r w:rsidRPr="003713E7">
              <w:rPr>
                <w:color w:val="000000"/>
                <w:lang w:eastAsia="sk-SK"/>
              </w:rPr>
              <w:t>Základná škola</w:t>
            </w:r>
          </w:p>
        </w:tc>
      </w:tr>
      <w:tr w:rsidR="00AF4D97" w:rsidRPr="003713E7" w:rsidTr="00AF4D97">
        <w:trPr>
          <w:trHeight w:val="315"/>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AF4D97" w:rsidRPr="003713E7" w:rsidRDefault="00AF4D97" w:rsidP="00AF4D97">
            <w:pPr>
              <w:spacing w:line="240" w:lineRule="auto"/>
              <w:ind w:firstLine="25"/>
              <w:rPr>
                <w:b/>
                <w:bCs/>
                <w:color w:val="000000"/>
                <w:lang w:eastAsia="sk-SK"/>
              </w:rPr>
            </w:pPr>
            <w:r w:rsidRPr="003713E7">
              <w:rPr>
                <w:b/>
                <w:bCs/>
                <w:color w:val="000000"/>
                <w:lang w:eastAsia="sk-SK"/>
              </w:rPr>
              <w:t>Sídlo</w:t>
            </w:r>
          </w:p>
        </w:tc>
        <w:tc>
          <w:tcPr>
            <w:tcW w:w="5160" w:type="dxa"/>
            <w:tcBorders>
              <w:top w:val="nil"/>
              <w:left w:val="nil"/>
              <w:bottom w:val="single" w:sz="4" w:space="0" w:color="auto"/>
              <w:right w:val="single" w:sz="4" w:space="0" w:color="auto"/>
            </w:tcBorders>
            <w:shd w:val="clear" w:color="auto" w:fill="auto"/>
            <w:noWrap/>
            <w:vAlign w:val="bottom"/>
            <w:hideMark/>
          </w:tcPr>
          <w:p w:rsidR="00AF4D97" w:rsidRPr="003713E7" w:rsidRDefault="00AF4D97" w:rsidP="00AF4D97">
            <w:pPr>
              <w:spacing w:line="240" w:lineRule="auto"/>
              <w:ind w:firstLine="0"/>
              <w:rPr>
                <w:color w:val="000000"/>
                <w:lang w:eastAsia="sk-SK"/>
              </w:rPr>
            </w:pPr>
            <w:r w:rsidRPr="003713E7">
              <w:rPr>
                <w:color w:val="000000"/>
                <w:lang w:eastAsia="sk-SK"/>
              </w:rPr>
              <w:t>Poltár, Slobody 2</w:t>
            </w:r>
          </w:p>
        </w:tc>
      </w:tr>
      <w:tr w:rsidR="00AF4D97" w:rsidRPr="003713E7" w:rsidTr="00AF4D97">
        <w:trPr>
          <w:trHeight w:val="315"/>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AF4D97" w:rsidRPr="003713E7" w:rsidRDefault="00AF4D97" w:rsidP="00AF4D97">
            <w:pPr>
              <w:spacing w:line="240" w:lineRule="auto"/>
              <w:ind w:firstLine="25"/>
              <w:rPr>
                <w:b/>
                <w:bCs/>
                <w:color w:val="000000"/>
                <w:lang w:eastAsia="sk-SK"/>
              </w:rPr>
            </w:pPr>
            <w:r w:rsidRPr="003713E7">
              <w:rPr>
                <w:b/>
                <w:bCs/>
                <w:color w:val="000000"/>
                <w:lang w:eastAsia="sk-SK"/>
              </w:rPr>
              <w:t>Dátum založenia / zriadenia</w:t>
            </w:r>
          </w:p>
        </w:tc>
        <w:tc>
          <w:tcPr>
            <w:tcW w:w="5160" w:type="dxa"/>
            <w:tcBorders>
              <w:top w:val="nil"/>
              <w:left w:val="nil"/>
              <w:bottom w:val="single" w:sz="4" w:space="0" w:color="auto"/>
              <w:right w:val="single" w:sz="4" w:space="0" w:color="auto"/>
            </w:tcBorders>
            <w:shd w:val="clear" w:color="auto" w:fill="auto"/>
            <w:noWrap/>
            <w:vAlign w:val="bottom"/>
            <w:hideMark/>
          </w:tcPr>
          <w:p w:rsidR="00AF4D97" w:rsidRPr="003713E7" w:rsidRDefault="00AF4D97" w:rsidP="00AF4D97">
            <w:pPr>
              <w:spacing w:line="240" w:lineRule="auto"/>
              <w:ind w:firstLine="0"/>
              <w:rPr>
                <w:color w:val="000000"/>
                <w:lang w:eastAsia="sk-SK"/>
              </w:rPr>
            </w:pPr>
            <w:r w:rsidRPr="003713E7">
              <w:rPr>
                <w:color w:val="000000"/>
                <w:lang w:eastAsia="sk-SK"/>
              </w:rPr>
              <w:t>1.4.2002</w:t>
            </w:r>
          </w:p>
        </w:tc>
      </w:tr>
      <w:tr w:rsidR="00AF4D97" w:rsidRPr="003713E7" w:rsidTr="00AF4D97">
        <w:trPr>
          <w:trHeight w:val="315"/>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AF4D97" w:rsidRPr="003713E7" w:rsidRDefault="00AF4D97" w:rsidP="00AF4D97">
            <w:pPr>
              <w:spacing w:line="240" w:lineRule="auto"/>
              <w:ind w:firstLine="25"/>
              <w:rPr>
                <w:b/>
                <w:bCs/>
                <w:color w:val="000000"/>
                <w:lang w:eastAsia="sk-SK"/>
              </w:rPr>
            </w:pPr>
            <w:r w:rsidRPr="003713E7">
              <w:rPr>
                <w:b/>
                <w:bCs/>
                <w:color w:val="000000"/>
                <w:lang w:eastAsia="sk-SK"/>
              </w:rPr>
              <w:t>Názov zriaďovateľa</w:t>
            </w:r>
          </w:p>
        </w:tc>
        <w:tc>
          <w:tcPr>
            <w:tcW w:w="5160" w:type="dxa"/>
            <w:tcBorders>
              <w:top w:val="nil"/>
              <w:left w:val="nil"/>
              <w:bottom w:val="single" w:sz="4" w:space="0" w:color="auto"/>
              <w:right w:val="single" w:sz="4" w:space="0" w:color="auto"/>
            </w:tcBorders>
            <w:shd w:val="clear" w:color="auto" w:fill="auto"/>
            <w:noWrap/>
            <w:vAlign w:val="bottom"/>
            <w:hideMark/>
          </w:tcPr>
          <w:p w:rsidR="00AF4D97" w:rsidRPr="003713E7" w:rsidRDefault="00AF4D97" w:rsidP="00AF4D97">
            <w:pPr>
              <w:spacing w:line="240" w:lineRule="auto"/>
              <w:ind w:firstLine="0"/>
              <w:rPr>
                <w:color w:val="000000"/>
                <w:lang w:eastAsia="sk-SK"/>
              </w:rPr>
            </w:pPr>
            <w:r w:rsidRPr="003713E7">
              <w:rPr>
                <w:color w:val="000000"/>
                <w:lang w:eastAsia="sk-SK"/>
              </w:rPr>
              <w:t>Mesto Poltár</w:t>
            </w:r>
          </w:p>
        </w:tc>
      </w:tr>
      <w:tr w:rsidR="00AF4D97" w:rsidRPr="003713E7" w:rsidTr="00AF4D97">
        <w:trPr>
          <w:trHeight w:val="315"/>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AF4D97" w:rsidRPr="003713E7" w:rsidRDefault="00AF4D97" w:rsidP="00AF4D97">
            <w:pPr>
              <w:spacing w:line="240" w:lineRule="auto"/>
              <w:ind w:firstLine="25"/>
              <w:rPr>
                <w:b/>
                <w:bCs/>
                <w:color w:val="000000"/>
                <w:lang w:eastAsia="sk-SK"/>
              </w:rPr>
            </w:pPr>
            <w:r w:rsidRPr="003713E7">
              <w:rPr>
                <w:b/>
                <w:bCs/>
                <w:color w:val="000000"/>
                <w:lang w:eastAsia="sk-SK"/>
              </w:rPr>
              <w:t>IČO</w:t>
            </w:r>
          </w:p>
        </w:tc>
        <w:tc>
          <w:tcPr>
            <w:tcW w:w="5160" w:type="dxa"/>
            <w:tcBorders>
              <w:top w:val="nil"/>
              <w:left w:val="nil"/>
              <w:bottom w:val="single" w:sz="4" w:space="0" w:color="auto"/>
              <w:right w:val="single" w:sz="4" w:space="0" w:color="auto"/>
            </w:tcBorders>
            <w:shd w:val="clear" w:color="auto" w:fill="auto"/>
            <w:noWrap/>
            <w:vAlign w:val="bottom"/>
            <w:hideMark/>
          </w:tcPr>
          <w:p w:rsidR="00AF4D97" w:rsidRPr="003713E7" w:rsidRDefault="00AF4D97" w:rsidP="00AF4D97">
            <w:pPr>
              <w:spacing w:line="240" w:lineRule="auto"/>
              <w:ind w:firstLine="0"/>
              <w:rPr>
                <w:color w:val="000000"/>
                <w:lang w:eastAsia="sk-SK"/>
              </w:rPr>
            </w:pPr>
            <w:r w:rsidRPr="003713E7">
              <w:rPr>
                <w:color w:val="000000"/>
                <w:lang w:eastAsia="sk-SK"/>
              </w:rPr>
              <w:t>37831534</w:t>
            </w:r>
          </w:p>
        </w:tc>
      </w:tr>
      <w:tr w:rsidR="00AF4D97" w:rsidRPr="003713E7" w:rsidTr="00AF4D97">
        <w:trPr>
          <w:trHeight w:val="315"/>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AF4D97" w:rsidRPr="003713E7" w:rsidRDefault="00AF4D97" w:rsidP="00AF4D97">
            <w:pPr>
              <w:spacing w:line="240" w:lineRule="auto"/>
              <w:ind w:firstLine="25"/>
              <w:rPr>
                <w:b/>
                <w:bCs/>
                <w:color w:val="000000"/>
                <w:lang w:eastAsia="sk-SK"/>
              </w:rPr>
            </w:pPr>
            <w:r w:rsidRPr="003713E7">
              <w:rPr>
                <w:b/>
                <w:bCs/>
                <w:color w:val="000000"/>
                <w:lang w:eastAsia="sk-SK"/>
              </w:rPr>
              <w:t>DIČ</w:t>
            </w:r>
          </w:p>
        </w:tc>
        <w:tc>
          <w:tcPr>
            <w:tcW w:w="5160" w:type="dxa"/>
            <w:tcBorders>
              <w:top w:val="nil"/>
              <w:left w:val="nil"/>
              <w:bottom w:val="single" w:sz="4" w:space="0" w:color="auto"/>
              <w:right w:val="single" w:sz="4" w:space="0" w:color="auto"/>
            </w:tcBorders>
            <w:shd w:val="clear" w:color="auto" w:fill="auto"/>
            <w:noWrap/>
            <w:vAlign w:val="bottom"/>
            <w:hideMark/>
          </w:tcPr>
          <w:p w:rsidR="00AF4D97" w:rsidRPr="003713E7" w:rsidRDefault="00AF4D97" w:rsidP="00AF4D97">
            <w:pPr>
              <w:spacing w:line="240" w:lineRule="auto"/>
              <w:ind w:firstLine="0"/>
              <w:rPr>
                <w:color w:val="000000"/>
                <w:lang w:eastAsia="sk-SK"/>
              </w:rPr>
            </w:pPr>
            <w:r w:rsidRPr="003713E7">
              <w:rPr>
                <w:color w:val="000000"/>
                <w:lang w:eastAsia="sk-SK"/>
              </w:rPr>
              <w:t>2021641523</w:t>
            </w:r>
          </w:p>
        </w:tc>
      </w:tr>
      <w:tr w:rsidR="00AF4D97" w:rsidRPr="003713E7" w:rsidTr="00AF4D97">
        <w:trPr>
          <w:trHeight w:val="315"/>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AF4D97" w:rsidRPr="003713E7" w:rsidRDefault="00AF4D97" w:rsidP="00AF4D97">
            <w:pPr>
              <w:spacing w:line="240" w:lineRule="auto"/>
              <w:ind w:firstLine="25"/>
              <w:rPr>
                <w:b/>
                <w:bCs/>
                <w:color w:val="000000"/>
                <w:lang w:eastAsia="sk-SK"/>
              </w:rPr>
            </w:pPr>
            <w:r w:rsidRPr="003713E7">
              <w:rPr>
                <w:b/>
                <w:bCs/>
                <w:color w:val="000000"/>
                <w:lang w:eastAsia="sk-SK"/>
              </w:rPr>
              <w:t>Hlavná činnosť</w:t>
            </w:r>
          </w:p>
        </w:tc>
        <w:tc>
          <w:tcPr>
            <w:tcW w:w="5160" w:type="dxa"/>
            <w:tcBorders>
              <w:top w:val="nil"/>
              <w:left w:val="nil"/>
              <w:bottom w:val="single" w:sz="4" w:space="0" w:color="auto"/>
              <w:right w:val="single" w:sz="4" w:space="0" w:color="auto"/>
            </w:tcBorders>
            <w:shd w:val="clear" w:color="auto" w:fill="auto"/>
            <w:noWrap/>
            <w:vAlign w:val="bottom"/>
            <w:hideMark/>
          </w:tcPr>
          <w:p w:rsidR="00AF4D97" w:rsidRPr="003713E7" w:rsidRDefault="00AF4D97" w:rsidP="00AF4D97">
            <w:pPr>
              <w:spacing w:line="240" w:lineRule="auto"/>
              <w:ind w:firstLine="0"/>
              <w:rPr>
                <w:color w:val="000000"/>
                <w:lang w:eastAsia="sk-SK"/>
              </w:rPr>
            </w:pPr>
            <w:r w:rsidRPr="003713E7">
              <w:rPr>
                <w:color w:val="000000"/>
                <w:lang w:eastAsia="sk-SK"/>
              </w:rPr>
              <w:t>školstvo</w:t>
            </w:r>
          </w:p>
        </w:tc>
      </w:tr>
      <w:tr w:rsidR="00AF4D97" w:rsidRPr="003713E7" w:rsidTr="00AF4D97">
        <w:trPr>
          <w:trHeight w:val="300"/>
        </w:trPr>
        <w:tc>
          <w:tcPr>
            <w:tcW w:w="3400" w:type="dxa"/>
            <w:tcBorders>
              <w:top w:val="nil"/>
              <w:left w:val="nil"/>
              <w:bottom w:val="nil"/>
              <w:right w:val="nil"/>
            </w:tcBorders>
            <w:shd w:val="clear" w:color="auto" w:fill="auto"/>
            <w:noWrap/>
            <w:vAlign w:val="bottom"/>
            <w:hideMark/>
          </w:tcPr>
          <w:p w:rsidR="00AF4D97" w:rsidRPr="003713E7" w:rsidRDefault="00AF4D97" w:rsidP="00AF4D97">
            <w:pPr>
              <w:spacing w:line="240" w:lineRule="auto"/>
              <w:ind w:firstLine="25"/>
              <w:rPr>
                <w:color w:val="000000"/>
                <w:lang w:eastAsia="sk-SK"/>
              </w:rPr>
            </w:pPr>
          </w:p>
        </w:tc>
        <w:tc>
          <w:tcPr>
            <w:tcW w:w="5160" w:type="dxa"/>
            <w:tcBorders>
              <w:top w:val="nil"/>
              <w:left w:val="nil"/>
              <w:bottom w:val="nil"/>
              <w:right w:val="nil"/>
            </w:tcBorders>
            <w:shd w:val="clear" w:color="auto" w:fill="auto"/>
            <w:noWrap/>
            <w:vAlign w:val="bottom"/>
            <w:hideMark/>
          </w:tcPr>
          <w:p w:rsidR="00AF4D97" w:rsidRPr="003713E7" w:rsidRDefault="00AF4D97" w:rsidP="00AF4D97">
            <w:pPr>
              <w:spacing w:line="240" w:lineRule="auto"/>
              <w:ind w:firstLine="0"/>
              <w:rPr>
                <w:color w:val="000000"/>
                <w:lang w:eastAsia="sk-SK"/>
              </w:rPr>
            </w:pPr>
          </w:p>
        </w:tc>
      </w:tr>
      <w:tr w:rsidR="00AF4D97" w:rsidRPr="003713E7" w:rsidTr="00AF4D97">
        <w:trPr>
          <w:trHeight w:val="315"/>
        </w:trPr>
        <w:tc>
          <w:tcPr>
            <w:tcW w:w="34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F4D97" w:rsidRPr="003713E7" w:rsidRDefault="00AF4D97" w:rsidP="00AF4D97">
            <w:pPr>
              <w:spacing w:line="240" w:lineRule="auto"/>
              <w:ind w:firstLine="25"/>
              <w:rPr>
                <w:b/>
                <w:bCs/>
                <w:color w:val="000000"/>
                <w:lang w:eastAsia="sk-SK"/>
              </w:rPr>
            </w:pPr>
            <w:r w:rsidRPr="003713E7">
              <w:rPr>
                <w:b/>
                <w:bCs/>
                <w:color w:val="000000"/>
                <w:lang w:eastAsia="sk-SK"/>
              </w:rPr>
              <w:t>Štatutárny orgán</w:t>
            </w:r>
          </w:p>
        </w:tc>
        <w:tc>
          <w:tcPr>
            <w:tcW w:w="5160" w:type="dxa"/>
            <w:tcBorders>
              <w:top w:val="single" w:sz="4" w:space="0" w:color="auto"/>
              <w:left w:val="nil"/>
              <w:bottom w:val="single" w:sz="4" w:space="0" w:color="auto"/>
              <w:right w:val="single" w:sz="4" w:space="0" w:color="auto"/>
            </w:tcBorders>
            <w:shd w:val="clear" w:color="auto" w:fill="auto"/>
            <w:noWrap/>
            <w:vAlign w:val="bottom"/>
            <w:hideMark/>
          </w:tcPr>
          <w:p w:rsidR="00AF4D97" w:rsidRPr="003713E7" w:rsidRDefault="00AF4D97" w:rsidP="00AF4D97">
            <w:pPr>
              <w:spacing w:line="240" w:lineRule="auto"/>
              <w:ind w:firstLine="0"/>
              <w:rPr>
                <w:color w:val="000000"/>
                <w:lang w:eastAsia="sk-SK"/>
              </w:rPr>
            </w:pPr>
            <w:r w:rsidRPr="003713E7">
              <w:rPr>
                <w:color w:val="000000"/>
                <w:lang w:eastAsia="sk-SK"/>
              </w:rPr>
              <w:t>Mgr. Július Slavkovský - riaditeľ školy</w:t>
            </w:r>
          </w:p>
        </w:tc>
      </w:tr>
      <w:tr w:rsidR="00AF4D97" w:rsidRPr="003713E7" w:rsidTr="00AF4D97">
        <w:trPr>
          <w:trHeight w:val="315"/>
        </w:trPr>
        <w:tc>
          <w:tcPr>
            <w:tcW w:w="3400" w:type="dxa"/>
            <w:tcBorders>
              <w:top w:val="nil"/>
              <w:left w:val="single" w:sz="4" w:space="0" w:color="auto"/>
              <w:bottom w:val="single" w:sz="4" w:space="0" w:color="auto"/>
              <w:right w:val="single" w:sz="4" w:space="0" w:color="auto"/>
            </w:tcBorders>
            <w:shd w:val="clear" w:color="auto" w:fill="auto"/>
            <w:vAlign w:val="bottom"/>
            <w:hideMark/>
          </w:tcPr>
          <w:p w:rsidR="00AF4D97" w:rsidRPr="003713E7" w:rsidRDefault="00AF4D97" w:rsidP="00AF4D97">
            <w:pPr>
              <w:spacing w:line="240" w:lineRule="auto"/>
              <w:ind w:firstLine="25"/>
              <w:rPr>
                <w:b/>
                <w:bCs/>
                <w:color w:val="000000"/>
                <w:lang w:eastAsia="sk-SK"/>
              </w:rPr>
            </w:pPr>
            <w:r w:rsidRPr="003713E7">
              <w:rPr>
                <w:b/>
                <w:bCs/>
                <w:color w:val="000000"/>
                <w:lang w:eastAsia="sk-SK"/>
              </w:rPr>
              <w:t>Priemerný počet zamestnancov</w:t>
            </w:r>
          </w:p>
        </w:tc>
        <w:tc>
          <w:tcPr>
            <w:tcW w:w="5160" w:type="dxa"/>
            <w:tcBorders>
              <w:top w:val="nil"/>
              <w:left w:val="nil"/>
              <w:bottom w:val="single" w:sz="4" w:space="0" w:color="auto"/>
              <w:right w:val="single" w:sz="4" w:space="0" w:color="auto"/>
            </w:tcBorders>
            <w:shd w:val="clear" w:color="auto" w:fill="auto"/>
            <w:noWrap/>
            <w:vAlign w:val="bottom"/>
            <w:hideMark/>
          </w:tcPr>
          <w:p w:rsidR="00AF4D97" w:rsidRPr="003713E7" w:rsidRDefault="00AF4D97" w:rsidP="00AF4D97">
            <w:pPr>
              <w:spacing w:line="240" w:lineRule="auto"/>
              <w:ind w:firstLine="0"/>
              <w:rPr>
                <w:color w:val="000000"/>
                <w:lang w:eastAsia="sk-SK"/>
              </w:rPr>
            </w:pPr>
            <w:r w:rsidRPr="003713E7">
              <w:rPr>
                <w:color w:val="000000"/>
                <w:lang w:eastAsia="sk-SK"/>
              </w:rPr>
              <w:t>5</w:t>
            </w:r>
            <w:r w:rsidR="00AB5AF3">
              <w:rPr>
                <w:color w:val="000000"/>
                <w:lang w:eastAsia="sk-SK"/>
              </w:rPr>
              <w:t>8</w:t>
            </w:r>
          </w:p>
        </w:tc>
      </w:tr>
      <w:tr w:rsidR="00AF4D97" w:rsidRPr="003713E7" w:rsidTr="00AF4D97">
        <w:trPr>
          <w:trHeight w:val="315"/>
        </w:trPr>
        <w:tc>
          <w:tcPr>
            <w:tcW w:w="3400" w:type="dxa"/>
            <w:tcBorders>
              <w:top w:val="nil"/>
              <w:left w:val="single" w:sz="4" w:space="0" w:color="auto"/>
              <w:bottom w:val="single" w:sz="4" w:space="0" w:color="auto"/>
              <w:right w:val="single" w:sz="4" w:space="0" w:color="auto"/>
            </w:tcBorders>
            <w:shd w:val="clear" w:color="auto" w:fill="auto"/>
            <w:vAlign w:val="bottom"/>
            <w:hideMark/>
          </w:tcPr>
          <w:p w:rsidR="00AF4D97" w:rsidRPr="003713E7" w:rsidRDefault="00AF4D97" w:rsidP="00AF4D97">
            <w:pPr>
              <w:spacing w:line="240" w:lineRule="auto"/>
              <w:ind w:firstLine="25"/>
              <w:rPr>
                <w:b/>
                <w:bCs/>
                <w:color w:val="000000"/>
                <w:lang w:eastAsia="sk-SK"/>
              </w:rPr>
            </w:pPr>
            <w:r w:rsidRPr="003713E7">
              <w:rPr>
                <w:b/>
                <w:bCs/>
                <w:color w:val="000000"/>
                <w:lang w:eastAsia="sk-SK"/>
              </w:rPr>
              <w:t>Počet riadiacich zamestnancov</w:t>
            </w:r>
          </w:p>
        </w:tc>
        <w:tc>
          <w:tcPr>
            <w:tcW w:w="5160" w:type="dxa"/>
            <w:tcBorders>
              <w:top w:val="nil"/>
              <w:left w:val="nil"/>
              <w:bottom w:val="single" w:sz="4" w:space="0" w:color="auto"/>
              <w:right w:val="single" w:sz="4" w:space="0" w:color="auto"/>
            </w:tcBorders>
            <w:shd w:val="clear" w:color="auto" w:fill="auto"/>
            <w:noWrap/>
            <w:vAlign w:val="bottom"/>
            <w:hideMark/>
          </w:tcPr>
          <w:p w:rsidR="00AF4D97" w:rsidRPr="003713E7" w:rsidRDefault="00AF4D97" w:rsidP="00AF4D97">
            <w:pPr>
              <w:spacing w:line="240" w:lineRule="auto"/>
              <w:ind w:firstLine="0"/>
              <w:rPr>
                <w:color w:val="000000"/>
                <w:lang w:eastAsia="sk-SK"/>
              </w:rPr>
            </w:pPr>
            <w:r w:rsidRPr="003713E7">
              <w:rPr>
                <w:color w:val="000000"/>
                <w:lang w:eastAsia="sk-SK"/>
              </w:rPr>
              <w:t>4</w:t>
            </w:r>
          </w:p>
        </w:tc>
      </w:tr>
      <w:tr w:rsidR="00AF4D97" w:rsidRPr="003713E7" w:rsidTr="00AF4D97">
        <w:trPr>
          <w:trHeight w:val="300"/>
        </w:trPr>
        <w:tc>
          <w:tcPr>
            <w:tcW w:w="3400" w:type="dxa"/>
            <w:tcBorders>
              <w:top w:val="nil"/>
              <w:left w:val="nil"/>
              <w:bottom w:val="nil"/>
              <w:right w:val="nil"/>
            </w:tcBorders>
            <w:shd w:val="clear" w:color="auto" w:fill="auto"/>
            <w:vAlign w:val="bottom"/>
            <w:hideMark/>
          </w:tcPr>
          <w:p w:rsidR="00AF4D97" w:rsidRPr="003713E7" w:rsidRDefault="00AF4D97" w:rsidP="00AF4D97">
            <w:pPr>
              <w:spacing w:line="240" w:lineRule="auto"/>
              <w:ind w:firstLine="25"/>
              <w:rPr>
                <w:color w:val="000000"/>
                <w:lang w:eastAsia="sk-SK"/>
              </w:rPr>
            </w:pPr>
          </w:p>
        </w:tc>
        <w:tc>
          <w:tcPr>
            <w:tcW w:w="5160" w:type="dxa"/>
            <w:tcBorders>
              <w:top w:val="nil"/>
              <w:left w:val="nil"/>
              <w:bottom w:val="nil"/>
              <w:right w:val="nil"/>
            </w:tcBorders>
            <w:shd w:val="clear" w:color="auto" w:fill="auto"/>
            <w:noWrap/>
            <w:vAlign w:val="bottom"/>
            <w:hideMark/>
          </w:tcPr>
          <w:p w:rsidR="00AF4D97" w:rsidRPr="003713E7" w:rsidRDefault="00AF4D97" w:rsidP="00AF4D97">
            <w:pPr>
              <w:spacing w:line="240" w:lineRule="auto"/>
              <w:ind w:firstLine="0"/>
              <w:rPr>
                <w:color w:val="000000"/>
                <w:lang w:eastAsia="sk-SK"/>
              </w:rPr>
            </w:pPr>
          </w:p>
        </w:tc>
      </w:tr>
      <w:tr w:rsidR="00AF4D97" w:rsidRPr="003713E7" w:rsidTr="00AF4D97">
        <w:trPr>
          <w:trHeight w:val="315"/>
        </w:trPr>
        <w:tc>
          <w:tcPr>
            <w:tcW w:w="34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F4D97" w:rsidRPr="003713E7" w:rsidRDefault="00AF4D97" w:rsidP="00AF4D97">
            <w:pPr>
              <w:spacing w:line="240" w:lineRule="auto"/>
              <w:ind w:firstLine="25"/>
              <w:rPr>
                <w:b/>
                <w:bCs/>
                <w:color w:val="000000"/>
                <w:lang w:eastAsia="sk-SK"/>
              </w:rPr>
            </w:pPr>
            <w:r w:rsidRPr="003713E7">
              <w:rPr>
                <w:b/>
                <w:bCs/>
                <w:color w:val="000000"/>
                <w:lang w:eastAsia="sk-SK"/>
              </w:rPr>
              <w:t>Hodnota majetku</w:t>
            </w:r>
          </w:p>
        </w:tc>
        <w:tc>
          <w:tcPr>
            <w:tcW w:w="5160" w:type="dxa"/>
            <w:tcBorders>
              <w:top w:val="single" w:sz="4" w:space="0" w:color="auto"/>
              <w:left w:val="nil"/>
              <w:bottom w:val="single" w:sz="4" w:space="0" w:color="auto"/>
              <w:right w:val="single" w:sz="4" w:space="0" w:color="auto"/>
            </w:tcBorders>
            <w:shd w:val="clear" w:color="auto" w:fill="auto"/>
            <w:noWrap/>
            <w:vAlign w:val="bottom"/>
            <w:hideMark/>
          </w:tcPr>
          <w:p w:rsidR="00AF4D97" w:rsidRPr="003713E7" w:rsidRDefault="00AB5AF3" w:rsidP="00AF4D97">
            <w:pPr>
              <w:spacing w:line="240" w:lineRule="auto"/>
              <w:ind w:firstLine="0"/>
              <w:rPr>
                <w:color w:val="000000"/>
                <w:lang w:eastAsia="sk-SK"/>
              </w:rPr>
            </w:pPr>
            <w:r>
              <w:rPr>
                <w:color w:val="000000"/>
                <w:lang w:eastAsia="sk-SK"/>
              </w:rPr>
              <w:t>171 842,45</w:t>
            </w:r>
          </w:p>
        </w:tc>
      </w:tr>
      <w:tr w:rsidR="00AF4D97" w:rsidRPr="003713E7" w:rsidTr="00AF4D97">
        <w:trPr>
          <w:trHeight w:val="315"/>
        </w:trPr>
        <w:tc>
          <w:tcPr>
            <w:tcW w:w="3400" w:type="dxa"/>
            <w:tcBorders>
              <w:top w:val="nil"/>
              <w:left w:val="single" w:sz="4" w:space="0" w:color="auto"/>
              <w:bottom w:val="single" w:sz="4" w:space="0" w:color="auto"/>
              <w:right w:val="single" w:sz="4" w:space="0" w:color="auto"/>
            </w:tcBorders>
            <w:shd w:val="clear" w:color="auto" w:fill="auto"/>
            <w:vAlign w:val="bottom"/>
            <w:hideMark/>
          </w:tcPr>
          <w:p w:rsidR="00AF4D97" w:rsidRPr="003713E7" w:rsidRDefault="00AF4D97" w:rsidP="003A5FA6">
            <w:pPr>
              <w:spacing w:line="240" w:lineRule="auto"/>
              <w:ind w:firstLine="25"/>
              <w:jc w:val="left"/>
              <w:rPr>
                <w:b/>
                <w:bCs/>
                <w:color w:val="000000"/>
                <w:lang w:eastAsia="sk-SK"/>
              </w:rPr>
            </w:pPr>
            <w:r w:rsidRPr="003713E7">
              <w:rPr>
                <w:b/>
                <w:bCs/>
                <w:color w:val="000000"/>
                <w:lang w:eastAsia="sk-SK"/>
              </w:rPr>
              <w:t>Výška vlastného imania</w:t>
            </w:r>
            <w:r w:rsidR="003A5FA6">
              <w:rPr>
                <w:b/>
                <w:bCs/>
                <w:color w:val="000000"/>
                <w:lang w:eastAsia="sk-SK"/>
              </w:rPr>
              <w:t xml:space="preserve"> a záväzkov</w:t>
            </w:r>
          </w:p>
        </w:tc>
        <w:tc>
          <w:tcPr>
            <w:tcW w:w="5160" w:type="dxa"/>
            <w:tcBorders>
              <w:top w:val="nil"/>
              <w:left w:val="nil"/>
              <w:bottom w:val="single" w:sz="4" w:space="0" w:color="auto"/>
              <w:right w:val="single" w:sz="4" w:space="0" w:color="auto"/>
            </w:tcBorders>
            <w:shd w:val="clear" w:color="auto" w:fill="auto"/>
            <w:noWrap/>
            <w:vAlign w:val="bottom"/>
            <w:hideMark/>
          </w:tcPr>
          <w:p w:rsidR="00AF4D97" w:rsidRPr="003713E7" w:rsidRDefault="00AB5AF3" w:rsidP="00AF4D97">
            <w:pPr>
              <w:spacing w:line="240" w:lineRule="auto"/>
              <w:ind w:firstLine="0"/>
              <w:rPr>
                <w:color w:val="000000"/>
                <w:lang w:eastAsia="sk-SK"/>
              </w:rPr>
            </w:pPr>
            <w:r>
              <w:rPr>
                <w:color w:val="000000"/>
                <w:lang w:eastAsia="sk-SK"/>
              </w:rPr>
              <w:t>171 842,45</w:t>
            </w:r>
          </w:p>
        </w:tc>
      </w:tr>
      <w:tr w:rsidR="00AF4D97" w:rsidRPr="003713E7" w:rsidTr="00AF4D97">
        <w:trPr>
          <w:trHeight w:val="630"/>
        </w:trPr>
        <w:tc>
          <w:tcPr>
            <w:tcW w:w="3400" w:type="dxa"/>
            <w:tcBorders>
              <w:top w:val="nil"/>
              <w:left w:val="single" w:sz="4" w:space="0" w:color="auto"/>
              <w:bottom w:val="single" w:sz="4" w:space="0" w:color="auto"/>
              <w:right w:val="single" w:sz="4" w:space="0" w:color="auto"/>
            </w:tcBorders>
            <w:shd w:val="clear" w:color="auto" w:fill="auto"/>
            <w:vAlign w:val="bottom"/>
            <w:hideMark/>
          </w:tcPr>
          <w:p w:rsidR="00AF4D97" w:rsidRPr="003713E7" w:rsidRDefault="00AF4D97" w:rsidP="00E637E3">
            <w:pPr>
              <w:spacing w:line="240" w:lineRule="auto"/>
              <w:ind w:firstLine="25"/>
              <w:jc w:val="left"/>
              <w:rPr>
                <w:b/>
                <w:bCs/>
                <w:color w:val="000000"/>
                <w:lang w:eastAsia="sk-SK"/>
              </w:rPr>
            </w:pPr>
            <w:r w:rsidRPr="003713E7">
              <w:rPr>
                <w:b/>
                <w:bCs/>
                <w:color w:val="000000"/>
                <w:lang w:eastAsia="sk-SK"/>
              </w:rPr>
              <w:t>Výsledok hospodárenia za účtovné obdobie</w:t>
            </w:r>
          </w:p>
        </w:tc>
        <w:tc>
          <w:tcPr>
            <w:tcW w:w="5160" w:type="dxa"/>
            <w:tcBorders>
              <w:top w:val="nil"/>
              <w:left w:val="nil"/>
              <w:bottom w:val="single" w:sz="4" w:space="0" w:color="auto"/>
              <w:right w:val="single" w:sz="4" w:space="0" w:color="auto"/>
            </w:tcBorders>
            <w:shd w:val="clear" w:color="auto" w:fill="auto"/>
            <w:noWrap/>
            <w:vAlign w:val="bottom"/>
            <w:hideMark/>
          </w:tcPr>
          <w:p w:rsidR="00AF4D97" w:rsidRPr="003713E7" w:rsidRDefault="00AB5AF3" w:rsidP="00AF4D97">
            <w:pPr>
              <w:spacing w:line="240" w:lineRule="auto"/>
              <w:ind w:firstLine="0"/>
              <w:rPr>
                <w:color w:val="000000"/>
                <w:lang w:eastAsia="sk-SK"/>
              </w:rPr>
            </w:pPr>
            <w:r w:rsidRPr="00AB5AF3">
              <w:rPr>
                <w:color w:val="000000"/>
                <w:lang w:eastAsia="sk-SK"/>
              </w:rPr>
              <w:t>-</w:t>
            </w:r>
            <w:r w:rsidR="002C2097">
              <w:rPr>
                <w:color w:val="000000"/>
                <w:lang w:eastAsia="sk-SK"/>
              </w:rPr>
              <w:t xml:space="preserve"> </w:t>
            </w:r>
            <w:r w:rsidRPr="00AB5AF3">
              <w:rPr>
                <w:color w:val="000000"/>
                <w:lang w:eastAsia="sk-SK"/>
              </w:rPr>
              <w:t>7 092,48</w:t>
            </w:r>
          </w:p>
        </w:tc>
      </w:tr>
    </w:tbl>
    <w:p w:rsidR="00AF4D97" w:rsidRDefault="00AF4D97" w:rsidP="00AF4D97"/>
    <w:p w:rsidR="005532A6" w:rsidRDefault="005532A6" w:rsidP="00AF4D97"/>
    <w:p w:rsidR="00AF4D97" w:rsidRPr="00AF4D97" w:rsidRDefault="00AF4D97" w:rsidP="00AF4D97"/>
    <w:p w:rsidR="00AF4D97" w:rsidRDefault="00AF4D97" w:rsidP="00AF4D97">
      <w:pPr>
        <w:ind w:firstLine="0"/>
      </w:pPr>
      <w:r w:rsidRPr="00AF4D97">
        <w:rPr>
          <w:noProof/>
          <w:lang w:eastAsia="sk-SK"/>
        </w:rPr>
        <w:drawing>
          <wp:inline distT="0" distB="0" distL="0" distR="0">
            <wp:extent cx="2067560" cy="1375410"/>
            <wp:effectExtent l="19050" t="0" r="8890" b="0"/>
            <wp:docPr id="2" name="Obrázok 2" descr="d3fa1750-625f-43ed-abfa-c94dc964f944_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3fa1750-625f-43ed-abfa-c94dc964f944_l"/>
                    <pic:cNvPicPr>
                      <a:picLocks noChangeAspect="1" noChangeArrowheads="1"/>
                    </pic:cNvPicPr>
                  </pic:nvPicPr>
                  <pic:blipFill>
                    <a:blip r:embed="rId15" cstate="print"/>
                    <a:srcRect/>
                    <a:stretch>
                      <a:fillRect/>
                    </a:stretch>
                  </pic:blipFill>
                  <pic:spPr bwMode="auto">
                    <a:xfrm>
                      <a:off x="0" y="0"/>
                      <a:ext cx="2067560" cy="1375410"/>
                    </a:xfrm>
                    <a:prstGeom prst="rect">
                      <a:avLst/>
                    </a:prstGeom>
                    <a:noFill/>
                    <a:ln w="9525">
                      <a:noFill/>
                      <a:miter lim="800000"/>
                      <a:headEnd/>
                      <a:tailEnd/>
                    </a:ln>
                  </pic:spPr>
                </pic:pic>
              </a:graphicData>
            </a:graphic>
          </wp:inline>
        </w:drawing>
      </w:r>
      <w:r>
        <w:t xml:space="preserve">                      </w:t>
      </w:r>
      <w:r w:rsidRPr="00AF4D97">
        <w:rPr>
          <w:noProof/>
          <w:lang w:eastAsia="sk-SK"/>
        </w:rPr>
        <w:drawing>
          <wp:inline distT="0" distB="0" distL="0" distR="0">
            <wp:extent cx="2099310" cy="1367790"/>
            <wp:effectExtent l="19050" t="0" r="0" b="0"/>
            <wp:docPr id="4" name="Obrázok 3" descr="zs_slobo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s_slobody"/>
                    <pic:cNvPicPr>
                      <a:picLocks noChangeAspect="1" noChangeArrowheads="1"/>
                    </pic:cNvPicPr>
                  </pic:nvPicPr>
                  <pic:blipFill>
                    <a:blip r:embed="rId16" cstate="print"/>
                    <a:srcRect/>
                    <a:stretch>
                      <a:fillRect/>
                    </a:stretch>
                  </pic:blipFill>
                  <pic:spPr bwMode="auto">
                    <a:xfrm>
                      <a:off x="0" y="0"/>
                      <a:ext cx="2099310" cy="1367790"/>
                    </a:xfrm>
                    <a:prstGeom prst="rect">
                      <a:avLst/>
                    </a:prstGeom>
                    <a:noFill/>
                    <a:ln w="9525">
                      <a:noFill/>
                      <a:miter lim="800000"/>
                      <a:headEnd/>
                      <a:tailEnd/>
                    </a:ln>
                  </pic:spPr>
                </pic:pic>
              </a:graphicData>
            </a:graphic>
          </wp:inline>
        </w:drawing>
      </w:r>
    </w:p>
    <w:p w:rsidR="00AF4D97" w:rsidRDefault="00AF4D97" w:rsidP="00AF4D97">
      <w:pPr>
        <w:ind w:firstLine="0"/>
      </w:pPr>
    </w:p>
    <w:p w:rsidR="005532A6" w:rsidRPr="003713E7" w:rsidRDefault="005532A6" w:rsidP="005532A6">
      <w:r w:rsidRPr="003713E7">
        <w:t>Základná škola Poltár, Slobody 2 bola uvedená do prevádzky v septembri 1984.  Právnu subjektivitu získala 1.4.2002. Budova školy je jednoposchodová s 18 triedami, kabinetmi, telocvičňou, špeciálnou učebňou, jedálňou, kuchyňou, bytom školníka /v súčasnosti je tam fitnescentrum/. Súčasťou školy je aj športový areál.</w:t>
      </w:r>
    </w:p>
    <w:p w:rsidR="005532A6" w:rsidRPr="003713E7" w:rsidRDefault="005532A6" w:rsidP="005532A6">
      <w:r w:rsidRPr="003713E7">
        <w:t>Pri uvedení do prevádzky boli vo vedení školy: Mgr. Milan Fehér-riaditeľ, Mgr. Elza Dodoková, Ján Školník – zástupcovia.</w:t>
      </w:r>
    </w:p>
    <w:p w:rsidR="005532A6" w:rsidRPr="003713E7" w:rsidRDefault="005532A6" w:rsidP="005532A6">
      <w:r w:rsidRPr="003713E7">
        <w:t xml:space="preserve">Základná škola je inštitúcia zameraná na vzdelávanie a výchovu žiakov. Jej súčasťou je  školský klub detí a centrum voľného času. </w:t>
      </w:r>
    </w:p>
    <w:p w:rsidR="005532A6" w:rsidRPr="003713E7" w:rsidRDefault="005532A6" w:rsidP="005532A6">
      <w:r w:rsidRPr="003713E7">
        <w:t xml:space="preserve">Prevádzka ŠKD je od rána 6,15 až do začiatku vyučovania a v popoludňajších hodinách. </w:t>
      </w:r>
      <w:bookmarkStart w:id="24" w:name="_GoBack"/>
      <w:bookmarkEnd w:id="24"/>
    </w:p>
    <w:p w:rsidR="005532A6" w:rsidRPr="003713E7" w:rsidRDefault="005532A6" w:rsidP="005532A6">
      <w:r w:rsidRPr="003713E7">
        <w:rPr>
          <w:bCs/>
        </w:rPr>
        <w:lastRenderedPageBreak/>
        <w:t xml:space="preserve">CVČ - </w:t>
      </w:r>
      <w:r w:rsidRPr="003713E7">
        <w:t xml:space="preserve">pomáha žiakom užitočne využívať voľný čas, rozvíjať  záujmy a talent,  športové danosti, zabezpečuje rôznorodé súťaže </w:t>
      </w:r>
    </w:p>
    <w:p w:rsidR="005532A6" w:rsidRPr="00AF4D97" w:rsidRDefault="005532A6" w:rsidP="00AF4D97">
      <w:pPr>
        <w:ind w:firstLine="0"/>
      </w:pPr>
    </w:p>
    <w:p w:rsidR="00AD4880" w:rsidRDefault="005532A6" w:rsidP="00AD4880">
      <w:pPr>
        <w:pStyle w:val="Nadpis3"/>
      </w:pPr>
      <w:bookmarkStart w:id="25" w:name="_Toc12962916"/>
      <w:r>
        <w:t>Základná škola Školská</w:t>
      </w:r>
      <w:bookmarkEnd w:id="25"/>
    </w:p>
    <w:tbl>
      <w:tblPr>
        <w:tblpPr w:leftFromText="141" w:rightFromText="141" w:vertAnchor="text" w:horzAnchor="margin" w:tblpXSpec="center" w:tblpY="146"/>
        <w:tblW w:w="8560" w:type="dxa"/>
        <w:tblCellMar>
          <w:left w:w="70" w:type="dxa"/>
          <w:right w:w="70" w:type="dxa"/>
        </w:tblCellMar>
        <w:tblLook w:val="04A0"/>
      </w:tblPr>
      <w:tblGrid>
        <w:gridCol w:w="3400"/>
        <w:gridCol w:w="5160"/>
      </w:tblGrid>
      <w:tr w:rsidR="005532A6" w:rsidRPr="004B0C9F" w:rsidTr="00F06365">
        <w:trPr>
          <w:trHeight w:val="315"/>
        </w:trPr>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32A6" w:rsidRPr="004B0C9F" w:rsidRDefault="005532A6" w:rsidP="005532A6">
            <w:pPr>
              <w:spacing w:line="240" w:lineRule="auto"/>
              <w:ind w:firstLine="0"/>
              <w:rPr>
                <w:b/>
                <w:bCs/>
                <w:color w:val="000000"/>
                <w:szCs w:val="24"/>
                <w:lang w:eastAsia="sk-SK"/>
              </w:rPr>
            </w:pPr>
            <w:r w:rsidRPr="004B0C9F">
              <w:rPr>
                <w:b/>
                <w:bCs/>
                <w:color w:val="000000"/>
                <w:szCs w:val="24"/>
                <w:lang w:eastAsia="sk-SK"/>
              </w:rPr>
              <w:t>Názov</w:t>
            </w:r>
          </w:p>
        </w:tc>
        <w:tc>
          <w:tcPr>
            <w:tcW w:w="5160" w:type="dxa"/>
            <w:tcBorders>
              <w:top w:val="single" w:sz="4" w:space="0" w:color="auto"/>
              <w:left w:val="nil"/>
              <w:bottom w:val="single" w:sz="4" w:space="0" w:color="auto"/>
              <w:right w:val="single" w:sz="4" w:space="0" w:color="auto"/>
            </w:tcBorders>
            <w:shd w:val="clear" w:color="auto" w:fill="auto"/>
            <w:noWrap/>
            <w:vAlign w:val="bottom"/>
            <w:hideMark/>
          </w:tcPr>
          <w:p w:rsidR="005532A6" w:rsidRPr="004B0C9F" w:rsidRDefault="005532A6" w:rsidP="005532A6">
            <w:pPr>
              <w:spacing w:line="240" w:lineRule="auto"/>
              <w:ind w:firstLine="0"/>
              <w:jc w:val="left"/>
              <w:rPr>
                <w:color w:val="000000"/>
                <w:szCs w:val="24"/>
                <w:lang w:eastAsia="sk-SK"/>
              </w:rPr>
            </w:pPr>
            <w:r w:rsidRPr="004B0C9F">
              <w:rPr>
                <w:color w:val="000000"/>
                <w:szCs w:val="24"/>
                <w:lang w:eastAsia="sk-SK"/>
              </w:rPr>
              <w:t>Základná škola</w:t>
            </w:r>
          </w:p>
        </w:tc>
      </w:tr>
      <w:tr w:rsidR="005532A6" w:rsidRPr="004B0C9F" w:rsidTr="00F06365">
        <w:trPr>
          <w:trHeight w:val="315"/>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5532A6" w:rsidRPr="004B0C9F" w:rsidRDefault="005532A6" w:rsidP="005532A6">
            <w:pPr>
              <w:spacing w:line="240" w:lineRule="auto"/>
              <w:ind w:firstLine="0"/>
              <w:rPr>
                <w:b/>
                <w:bCs/>
                <w:color w:val="000000"/>
                <w:szCs w:val="24"/>
                <w:lang w:eastAsia="sk-SK"/>
              </w:rPr>
            </w:pPr>
            <w:r w:rsidRPr="004B0C9F">
              <w:rPr>
                <w:b/>
                <w:bCs/>
                <w:color w:val="000000"/>
                <w:szCs w:val="24"/>
                <w:lang w:eastAsia="sk-SK"/>
              </w:rPr>
              <w:t>Sídlo</w:t>
            </w:r>
          </w:p>
        </w:tc>
        <w:tc>
          <w:tcPr>
            <w:tcW w:w="5160" w:type="dxa"/>
            <w:tcBorders>
              <w:top w:val="nil"/>
              <w:left w:val="nil"/>
              <w:bottom w:val="single" w:sz="4" w:space="0" w:color="auto"/>
              <w:right w:val="single" w:sz="4" w:space="0" w:color="auto"/>
            </w:tcBorders>
            <w:shd w:val="clear" w:color="auto" w:fill="auto"/>
            <w:noWrap/>
            <w:vAlign w:val="bottom"/>
            <w:hideMark/>
          </w:tcPr>
          <w:p w:rsidR="005532A6" w:rsidRPr="004B0C9F" w:rsidRDefault="005532A6" w:rsidP="005532A6">
            <w:pPr>
              <w:spacing w:line="240" w:lineRule="auto"/>
              <w:ind w:firstLine="0"/>
              <w:jc w:val="left"/>
              <w:rPr>
                <w:color w:val="000000"/>
                <w:szCs w:val="24"/>
                <w:lang w:eastAsia="sk-SK"/>
              </w:rPr>
            </w:pPr>
            <w:r w:rsidRPr="004B0C9F">
              <w:rPr>
                <w:color w:val="000000"/>
                <w:szCs w:val="24"/>
                <w:lang w:eastAsia="sk-SK"/>
              </w:rPr>
              <w:t>Školská 3, Poltár</w:t>
            </w:r>
          </w:p>
        </w:tc>
      </w:tr>
      <w:tr w:rsidR="005532A6" w:rsidRPr="004B0C9F" w:rsidTr="00F06365">
        <w:trPr>
          <w:trHeight w:val="315"/>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5532A6" w:rsidRPr="004B0C9F" w:rsidRDefault="005532A6" w:rsidP="005532A6">
            <w:pPr>
              <w:spacing w:line="240" w:lineRule="auto"/>
              <w:ind w:firstLine="0"/>
              <w:rPr>
                <w:b/>
                <w:bCs/>
                <w:color w:val="000000"/>
                <w:szCs w:val="24"/>
                <w:lang w:eastAsia="sk-SK"/>
              </w:rPr>
            </w:pPr>
            <w:r w:rsidRPr="004B0C9F">
              <w:rPr>
                <w:b/>
                <w:bCs/>
                <w:color w:val="000000"/>
                <w:szCs w:val="24"/>
                <w:lang w:eastAsia="sk-SK"/>
              </w:rPr>
              <w:t>Dátum založenia / zriadenia</w:t>
            </w:r>
          </w:p>
        </w:tc>
        <w:tc>
          <w:tcPr>
            <w:tcW w:w="5160" w:type="dxa"/>
            <w:tcBorders>
              <w:top w:val="nil"/>
              <w:left w:val="nil"/>
              <w:bottom w:val="single" w:sz="4" w:space="0" w:color="auto"/>
              <w:right w:val="single" w:sz="4" w:space="0" w:color="auto"/>
            </w:tcBorders>
            <w:shd w:val="clear" w:color="auto" w:fill="auto"/>
            <w:noWrap/>
            <w:vAlign w:val="bottom"/>
            <w:hideMark/>
          </w:tcPr>
          <w:p w:rsidR="005532A6" w:rsidRPr="004B0C9F" w:rsidRDefault="005532A6" w:rsidP="005532A6">
            <w:pPr>
              <w:spacing w:line="240" w:lineRule="auto"/>
              <w:ind w:firstLine="0"/>
              <w:jc w:val="left"/>
              <w:rPr>
                <w:color w:val="000000"/>
                <w:szCs w:val="24"/>
                <w:lang w:eastAsia="sk-SK"/>
              </w:rPr>
            </w:pPr>
            <w:r w:rsidRPr="004B0C9F">
              <w:rPr>
                <w:color w:val="000000"/>
                <w:szCs w:val="24"/>
                <w:lang w:eastAsia="sk-SK"/>
              </w:rPr>
              <w:t>1.4.2002</w:t>
            </w:r>
          </w:p>
        </w:tc>
      </w:tr>
      <w:tr w:rsidR="005532A6" w:rsidRPr="004B0C9F" w:rsidTr="00F06365">
        <w:trPr>
          <w:trHeight w:val="315"/>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5532A6" w:rsidRPr="004B0C9F" w:rsidRDefault="005532A6" w:rsidP="005532A6">
            <w:pPr>
              <w:spacing w:line="240" w:lineRule="auto"/>
              <w:ind w:firstLine="0"/>
              <w:rPr>
                <w:b/>
                <w:bCs/>
                <w:color w:val="000000"/>
                <w:szCs w:val="24"/>
                <w:lang w:eastAsia="sk-SK"/>
              </w:rPr>
            </w:pPr>
            <w:r w:rsidRPr="004B0C9F">
              <w:rPr>
                <w:b/>
                <w:bCs/>
                <w:color w:val="000000"/>
                <w:szCs w:val="24"/>
                <w:lang w:eastAsia="sk-SK"/>
              </w:rPr>
              <w:t>Názov zriaďovateľa</w:t>
            </w:r>
          </w:p>
        </w:tc>
        <w:tc>
          <w:tcPr>
            <w:tcW w:w="5160" w:type="dxa"/>
            <w:tcBorders>
              <w:top w:val="nil"/>
              <w:left w:val="nil"/>
              <w:bottom w:val="single" w:sz="4" w:space="0" w:color="auto"/>
              <w:right w:val="single" w:sz="4" w:space="0" w:color="auto"/>
            </w:tcBorders>
            <w:shd w:val="clear" w:color="auto" w:fill="auto"/>
            <w:noWrap/>
            <w:vAlign w:val="bottom"/>
            <w:hideMark/>
          </w:tcPr>
          <w:p w:rsidR="005532A6" w:rsidRPr="004B0C9F" w:rsidRDefault="005532A6" w:rsidP="005532A6">
            <w:pPr>
              <w:spacing w:line="240" w:lineRule="auto"/>
              <w:ind w:firstLine="0"/>
              <w:jc w:val="left"/>
              <w:rPr>
                <w:color w:val="000000"/>
                <w:szCs w:val="24"/>
                <w:lang w:eastAsia="sk-SK"/>
              </w:rPr>
            </w:pPr>
            <w:r w:rsidRPr="004B0C9F">
              <w:rPr>
                <w:color w:val="000000"/>
                <w:szCs w:val="24"/>
                <w:lang w:eastAsia="sk-SK"/>
              </w:rPr>
              <w:t>Mesto Poltár</w:t>
            </w:r>
          </w:p>
        </w:tc>
      </w:tr>
      <w:tr w:rsidR="005532A6" w:rsidRPr="004B0C9F" w:rsidTr="00F06365">
        <w:trPr>
          <w:trHeight w:val="315"/>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5532A6" w:rsidRPr="004B0C9F" w:rsidRDefault="005532A6" w:rsidP="005532A6">
            <w:pPr>
              <w:spacing w:line="240" w:lineRule="auto"/>
              <w:ind w:firstLine="0"/>
              <w:rPr>
                <w:b/>
                <w:bCs/>
                <w:color w:val="000000"/>
                <w:szCs w:val="24"/>
                <w:lang w:eastAsia="sk-SK"/>
              </w:rPr>
            </w:pPr>
            <w:r w:rsidRPr="004B0C9F">
              <w:rPr>
                <w:b/>
                <w:bCs/>
                <w:color w:val="000000"/>
                <w:szCs w:val="24"/>
                <w:lang w:eastAsia="sk-SK"/>
              </w:rPr>
              <w:t>IČO</w:t>
            </w:r>
          </w:p>
        </w:tc>
        <w:tc>
          <w:tcPr>
            <w:tcW w:w="5160" w:type="dxa"/>
            <w:tcBorders>
              <w:top w:val="nil"/>
              <w:left w:val="nil"/>
              <w:bottom w:val="single" w:sz="4" w:space="0" w:color="auto"/>
              <w:right w:val="single" w:sz="4" w:space="0" w:color="auto"/>
            </w:tcBorders>
            <w:shd w:val="clear" w:color="auto" w:fill="auto"/>
            <w:noWrap/>
            <w:vAlign w:val="bottom"/>
            <w:hideMark/>
          </w:tcPr>
          <w:p w:rsidR="005532A6" w:rsidRPr="004B0C9F" w:rsidRDefault="005532A6" w:rsidP="005532A6">
            <w:pPr>
              <w:spacing w:line="240" w:lineRule="auto"/>
              <w:ind w:firstLine="0"/>
              <w:jc w:val="left"/>
              <w:rPr>
                <w:color w:val="000000"/>
                <w:szCs w:val="24"/>
                <w:lang w:eastAsia="sk-SK"/>
              </w:rPr>
            </w:pPr>
            <w:r w:rsidRPr="004B0C9F">
              <w:rPr>
                <w:color w:val="000000"/>
                <w:szCs w:val="24"/>
                <w:lang w:eastAsia="sk-SK"/>
              </w:rPr>
              <w:t>37831593</w:t>
            </w:r>
          </w:p>
        </w:tc>
      </w:tr>
      <w:tr w:rsidR="005532A6" w:rsidRPr="004B0C9F" w:rsidTr="00F06365">
        <w:trPr>
          <w:trHeight w:val="315"/>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5532A6" w:rsidRPr="004B0C9F" w:rsidRDefault="005532A6" w:rsidP="005532A6">
            <w:pPr>
              <w:spacing w:line="240" w:lineRule="auto"/>
              <w:ind w:firstLine="0"/>
              <w:rPr>
                <w:b/>
                <w:bCs/>
                <w:color w:val="000000"/>
                <w:szCs w:val="24"/>
                <w:lang w:eastAsia="sk-SK"/>
              </w:rPr>
            </w:pPr>
            <w:r w:rsidRPr="004B0C9F">
              <w:rPr>
                <w:b/>
                <w:bCs/>
                <w:color w:val="000000"/>
                <w:szCs w:val="24"/>
                <w:lang w:eastAsia="sk-SK"/>
              </w:rPr>
              <w:t>DIČ</w:t>
            </w:r>
          </w:p>
        </w:tc>
        <w:tc>
          <w:tcPr>
            <w:tcW w:w="5160" w:type="dxa"/>
            <w:tcBorders>
              <w:top w:val="nil"/>
              <w:left w:val="nil"/>
              <w:bottom w:val="single" w:sz="4" w:space="0" w:color="auto"/>
              <w:right w:val="single" w:sz="4" w:space="0" w:color="auto"/>
            </w:tcBorders>
            <w:shd w:val="clear" w:color="auto" w:fill="auto"/>
            <w:noWrap/>
            <w:vAlign w:val="bottom"/>
            <w:hideMark/>
          </w:tcPr>
          <w:p w:rsidR="005532A6" w:rsidRPr="004B0C9F" w:rsidRDefault="005532A6" w:rsidP="005532A6">
            <w:pPr>
              <w:spacing w:line="240" w:lineRule="auto"/>
              <w:ind w:firstLine="0"/>
              <w:jc w:val="left"/>
              <w:rPr>
                <w:color w:val="000000"/>
                <w:szCs w:val="24"/>
                <w:lang w:eastAsia="sk-SK"/>
              </w:rPr>
            </w:pPr>
            <w:r w:rsidRPr="004B0C9F">
              <w:rPr>
                <w:color w:val="000000"/>
                <w:szCs w:val="24"/>
                <w:lang w:eastAsia="sk-SK"/>
              </w:rPr>
              <w:t>2021641479</w:t>
            </w:r>
          </w:p>
        </w:tc>
      </w:tr>
      <w:tr w:rsidR="005532A6" w:rsidRPr="004B0C9F" w:rsidTr="00F06365">
        <w:trPr>
          <w:trHeight w:val="315"/>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5532A6" w:rsidRPr="004B0C9F" w:rsidRDefault="005532A6" w:rsidP="005532A6">
            <w:pPr>
              <w:spacing w:line="240" w:lineRule="auto"/>
              <w:ind w:firstLine="0"/>
              <w:rPr>
                <w:b/>
                <w:bCs/>
                <w:color w:val="000000"/>
                <w:szCs w:val="24"/>
                <w:lang w:eastAsia="sk-SK"/>
              </w:rPr>
            </w:pPr>
            <w:r w:rsidRPr="004B0C9F">
              <w:rPr>
                <w:b/>
                <w:bCs/>
                <w:color w:val="000000"/>
                <w:szCs w:val="24"/>
                <w:lang w:eastAsia="sk-SK"/>
              </w:rPr>
              <w:t>Hlavná činnosť</w:t>
            </w:r>
          </w:p>
        </w:tc>
        <w:tc>
          <w:tcPr>
            <w:tcW w:w="5160" w:type="dxa"/>
            <w:tcBorders>
              <w:top w:val="nil"/>
              <w:left w:val="nil"/>
              <w:bottom w:val="single" w:sz="4" w:space="0" w:color="auto"/>
              <w:right w:val="single" w:sz="4" w:space="0" w:color="auto"/>
            </w:tcBorders>
            <w:shd w:val="clear" w:color="auto" w:fill="auto"/>
            <w:noWrap/>
            <w:vAlign w:val="bottom"/>
            <w:hideMark/>
          </w:tcPr>
          <w:p w:rsidR="005532A6" w:rsidRPr="004B0C9F" w:rsidRDefault="005532A6" w:rsidP="005532A6">
            <w:pPr>
              <w:spacing w:line="240" w:lineRule="auto"/>
              <w:ind w:firstLine="0"/>
              <w:jc w:val="left"/>
              <w:rPr>
                <w:color w:val="000000"/>
                <w:szCs w:val="24"/>
                <w:lang w:eastAsia="sk-SK"/>
              </w:rPr>
            </w:pPr>
            <w:r w:rsidRPr="004B0C9F">
              <w:rPr>
                <w:color w:val="000000"/>
                <w:szCs w:val="24"/>
                <w:lang w:eastAsia="sk-SK"/>
              </w:rPr>
              <w:t>základné školstvo</w:t>
            </w:r>
          </w:p>
        </w:tc>
      </w:tr>
      <w:tr w:rsidR="005532A6" w:rsidRPr="004B0C9F" w:rsidTr="00F06365">
        <w:trPr>
          <w:trHeight w:val="300"/>
        </w:trPr>
        <w:tc>
          <w:tcPr>
            <w:tcW w:w="3400" w:type="dxa"/>
            <w:tcBorders>
              <w:top w:val="nil"/>
              <w:left w:val="nil"/>
              <w:bottom w:val="nil"/>
              <w:right w:val="nil"/>
            </w:tcBorders>
            <w:shd w:val="clear" w:color="auto" w:fill="auto"/>
            <w:noWrap/>
            <w:vAlign w:val="bottom"/>
            <w:hideMark/>
          </w:tcPr>
          <w:p w:rsidR="005532A6" w:rsidRPr="004B0C9F" w:rsidRDefault="005532A6" w:rsidP="005532A6">
            <w:pPr>
              <w:spacing w:line="240" w:lineRule="auto"/>
              <w:ind w:firstLine="0"/>
              <w:rPr>
                <w:color w:val="000000"/>
                <w:lang w:eastAsia="sk-SK"/>
              </w:rPr>
            </w:pPr>
          </w:p>
        </w:tc>
        <w:tc>
          <w:tcPr>
            <w:tcW w:w="5160" w:type="dxa"/>
            <w:tcBorders>
              <w:top w:val="nil"/>
              <w:left w:val="nil"/>
              <w:bottom w:val="nil"/>
              <w:right w:val="nil"/>
            </w:tcBorders>
            <w:shd w:val="clear" w:color="auto" w:fill="auto"/>
            <w:noWrap/>
            <w:vAlign w:val="bottom"/>
            <w:hideMark/>
          </w:tcPr>
          <w:p w:rsidR="005532A6" w:rsidRPr="004B0C9F" w:rsidRDefault="005532A6" w:rsidP="005532A6">
            <w:pPr>
              <w:spacing w:line="240" w:lineRule="auto"/>
              <w:ind w:firstLine="0"/>
              <w:jc w:val="left"/>
              <w:rPr>
                <w:color w:val="000000"/>
                <w:lang w:eastAsia="sk-SK"/>
              </w:rPr>
            </w:pPr>
          </w:p>
        </w:tc>
      </w:tr>
      <w:tr w:rsidR="005532A6" w:rsidRPr="004B0C9F" w:rsidTr="00F06365">
        <w:trPr>
          <w:trHeight w:val="315"/>
        </w:trPr>
        <w:tc>
          <w:tcPr>
            <w:tcW w:w="34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532A6" w:rsidRPr="004B0C9F" w:rsidRDefault="005532A6" w:rsidP="005532A6">
            <w:pPr>
              <w:spacing w:line="240" w:lineRule="auto"/>
              <w:ind w:firstLine="0"/>
              <w:rPr>
                <w:b/>
                <w:bCs/>
                <w:color w:val="000000"/>
                <w:szCs w:val="24"/>
                <w:lang w:eastAsia="sk-SK"/>
              </w:rPr>
            </w:pPr>
            <w:r w:rsidRPr="004B0C9F">
              <w:rPr>
                <w:b/>
                <w:bCs/>
                <w:color w:val="000000"/>
                <w:szCs w:val="24"/>
                <w:lang w:eastAsia="sk-SK"/>
              </w:rPr>
              <w:t>Štatutárny orgán</w:t>
            </w:r>
          </w:p>
        </w:tc>
        <w:tc>
          <w:tcPr>
            <w:tcW w:w="5160" w:type="dxa"/>
            <w:tcBorders>
              <w:top w:val="single" w:sz="4" w:space="0" w:color="auto"/>
              <w:left w:val="nil"/>
              <w:bottom w:val="single" w:sz="4" w:space="0" w:color="auto"/>
              <w:right w:val="single" w:sz="4" w:space="0" w:color="auto"/>
            </w:tcBorders>
            <w:shd w:val="clear" w:color="auto" w:fill="auto"/>
            <w:noWrap/>
            <w:vAlign w:val="bottom"/>
            <w:hideMark/>
          </w:tcPr>
          <w:p w:rsidR="005532A6" w:rsidRPr="004B0C9F" w:rsidRDefault="005532A6" w:rsidP="005532A6">
            <w:pPr>
              <w:spacing w:line="240" w:lineRule="auto"/>
              <w:ind w:firstLine="0"/>
              <w:jc w:val="left"/>
              <w:rPr>
                <w:color w:val="000000"/>
                <w:lang w:eastAsia="sk-SK"/>
              </w:rPr>
            </w:pPr>
            <w:r w:rsidRPr="004B0C9F">
              <w:rPr>
                <w:color w:val="000000"/>
                <w:lang w:eastAsia="sk-SK"/>
              </w:rPr>
              <w:t>Mgr. Eva Dirbáková</w:t>
            </w:r>
          </w:p>
        </w:tc>
      </w:tr>
      <w:tr w:rsidR="005532A6" w:rsidRPr="004B0C9F" w:rsidTr="00F06365">
        <w:trPr>
          <w:trHeight w:val="315"/>
        </w:trPr>
        <w:tc>
          <w:tcPr>
            <w:tcW w:w="3400" w:type="dxa"/>
            <w:tcBorders>
              <w:top w:val="nil"/>
              <w:left w:val="single" w:sz="4" w:space="0" w:color="auto"/>
              <w:bottom w:val="single" w:sz="4" w:space="0" w:color="auto"/>
              <w:right w:val="single" w:sz="4" w:space="0" w:color="auto"/>
            </w:tcBorders>
            <w:shd w:val="clear" w:color="auto" w:fill="auto"/>
            <w:vAlign w:val="bottom"/>
            <w:hideMark/>
          </w:tcPr>
          <w:p w:rsidR="005532A6" w:rsidRPr="004B0C9F" w:rsidRDefault="005532A6" w:rsidP="005532A6">
            <w:pPr>
              <w:spacing w:line="240" w:lineRule="auto"/>
              <w:ind w:firstLine="0"/>
              <w:rPr>
                <w:b/>
                <w:bCs/>
                <w:color w:val="000000"/>
                <w:szCs w:val="24"/>
                <w:lang w:eastAsia="sk-SK"/>
              </w:rPr>
            </w:pPr>
            <w:r w:rsidRPr="004B0C9F">
              <w:rPr>
                <w:b/>
                <w:bCs/>
                <w:color w:val="000000"/>
                <w:szCs w:val="24"/>
                <w:lang w:eastAsia="sk-SK"/>
              </w:rPr>
              <w:t>Priemerný počet zamestnancov</w:t>
            </w:r>
          </w:p>
        </w:tc>
        <w:tc>
          <w:tcPr>
            <w:tcW w:w="5160" w:type="dxa"/>
            <w:tcBorders>
              <w:top w:val="nil"/>
              <w:left w:val="nil"/>
              <w:bottom w:val="single" w:sz="4" w:space="0" w:color="auto"/>
              <w:right w:val="single" w:sz="4" w:space="0" w:color="auto"/>
            </w:tcBorders>
            <w:shd w:val="clear" w:color="auto" w:fill="auto"/>
            <w:noWrap/>
            <w:vAlign w:val="bottom"/>
            <w:hideMark/>
          </w:tcPr>
          <w:p w:rsidR="005532A6" w:rsidRPr="004B0C9F" w:rsidRDefault="005532A6" w:rsidP="005532A6">
            <w:pPr>
              <w:spacing w:line="240" w:lineRule="auto"/>
              <w:ind w:firstLine="0"/>
              <w:jc w:val="left"/>
              <w:rPr>
                <w:color w:val="000000"/>
                <w:lang w:eastAsia="sk-SK"/>
              </w:rPr>
            </w:pPr>
            <w:r w:rsidRPr="004B0C9F">
              <w:rPr>
                <w:color w:val="000000"/>
                <w:lang w:eastAsia="sk-SK"/>
              </w:rPr>
              <w:t>3</w:t>
            </w:r>
            <w:r w:rsidR="007862C1">
              <w:rPr>
                <w:color w:val="000000"/>
                <w:lang w:eastAsia="sk-SK"/>
              </w:rPr>
              <w:t>9,4</w:t>
            </w:r>
          </w:p>
        </w:tc>
      </w:tr>
      <w:tr w:rsidR="005532A6" w:rsidRPr="004B0C9F" w:rsidTr="00F06365">
        <w:trPr>
          <w:trHeight w:val="315"/>
        </w:trPr>
        <w:tc>
          <w:tcPr>
            <w:tcW w:w="3400" w:type="dxa"/>
            <w:tcBorders>
              <w:top w:val="nil"/>
              <w:left w:val="single" w:sz="4" w:space="0" w:color="auto"/>
              <w:bottom w:val="single" w:sz="4" w:space="0" w:color="auto"/>
              <w:right w:val="single" w:sz="4" w:space="0" w:color="auto"/>
            </w:tcBorders>
            <w:shd w:val="clear" w:color="auto" w:fill="auto"/>
            <w:vAlign w:val="bottom"/>
            <w:hideMark/>
          </w:tcPr>
          <w:p w:rsidR="005532A6" w:rsidRPr="004B0C9F" w:rsidRDefault="005532A6" w:rsidP="005532A6">
            <w:pPr>
              <w:spacing w:line="240" w:lineRule="auto"/>
              <w:ind w:firstLine="0"/>
              <w:rPr>
                <w:b/>
                <w:bCs/>
                <w:color w:val="000000"/>
                <w:szCs w:val="24"/>
                <w:lang w:eastAsia="sk-SK"/>
              </w:rPr>
            </w:pPr>
            <w:r w:rsidRPr="004B0C9F">
              <w:rPr>
                <w:b/>
                <w:bCs/>
                <w:color w:val="000000"/>
                <w:szCs w:val="24"/>
                <w:lang w:eastAsia="sk-SK"/>
              </w:rPr>
              <w:t>Počet riadiacich zamestnancov</w:t>
            </w:r>
          </w:p>
        </w:tc>
        <w:tc>
          <w:tcPr>
            <w:tcW w:w="5160" w:type="dxa"/>
            <w:tcBorders>
              <w:top w:val="nil"/>
              <w:left w:val="nil"/>
              <w:bottom w:val="single" w:sz="4" w:space="0" w:color="auto"/>
              <w:right w:val="single" w:sz="4" w:space="0" w:color="auto"/>
            </w:tcBorders>
            <w:shd w:val="clear" w:color="auto" w:fill="auto"/>
            <w:noWrap/>
            <w:vAlign w:val="bottom"/>
            <w:hideMark/>
          </w:tcPr>
          <w:p w:rsidR="005532A6" w:rsidRPr="004B0C9F" w:rsidRDefault="005532A6" w:rsidP="005532A6">
            <w:pPr>
              <w:spacing w:line="240" w:lineRule="auto"/>
              <w:ind w:firstLine="0"/>
              <w:jc w:val="left"/>
              <w:rPr>
                <w:color w:val="000000"/>
                <w:lang w:eastAsia="sk-SK"/>
              </w:rPr>
            </w:pPr>
            <w:r w:rsidRPr="004B0C9F">
              <w:rPr>
                <w:color w:val="000000"/>
                <w:lang w:eastAsia="sk-SK"/>
              </w:rPr>
              <w:t>2</w:t>
            </w:r>
          </w:p>
        </w:tc>
      </w:tr>
      <w:tr w:rsidR="005532A6" w:rsidRPr="004B0C9F" w:rsidTr="00F06365">
        <w:trPr>
          <w:trHeight w:val="300"/>
        </w:trPr>
        <w:tc>
          <w:tcPr>
            <w:tcW w:w="3400" w:type="dxa"/>
            <w:tcBorders>
              <w:top w:val="nil"/>
              <w:left w:val="nil"/>
              <w:bottom w:val="nil"/>
              <w:right w:val="nil"/>
            </w:tcBorders>
            <w:shd w:val="clear" w:color="auto" w:fill="auto"/>
            <w:vAlign w:val="bottom"/>
            <w:hideMark/>
          </w:tcPr>
          <w:p w:rsidR="005532A6" w:rsidRPr="004B0C9F" w:rsidRDefault="005532A6" w:rsidP="005532A6">
            <w:pPr>
              <w:spacing w:line="240" w:lineRule="auto"/>
              <w:ind w:firstLine="0"/>
              <w:rPr>
                <w:color w:val="000000"/>
                <w:lang w:eastAsia="sk-SK"/>
              </w:rPr>
            </w:pPr>
          </w:p>
        </w:tc>
        <w:tc>
          <w:tcPr>
            <w:tcW w:w="5160" w:type="dxa"/>
            <w:tcBorders>
              <w:top w:val="nil"/>
              <w:left w:val="nil"/>
              <w:bottom w:val="nil"/>
              <w:right w:val="nil"/>
            </w:tcBorders>
            <w:shd w:val="clear" w:color="auto" w:fill="auto"/>
            <w:noWrap/>
            <w:vAlign w:val="bottom"/>
            <w:hideMark/>
          </w:tcPr>
          <w:p w:rsidR="005532A6" w:rsidRPr="004B0C9F" w:rsidRDefault="005532A6" w:rsidP="005532A6">
            <w:pPr>
              <w:spacing w:line="240" w:lineRule="auto"/>
              <w:ind w:firstLine="0"/>
              <w:jc w:val="left"/>
              <w:rPr>
                <w:color w:val="000000"/>
                <w:lang w:eastAsia="sk-SK"/>
              </w:rPr>
            </w:pPr>
          </w:p>
        </w:tc>
      </w:tr>
      <w:tr w:rsidR="005532A6" w:rsidRPr="004B0C9F" w:rsidTr="00F06365">
        <w:trPr>
          <w:trHeight w:val="315"/>
        </w:trPr>
        <w:tc>
          <w:tcPr>
            <w:tcW w:w="34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532A6" w:rsidRPr="004B0C9F" w:rsidRDefault="005532A6" w:rsidP="005532A6">
            <w:pPr>
              <w:spacing w:line="240" w:lineRule="auto"/>
              <w:ind w:firstLine="0"/>
              <w:rPr>
                <w:b/>
                <w:bCs/>
                <w:color w:val="000000"/>
                <w:szCs w:val="24"/>
                <w:lang w:eastAsia="sk-SK"/>
              </w:rPr>
            </w:pPr>
            <w:r w:rsidRPr="004B0C9F">
              <w:rPr>
                <w:b/>
                <w:bCs/>
                <w:color w:val="000000"/>
                <w:szCs w:val="24"/>
                <w:lang w:eastAsia="sk-SK"/>
              </w:rPr>
              <w:t>Hodnota majetku</w:t>
            </w:r>
          </w:p>
        </w:tc>
        <w:tc>
          <w:tcPr>
            <w:tcW w:w="5160" w:type="dxa"/>
            <w:tcBorders>
              <w:top w:val="single" w:sz="4" w:space="0" w:color="auto"/>
              <w:left w:val="nil"/>
              <w:bottom w:val="single" w:sz="4" w:space="0" w:color="auto"/>
              <w:right w:val="single" w:sz="4" w:space="0" w:color="auto"/>
            </w:tcBorders>
            <w:shd w:val="clear" w:color="auto" w:fill="auto"/>
            <w:noWrap/>
            <w:vAlign w:val="bottom"/>
            <w:hideMark/>
          </w:tcPr>
          <w:p w:rsidR="005532A6" w:rsidRPr="004B0C9F" w:rsidRDefault="002C2097" w:rsidP="005532A6">
            <w:pPr>
              <w:spacing w:line="240" w:lineRule="auto"/>
              <w:ind w:firstLine="0"/>
              <w:jc w:val="left"/>
              <w:rPr>
                <w:color w:val="000000"/>
                <w:lang w:eastAsia="sk-SK"/>
              </w:rPr>
            </w:pPr>
            <w:r>
              <w:rPr>
                <w:color w:val="000000"/>
                <w:lang w:eastAsia="sk-SK"/>
              </w:rPr>
              <w:t>353 021,16</w:t>
            </w:r>
          </w:p>
        </w:tc>
      </w:tr>
      <w:tr w:rsidR="005532A6" w:rsidRPr="004B0C9F" w:rsidTr="00F06365">
        <w:trPr>
          <w:trHeight w:val="315"/>
        </w:trPr>
        <w:tc>
          <w:tcPr>
            <w:tcW w:w="3400" w:type="dxa"/>
            <w:tcBorders>
              <w:top w:val="nil"/>
              <w:left w:val="single" w:sz="4" w:space="0" w:color="auto"/>
              <w:bottom w:val="single" w:sz="4" w:space="0" w:color="auto"/>
              <w:right w:val="single" w:sz="4" w:space="0" w:color="auto"/>
            </w:tcBorders>
            <w:shd w:val="clear" w:color="auto" w:fill="auto"/>
            <w:vAlign w:val="bottom"/>
            <w:hideMark/>
          </w:tcPr>
          <w:p w:rsidR="005532A6" w:rsidRPr="004B0C9F" w:rsidRDefault="005532A6" w:rsidP="003A5FA6">
            <w:pPr>
              <w:spacing w:line="240" w:lineRule="auto"/>
              <w:ind w:firstLine="0"/>
              <w:jc w:val="left"/>
              <w:rPr>
                <w:b/>
                <w:bCs/>
                <w:color w:val="000000"/>
                <w:szCs w:val="24"/>
                <w:lang w:eastAsia="sk-SK"/>
              </w:rPr>
            </w:pPr>
            <w:r w:rsidRPr="004B0C9F">
              <w:rPr>
                <w:b/>
                <w:bCs/>
                <w:color w:val="000000"/>
                <w:szCs w:val="24"/>
                <w:lang w:eastAsia="sk-SK"/>
              </w:rPr>
              <w:t>Výška vlastného imania</w:t>
            </w:r>
            <w:r w:rsidR="003A5FA6">
              <w:rPr>
                <w:b/>
                <w:bCs/>
                <w:color w:val="000000"/>
                <w:szCs w:val="24"/>
                <w:lang w:eastAsia="sk-SK"/>
              </w:rPr>
              <w:t xml:space="preserve"> a záväzkov</w:t>
            </w:r>
          </w:p>
        </w:tc>
        <w:tc>
          <w:tcPr>
            <w:tcW w:w="5160" w:type="dxa"/>
            <w:tcBorders>
              <w:top w:val="nil"/>
              <w:left w:val="nil"/>
              <w:bottom w:val="single" w:sz="4" w:space="0" w:color="auto"/>
              <w:right w:val="single" w:sz="4" w:space="0" w:color="auto"/>
            </w:tcBorders>
            <w:shd w:val="clear" w:color="auto" w:fill="auto"/>
            <w:noWrap/>
            <w:vAlign w:val="bottom"/>
            <w:hideMark/>
          </w:tcPr>
          <w:p w:rsidR="005532A6" w:rsidRPr="004B0C9F" w:rsidRDefault="002C2097" w:rsidP="005532A6">
            <w:pPr>
              <w:spacing w:line="240" w:lineRule="auto"/>
              <w:ind w:firstLine="0"/>
              <w:jc w:val="left"/>
              <w:rPr>
                <w:color w:val="000000"/>
                <w:lang w:eastAsia="sk-SK"/>
              </w:rPr>
            </w:pPr>
            <w:r>
              <w:rPr>
                <w:color w:val="000000"/>
                <w:lang w:eastAsia="sk-SK"/>
              </w:rPr>
              <w:t>353 021,16</w:t>
            </w:r>
          </w:p>
        </w:tc>
      </w:tr>
      <w:tr w:rsidR="005532A6" w:rsidRPr="004B0C9F" w:rsidTr="00F06365">
        <w:trPr>
          <w:trHeight w:val="630"/>
        </w:trPr>
        <w:tc>
          <w:tcPr>
            <w:tcW w:w="3400" w:type="dxa"/>
            <w:tcBorders>
              <w:top w:val="nil"/>
              <w:left w:val="single" w:sz="4" w:space="0" w:color="auto"/>
              <w:bottom w:val="single" w:sz="4" w:space="0" w:color="auto"/>
              <w:right w:val="single" w:sz="4" w:space="0" w:color="auto"/>
            </w:tcBorders>
            <w:shd w:val="clear" w:color="auto" w:fill="auto"/>
            <w:vAlign w:val="bottom"/>
            <w:hideMark/>
          </w:tcPr>
          <w:p w:rsidR="005532A6" w:rsidRPr="004B0C9F" w:rsidRDefault="005532A6" w:rsidP="00E637E3">
            <w:pPr>
              <w:spacing w:line="240" w:lineRule="auto"/>
              <w:ind w:firstLine="0"/>
              <w:jc w:val="left"/>
              <w:rPr>
                <w:b/>
                <w:bCs/>
                <w:color w:val="000000"/>
                <w:szCs w:val="24"/>
                <w:lang w:eastAsia="sk-SK"/>
              </w:rPr>
            </w:pPr>
            <w:r w:rsidRPr="004B0C9F">
              <w:rPr>
                <w:b/>
                <w:bCs/>
                <w:color w:val="000000"/>
                <w:szCs w:val="24"/>
                <w:lang w:eastAsia="sk-SK"/>
              </w:rPr>
              <w:t>Výsledok hospodárenia za účtovné obdobie</w:t>
            </w:r>
          </w:p>
        </w:tc>
        <w:tc>
          <w:tcPr>
            <w:tcW w:w="5160" w:type="dxa"/>
            <w:tcBorders>
              <w:top w:val="nil"/>
              <w:left w:val="nil"/>
              <w:bottom w:val="single" w:sz="4" w:space="0" w:color="auto"/>
              <w:right w:val="single" w:sz="4" w:space="0" w:color="auto"/>
            </w:tcBorders>
            <w:shd w:val="clear" w:color="auto" w:fill="auto"/>
            <w:noWrap/>
            <w:vAlign w:val="bottom"/>
            <w:hideMark/>
          </w:tcPr>
          <w:p w:rsidR="005532A6" w:rsidRPr="004B0C9F" w:rsidRDefault="002C2097" w:rsidP="005532A6">
            <w:pPr>
              <w:spacing w:line="240" w:lineRule="auto"/>
              <w:ind w:firstLine="0"/>
              <w:jc w:val="left"/>
              <w:rPr>
                <w:color w:val="000000"/>
                <w:lang w:eastAsia="sk-SK"/>
              </w:rPr>
            </w:pPr>
            <w:r>
              <w:rPr>
                <w:color w:val="000000"/>
                <w:lang w:eastAsia="sk-SK"/>
              </w:rPr>
              <w:t>- 1 807,25</w:t>
            </w:r>
          </w:p>
        </w:tc>
      </w:tr>
    </w:tbl>
    <w:p w:rsidR="005532A6" w:rsidRPr="00A7721E" w:rsidRDefault="005532A6" w:rsidP="005532A6"/>
    <w:p w:rsidR="005532A6" w:rsidRDefault="005532A6" w:rsidP="005532A6"/>
    <w:p w:rsidR="005532A6" w:rsidRDefault="00F06365" w:rsidP="00F06365">
      <w:pPr>
        <w:ind w:firstLine="0"/>
      </w:pPr>
      <w:r w:rsidRPr="00F06365">
        <w:rPr>
          <w:noProof/>
          <w:lang w:eastAsia="sk-SK"/>
        </w:rPr>
        <w:drawing>
          <wp:inline distT="0" distB="0" distL="0" distR="0">
            <wp:extent cx="2466975" cy="1476375"/>
            <wp:effectExtent l="19050" t="0" r="0" b="0"/>
            <wp:docPr id="7" name="Obrázok 4"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s"/>
                    <pic:cNvPicPr>
                      <a:picLocks noChangeAspect="1" noChangeArrowheads="1"/>
                    </pic:cNvPicPr>
                  </pic:nvPicPr>
                  <pic:blipFill>
                    <a:blip r:embed="rId17" cstate="print"/>
                    <a:srcRect/>
                    <a:stretch>
                      <a:fillRect/>
                    </a:stretch>
                  </pic:blipFill>
                  <pic:spPr bwMode="auto">
                    <a:xfrm>
                      <a:off x="0" y="0"/>
                      <a:ext cx="2470891" cy="1478719"/>
                    </a:xfrm>
                    <a:prstGeom prst="rect">
                      <a:avLst/>
                    </a:prstGeom>
                    <a:noFill/>
                    <a:ln w="9525">
                      <a:noFill/>
                      <a:miter lim="800000"/>
                      <a:headEnd/>
                      <a:tailEnd/>
                    </a:ln>
                  </pic:spPr>
                </pic:pic>
              </a:graphicData>
            </a:graphic>
          </wp:inline>
        </w:drawing>
      </w:r>
      <w:r>
        <w:t xml:space="preserve">   </w:t>
      </w:r>
      <w:r w:rsidR="00E637E3">
        <w:t xml:space="preserve">           </w:t>
      </w:r>
      <w:r>
        <w:t xml:space="preserve">  </w:t>
      </w:r>
      <w:r w:rsidR="00E637E3" w:rsidRPr="00E637E3">
        <w:rPr>
          <w:noProof/>
          <w:lang w:eastAsia="sk-SK"/>
        </w:rPr>
        <w:drawing>
          <wp:inline distT="0" distB="0" distL="0" distR="0">
            <wp:extent cx="2140032" cy="1476375"/>
            <wp:effectExtent l="19050" t="0" r="0" b="0"/>
            <wp:docPr id="8" name="Obrázok 5" descr="21304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1304500"/>
                    <pic:cNvPicPr>
                      <a:picLocks noChangeAspect="1" noChangeArrowheads="1"/>
                    </pic:cNvPicPr>
                  </pic:nvPicPr>
                  <pic:blipFill>
                    <a:blip r:embed="rId18" cstate="print"/>
                    <a:srcRect/>
                    <a:stretch>
                      <a:fillRect/>
                    </a:stretch>
                  </pic:blipFill>
                  <pic:spPr bwMode="auto">
                    <a:xfrm>
                      <a:off x="0" y="0"/>
                      <a:ext cx="2146935" cy="1481138"/>
                    </a:xfrm>
                    <a:prstGeom prst="rect">
                      <a:avLst/>
                    </a:prstGeom>
                    <a:noFill/>
                    <a:ln w="9525">
                      <a:noFill/>
                      <a:miter lim="800000"/>
                      <a:headEnd/>
                      <a:tailEnd/>
                    </a:ln>
                  </pic:spPr>
                </pic:pic>
              </a:graphicData>
            </a:graphic>
          </wp:inline>
        </w:drawing>
      </w:r>
    </w:p>
    <w:p w:rsidR="005532A6" w:rsidRDefault="005532A6" w:rsidP="005532A6"/>
    <w:p w:rsidR="00E637E3" w:rsidRPr="00E637E3" w:rsidRDefault="00E637E3" w:rsidP="00E637E3">
      <w:r w:rsidRPr="00E637E3">
        <w:t>Základná škola za posledné obdobie prešla mnohými rekonštrukčnými prácami a zmenami. Snáď najviditeľnejšia bola obnova vonkajšej fasády školy, výmena plastových okien, postavenie altánku za budovou, v ktorom sa bude realizovať výchovno-vzdelávací proces na rôznych vyučovacích hodinách.  V školskom areáli sa nachádza viacúčelové ihrisko, asfaltové volejbalové a basketbalové ihrisko, trávnaté futbalové ihrisko, atletická dráha a detské ihrisko. Blízko školy je aj ZUŠ, ktorú deti navštevujú.</w:t>
      </w:r>
    </w:p>
    <w:p w:rsidR="00E637E3" w:rsidRPr="00E637E3" w:rsidRDefault="00E637E3" w:rsidP="00E637E3">
      <w:r w:rsidRPr="00E637E3">
        <w:lastRenderedPageBreak/>
        <w:t>Taktiež interiér školy prešiel zmenou. Chodby a triedy sú vymaľované, zrekonštruovali sa sociálne zariadenia, v suteréne školy je zriadený stolno-tenisový kútik aj malá telocvičňa.  Triedy sa podľa finančných možností postupne dopĺňajú novým nábytkom, edukačnými pomôckami, pribudli interaktívne tabule, tablety a školská knižnica je tiež vybavená PC s internetom. Žiaci počas výučby využívajú  počítačové miestnosti. Ak sa rodičia rozhodnú pre stravovanie svojich detí, je im poskytnutá desiata i obed vo výdajnej jedálni ZŠ. Po skončení výchovno-vzdelávacieho procesu žiaci môžu navštevovať ŠKD ale aj rôzne krúžky.</w:t>
      </w:r>
    </w:p>
    <w:p w:rsidR="00E637E3" w:rsidRPr="00E637E3" w:rsidRDefault="00E637E3" w:rsidP="00E637E3">
      <w:r w:rsidRPr="00E637E3">
        <w:rPr>
          <w:b/>
          <w:bCs/>
        </w:rPr>
        <w:t>1. 9. 1958</w:t>
      </w:r>
      <w:r w:rsidRPr="00E637E3">
        <w:t xml:space="preserve"> - v novopostavenej budove začala fungovať </w:t>
      </w:r>
      <w:r w:rsidRPr="00E637E3">
        <w:rPr>
          <w:b/>
          <w:bCs/>
        </w:rPr>
        <w:t>Základná deväťročná škola v  Poltári</w:t>
      </w:r>
      <w:r w:rsidRPr="00E637E3">
        <w:t>  - jej prvým riaditeľom bol p. M. Števčina</w:t>
      </w:r>
    </w:p>
    <w:p w:rsidR="00E637E3" w:rsidRPr="00E637E3" w:rsidRDefault="00E637E3" w:rsidP="00E637E3">
      <w:r w:rsidRPr="00E637E3">
        <w:rPr>
          <w:b/>
          <w:bCs/>
        </w:rPr>
        <w:t>v r. 1984</w:t>
      </w:r>
      <w:r w:rsidRPr="00E637E3">
        <w:t xml:space="preserve"> - sa škola zmenila na neplnoorganizovanú školu a  vyučovalo sa len v roč. 1. - 4.</w:t>
      </w:r>
    </w:p>
    <w:p w:rsidR="00E637E3" w:rsidRPr="00E637E3" w:rsidRDefault="00E637E3" w:rsidP="00E637E3">
      <w:r w:rsidRPr="00E637E3">
        <w:rPr>
          <w:b/>
          <w:bCs/>
        </w:rPr>
        <w:t>v r. 1990</w:t>
      </w:r>
      <w:r w:rsidRPr="00E637E3">
        <w:t xml:space="preserve"> - tu bola opäť zriadená plnoorganizovaná Základná škola pre roč. 1. - 8. </w:t>
      </w:r>
    </w:p>
    <w:p w:rsidR="005532A6" w:rsidRDefault="00E637E3" w:rsidP="005532A6">
      <w:r w:rsidRPr="00E637E3">
        <w:t>Jej riaditeľom sa stal Mgr. M. Szabó, ktorý veľkou mierou prispel aj k jej znovuzriadeniu.</w:t>
      </w:r>
    </w:p>
    <w:p w:rsidR="00E637E3" w:rsidRDefault="00E637E3" w:rsidP="00E637E3">
      <w:pPr>
        <w:pStyle w:val="Nadpis3"/>
      </w:pPr>
      <w:bookmarkStart w:id="26" w:name="_Toc12962917"/>
      <w:r>
        <w:t>Základná umelecká škola</w:t>
      </w:r>
      <w:bookmarkEnd w:id="26"/>
    </w:p>
    <w:tbl>
      <w:tblPr>
        <w:tblW w:w="8560" w:type="dxa"/>
        <w:tblInd w:w="259" w:type="dxa"/>
        <w:tblCellMar>
          <w:left w:w="70" w:type="dxa"/>
          <w:right w:w="70" w:type="dxa"/>
        </w:tblCellMar>
        <w:tblLook w:val="04A0"/>
      </w:tblPr>
      <w:tblGrid>
        <w:gridCol w:w="3400"/>
        <w:gridCol w:w="5160"/>
      </w:tblGrid>
      <w:tr w:rsidR="00E637E3" w:rsidRPr="00D072CD" w:rsidTr="00C517B4">
        <w:trPr>
          <w:trHeight w:val="315"/>
        </w:trPr>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637E3" w:rsidRPr="00D072CD" w:rsidRDefault="00E637E3" w:rsidP="00E637E3">
            <w:pPr>
              <w:spacing w:line="240" w:lineRule="auto"/>
              <w:ind w:firstLine="0"/>
              <w:rPr>
                <w:b/>
                <w:bCs/>
                <w:color w:val="000000"/>
                <w:szCs w:val="24"/>
                <w:lang w:eastAsia="sk-SK"/>
              </w:rPr>
            </w:pPr>
            <w:r w:rsidRPr="00D072CD">
              <w:rPr>
                <w:b/>
                <w:bCs/>
                <w:color w:val="000000"/>
                <w:szCs w:val="24"/>
                <w:lang w:eastAsia="sk-SK"/>
              </w:rPr>
              <w:t>Názov</w:t>
            </w:r>
          </w:p>
        </w:tc>
        <w:tc>
          <w:tcPr>
            <w:tcW w:w="5160" w:type="dxa"/>
            <w:tcBorders>
              <w:top w:val="single" w:sz="4" w:space="0" w:color="auto"/>
              <w:left w:val="nil"/>
              <w:bottom w:val="single" w:sz="4" w:space="0" w:color="auto"/>
              <w:right w:val="single" w:sz="4" w:space="0" w:color="auto"/>
            </w:tcBorders>
            <w:shd w:val="clear" w:color="auto" w:fill="auto"/>
            <w:noWrap/>
            <w:vAlign w:val="bottom"/>
            <w:hideMark/>
          </w:tcPr>
          <w:p w:rsidR="00E637E3" w:rsidRPr="00D072CD" w:rsidRDefault="00E637E3" w:rsidP="00E637E3">
            <w:pPr>
              <w:spacing w:line="240" w:lineRule="auto"/>
              <w:ind w:firstLine="0"/>
              <w:rPr>
                <w:color w:val="000000"/>
                <w:szCs w:val="24"/>
                <w:lang w:eastAsia="sk-SK"/>
              </w:rPr>
            </w:pPr>
            <w:r w:rsidRPr="00D072CD">
              <w:rPr>
                <w:color w:val="000000"/>
                <w:szCs w:val="24"/>
                <w:lang w:eastAsia="sk-SK"/>
              </w:rPr>
              <w:t>Základná umelecká škola</w:t>
            </w:r>
          </w:p>
        </w:tc>
      </w:tr>
      <w:tr w:rsidR="00E637E3" w:rsidRPr="00D072CD" w:rsidTr="00C517B4">
        <w:trPr>
          <w:trHeight w:val="315"/>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E637E3" w:rsidRPr="00D072CD" w:rsidRDefault="00E637E3" w:rsidP="00E637E3">
            <w:pPr>
              <w:spacing w:line="240" w:lineRule="auto"/>
              <w:ind w:firstLine="0"/>
              <w:rPr>
                <w:b/>
                <w:bCs/>
                <w:color w:val="000000"/>
                <w:szCs w:val="24"/>
                <w:lang w:eastAsia="sk-SK"/>
              </w:rPr>
            </w:pPr>
            <w:r w:rsidRPr="00D072CD">
              <w:rPr>
                <w:b/>
                <w:bCs/>
                <w:color w:val="000000"/>
                <w:szCs w:val="24"/>
                <w:lang w:eastAsia="sk-SK"/>
              </w:rPr>
              <w:t>Sídlo</w:t>
            </w:r>
          </w:p>
        </w:tc>
        <w:tc>
          <w:tcPr>
            <w:tcW w:w="5160" w:type="dxa"/>
            <w:tcBorders>
              <w:top w:val="nil"/>
              <w:left w:val="nil"/>
              <w:bottom w:val="single" w:sz="4" w:space="0" w:color="auto"/>
              <w:right w:val="single" w:sz="4" w:space="0" w:color="auto"/>
            </w:tcBorders>
            <w:shd w:val="clear" w:color="auto" w:fill="auto"/>
            <w:noWrap/>
            <w:vAlign w:val="bottom"/>
            <w:hideMark/>
          </w:tcPr>
          <w:p w:rsidR="00E637E3" w:rsidRPr="00D072CD" w:rsidRDefault="00E637E3" w:rsidP="00E637E3">
            <w:pPr>
              <w:spacing w:line="240" w:lineRule="auto"/>
              <w:ind w:firstLine="0"/>
              <w:rPr>
                <w:color w:val="000000"/>
                <w:szCs w:val="24"/>
                <w:lang w:eastAsia="sk-SK"/>
              </w:rPr>
            </w:pPr>
            <w:r w:rsidRPr="00D072CD">
              <w:rPr>
                <w:color w:val="000000"/>
                <w:szCs w:val="24"/>
                <w:lang w:eastAsia="sk-SK"/>
              </w:rPr>
              <w:t>Železničná 278/6, 987 01 Poltár</w:t>
            </w:r>
          </w:p>
        </w:tc>
      </w:tr>
      <w:tr w:rsidR="00E637E3" w:rsidRPr="00D072CD" w:rsidTr="00C517B4">
        <w:trPr>
          <w:trHeight w:val="315"/>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E637E3" w:rsidRPr="00D072CD" w:rsidRDefault="00E637E3" w:rsidP="00E637E3">
            <w:pPr>
              <w:spacing w:line="240" w:lineRule="auto"/>
              <w:ind w:firstLine="0"/>
              <w:rPr>
                <w:b/>
                <w:bCs/>
                <w:color w:val="000000"/>
                <w:szCs w:val="24"/>
                <w:lang w:eastAsia="sk-SK"/>
              </w:rPr>
            </w:pPr>
            <w:r w:rsidRPr="00D072CD">
              <w:rPr>
                <w:b/>
                <w:bCs/>
                <w:color w:val="000000"/>
                <w:szCs w:val="24"/>
                <w:lang w:eastAsia="sk-SK"/>
              </w:rPr>
              <w:t>Dátum založenia / zriadenia</w:t>
            </w:r>
          </w:p>
        </w:tc>
        <w:tc>
          <w:tcPr>
            <w:tcW w:w="5160" w:type="dxa"/>
            <w:tcBorders>
              <w:top w:val="nil"/>
              <w:left w:val="nil"/>
              <w:bottom w:val="single" w:sz="4" w:space="0" w:color="auto"/>
              <w:right w:val="single" w:sz="4" w:space="0" w:color="auto"/>
            </w:tcBorders>
            <w:shd w:val="clear" w:color="auto" w:fill="auto"/>
            <w:noWrap/>
            <w:vAlign w:val="bottom"/>
            <w:hideMark/>
          </w:tcPr>
          <w:p w:rsidR="00E637E3" w:rsidRPr="00D072CD" w:rsidRDefault="00E637E3" w:rsidP="00E637E3">
            <w:pPr>
              <w:spacing w:line="240" w:lineRule="auto"/>
              <w:ind w:firstLine="0"/>
              <w:rPr>
                <w:color w:val="000000"/>
                <w:szCs w:val="24"/>
                <w:lang w:eastAsia="sk-SK"/>
              </w:rPr>
            </w:pPr>
            <w:r w:rsidRPr="00D072CD">
              <w:rPr>
                <w:color w:val="000000"/>
                <w:szCs w:val="24"/>
                <w:lang w:eastAsia="sk-SK"/>
              </w:rPr>
              <w:t>1.12.1998</w:t>
            </w:r>
          </w:p>
        </w:tc>
      </w:tr>
      <w:tr w:rsidR="00E637E3" w:rsidRPr="00D072CD" w:rsidTr="00C517B4">
        <w:trPr>
          <w:trHeight w:val="315"/>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E637E3" w:rsidRPr="00D072CD" w:rsidRDefault="00E637E3" w:rsidP="00E637E3">
            <w:pPr>
              <w:spacing w:line="240" w:lineRule="auto"/>
              <w:ind w:firstLine="0"/>
              <w:rPr>
                <w:b/>
                <w:bCs/>
                <w:color w:val="000000"/>
                <w:szCs w:val="24"/>
                <w:lang w:eastAsia="sk-SK"/>
              </w:rPr>
            </w:pPr>
            <w:r w:rsidRPr="00D072CD">
              <w:rPr>
                <w:b/>
                <w:bCs/>
                <w:color w:val="000000"/>
                <w:szCs w:val="24"/>
                <w:lang w:eastAsia="sk-SK"/>
              </w:rPr>
              <w:t>Názov zriaďovateľa</w:t>
            </w:r>
          </w:p>
        </w:tc>
        <w:tc>
          <w:tcPr>
            <w:tcW w:w="5160" w:type="dxa"/>
            <w:tcBorders>
              <w:top w:val="nil"/>
              <w:left w:val="nil"/>
              <w:bottom w:val="single" w:sz="4" w:space="0" w:color="auto"/>
              <w:right w:val="single" w:sz="4" w:space="0" w:color="auto"/>
            </w:tcBorders>
            <w:shd w:val="clear" w:color="auto" w:fill="auto"/>
            <w:noWrap/>
            <w:vAlign w:val="bottom"/>
            <w:hideMark/>
          </w:tcPr>
          <w:p w:rsidR="00E637E3" w:rsidRPr="00D072CD" w:rsidRDefault="00E637E3" w:rsidP="00E637E3">
            <w:pPr>
              <w:spacing w:line="240" w:lineRule="auto"/>
              <w:ind w:firstLine="0"/>
              <w:rPr>
                <w:color w:val="000000"/>
                <w:szCs w:val="24"/>
                <w:lang w:eastAsia="sk-SK"/>
              </w:rPr>
            </w:pPr>
            <w:r w:rsidRPr="00D072CD">
              <w:rPr>
                <w:color w:val="000000"/>
                <w:szCs w:val="24"/>
                <w:lang w:eastAsia="sk-SK"/>
              </w:rPr>
              <w:t>Mesto Poltár</w:t>
            </w:r>
          </w:p>
        </w:tc>
      </w:tr>
      <w:tr w:rsidR="00E637E3" w:rsidRPr="00D072CD" w:rsidTr="00C517B4">
        <w:trPr>
          <w:trHeight w:val="315"/>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E637E3" w:rsidRPr="00D072CD" w:rsidRDefault="00E637E3" w:rsidP="00E637E3">
            <w:pPr>
              <w:spacing w:line="240" w:lineRule="auto"/>
              <w:ind w:firstLine="0"/>
              <w:rPr>
                <w:b/>
                <w:bCs/>
                <w:color w:val="000000"/>
                <w:szCs w:val="24"/>
                <w:lang w:eastAsia="sk-SK"/>
              </w:rPr>
            </w:pPr>
            <w:r w:rsidRPr="00D072CD">
              <w:rPr>
                <w:b/>
                <w:bCs/>
                <w:color w:val="000000"/>
                <w:szCs w:val="24"/>
                <w:lang w:eastAsia="sk-SK"/>
              </w:rPr>
              <w:t>IČO</w:t>
            </w:r>
          </w:p>
        </w:tc>
        <w:tc>
          <w:tcPr>
            <w:tcW w:w="5160" w:type="dxa"/>
            <w:tcBorders>
              <w:top w:val="nil"/>
              <w:left w:val="nil"/>
              <w:bottom w:val="single" w:sz="4" w:space="0" w:color="auto"/>
              <w:right w:val="single" w:sz="4" w:space="0" w:color="auto"/>
            </w:tcBorders>
            <w:shd w:val="clear" w:color="auto" w:fill="auto"/>
            <w:noWrap/>
            <w:vAlign w:val="bottom"/>
            <w:hideMark/>
          </w:tcPr>
          <w:p w:rsidR="00E637E3" w:rsidRPr="00D072CD" w:rsidRDefault="00E637E3" w:rsidP="00E637E3">
            <w:pPr>
              <w:spacing w:line="240" w:lineRule="auto"/>
              <w:ind w:firstLine="0"/>
              <w:rPr>
                <w:color w:val="000000"/>
                <w:szCs w:val="24"/>
                <w:lang w:eastAsia="sk-SK"/>
              </w:rPr>
            </w:pPr>
            <w:r w:rsidRPr="00D072CD">
              <w:rPr>
                <w:color w:val="000000"/>
                <w:szCs w:val="24"/>
                <w:lang w:eastAsia="sk-SK"/>
              </w:rPr>
              <w:t>37831551</w:t>
            </w:r>
          </w:p>
        </w:tc>
      </w:tr>
      <w:tr w:rsidR="00E637E3" w:rsidRPr="00D072CD" w:rsidTr="00C517B4">
        <w:trPr>
          <w:trHeight w:val="315"/>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E637E3" w:rsidRPr="00D072CD" w:rsidRDefault="00E637E3" w:rsidP="00E637E3">
            <w:pPr>
              <w:spacing w:line="240" w:lineRule="auto"/>
              <w:ind w:firstLine="0"/>
              <w:rPr>
                <w:b/>
                <w:bCs/>
                <w:color w:val="000000"/>
                <w:szCs w:val="24"/>
                <w:lang w:eastAsia="sk-SK"/>
              </w:rPr>
            </w:pPr>
            <w:r w:rsidRPr="00D072CD">
              <w:rPr>
                <w:b/>
                <w:bCs/>
                <w:color w:val="000000"/>
                <w:szCs w:val="24"/>
                <w:lang w:eastAsia="sk-SK"/>
              </w:rPr>
              <w:t>DIČ</w:t>
            </w:r>
          </w:p>
        </w:tc>
        <w:tc>
          <w:tcPr>
            <w:tcW w:w="5160" w:type="dxa"/>
            <w:tcBorders>
              <w:top w:val="nil"/>
              <w:left w:val="nil"/>
              <w:bottom w:val="single" w:sz="4" w:space="0" w:color="auto"/>
              <w:right w:val="single" w:sz="4" w:space="0" w:color="auto"/>
            </w:tcBorders>
            <w:shd w:val="clear" w:color="auto" w:fill="auto"/>
            <w:noWrap/>
            <w:vAlign w:val="bottom"/>
            <w:hideMark/>
          </w:tcPr>
          <w:p w:rsidR="00E637E3" w:rsidRPr="00D072CD" w:rsidRDefault="00E637E3" w:rsidP="00E637E3">
            <w:pPr>
              <w:spacing w:line="240" w:lineRule="auto"/>
              <w:ind w:firstLine="0"/>
              <w:rPr>
                <w:color w:val="000000"/>
                <w:szCs w:val="24"/>
                <w:lang w:eastAsia="sk-SK"/>
              </w:rPr>
            </w:pPr>
            <w:r w:rsidRPr="00D072CD">
              <w:rPr>
                <w:color w:val="000000"/>
                <w:szCs w:val="24"/>
                <w:lang w:eastAsia="sk-SK"/>
              </w:rPr>
              <w:t>2021641468</w:t>
            </w:r>
          </w:p>
        </w:tc>
      </w:tr>
      <w:tr w:rsidR="00E637E3" w:rsidRPr="00D072CD" w:rsidTr="00C517B4">
        <w:trPr>
          <w:trHeight w:val="315"/>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E637E3" w:rsidRPr="00D072CD" w:rsidRDefault="00E637E3" w:rsidP="00E637E3">
            <w:pPr>
              <w:spacing w:line="240" w:lineRule="auto"/>
              <w:ind w:firstLine="0"/>
              <w:rPr>
                <w:b/>
                <w:bCs/>
                <w:color w:val="000000"/>
                <w:szCs w:val="24"/>
                <w:lang w:eastAsia="sk-SK"/>
              </w:rPr>
            </w:pPr>
            <w:r w:rsidRPr="00D072CD">
              <w:rPr>
                <w:b/>
                <w:bCs/>
                <w:color w:val="000000"/>
                <w:szCs w:val="24"/>
                <w:lang w:eastAsia="sk-SK"/>
              </w:rPr>
              <w:t>Hlavná činnosť</w:t>
            </w:r>
          </w:p>
        </w:tc>
        <w:tc>
          <w:tcPr>
            <w:tcW w:w="5160" w:type="dxa"/>
            <w:tcBorders>
              <w:top w:val="nil"/>
              <w:left w:val="nil"/>
              <w:bottom w:val="single" w:sz="4" w:space="0" w:color="auto"/>
              <w:right w:val="single" w:sz="4" w:space="0" w:color="auto"/>
            </w:tcBorders>
            <w:shd w:val="clear" w:color="auto" w:fill="auto"/>
            <w:noWrap/>
            <w:vAlign w:val="bottom"/>
            <w:hideMark/>
          </w:tcPr>
          <w:p w:rsidR="00E637E3" w:rsidRPr="00D072CD" w:rsidRDefault="00C517B4" w:rsidP="00E637E3">
            <w:pPr>
              <w:spacing w:line="240" w:lineRule="auto"/>
              <w:ind w:firstLine="0"/>
              <w:rPr>
                <w:color w:val="000000"/>
                <w:szCs w:val="24"/>
                <w:lang w:eastAsia="sk-SK"/>
              </w:rPr>
            </w:pPr>
            <w:r>
              <w:rPr>
                <w:color w:val="000000"/>
                <w:szCs w:val="24"/>
                <w:lang w:eastAsia="sk-SK"/>
              </w:rPr>
              <w:t>u</w:t>
            </w:r>
            <w:r w:rsidR="00C706EB">
              <w:rPr>
                <w:color w:val="000000"/>
                <w:szCs w:val="24"/>
                <w:lang w:eastAsia="sk-SK"/>
              </w:rPr>
              <w:t>melecká výchova a vzdelávanie</w:t>
            </w:r>
          </w:p>
        </w:tc>
      </w:tr>
      <w:tr w:rsidR="00E637E3" w:rsidRPr="00D072CD" w:rsidTr="00C517B4">
        <w:trPr>
          <w:trHeight w:val="300"/>
        </w:trPr>
        <w:tc>
          <w:tcPr>
            <w:tcW w:w="3400" w:type="dxa"/>
            <w:tcBorders>
              <w:top w:val="nil"/>
              <w:left w:val="nil"/>
              <w:bottom w:val="nil"/>
              <w:right w:val="nil"/>
            </w:tcBorders>
            <w:shd w:val="clear" w:color="auto" w:fill="auto"/>
            <w:noWrap/>
            <w:vAlign w:val="bottom"/>
            <w:hideMark/>
          </w:tcPr>
          <w:p w:rsidR="00E637E3" w:rsidRPr="00D072CD" w:rsidRDefault="00E637E3" w:rsidP="00E637E3">
            <w:pPr>
              <w:spacing w:line="240" w:lineRule="auto"/>
              <w:ind w:firstLine="0"/>
              <w:rPr>
                <w:color w:val="000000"/>
                <w:lang w:eastAsia="sk-SK"/>
              </w:rPr>
            </w:pPr>
          </w:p>
        </w:tc>
        <w:tc>
          <w:tcPr>
            <w:tcW w:w="5160" w:type="dxa"/>
            <w:tcBorders>
              <w:top w:val="nil"/>
              <w:left w:val="nil"/>
              <w:bottom w:val="nil"/>
              <w:right w:val="nil"/>
            </w:tcBorders>
            <w:shd w:val="clear" w:color="auto" w:fill="auto"/>
            <w:noWrap/>
            <w:vAlign w:val="bottom"/>
            <w:hideMark/>
          </w:tcPr>
          <w:p w:rsidR="00E637E3" w:rsidRPr="00D072CD" w:rsidRDefault="00E637E3" w:rsidP="00E637E3">
            <w:pPr>
              <w:spacing w:line="240" w:lineRule="auto"/>
              <w:ind w:firstLine="0"/>
              <w:rPr>
                <w:color w:val="000000"/>
                <w:lang w:eastAsia="sk-SK"/>
              </w:rPr>
            </w:pPr>
          </w:p>
        </w:tc>
      </w:tr>
      <w:tr w:rsidR="00E637E3" w:rsidRPr="00D072CD" w:rsidTr="00C517B4">
        <w:trPr>
          <w:trHeight w:val="315"/>
        </w:trPr>
        <w:tc>
          <w:tcPr>
            <w:tcW w:w="34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637E3" w:rsidRPr="00D072CD" w:rsidRDefault="00E637E3" w:rsidP="00E637E3">
            <w:pPr>
              <w:spacing w:line="240" w:lineRule="auto"/>
              <w:ind w:firstLine="0"/>
              <w:rPr>
                <w:b/>
                <w:bCs/>
                <w:color w:val="000000"/>
                <w:szCs w:val="24"/>
                <w:lang w:eastAsia="sk-SK"/>
              </w:rPr>
            </w:pPr>
            <w:r w:rsidRPr="00D072CD">
              <w:rPr>
                <w:b/>
                <w:bCs/>
                <w:color w:val="000000"/>
                <w:szCs w:val="24"/>
                <w:lang w:eastAsia="sk-SK"/>
              </w:rPr>
              <w:t>Štatutárny orgán</w:t>
            </w:r>
          </w:p>
        </w:tc>
        <w:tc>
          <w:tcPr>
            <w:tcW w:w="5160" w:type="dxa"/>
            <w:tcBorders>
              <w:top w:val="single" w:sz="4" w:space="0" w:color="auto"/>
              <w:left w:val="nil"/>
              <w:bottom w:val="single" w:sz="4" w:space="0" w:color="auto"/>
              <w:right w:val="single" w:sz="4" w:space="0" w:color="auto"/>
            </w:tcBorders>
            <w:shd w:val="clear" w:color="auto" w:fill="auto"/>
            <w:noWrap/>
            <w:vAlign w:val="bottom"/>
            <w:hideMark/>
          </w:tcPr>
          <w:p w:rsidR="00E637E3" w:rsidRPr="00D072CD" w:rsidRDefault="00E637E3" w:rsidP="00E637E3">
            <w:pPr>
              <w:spacing w:line="240" w:lineRule="auto"/>
              <w:ind w:firstLine="0"/>
              <w:rPr>
                <w:color w:val="000000"/>
                <w:lang w:eastAsia="sk-SK"/>
              </w:rPr>
            </w:pPr>
            <w:r w:rsidRPr="00D072CD">
              <w:rPr>
                <w:color w:val="000000"/>
                <w:lang w:eastAsia="sk-SK"/>
              </w:rPr>
              <w:t>Mgr. Ľuboslava Slebodníková</w:t>
            </w:r>
          </w:p>
        </w:tc>
      </w:tr>
      <w:tr w:rsidR="00E637E3" w:rsidRPr="00D072CD" w:rsidTr="00C517B4">
        <w:trPr>
          <w:trHeight w:val="315"/>
        </w:trPr>
        <w:tc>
          <w:tcPr>
            <w:tcW w:w="3400" w:type="dxa"/>
            <w:tcBorders>
              <w:top w:val="nil"/>
              <w:left w:val="single" w:sz="4" w:space="0" w:color="auto"/>
              <w:bottom w:val="single" w:sz="4" w:space="0" w:color="auto"/>
              <w:right w:val="single" w:sz="4" w:space="0" w:color="auto"/>
            </w:tcBorders>
            <w:shd w:val="clear" w:color="auto" w:fill="auto"/>
            <w:vAlign w:val="bottom"/>
            <w:hideMark/>
          </w:tcPr>
          <w:p w:rsidR="00E637E3" w:rsidRPr="00D072CD" w:rsidRDefault="00E637E3" w:rsidP="00E637E3">
            <w:pPr>
              <w:spacing w:line="240" w:lineRule="auto"/>
              <w:ind w:firstLine="0"/>
              <w:rPr>
                <w:b/>
                <w:bCs/>
                <w:color w:val="000000"/>
                <w:szCs w:val="24"/>
                <w:lang w:eastAsia="sk-SK"/>
              </w:rPr>
            </w:pPr>
            <w:r w:rsidRPr="00D072CD">
              <w:rPr>
                <w:b/>
                <w:bCs/>
                <w:color w:val="000000"/>
                <w:szCs w:val="24"/>
                <w:lang w:eastAsia="sk-SK"/>
              </w:rPr>
              <w:t>Priemerný počet zamestnancov</w:t>
            </w:r>
          </w:p>
        </w:tc>
        <w:tc>
          <w:tcPr>
            <w:tcW w:w="5160" w:type="dxa"/>
            <w:tcBorders>
              <w:top w:val="nil"/>
              <w:left w:val="nil"/>
              <w:bottom w:val="single" w:sz="4" w:space="0" w:color="auto"/>
              <w:right w:val="single" w:sz="4" w:space="0" w:color="auto"/>
            </w:tcBorders>
            <w:shd w:val="clear" w:color="auto" w:fill="auto"/>
            <w:noWrap/>
            <w:vAlign w:val="bottom"/>
            <w:hideMark/>
          </w:tcPr>
          <w:p w:rsidR="00E637E3" w:rsidRPr="00D072CD" w:rsidRDefault="00E637E3" w:rsidP="00E637E3">
            <w:pPr>
              <w:spacing w:line="240" w:lineRule="auto"/>
              <w:ind w:firstLine="0"/>
              <w:rPr>
                <w:color w:val="000000"/>
                <w:lang w:eastAsia="sk-SK"/>
              </w:rPr>
            </w:pPr>
            <w:r w:rsidRPr="00D072CD">
              <w:rPr>
                <w:color w:val="000000"/>
                <w:lang w:eastAsia="sk-SK"/>
              </w:rPr>
              <w:t>2</w:t>
            </w:r>
            <w:r w:rsidR="00C706EB">
              <w:rPr>
                <w:color w:val="000000"/>
                <w:lang w:eastAsia="sk-SK"/>
              </w:rPr>
              <w:t>2</w:t>
            </w:r>
          </w:p>
        </w:tc>
      </w:tr>
      <w:tr w:rsidR="00E637E3" w:rsidRPr="00D072CD" w:rsidTr="00C517B4">
        <w:trPr>
          <w:trHeight w:val="315"/>
        </w:trPr>
        <w:tc>
          <w:tcPr>
            <w:tcW w:w="3400" w:type="dxa"/>
            <w:tcBorders>
              <w:top w:val="nil"/>
              <w:left w:val="single" w:sz="4" w:space="0" w:color="auto"/>
              <w:bottom w:val="single" w:sz="4" w:space="0" w:color="auto"/>
              <w:right w:val="single" w:sz="4" w:space="0" w:color="auto"/>
            </w:tcBorders>
            <w:shd w:val="clear" w:color="auto" w:fill="auto"/>
            <w:vAlign w:val="bottom"/>
            <w:hideMark/>
          </w:tcPr>
          <w:p w:rsidR="00E637E3" w:rsidRPr="00D072CD" w:rsidRDefault="00E637E3" w:rsidP="00E637E3">
            <w:pPr>
              <w:spacing w:line="240" w:lineRule="auto"/>
              <w:ind w:firstLine="0"/>
              <w:rPr>
                <w:b/>
                <w:bCs/>
                <w:color w:val="000000"/>
                <w:szCs w:val="24"/>
                <w:lang w:eastAsia="sk-SK"/>
              </w:rPr>
            </w:pPr>
            <w:r w:rsidRPr="00D072CD">
              <w:rPr>
                <w:b/>
                <w:bCs/>
                <w:color w:val="000000"/>
                <w:szCs w:val="24"/>
                <w:lang w:eastAsia="sk-SK"/>
              </w:rPr>
              <w:t>Počet riadiacich zamestnancov</w:t>
            </w:r>
          </w:p>
        </w:tc>
        <w:tc>
          <w:tcPr>
            <w:tcW w:w="5160" w:type="dxa"/>
            <w:tcBorders>
              <w:top w:val="nil"/>
              <w:left w:val="nil"/>
              <w:bottom w:val="single" w:sz="4" w:space="0" w:color="auto"/>
              <w:right w:val="single" w:sz="4" w:space="0" w:color="auto"/>
            </w:tcBorders>
            <w:shd w:val="clear" w:color="auto" w:fill="auto"/>
            <w:noWrap/>
            <w:vAlign w:val="bottom"/>
            <w:hideMark/>
          </w:tcPr>
          <w:p w:rsidR="00E637E3" w:rsidRPr="00D072CD" w:rsidRDefault="00C706EB" w:rsidP="00E637E3">
            <w:pPr>
              <w:spacing w:line="240" w:lineRule="auto"/>
              <w:ind w:firstLine="0"/>
              <w:rPr>
                <w:color w:val="000000"/>
                <w:lang w:eastAsia="sk-SK"/>
              </w:rPr>
            </w:pPr>
            <w:r>
              <w:rPr>
                <w:color w:val="000000"/>
                <w:lang w:eastAsia="sk-SK"/>
              </w:rPr>
              <w:t>2</w:t>
            </w:r>
          </w:p>
        </w:tc>
      </w:tr>
      <w:tr w:rsidR="00E637E3" w:rsidRPr="00D072CD" w:rsidTr="00C517B4">
        <w:trPr>
          <w:trHeight w:val="300"/>
        </w:trPr>
        <w:tc>
          <w:tcPr>
            <w:tcW w:w="3400" w:type="dxa"/>
            <w:tcBorders>
              <w:top w:val="nil"/>
              <w:left w:val="nil"/>
              <w:bottom w:val="nil"/>
              <w:right w:val="nil"/>
            </w:tcBorders>
            <w:shd w:val="clear" w:color="auto" w:fill="auto"/>
            <w:vAlign w:val="bottom"/>
            <w:hideMark/>
          </w:tcPr>
          <w:p w:rsidR="00E637E3" w:rsidRPr="00D072CD" w:rsidRDefault="00E637E3" w:rsidP="00C517B4">
            <w:pPr>
              <w:spacing w:line="240" w:lineRule="auto"/>
              <w:rPr>
                <w:color w:val="000000"/>
                <w:lang w:eastAsia="sk-SK"/>
              </w:rPr>
            </w:pPr>
          </w:p>
        </w:tc>
        <w:tc>
          <w:tcPr>
            <w:tcW w:w="5160" w:type="dxa"/>
            <w:tcBorders>
              <w:top w:val="nil"/>
              <w:left w:val="nil"/>
              <w:bottom w:val="nil"/>
              <w:right w:val="nil"/>
            </w:tcBorders>
            <w:shd w:val="clear" w:color="auto" w:fill="auto"/>
            <w:noWrap/>
            <w:vAlign w:val="bottom"/>
            <w:hideMark/>
          </w:tcPr>
          <w:p w:rsidR="00E637E3" w:rsidRPr="00D072CD" w:rsidRDefault="00E637E3" w:rsidP="00C517B4">
            <w:pPr>
              <w:spacing w:line="240" w:lineRule="auto"/>
              <w:rPr>
                <w:color w:val="000000"/>
                <w:lang w:eastAsia="sk-SK"/>
              </w:rPr>
            </w:pPr>
          </w:p>
        </w:tc>
      </w:tr>
      <w:tr w:rsidR="00E637E3" w:rsidRPr="00D072CD" w:rsidTr="00C517B4">
        <w:trPr>
          <w:trHeight w:val="315"/>
        </w:trPr>
        <w:tc>
          <w:tcPr>
            <w:tcW w:w="34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637E3" w:rsidRPr="00D072CD" w:rsidRDefault="00E637E3" w:rsidP="00E637E3">
            <w:pPr>
              <w:spacing w:line="240" w:lineRule="auto"/>
              <w:ind w:firstLine="0"/>
              <w:rPr>
                <w:b/>
                <w:bCs/>
                <w:color w:val="000000"/>
                <w:szCs w:val="24"/>
                <w:lang w:eastAsia="sk-SK"/>
              </w:rPr>
            </w:pPr>
            <w:r w:rsidRPr="00D072CD">
              <w:rPr>
                <w:b/>
                <w:bCs/>
                <w:color w:val="000000"/>
                <w:szCs w:val="24"/>
                <w:lang w:eastAsia="sk-SK"/>
              </w:rPr>
              <w:t>Hodnota majetku</w:t>
            </w:r>
          </w:p>
        </w:tc>
        <w:tc>
          <w:tcPr>
            <w:tcW w:w="5160" w:type="dxa"/>
            <w:tcBorders>
              <w:top w:val="single" w:sz="4" w:space="0" w:color="auto"/>
              <w:left w:val="nil"/>
              <w:bottom w:val="single" w:sz="4" w:space="0" w:color="auto"/>
              <w:right w:val="single" w:sz="4" w:space="0" w:color="auto"/>
            </w:tcBorders>
            <w:shd w:val="clear" w:color="auto" w:fill="auto"/>
            <w:noWrap/>
            <w:vAlign w:val="bottom"/>
            <w:hideMark/>
          </w:tcPr>
          <w:p w:rsidR="00E637E3" w:rsidRPr="00D072CD" w:rsidRDefault="003A5FA6" w:rsidP="00E637E3">
            <w:pPr>
              <w:spacing w:line="240" w:lineRule="auto"/>
              <w:ind w:firstLine="27"/>
              <w:rPr>
                <w:color w:val="000000"/>
                <w:lang w:eastAsia="sk-SK"/>
              </w:rPr>
            </w:pPr>
            <w:r>
              <w:rPr>
                <w:color w:val="000000"/>
                <w:lang w:eastAsia="sk-SK"/>
              </w:rPr>
              <w:t>35684,41</w:t>
            </w:r>
          </w:p>
        </w:tc>
      </w:tr>
      <w:tr w:rsidR="00E637E3" w:rsidRPr="00D072CD" w:rsidTr="00C517B4">
        <w:trPr>
          <w:trHeight w:val="315"/>
        </w:trPr>
        <w:tc>
          <w:tcPr>
            <w:tcW w:w="3400" w:type="dxa"/>
            <w:tcBorders>
              <w:top w:val="nil"/>
              <w:left w:val="single" w:sz="4" w:space="0" w:color="auto"/>
              <w:bottom w:val="single" w:sz="4" w:space="0" w:color="auto"/>
              <w:right w:val="single" w:sz="4" w:space="0" w:color="auto"/>
            </w:tcBorders>
            <w:shd w:val="clear" w:color="auto" w:fill="auto"/>
            <w:vAlign w:val="bottom"/>
            <w:hideMark/>
          </w:tcPr>
          <w:p w:rsidR="00E637E3" w:rsidRPr="00D072CD" w:rsidRDefault="00E637E3" w:rsidP="003A5FA6">
            <w:pPr>
              <w:spacing w:line="240" w:lineRule="auto"/>
              <w:ind w:firstLine="0"/>
              <w:jc w:val="left"/>
              <w:rPr>
                <w:b/>
                <w:bCs/>
                <w:color w:val="000000"/>
                <w:szCs w:val="24"/>
                <w:lang w:eastAsia="sk-SK"/>
              </w:rPr>
            </w:pPr>
            <w:r w:rsidRPr="00D072CD">
              <w:rPr>
                <w:b/>
                <w:bCs/>
                <w:color w:val="000000"/>
                <w:szCs w:val="24"/>
                <w:lang w:eastAsia="sk-SK"/>
              </w:rPr>
              <w:t>Výška vlastného imania</w:t>
            </w:r>
            <w:r w:rsidR="003A5FA6">
              <w:rPr>
                <w:b/>
                <w:bCs/>
                <w:color w:val="000000"/>
                <w:szCs w:val="24"/>
                <w:lang w:eastAsia="sk-SK"/>
              </w:rPr>
              <w:t xml:space="preserve"> a záväzkov</w:t>
            </w:r>
          </w:p>
        </w:tc>
        <w:tc>
          <w:tcPr>
            <w:tcW w:w="5160" w:type="dxa"/>
            <w:tcBorders>
              <w:top w:val="nil"/>
              <w:left w:val="nil"/>
              <w:bottom w:val="single" w:sz="4" w:space="0" w:color="auto"/>
              <w:right w:val="single" w:sz="4" w:space="0" w:color="auto"/>
            </w:tcBorders>
            <w:shd w:val="clear" w:color="auto" w:fill="auto"/>
            <w:noWrap/>
            <w:vAlign w:val="bottom"/>
            <w:hideMark/>
          </w:tcPr>
          <w:p w:rsidR="00E637E3" w:rsidRPr="00D072CD" w:rsidRDefault="00C706EB" w:rsidP="00E637E3">
            <w:pPr>
              <w:spacing w:line="240" w:lineRule="auto"/>
              <w:ind w:firstLine="27"/>
              <w:rPr>
                <w:color w:val="000000"/>
                <w:lang w:eastAsia="sk-SK"/>
              </w:rPr>
            </w:pPr>
            <w:r>
              <w:rPr>
                <w:color w:val="000000"/>
                <w:lang w:eastAsia="sk-SK"/>
              </w:rPr>
              <w:t>35 684,41</w:t>
            </w:r>
          </w:p>
        </w:tc>
      </w:tr>
      <w:tr w:rsidR="00E637E3" w:rsidRPr="00D072CD" w:rsidTr="00C517B4">
        <w:trPr>
          <w:trHeight w:val="630"/>
        </w:trPr>
        <w:tc>
          <w:tcPr>
            <w:tcW w:w="3400" w:type="dxa"/>
            <w:tcBorders>
              <w:top w:val="nil"/>
              <w:left w:val="single" w:sz="4" w:space="0" w:color="auto"/>
              <w:bottom w:val="single" w:sz="4" w:space="0" w:color="auto"/>
              <w:right w:val="single" w:sz="4" w:space="0" w:color="auto"/>
            </w:tcBorders>
            <w:shd w:val="clear" w:color="auto" w:fill="auto"/>
            <w:vAlign w:val="bottom"/>
            <w:hideMark/>
          </w:tcPr>
          <w:p w:rsidR="00E637E3" w:rsidRPr="00D072CD" w:rsidRDefault="00E637E3" w:rsidP="00E637E3">
            <w:pPr>
              <w:spacing w:line="240" w:lineRule="auto"/>
              <w:ind w:firstLine="0"/>
              <w:jc w:val="left"/>
              <w:rPr>
                <w:b/>
                <w:bCs/>
                <w:color w:val="000000"/>
                <w:szCs w:val="24"/>
                <w:lang w:eastAsia="sk-SK"/>
              </w:rPr>
            </w:pPr>
            <w:r w:rsidRPr="00D072CD">
              <w:rPr>
                <w:b/>
                <w:bCs/>
                <w:color w:val="000000"/>
                <w:szCs w:val="24"/>
                <w:lang w:eastAsia="sk-SK"/>
              </w:rPr>
              <w:t>Výsledok hospodárenia za účtovné obdobie</w:t>
            </w:r>
          </w:p>
        </w:tc>
        <w:tc>
          <w:tcPr>
            <w:tcW w:w="5160" w:type="dxa"/>
            <w:tcBorders>
              <w:top w:val="nil"/>
              <w:left w:val="nil"/>
              <w:bottom w:val="single" w:sz="4" w:space="0" w:color="auto"/>
              <w:right w:val="single" w:sz="4" w:space="0" w:color="auto"/>
            </w:tcBorders>
            <w:shd w:val="clear" w:color="auto" w:fill="auto"/>
            <w:noWrap/>
            <w:vAlign w:val="bottom"/>
            <w:hideMark/>
          </w:tcPr>
          <w:p w:rsidR="00E637E3" w:rsidRPr="00D072CD" w:rsidRDefault="00C706EB" w:rsidP="00E637E3">
            <w:pPr>
              <w:spacing w:line="240" w:lineRule="auto"/>
              <w:ind w:firstLine="27"/>
              <w:rPr>
                <w:color w:val="000000"/>
                <w:lang w:eastAsia="sk-SK"/>
              </w:rPr>
            </w:pPr>
            <w:r>
              <w:rPr>
                <w:color w:val="000000"/>
                <w:lang w:eastAsia="sk-SK"/>
              </w:rPr>
              <w:t>-</w:t>
            </w:r>
            <w:r w:rsidR="002C2097">
              <w:rPr>
                <w:color w:val="000000"/>
                <w:lang w:eastAsia="sk-SK"/>
              </w:rPr>
              <w:t xml:space="preserve"> </w:t>
            </w:r>
            <w:r>
              <w:rPr>
                <w:color w:val="000000"/>
                <w:lang w:eastAsia="sk-SK"/>
              </w:rPr>
              <w:t>368,96</w:t>
            </w:r>
          </w:p>
        </w:tc>
      </w:tr>
    </w:tbl>
    <w:p w:rsidR="00E637E3" w:rsidRPr="00E637E3" w:rsidRDefault="00E637E3" w:rsidP="00E637E3"/>
    <w:p w:rsidR="00E637E3" w:rsidRPr="00E637E3" w:rsidRDefault="00E637E3" w:rsidP="00E637E3">
      <w:r w:rsidRPr="00E637E3">
        <w:rPr>
          <w:b/>
          <w:bCs/>
        </w:rPr>
        <w:t>1974/75</w:t>
      </w:r>
      <w:r w:rsidRPr="00E637E3">
        <w:rPr>
          <w:bCs/>
        </w:rPr>
        <w:t> </w:t>
      </w:r>
      <w:r w:rsidRPr="00E637E3">
        <w:t xml:space="preserve">– vznik školy ako detašovaného pracoviska ĽŠU v Lučenci, ktorá sídlila v budove na Železničnej ulici v Poltári (bývalá Osobitná škola). Vyučovanie </w:t>
      </w:r>
      <w:r w:rsidRPr="00E637E3">
        <w:lastRenderedPageBreak/>
        <w:t>prebiehalo len v hudobnom odbore. Zásluhu na vzniku detašovaného pracoviska mal riaditeľ ZŠ v Poltári Ján Števčina a riaditeľ ĽŠU v Lučenci Ján Gajdoš a vedúci odboru školstva v Lučenci PaedDr. Viliam Nociar. Zriaďovateľom bol teda OÚ odbor školstva v Lučenci. K prvým učiteľom, ktorí tu pôsobili patrili: Jolana Danišová (klavír), Katarína Brodnianska – Acélová (klavír), Pavel Jánošík (akordeón).</w:t>
      </w:r>
    </w:p>
    <w:p w:rsidR="00E637E3" w:rsidRPr="00E637E3" w:rsidRDefault="00E637E3" w:rsidP="00E637E3">
      <w:r w:rsidRPr="00E637E3">
        <w:rPr>
          <w:b/>
          <w:bCs/>
        </w:rPr>
        <w:t>4. 2004</w:t>
      </w:r>
      <w:r w:rsidRPr="00E637E3">
        <w:rPr>
          <w:bCs/>
        </w:rPr>
        <w:t> </w:t>
      </w:r>
      <w:r w:rsidRPr="00E637E3">
        <w:t>– ZUŠ sa presťahovala do budovy internátu SOP (3. poschodie) v Poltári, kde získala   vlastné   priestory.   Budova   je   majetkom   BBSK,   čím   ZUŠ v zriaďovateľskej pôsobnosti BBSK neplatí nájom.</w:t>
      </w:r>
    </w:p>
    <w:p w:rsidR="00E637E3" w:rsidRPr="00E637E3" w:rsidRDefault="00E637E3" w:rsidP="00E637E3">
      <w:r w:rsidRPr="00E637E3">
        <w:rPr>
          <w:b/>
          <w:bCs/>
        </w:rPr>
        <w:t>1. 6. 2004</w:t>
      </w:r>
      <w:r w:rsidRPr="00E637E3">
        <w:rPr>
          <w:bCs/>
        </w:rPr>
        <w:t> </w:t>
      </w:r>
      <w:r w:rsidRPr="00E637E3">
        <w:t>– na základe výberového konania na obsadenie riaditeľa ZUŠ v Poltári a na návrh Rady školy bola vymenovaná v zmysle ustanovenia §3 ods. 1a Z.z NR SR č. 596/2003 Z.z o výkone práce vo verejnom záujme do funkcie riaditeľky Mgr. Ľuboslava Slebodníková 2005/2006 – vznik tanečného odboru – p. uč. Iveta Hrivnáková, škola sa stala plnoorganizovanou so všetkými štyrmi odbormi: HO, VO, LDO,TO.</w:t>
      </w:r>
    </w:p>
    <w:p w:rsidR="00E637E3" w:rsidRPr="00E637E3" w:rsidRDefault="00E637E3" w:rsidP="00E637E3">
      <w:r w:rsidRPr="00E637E3">
        <w:rPr>
          <w:b/>
          <w:bCs/>
        </w:rPr>
        <w:t>2006/2007</w:t>
      </w:r>
      <w:r w:rsidRPr="00E637E3">
        <w:rPr>
          <w:bCs/>
        </w:rPr>
        <w:t> </w:t>
      </w:r>
      <w:r w:rsidRPr="00E637E3">
        <w:t>–  vyučovanie  LDO  a  TO  prebieha  v budove  SOUP,  Železničná  č.5 v Poltári, lebo do budovy internátu bola presťahovaná Združená škola sklárska</w:t>
      </w:r>
    </w:p>
    <w:p w:rsidR="00E637E3" w:rsidRPr="00E637E3" w:rsidRDefault="00E637E3" w:rsidP="00E637E3">
      <w:r w:rsidRPr="00E637E3">
        <w:t>V tom istom školskom roku s nástupom p. uč. Ing. Ladislava Černáka ZUŠ zaviedla do učebného plánu nové predmety – hra na gitare, bicie nástroje, tanečná kapela </w:t>
      </w:r>
      <w:r w:rsidRPr="00E637E3">
        <w:rPr>
          <w:bCs/>
        </w:rPr>
        <w:t>2007/2008 </w:t>
      </w:r>
      <w:r w:rsidRPr="00E637E3">
        <w:t>– opätovné získanie priestorov v budove internátu SOŠ na 1.poschodí (trieda   LDO,   chrámovej   a cirkevnej   hudby)   a   priestory   na   rekonštrukciu a vybudovanie koncertnej sály počas letných prázdnin</w:t>
      </w:r>
    </w:p>
    <w:p w:rsidR="00E637E3" w:rsidRPr="00E637E3" w:rsidRDefault="00E637E3" w:rsidP="00E637E3">
      <w:r w:rsidRPr="00E637E3">
        <w:rPr>
          <w:b/>
          <w:bCs/>
        </w:rPr>
        <w:t>2009/2010</w:t>
      </w:r>
      <w:r w:rsidRPr="00E637E3">
        <w:rPr>
          <w:bCs/>
        </w:rPr>
        <w:t> </w:t>
      </w:r>
      <w:r w:rsidRPr="00E637E3">
        <w:t>– Banskobystrický samosprávny kraj vyvinul úsilie v zmysle racionalizačných a organizačných zmien, aby ZUŠ prešla pod zriaďovateľskú pôsobnosť mesta Poltár.</w:t>
      </w:r>
    </w:p>
    <w:p w:rsidR="00E637E3" w:rsidRPr="00E637E3" w:rsidRDefault="00E637E3" w:rsidP="00E637E3">
      <w:r w:rsidRPr="00E637E3">
        <w:rPr>
          <w:b/>
          <w:bCs/>
        </w:rPr>
        <w:t>1. 9. 2010</w:t>
      </w:r>
      <w:r w:rsidRPr="00E637E3">
        <w:rPr>
          <w:bCs/>
        </w:rPr>
        <w:t> </w:t>
      </w:r>
      <w:r w:rsidRPr="00E637E3">
        <w:t>– mesto Poltár, Železničná 489/1 v súlade so zákonom č.596/2003 Z. z., Z.č.523/2004 Z. z. a z. č. 245/2008 Z. z vydáva zriaďovaciu listinu. ZUŠ na základe dohôd BBSK a mesta Poltár ostáva v priestoroch internátu SOŠ na neurčito, nájom za 1€ ročne, platí všetky energie, naďalej rekonštruuje, modernizuje školu</w:t>
      </w:r>
    </w:p>
    <w:p w:rsidR="00E637E3" w:rsidRPr="00E637E3" w:rsidRDefault="00E637E3" w:rsidP="00E637E3">
      <w:r w:rsidRPr="00E637E3">
        <w:rPr>
          <w:b/>
          <w:bCs/>
        </w:rPr>
        <w:t>2014/2015</w:t>
      </w:r>
      <w:r w:rsidRPr="00E637E3">
        <w:rPr>
          <w:bCs/>
        </w:rPr>
        <w:t> </w:t>
      </w:r>
      <w:r w:rsidRPr="00E637E3">
        <w:t>– modernizácia triedy LDO – „divadelný priestor“ s reflektormi, kúpa profesionálneho keyboardu Yamaha PSR 950, kúpa koncertného krídla Yamaha </w:t>
      </w:r>
      <w:r w:rsidRPr="00E637E3">
        <w:rPr>
          <w:bCs/>
        </w:rPr>
        <w:t>7.11.2014  </w:t>
      </w:r>
      <w:r w:rsidRPr="00E637E3">
        <w:t>–  </w:t>
      </w:r>
      <w:r w:rsidRPr="00E637E3">
        <w:rPr>
          <w:i/>
          <w:iCs/>
        </w:rPr>
        <w:t>slávnostný  koncert  a raut  pri  príležitosti  40.  výročia  umeleckého školstva a ZUŠ v Poltári. ZUŠ vydáva spomienkový bulletin „Pohľady do minulosti a prítomnosti umeleckého školstva a ZUŠ v Poltári.</w:t>
      </w:r>
    </w:p>
    <w:p w:rsidR="00E637E3" w:rsidRPr="00E637E3" w:rsidRDefault="00E637E3" w:rsidP="00E637E3">
      <w:r w:rsidRPr="00E637E3">
        <w:lastRenderedPageBreak/>
        <w:t>Za posledných 10 rokov svojím výchovno – vzdelávacím programom škola vzrástla i v počte žiakov z 236 na 441 k 15. 9. 2014, a personálne na 20 zamestnancov. Škola vytvorila optimálne podmienky – priestorové i materiálne pre umelecké vzdelávanie  detí,  žiakov,  študentov  i dospelých.  Dôkazom  je  stúpajúca  úroveň  umeleckého vzdelania, čo sa odráža vo výsledkoch na súťažiach, festivaloch, prehliadkach v rámci regiónu, kraja i Slovenska, či zahraničného účinkovania (podrobnejšie   viď   Správy   o   výchovno-vzdelávacej   činnosti,   jej   výsledkoch a podmienkach školy za konkrétne  školské roky).</w:t>
      </w:r>
    </w:p>
    <w:p w:rsidR="00E637E3" w:rsidRDefault="00E637E3" w:rsidP="00E637E3"/>
    <w:p w:rsidR="00E637E3" w:rsidRPr="00E637E3" w:rsidRDefault="00E637E3" w:rsidP="00E637E3">
      <w:pPr>
        <w:ind w:firstLine="0"/>
      </w:pPr>
      <w:r w:rsidRPr="00E637E3">
        <w:rPr>
          <w:noProof/>
          <w:lang w:eastAsia="sk-SK"/>
        </w:rPr>
        <w:drawing>
          <wp:inline distT="0" distB="0" distL="0" distR="0">
            <wp:extent cx="2226310" cy="1494790"/>
            <wp:effectExtent l="19050" t="0" r="2540" b="0"/>
            <wp:docPr id="9" name="Obrázok 6" descr="budo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udova"/>
                    <pic:cNvPicPr>
                      <a:picLocks noChangeAspect="1" noChangeArrowheads="1"/>
                    </pic:cNvPicPr>
                  </pic:nvPicPr>
                  <pic:blipFill>
                    <a:blip r:embed="rId19" cstate="print"/>
                    <a:srcRect/>
                    <a:stretch>
                      <a:fillRect/>
                    </a:stretch>
                  </pic:blipFill>
                  <pic:spPr bwMode="auto">
                    <a:xfrm>
                      <a:off x="0" y="0"/>
                      <a:ext cx="2226310" cy="1494790"/>
                    </a:xfrm>
                    <a:prstGeom prst="rect">
                      <a:avLst/>
                    </a:prstGeom>
                    <a:noFill/>
                    <a:ln w="9525">
                      <a:noFill/>
                      <a:miter lim="800000"/>
                      <a:headEnd/>
                      <a:tailEnd/>
                    </a:ln>
                  </pic:spPr>
                </pic:pic>
              </a:graphicData>
            </a:graphic>
          </wp:inline>
        </w:drawing>
      </w:r>
      <w:r>
        <w:t xml:space="preserve">                    </w:t>
      </w:r>
      <w:r w:rsidRPr="00E637E3">
        <w:rPr>
          <w:noProof/>
          <w:lang w:eastAsia="sk-SK"/>
        </w:rPr>
        <w:drawing>
          <wp:inline distT="0" distB="0" distL="0" distR="0">
            <wp:extent cx="2218690" cy="1503045"/>
            <wp:effectExtent l="19050" t="0" r="0" b="0"/>
            <wp:docPr id="10" name="Obrázok 7" descr="konc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oncert"/>
                    <pic:cNvPicPr>
                      <a:picLocks noChangeAspect="1" noChangeArrowheads="1"/>
                    </pic:cNvPicPr>
                  </pic:nvPicPr>
                  <pic:blipFill>
                    <a:blip r:embed="rId20" cstate="print"/>
                    <a:srcRect/>
                    <a:stretch>
                      <a:fillRect/>
                    </a:stretch>
                  </pic:blipFill>
                  <pic:spPr bwMode="auto">
                    <a:xfrm>
                      <a:off x="0" y="0"/>
                      <a:ext cx="2218690" cy="1503045"/>
                    </a:xfrm>
                    <a:prstGeom prst="rect">
                      <a:avLst/>
                    </a:prstGeom>
                    <a:noFill/>
                    <a:ln w="9525">
                      <a:noFill/>
                      <a:miter lim="800000"/>
                      <a:headEnd/>
                      <a:tailEnd/>
                    </a:ln>
                  </pic:spPr>
                </pic:pic>
              </a:graphicData>
            </a:graphic>
          </wp:inline>
        </w:drawing>
      </w:r>
    </w:p>
    <w:p w:rsidR="005532A6" w:rsidRDefault="005532A6" w:rsidP="005532A6"/>
    <w:p w:rsidR="00C517B4" w:rsidRDefault="00C517B4" w:rsidP="00B92352">
      <w:pPr>
        <w:pStyle w:val="Nadpis3"/>
      </w:pPr>
      <w:bookmarkStart w:id="27" w:name="_Toc12962918"/>
      <w:r>
        <w:t>Zariadenie sociálnych služieb</w:t>
      </w:r>
      <w:bookmarkEnd w:id="27"/>
    </w:p>
    <w:tbl>
      <w:tblPr>
        <w:tblW w:w="8560" w:type="dxa"/>
        <w:tblInd w:w="57" w:type="dxa"/>
        <w:tblCellMar>
          <w:left w:w="70" w:type="dxa"/>
          <w:right w:w="70" w:type="dxa"/>
        </w:tblCellMar>
        <w:tblLook w:val="04A0"/>
      </w:tblPr>
      <w:tblGrid>
        <w:gridCol w:w="3400"/>
        <w:gridCol w:w="5160"/>
      </w:tblGrid>
      <w:tr w:rsidR="00C517B4" w:rsidRPr="00B166F6" w:rsidTr="00C517B4">
        <w:trPr>
          <w:trHeight w:val="315"/>
        </w:trPr>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17B4" w:rsidRPr="00B166F6" w:rsidRDefault="00C517B4" w:rsidP="00C517B4">
            <w:pPr>
              <w:spacing w:line="240" w:lineRule="auto"/>
              <w:ind w:firstLine="0"/>
              <w:rPr>
                <w:b/>
                <w:bCs/>
                <w:color w:val="000000"/>
                <w:szCs w:val="24"/>
                <w:lang w:eastAsia="sk-SK"/>
              </w:rPr>
            </w:pPr>
            <w:r w:rsidRPr="00B166F6">
              <w:rPr>
                <w:b/>
                <w:bCs/>
                <w:color w:val="000000"/>
                <w:szCs w:val="24"/>
                <w:lang w:eastAsia="sk-SK"/>
              </w:rPr>
              <w:t>Názov</w:t>
            </w:r>
          </w:p>
        </w:tc>
        <w:tc>
          <w:tcPr>
            <w:tcW w:w="5160" w:type="dxa"/>
            <w:tcBorders>
              <w:top w:val="single" w:sz="4" w:space="0" w:color="auto"/>
              <w:left w:val="nil"/>
              <w:bottom w:val="single" w:sz="4" w:space="0" w:color="auto"/>
              <w:right w:val="single" w:sz="4" w:space="0" w:color="auto"/>
            </w:tcBorders>
            <w:shd w:val="clear" w:color="auto" w:fill="auto"/>
            <w:noWrap/>
            <w:vAlign w:val="bottom"/>
            <w:hideMark/>
          </w:tcPr>
          <w:p w:rsidR="00C517B4" w:rsidRPr="00B166F6" w:rsidRDefault="00C517B4" w:rsidP="00C517B4">
            <w:pPr>
              <w:spacing w:line="240" w:lineRule="auto"/>
              <w:ind w:firstLine="0"/>
              <w:jc w:val="left"/>
              <w:rPr>
                <w:color w:val="000000"/>
                <w:szCs w:val="24"/>
                <w:lang w:eastAsia="sk-SK"/>
              </w:rPr>
            </w:pPr>
            <w:r w:rsidRPr="00B166F6">
              <w:rPr>
                <w:color w:val="000000"/>
                <w:szCs w:val="24"/>
                <w:lang w:eastAsia="sk-SK"/>
              </w:rPr>
              <w:t>Zariadenie sociálnych služieb</w:t>
            </w:r>
          </w:p>
        </w:tc>
      </w:tr>
      <w:tr w:rsidR="00C517B4" w:rsidRPr="00B166F6" w:rsidTr="00C517B4">
        <w:trPr>
          <w:trHeight w:val="315"/>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C517B4" w:rsidRPr="00B166F6" w:rsidRDefault="00C517B4" w:rsidP="00C517B4">
            <w:pPr>
              <w:spacing w:line="240" w:lineRule="auto"/>
              <w:ind w:firstLine="0"/>
              <w:rPr>
                <w:b/>
                <w:bCs/>
                <w:color w:val="000000"/>
                <w:szCs w:val="24"/>
                <w:lang w:eastAsia="sk-SK"/>
              </w:rPr>
            </w:pPr>
            <w:r w:rsidRPr="00B166F6">
              <w:rPr>
                <w:b/>
                <w:bCs/>
                <w:color w:val="000000"/>
                <w:szCs w:val="24"/>
                <w:lang w:eastAsia="sk-SK"/>
              </w:rPr>
              <w:t>Sídlo</w:t>
            </w:r>
          </w:p>
        </w:tc>
        <w:tc>
          <w:tcPr>
            <w:tcW w:w="5160" w:type="dxa"/>
            <w:tcBorders>
              <w:top w:val="nil"/>
              <w:left w:val="nil"/>
              <w:bottom w:val="single" w:sz="4" w:space="0" w:color="auto"/>
              <w:right w:val="single" w:sz="4" w:space="0" w:color="auto"/>
            </w:tcBorders>
            <w:shd w:val="clear" w:color="auto" w:fill="auto"/>
            <w:noWrap/>
            <w:vAlign w:val="bottom"/>
            <w:hideMark/>
          </w:tcPr>
          <w:p w:rsidR="00C517B4" w:rsidRPr="00B166F6" w:rsidRDefault="00C517B4" w:rsidP="00C517B4">
            <w:pPr>
              <w:spacing w:line="240" w:lineRule="auto"/>
              <w:ind w:firstLine="0"/>
              <w:jc w:val="left"/>
              <w:rPr>
                <w:color w:val="000000"/>
                <w:szCs w:val="24"/>
                <w:lang w:eastAsia="sk-SK"/>
              </w:rPr>
            </w:pPr>
            <w:r w:rsidRPr="00B166F6">
              <w:rPr>
                <w:color w:val="000000"/>
                <w:szCs w:val="24"/>
                <w:lang w:eastAsia="sk-SK"/>
              </w:rPr>
              <w:t>Slobody 761/57, 987 01 Poltár</w:t>
            </w:r>
          </w:p>
        </w:tc>
      </w:tr>
      <w:tr w:rsidR="00C517B4" w:rsidRPr="00B166F6" w:rsidTr="00C517B4">
        <w:trPr>
          <w:trHeight w:val="315"/>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C517B4" w:rsidRPr="00B166F6" w:rsidRDefault="00C517B4" w:rsidP="00C517B4">
            <w:pPr>
              <w:spacing w:line="240" w:lineRule="auto"/>
              <w:ind w:firstLine="0"/>
              <w:rPr>
                <w:b/>
                <w:bCs/>
                <w:color w:val="000000"/>
                <w:szCs w:val="24"/>
                <w:lang w:eastAsia="sk-SK"/>
              </w:rPr>
            </w:pPr>
            <w:r w:rsidRPr="00B166F6">
              <w:rPr>
                <w:b/>
                <w:bCs/>
                <w:color w:val="000000"/>
                <w:szCs w:val="24"/>
                <w:lang w:eastAsia="sk-SK"/>
              </w:rPr>
              <w:t>Dátum založenia / zriadenia</w:t>
            </w:r>
          </w:p>
        </w:tc>
        <w:tc>
          <w:tcPr>
            <w:tcW w:w="5160" w:type="dxa"/>
            <w:tcBorders>
              <w:top w:val="nil"/>
              <w:left w:val="nil"/>
              <w:bottom w:val="single" w:sz="4" w:space="0" w:color="auto"/>
              <w:right w:val="single" w:sz="4" w:space="0" w:color="auto"/>
            </w:tcBorders>
            <w:shd w:val="clear" w:color="auto" w:fill="auto"/>
            <w:noWrap/>
            <w:vAlign w:val="bottom"/>
            <w:hideMark/>
          </w:tcPr>
          <w:p w:rsidR="00C517B4" w:rsidRPr="00B166F6" w:rsidRDefault="00C517B4" w:rsidP="00C517B4">
            <w:pPr>
              <w:spacing w:line="240" w:lineRule="auto"/>
              <w:ind w:firstLine="0"/>
              <w:jc w:val="left"/>
              <w:rPr>
                <w:color w:val="000000"/>
                <w:szCs w:val="24"/>
                <w:lang w:eastAsia="sk-SK"/>
              </w:rPr>
            </w:pPr>
            <w:r w:rsidRPr="00B166F6">
              <w:rPr>
                <w:color w:val="000000"/>
                <w:szCs w:val="24"/>
                <w:lang w:eastAsia="sk-SK"/>
              </w:rPr>
              <w:t>1.6.2006</w:t>
            </w:r>
          </w:p>
        </w:tc>
      </w:tr>
      <w:tr w:rsidR="00C517B4" w:rsidRPr="00B166F6" w:rsidTr="00C517B4">
        <w:trPr>
          <w:trHeight w:val="315"/>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C517B4" w:rsidRPr="00B166F6" w:rsidRDefault="00C517B4" w:rsidP="00C517B4">
            <w:pPr>
              <w:spacing w:line="240" w:lineRule="auto"/>
              <w:ind w:firstLine="0"/>
              <w:rPr>
                <w:b/>
                <w:bCs/>
                <w:color w:val="000000"/>
                <w:szCs w:val="24"/>
                <w:lang w:eastAsia="sk-SK"/>
              </w:rPr>
            </w:pPr>
            <w:r w:rsidRPr="00B166F6">
              <w:rPr>
                <w:b/>
                <w:bCs/>
                <w:color w:val="000000"/>
                <w:szCs w:val="24"/>
                <w:lang w:eastAsia="sk-SK"/>
              </w:rPr>
              <w:t>Názov zriaďovateľa</w:t>
            </w:r>
          </w:p>
        </w:tc>
        <w:tc>
          <w:tcPr>
            <w:tcW w:w="5160" w:type="dxa"/>
            <w:tcBorders>
              <w:top w:val="nil"/>
              <w:left w:val="nil"/>
              <w:bottom w:val="single" w:sz="4" w:space="0" w:color="auto"/>
              <w:right w:val="single" w:sz="4" w:space="0" w:color="auto"/>
            </w:tcBorders>
            <w:shd w:val="clear" w:color="auto" w:fill="auto"/>
            <w:noWrap/>
            <w:vAlign w:val="bottom"/>
            <w:hideMark/>
          </w:tcPr>
          <w:p w:rsidR="00C517B4" w:rsidRPr="00B166F6" w:rsidRDefault="00C517B4" w:rsidP="00C517B4">
            <w:pPr>
              <w:spacing w:line="240" w:lineRule="auto"/>
              <w:ind w:firstLine="0"/>
              <w:jc w:val="left"/>
              <w:rPr>
                <w:color w:val="000000"/>
                <w:szCs w:val="24"/>
                <w:lang w:eastAsia="sk-SK"/>
              </w:rPr>
            </w:pPr>
            <w:r w:rsidRPr="00B166F6">
              <w:rPr>
                <w:color w:val="000000"/>
                <w:szCs w:val="24"/>
                <w:lang w:eastAsia="sk-SK"/>
              </w:rPr>
              <w:t>Mesto  Poltár</w:t>
            </w:r>
          </w:p>
        </w:tc>
      </w:tr>
      <w:tr w:rsidR="00C517B4" w:rsidRPr="00B166F6" w:rsidTr="00C517B4">
        <w:trPr>
          <w:trHeight w:val="315"/>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C517B4" w:rsidRPr="00B166F6" w:rsidRDefault="00C517B4" w:rsidP="00C517B4">
            <w:pPr>
              <w:spacing w:line="240" w:lineRule="auto"/>
              <w:ind w:firstLine="0"/>
              <w:rPr>
                <w:b/>
                <w:bCs/>
                <w:color w:val="000000"/>
                <w:szCs w:val="24"/>
                <w:lang w:eastAsia="sk-SK"/>
              </w:rPr>
            </w:pPr>
            <w:r w:rsidRPr="00B166F6">
              <w:rPr>
                <w:b/>
                <w:bCs/>
                <w:color w:val="000000"/>
                <w:szCs w:val="24"/>
                <w:lang w:eastAsia="sk-SK"/>
              </w:rPr>
              <w:t>IČO</w:t>
            </w:r>
          </w:p>
        </w:tc>
        <w:tc>
          <w:tcPr>
            <w:tcW w:w="5160" w:type="dxa"/>
            <w:tcBorders>
              <w:top w:val="nil"/>
              <w:left w:val="nil"/>
              <w:bottom w:val="single" w:sz="4" w:space="0" w:color="auto"/>
              <w:right w:val="single" w:sz="4" w:space="0" w:color="auto"/>
            </w:tcBorders>
            <w:shd w:val="clear" w:color="auto" w:fill="auto"/>
            <w:noWrap/>
            <w:vAlign w:val="bottom"/>
            <w:hideMark/>
          </w:tcPr>
          <w:p w:rsidR="00C517B4" w:rsidRPr="00B166F6" w:rsidRDefault="00C517B4" w:rsidP="00C517B4">
            <w:pPr>
              <w:spacing w:line="240" w:lineRule="auto"/>
              <w:ind w:firstLine="0"/>
              <w:jc w:val="left"/>
              <w:rPr>
                <w:color w:val="000000"/>
                <w:szCs w:val="24"/>
                <w:lang w:eastAsia="sk-SK"/>
              </w:rPr>
            </w:pPr>
            <w:r w:rsidRPr="00B166F6">
              <w:rPr>
                <w:color w:val="000000"/>
                <w:szCs w:val="24"/>
                <w:lang w:eastAsia="sk-SK"/>
              </w:rPr>
              <w:t>42004632</w:t>
            </w:r>
          </w:p>
        </w:tc>
      </w:tr>
      <w:tr w:rsidR="00C517B4" w:rsidRPr="00B166F6" w:rsidTr="00C517B4">
        <w:trPr>
          <w:trHeight w:val="315"/>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C517B4" w:rsidRPr="00B166F6" w:rsidRDefault="00C517B4" w:rsidP="00C517B4">
            <w:pPr>
              <w:spacing w:line="240" w:lineRule="auto"/>
              <w:ind w:firstLine="0"/>
              <w:rPr>
                <w:b/>
                <w:bCs/>
                <w:color w:val="000000"/>
                <w:szCs w:val="24"/>
                <w:lang w:eastAsia="sk-SK"/>
              </w:rPr>
            </w:pPr>
            <w:r w:rsidRPr="00B166F6">
              <w:rPr>
                <w:b/>
                <w:bCs/>
                <w:color w:val="000000"/>
                <w:szCs w:val="24"/>
                <w:lang w:eastAsia="sk-SK"/>
              </w:rPr>
              <w:t>DIČ</w:t>
            </w:r>
          </w:p>
        </w:tc>
        <w:tc>
          <w:tcPr>
            <w:tcW w:w="5160" w:type="dxa"/>
            <w:tcBorders>
              <w:top w:val="nil"/>
              <w:left w:val="nil"/>
              <w:bottom w:val="single" w:sz="4" w:space="0" w:color="auto"/>
              <w:right w:val="single" w:sz="4" w:space="0" w:color="auto"/>
            </w:tcBorders>
            <w:shd w:val="clear" w:color="auto" w:fill="auto"/>
            <w:noWrap/>
            <w:vAlign w:val="bottom"/>
            <w:hideMark/>
          </w:tcPr>
          <w:p w:rsidR="00C517B4" w:rsidRPr="00B166F6" w:rsidRDefault="00C517B4" w:rsidP="00C517B4">
            <w:pPr>
              <w:spacing w:line="240" w:lineRule="auto"/>
              <w:ind w:firstLine="0"/>
              <w:jc w:val="left"/>
              <w:rPr>
                <w:color w:val="000000"/>
                <w:szCs w:val="24"/>
                <w:lang w:eastAsia="sk-SK"/>
              </w:rPr>
            </w:pPr>
            <w:r w:rsidRPr="00B166F6">
              <w:rPr>
                <w:color w:val="000000"/>
                <w:szCs w:val="24"/>
                <w:lang w:eastAsia="sk-SK"/>
              </w:rPr>
              <w:t>2022196748</w:t>
            </w:r>
          </w:p>
        </w:tc>
      </w:tr>
      <w:tr w:rsidR="00C517B4" w:rsidRPr="00B166F6" w:rsidTr="00C517B4">
        <w:trPr>
          <w:trHeight w:val="315"/>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C517B4" w:rsidRPr="00B166F6" w:rsidRDefault="00C517B4" w:rsidP="00C517B4">
            <w:pPr>
              <w:spacing w:line="240" w:lineRule="auto"/>
              <w:ind w:firstLine="0"/>
              <w:rPr>
                <w:b/>
                <w:bCs/>
                <w:color w:val="000000"/>
                <w:szCs w:val="24"/>
                <w:lang w:eastAsia="sk-SK"/>
              </w:rPr>
            </w:pPr>
            <w:r w:rsidRPr="00B166F6">
              <w:rPr>
                <w:b/>
                <w:bCs/>
                <w:color w:val="000000"/>
                <w:szCs w:val="24"/>
                <w:lang w:eastAsia="sk-SK"/>
              </w:rPr>
              <w:t>Hlavná činnosť</w:t>
            </w:r>
          </w:p>
        </w:tc>
        <w:tc>
          <w:tcPr>
            <w:tcW w:w="5160" w:type="dxa"/>
            <w:tcBorders>
              <w:top w:val="nil"/>
              <w:left w:val="nil"/>
              <w:bottom w:val="single" w:sz="4" w:space="0" w:color="auto"/>
              <w:right w:val="single" w:sz="4" w:space="0" w:color="auto"/>
            </w:tcBorders>
            <w:shd w:val="clear" w:color="auto" w:fill="auto"/>
            <w:noWrap/>
            <w:vAlign w:val="bottom"/>
            <w:hideMark/>
          </w:tcPr>
          <w:p w:rsidR="00C517B4" w:rsidRPr="00B166F6" w:rsidRDefault="00C517B4" w:rsidP="00C517B4">
            <w:pPr>
              <w:spacing w:line="240" w:lineRule="auto"/>
              <w:ind w:firstLine="0"/>
              <w:jc w:val="left"/>
              <w:rPr>
                <w:color w:val="000000"/>
                <w:szCs w:val="24"/>
                <w:lang w:eastAsia="sk-SK"/>
              </w:rPr>
            </w:pPr>
            <w:r w:rsidRPr="00B166F6">
              <w:rPr>
                <w:color w:val="000000"/>
                <w:szCs w:val="24"/>
                <w:lang w:eastAsia="sk-SK"/>
              </w:rPr>
              <w:t>sociálna pomoc s ubytovaním</w:t>
            </w:r>
          </w:p>
        </w:tc>
      </w:tr>
      <w:tr w:rsidR="00C517B4" w:rsidRPr="00B166F6" w:rsidTr="00C517B4">
        <w:trPr>
          <w:trHeight w:val="300"/>
        </w:trPr>
        <w:tc>
          <w:tcPr>
            <w:tcW w:w="3400" w:type="dxa"/>
            <w:tcBorders>
              <w:top w:val="nil"/>
              <w:left w:val="nil"/>
              <w:bottom w:val="nil"/>
              <w:right w:val="nil"/>
            </w:tcBorders>
            <w:shd w:val="clear" w:color="auto" w:fill="auto"/>
            <w:noWrap/>
            <w:vAlign w:val="bottom"/>
            <w:hideMark/>
          </w:tcPr>
          <w:p w:rsidR="00C517B4" w:rsidRPr="00B166F6" w:rsidRDefault="00C517B4" w:rsidP="00C517B4">
            <w:pPr>
              <w:spacing w:line="240" w:lineRule="auto"/>
              <w:ind w:firstLine="0"/>
              <w:rPr>
                <w:color w:val="000000"/>
                <w:lang w:eastAsia="sk-SK"/>
              </w:rPr>
            </w:pPr>
          </w:p>
        </w:tc>
        <w:tc>
          <w:tcPr>
            <w:tcW w:w="5160" w:type="dxa"/>
            <w:tcBorders>
              <w:top w:val="nil"/>
              <w:left w:val="nil"/>
              <w:bottom w:val="nil"/>
              <w:right w:val="nil"/>
            </w:tcBorders>
            <w:shd w:val="clear" w:color="auto" w:fill="auto"/>
            <w:noWrap/>
            <w:vAlign w:val="bottom"/>
            <w:hideMark/>
          </w:tcPr>
          <w:p w:rsidR="00C517B4" w:rsidRPr="00B166F6" w:rsidRDefault="00C517B4" w:rsidP="00C517B4">
            <w:pPr>
              <w:spacing w:line="240" w:lineRule="auto"/>
              <w:ind w:firstLine="0"/>
              <w:jc w:val="left"/>
              <w:rPr>
                <w:color w:val="000000"/>
                <w:lang w:eastAsia="sk-SK"/>
              </w:rPr>
            </w:pPr>
          </w:p>
        </w:tc>
      </w:tr>
      <w:tr w:rsidR="00C517B4" w:rsidRPr="00B166F6" w:rsidTr="00C517B4">
        <w:trPr>
          <w:trHeight w:val="315"/>
        </w:trPr>
        <w:tc>
          <w:tcPr>
            <w:tcW w:w="34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517B4" w:rsidRPr="00B166F6" w:rsidRDefault="00C517B4" w:rsidP="00C517B4">
            <w:pPr>
              <w:spacing w:line="240" w:lineRule="auto"/>
              <w:ind w:firstLine="0"/>
              <w:rPr>
                <w:b/>
                <w:bCs/>
                <w:color w:val="000000"/>
                <w:szCs w:val="24"/>
                <w:lang w:eastAsia="sk-SK"/>
              </w:rPr>
            </w:pPr>
            <w:r w:rsidRPr="00B166F6">
              <w:rPr>
                <w:b/>
                <w:bCs/>
                <w:color w:val="000000"/>
                <w:szCs w:val="24"/>
                <w:lang w:eastAsia="sk-SK"/>
              </w:rPr>
              <w:t>Štatutárny orgán</w:t>
            </w:r>
          </w:p>
        </w:tc>
        <w:tc>
          <w:tcPr>
            <w:tcW w:w="5160" w:type="dxa"/>
            <w:tcBorders>
              <w:top w:val="single" w:sz="4" w:space="0" w:color="auto"/>
              <w:left w:val="nil"/>
              <w:bottom w:val="single" w:sz="4" w:space="0" w:color="auto"/>
              <w:right w:val="single" w:sz="4" w:space="0" w:color="auto"/>
            </w:tcBorders>
            <w:shd w:val="clear" w:color="auto" w:fill="auto"/>
            <w:noWrap/>
            <w:vAlign w:val="bottom"/>
            <w:hideMark/>
          </w:tcPr>
          <w:p w:rsidR="00C517B4" w:rsidRPr="00B166F6" w:rsidRDefault="00C517B4" w:rsidP="00C517B4">
            <w:pPr>
              <w:spacing w:line="240" w:lineRule="auto"/>
              <w:ind w:firstLine="0"/>
              <w:jc w:val="left"/>
              <w:rPr>
                <w:color w:val="000000"/>
                <w:lang w:eastAsia="sk-SK"/>
              </w:rPr>
            </w:pPr>
            <w:r w:rsidRPr="00B166F6">
              <w:rPr>
                <w:color w:val="000000"/>
                <w:lang w:eastAsia="sk-SK"/>
              </w:rPr>
              <w:t>Lívia Lomanová</w:t>
            </w:r>
          </w:p>
        </w:tc>
      </w:tr>
      <w:tr w:rsidR="00C517B4" w:rsidRPr="00B166F6" w:rsidTr="00C517B4">
        <w:trPr>
          <w:trHeight w:val="315"/>
        </w:trPr>
        <w:tc>
          <w:tcPr>
            <w:tcW w:w="3400" w:type="dxa"/>
            <w:tcBorders>
              <w:top w:val="nil"/>
              <w:left w:val="single" w:sz="4" w:space="0" w:color="auto"/>
              <w:bottom w:val="single" w:sz="4" w:space="0" w:color="auto"/>
              <w:right w:val="single" w:sz="4" w:space="0" w:color="auto"/>
            </w:tcBorders>
            <w:shd w:val="clear" w:color="auto" w:fill="auto"/>
            <w:vAlign w:val="bottom"/>
            <w:hideMark/>
          </w:tcPr>
          <w:p w:rsidR="00C517B4" w:rsidRPr="00B166F6" w:rsidRDefault="00C517B4" w:rsidP="00C517B4">
            <w:pPr>
              <w:spacing w:line="240" w:lineRule="auto"/>
              <w:ind w:firstLine="0"/>
              <w:rPr>
                <w:b/>
                <w:bCs/>
                <w:color w:val="000000"/>
                <w:szCs w:val="24"/>
                <w:lang w:eastAsia="sk-SK"/>
              </w:rPr>
            </w:pPr>
            <w:r w:rsidRPr="00B166F6">
              <w:rPr>
                <w:b/>
                <w:bCs/>
                <w:color w:val="000000"/>
                <w:szCs w:val="24"/>
                <w:lang w:eastAsia="sk-SK"/>
              </w:rPr>
              <w:t>Priemerný počet zamestnancov</w:t>
            </w:r>
          </w:p>
        </w:tc>
        <w:tc>
          <w:tcPr>
            <w:tcW w:w="5160" w:type="dxa"/>
            <w:tcBorders>
              <w:top w:val="nil"/>
              <w:left w:val="nil"/>
              <w:bottom w:val="single" w:sz="4" w:space="0" w:color="auto"/>
              <w:right w:val="single" w:sz="4" w:space="0" w:color="auto"/>
            </w:tcBorders>
            <w:shd w:val="clear" w:color="auto" w:fill="auto"/>
            <w:noWrap/>
            <w:vAlign w:val="bottom"/>
            <w:hideMark/>
          </w:tcPr>
          <w:p w:rsidR="00C517B4" w:rsidRPr="00B166F6" w:rsidRDefault="00C517B4" w:rsidP="00C517B4">
            <w:pPr>
              <w:spacing w:line="240" w:lineRule="auto"/>
              <w:ind w:firstLine="0"/>
              <w:jc w:val="left"/>
              <w:rPr>
                <w:color w:val="000000"/>
                <w:lang w:eastAsia="sk-SK"/>
              </w:rPr>
            </w:pPr>
            <w:r w:rsidRPr="00B166F6">
              <w:rPr>
                <w:color w:val="000000"/>
                <w:lang w:eastAsia="sk-SK"/>
              </w:rPr>
              <w:t>23</w:t>
            </w:r>
          </w:p>
        </w:tc>
      </w:tr>
      <w:tr w:rsidR="00C517B4" w:rsidRPr="00B166F6" w:rsidTr="00C517B4">
        <w:trPr>
          <w:trHeight w:val="315"/>
        </w:trPr>
        <w:tc>
          <w:tcPr>
            <w:tcW w:w="3400" w:type="dxa"/>
            <w:tcBorders>
              <w:top w:val="nil"/>
              <w:left w:val="single" w:sz="4" w:space="0" w:color="auto"/>
              <w:bottom w:val="single" w:sz="4" w:space="0" w:color="auto"/>
              <w:right w:val="single" w:sz="4" w:space="0" w:color="auto"/>
            </w:tcBorders>
            <w:shd w:val="clear" w:color="auto" w:fill="auto"/>
            <w:vAlign w:val="bottom"/>
            <w:hideMark/>
          </w:tcPr>
          <w:p w:rsidR="00C517B4" w:rsidRPr="00B166F6" w:rsidRDefault="00C517B4" w:rsidP="00C517B4">
            <w:pPr>
              <w:spacing w:line="240" w:lineRule="auto"/>
              <w:ind w:firstLine="0"/>
              <w:rPr>
                <w:b/>
                <w:bCs/>
                <w:color w:val="000000"/>
                <w:szCs w:val="24"/>
                <w:lang w:eastAsia="sk-SK"/>
              </w:rPr>
            </w:pPr>
            <w:r w:rsidRPr="00B166F6">
              <w:rPr>
                <w:b/>
                <w:bCs/>
                <w:color w:val="000000"/>
                <w:szCs w:val="24"/>
                <w:lang w:eastAsia="sk-SK"/>
              </w:rPr>
              <w:t>Počet riadiacich zamestnancov</w:t>
            </w:r>
          </w:p>
        </w:tc>
        <w:tc>
          <w:tcPr>
            <w:tcW w:w="5160" w:type="dxa"/>
            <w:tcBorders>
              <w:top w:val="nil"/>
              <w:left w:val="nil"/>
              <w:bottom w:val="single" w:sz="4" w:space="0" w:color="auto"/>
              <w:right w:val="single" w:sz="4" w:space="0" w:color="auto"/>
            </w:tcBorders>
            <w:shd w:val="clear" w:color="auto" w:fill="auto"/>
            <w:noWrap/>
            <w:vAlign w:val="bottom"/>
            <w:hideMark/>
          </w:tcPr>
          <w:p w:rsidR="00C517B4" w:rsidRPr="00B166F6" w:rsidRDefault="00C517B4" w:rsidP="00C517B4">
            <w:pPr>
              <w:spacing w:line="240" w:lineRule="auto"/>
              <w:ind w:firstLine="0"/>
              <w:jc w:val="left"/>
              <w:rPr>
                <w:color w:val="000000"/>
                <w:lang w:eastAsia="sk-SK"/>
              </w:rPr>
            </w:pPr>
            <w:r w:rsidRPr="00B166F6">
              <w:rPr>
                <w:color w:val="000000"/>
                <w:lang w:eastAsia="sk-SK"/>
              </w:rPr>
              <w:t>3</w:t>
            </w:r>
          </w:p>
        </w:tc>
      </w:tr>
      <w:tr w:rsidR="00C517B4" w:rsidRPr="00B166F6" w:rsidTr="00C517B4">
        <w:trPr>
          <w:trHeight w:val="300"/>
        </w:trPr>
        <w:tc>
          <w:tcPr>
            <w:tcW w:w="3400" w:type="dxa"/>
            <w:tcBorders>
              <w:top w:val="nil"/>
              <w:left w:val="nil"/>
              <w:bottom w:val="nil"/>
              <w:right w:val="nil"/>
            </w:tcBorders>
            <w:shd w:val="clear" w:color="auto" w:fill="auto"/>
            <w:vAlign w:val="bottom"/>
            <w:hideMark/>
          </w:tcPr>
          <w:p w:rsidR="00C517B4" w:rsidRPr="00B166F6" w:rsidRDefault="00C517B4" w:rsidP="00C517B4">
            <w:pPr>
              <w:spacing w:line="240" w:lineRule="auto"/>
              <w:ind w:firstLine="0"/>
              <w:rPr>
                <w:color w:val="000000"/>
                <w:lang w:eastAsia="sk-SK"/>
              </w:rPr>
            </w:pPr>
          </w:p>
        </w:tc>
        <w:tc>
          <w:tcPr>
            <w:tcW w:w="5160" w:type="dxa"/>
            <w:tcBorders>
              <w:top w:val="nil"/>
              <w:left w:val="nil"/>
              <w:bottom w:val="nil"/>
              <w:right w:val="nil"/>
            </w:tcBorders>
            <w:shd w:val="clear" w:color="auto" w:fill="auto"/>
            <w:noWrap/>
            <w:vAlign w:val="bottom"/>
            <w:hideMark/>
          </w:tcPr>
          <w:p w:rsidR="00C517B4" w:rsidRPr="00B166F6" w:rsidRDefault="00C517B4" w:rsidP="00C517B4">
            <w:pPr>
              <w:spacing w:line="240" w:lineRule="auto"/>
              <w:ind w:firstLine="0"/>
              <w:jc w:val="left"/>
              <w:rPr>
                <w:color w:val="000000"/>
                <w:lang w:eastAsia="sk-SK"/>
              </w:rPr>
            </w:pPr>
          </w:p>
        </w:tc>
      </w:tr>
      <w:tr w:rsidR="00C517B4" w:rsidRPr="00B166F6" w:rsidTr="00C517B4">
        <w:trPr>
          <w:trHeight w:val="315"/>
        </w:trPr>
        <w:tc>
          <w:tcPr>
            <w:tcW w:w="34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517B4" w:rsidRPr="00B166F6" w:rsidRDefault="00C517B4" w:rsidP="00C517B4">
            <w:pPr>
              <w:spacing w:line="240" w:lineRule="auto"/>
              <w:ind w:firstLine="0"/>
              <w:rPr>
                <w:b/>
                <w:bCs/>
                <w:color w:val="000000"/>
                <w:szCs w:val="24"/>
                <w:lang w:eastAsia="sk-SK"/>
              </w:rPr>
            </w:pPr>
            <w:r w:rsidRPr="00B166F6">
              <w:rPr>
                <w:b/>
                <w:bCs/>
                <w:color w:val="000000"/>
                <w:szCs w:val="24"/>
                <w:lang w:eastAsia="sk-SK"/>
              </w:rPr>
              <w:t>Hodnota majetku</w:t>
            </w:r>
          </w:p>
        </w:tc>
        <w:tc>
          <w:tcPr>
            <w:tcW w:w="5160" w:type="dxa"/>
            <w:tcBorders>
              <w:top w:val="single" w:sz="4" w:space="0" w:color="auto"/>
              <w:left w:val="nil"/>
              <w:bottom w:val="single" w:sz="4" w:space="0" w:color="auto"/>
              <w:right w:val="single" w:sz="4" w:space="0" w:color="auto"/>
            </w:tcBorders>
            <w:shd w:val="clear" w:color="auto" w:fill="auto"/>
            <w:noWrap/>
            <w:vAlign w:val="bottom"/>
            <w:hideMark/>
          </w:tcPr>
          <w:p w:rsidR="00C517B4" w:rsidRPr="00B166F6" w:rsidRDefault="00C517B4" w:rsidP="00C517B4">
            <w:pPr>
              <w:spacing w:line="240" w:lineRule="auto"/>
              <w:ind w:firstLine="0"/>
              <w:jc w:val="left"/>
              <w:rPr>
                <w:color w:val="000000"/>
                <w:lang w:eastAsia="sk-SK"/>
              </w:rPr>
            </w:pPr>
            <w:r>
              <w:rPr>
                <w:color w:val="000000"/>
                <w:lang w:eastAsia="sk-SK"/>
              </w:rPr>
              <w:t>593 087,54</w:t>
            </w:r>
          </w:p>
        </w:tc>
      </w:tr>
      <w:tr w:rsidR="00C517B4" w:rsidRPr="00B166F6" w:rsidTr="00C517B4">
        <w:trPr>
          <w:trHeight w:val="315"/>
        </w:trPr>
        <w:tc>
          <w:tcPr>
            <w:tcW w:w="3400" w:type="dxa"/>
            <w:tcBorders>
              <w:top w:val="nil"/>
              <w:left w:val="single" w:sz="4" w:space="0" w:color="auto"/>
              <w:bottom w:val="single" w:sz="4" w:space="0" w:color="auto"/>
              <w:right w:val="single" w:sz="4" w:space="0" w:color="auto"/>
            </w:tcBorders>
            <w:shd w:val="clear" w:color="auto" w:fill="auto"/>
            <w:vAlign w:val="bottom"/>
            <w:hideMark/>
          </w:tcPr>
          <w:p w:rsidR="00C517B4" w:rsidRPr="00B166F6" w:rsidRDefault="00C517B4" w:rsidP="00C517B4">
            <w:pPr>
              <w:spacing w:line="240" w:lineRule="auto"/>
              <w:ind w:firstLine="0"/>
              <w:jc w:val="left"/>
              <w:rPr>
                <w:b/>
                <w:bCs/>
                <w:color w:val="000000"/>
                <w:szCs w:val="24"/>
                <w:lang w:eastAsia="sk-SK"/>
              </w:rPr>
            </w:pPr>
            <w:r w:rsidRPr="00B166F6">
              <w:rPr>
                <w:b/>
                <w:bCs/>
                <w:color w:val="000000"/>
                <w:szCs w:val="24"/>
                <w:lang w:eastAsia="sk-SK"/>
              </w:rPr>
              <w:t>Výška vlastného imania</w:t>
            </w:r>
            <w:r w:rsidR="003A5FA6">
              <w:rPr>
                <w:b/>
                <w:bCs/>
                <w:color w:val="000000"/>
                <w:szCs w:val="24"/>
                <w:lang w:eastAsia="sk-SK"/>
              </w:rPr>
              <w:t xml:space="preserve"> a záväzkov</w:t>
            </w:r>
          </w:p>
        </w:tc>
        <w:tc>
          <w:tcPr>
            <w:tcW w:w="5160" w:type="dxa"/>
            <w:tcBorders>
              <w:top w:val="nil"/>
              <w:left w:val="nil"/>
              <w:bottom w:val="single" w:sz="4" w:space="0" w:color="auto"/>
              <w:right w:val="single" w:sz="4" w:space="0" w:color="auto"/>
            </w:tcBorders>
            <w:shd w:val="clear" w:color="auto" w:fill="auto"/>
            <w:noWrap/>
            <w:vAlign w:val="bottom"/>
            <w:hideMark/>
          </w:tcPr>
          <w:p w:rsidR="00C517B4" w:rsidRPr="00B166F6" w:rsidRDefault="00C517B4" w:rsidP="00C517B4">
            <w:pPr>
              <w:spacing w:line="240" w:lineRule="auto"/>
              <w:ind w:firstLine="0"/>
              <w:jc w:val="left"/>
              <w:rPr>
                <w:color w:val="000000"/>
                <w:lang w:eastAsia="sk-SK"/>
              </w:rPr>
            </w:pPr>
            <w:r>
              <w:rPr>
                <w:color w:val="000000"/>
                <w:lang w:eastAsia="sk-SK"/>
              </w:rPr>
              <w:t>593 087,54</w:t>
            </w:r>
          </w:p>
        </w:tc>
      </w:tr>
      <w:tr w:rsidR="00C517B4" w:rsidRPr="00B166F6" w:rsidTr="00C517B4">
        <w:trPr>
          <w:trHeight w:val="630"/>
        </w:trPr>
        <w:tc>
          <w:tcPr>
            <w:tcW w:w="3400" w:type="dxa"/>
            <w:tcBorders>
              <w:top w:val="nil"/>
              <w:left w:val="single" w:sz="4" w:space="0" w:color="auto"/>
              <w:bottom w:val="single" w:sz="4" w:space="0" w:color="auto"/>
              <w:right w:val="single" w:sz="4" w:space="0" w:color="auto"/>
            </w:tcBorders>
            <w:shd w:val="clear" w:color="auto" w:fill="auto"/>
            <w:vAlign w:val="bottom"/>
            <w:hideMark/>
          </w:tcPr>
          <w:p w:rsidR="00C517B4" w:rsidRPr="00B166F6" w:rsidRDefault="00C517B4" w:rsidP="00C517B4">
            <w:pPr>
              <w:spacing w:line="240" w:lineRule="auto"/>
              <w:ind w:firstLine="0"/>
              <w:jc w:val="left"/>
              <w:rPr>
                <w:b/>
                <w:bCs/>
                <w:color w:val="000000"/>
                <w:szCs w:val="24"/>
                <w:lang w:eastAsia="sk-SK"/>
              </w:rPr>
            </w:pPr>
            <w:r w:rsidRPr="00B166F6">
              <w:rPr>
                <w:b/>
                <w:bCs/>
                <w:color w:val="000000"/>
                <w:szCs w:val="24"/>
                <w:lang w:eastAsia="sk-SK"/>
              </w:rPr>
              <w:t>Výsledok hospodárenia za účtovné obdobie</w:t>
            </w:r>
          </w:p>
        </w:tc>
        <w:tc>
          <w:tcPr>
            <w:tcW w:w="5160" w:type="dxa"/>
            <w:tcBorders>
              <w:top w:val="nil"/>
              <w:left w:val="nil"/>
              <w:bottom w:val="single" w:sz="4" w:space="0" w:color="auto"/>
              <w:right w:val="single" w:sz="4" w:space="0" w:color="auto"/>
            </w:tcBorders>
            <w:shd w:val="clear" w:color="auto" w:fill="auto"/>
            <w:noWrap/>
            <w:vAlign w:val="bottom"/>
            <w:hideMark/>
          </w:tcPr>
          <w:p w:rsidR="00C517B4" w:rsidRPr="00B166F6" w:rsidRDefault="00C517B4" w:rsidP="00C517B4">
            <w:pPr>
              <w:spacing w:line="240" w:lineRule="auto"/>
              <w:ind w:firstLine="0"/>
              <w:jc w:val="left"/>
              <w:rPr>
                <w:color w:val="000000"/>
                <w:lang w:eastAsia="sk-SK"/>
              </w:rPr>
            </w:pPr>
            <w:r>
              <w:rPr>
                <w:color w:val="000000"/>
                <w:lang w:eastAsia="sk-SK"/>
              </w:rPr>
              <w:t>1 761,27</w:t>
            </w:r>
          </w:p>
        </w:tc>
      </w:tr>
    </w:tbl>
    <w:p w:rsidR="005532A6" w:rsidRDefault="005532A6" w:rsidP="005532A6"/>
    <w:p w:rsidR="005532A6" w:rsidRDefault="00B92352" w:rsidP="00B92352">
      <w:pPr>
        <w:ind w:firstLine="0"/>
      </w:pPr>
      <w:r w:rsidRPr="00B92352">
        <w:rPr>
          <w:noProof/>
          <w:lang w:eastAsia="sk-SK"/>
        </w:rPr>
        <w:lastRenderedPageBreak/>
        <w:drawing>
          <wp:inline distT="0" distB="0" distL="0" distR="0">
            <wp:extent cx="2234565" cy="1320165"/>
            <wp:effectExtent l="19050" t="0" r="0" b="0"/>
            <wp:docPr id="11" name="Obrázok 8" descr="82sk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82sk_1"/>
                    <pic:cNvPicPr>
                      <a:picLocks noChangeAspect="1" noChangeArrowheads="1"/>
                    </pic:cNvPicPr>
                  </pic:nvPicPr>
                  <pic:blipFill>
                    <a:blip r:embed="rId21" cstate="print"/>
                    <a:srcRect/>
                    <a:stretch>
                      <a:fillRect/>
                    </a:stretch>
                  </pic:blipFill>
                  <pic:spPr bwMode="auto">
                    <a:xfrm>
                      <a:off x="0" y="0"/>
                      <a:ext cx="2234565" cy="1320165"/>
                    </a:xfrm>
                    <a:prstGeom prst="rect">
                      <a:avLst/>
                    </a:prstGeom>
                    <a:noFill/>
                    <a:ln w="9525">
                      <a:noFill/>
                      <a:miter lim="800000"/>
                      <a:headEnd/>
                      <a:tailEnd/>
                    </a:ln>
                  </pic:spPr>
                </pic:pic>
              </a:graphicData>
            </a:graphic>
          </wp:inline>
        </w:drawing>
      </w:r>
      <w:r>
        <w:t xml:space="preserve">                  </w:t>
      </w:r>
      <w:r w:rsidRPr="00B92352">
        <w:rPr>
          <w:noProof/>
          <w:lang w:eastAsia="sk-SK"/>
        </w:rPr>
        <w:drawing>
          <wp:inline distT="0" distB="0" distL="0" distR="0">
            <wp:extent cx="2289810" cy="1327785"/>
            <wp:effectExtent l="19050" t="0" r="0" b="0"/>
            <wp:docPr id="12" name="Obrázok 9" descr="Altánok pri ZSS PT12102017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ltánok pri ZSS PT12102017 (6)"/>
                    <pic:cNvPicPr>
                      <a:picLocks noChangeAspect="1" noChangeArrowheads="1"/>
                    </pic:cNvPicPr>
                  </pic:nvPicPr>
                  <pic:blipFill>
                    <a:blip r:embed="rId22" cstate="print"/>
                    <a:srcRect/>
                    <a:stretch>
                      <a:fillRect/>
                    </a:stretch>
                  </pic:blipFill>
                  <pic:spPr bwMode="auto">
                    <a:xfrm>
                      <a:off x="0" y="0"/>
                      <a:ext cx="2289810" cy="1327785"/>
                    </a:xfrm>
                    <a:prstGeom prst="rect">
                      <a:avLst/>
                    </a:prstGeom>
                    <a:noFill/>
                    <a:ln w="9525">
                      <a:noFill/>
                      <a:miter lim="800000"/>
                      <a:headEnd/>
                      <a:tailEnd/>
                    </a:ln>
                  </pic:spPr>
                </pic:pic>
              </a:graphicData>
            </a:graphic>
          </wp:inline>
        </w:drawing>
      </w:r>
    </w:p>
    <w:p w:rsidR="005532A6" w:rsidRDefault="005532A6" w:rsidP="005532A6"/>
    <w:p w:rsidR="00B92352" w:rsidRPr="00B92352" w:rsidRDefault="00B92352" w:rsidP="00B92352">
      <w:r w:rsidRPr="00B92352">
        <w:t>Zariadenie sa nachádza v moderných prebudovaných priestoroch budovy pôvodne plánovanej pre materskú školu. Budova pozostáva z prízemia a jedného poschodia, je vybavená zariadením, ktoré zaručuje našim klientom komfort a pohodlie. Zariadenie má vlastný areál, ktorý sa priebežne upravuje výsadbou kvetov a kríkov. Obyvatelia sú ubytovaní v dvoch jednoposteľových izbách, troch štvorposteľových a v pätnástich dvojposteľových izbách na poschodí. Pre obyvateľov na vozíčkoch, ale aj barlách je k dispozícii výťah a zdvíhacia plošina. Izby sú vybavené vkusným a účelným nábytkom. Obyvatelia majú možnosť priniesť si so sebou aj kúsok domova / rádio, obraz a pod/ ak o to požiadajú. Prihliadame na estetiku izieb, spoločných priestorov a chodieb.</w:t>
      </w:r>
    </w:p>
    <w:p w:rsidR="00B92352" w:rsidRPr="00B92352" w:rsidRDefault="00B92352" w:rsidP="00B92352">
      <w:r w:rsidRPr="00B92352">
        <w:t>Zariadenie je zabezpečené elektrickou požiarnou signalizáciou.</w:t>
      </w:r>
    </w:p>
    <w:p w:rsidR="00B92352" w:rsidRPr="00B92352" w:rsidRDefault="00B92352" w:rsidP="00B92352">
      <w:r w:rsidRPr="00B92352">
        <w:t>Zariadenie má vlastnú kuchyňu, v ktorej kuchárky pripravujú celodennú stravu, raňajky, desiatu, obed, olovrant a večeru. Strava je upravená podľa možnosti konzumácie klientov a zo zdravotných dôvodov, ak je potrebná mletá, mixovaná a tekutá. Zabezpečujeme dodržiavanie pitného režimu. Príprava podľa jedálneho lístka je zostavená na týždeň, v ktorom sa zohľadňujú požiadavky obyvateľov, ktorí sa prostredníctvom svojich zástupcov podieľajú na jeho zostavení. Prihliadame na dodržiavanie zásad správnej výživy, na jej pestrosť a rozmanitosť, na dostatok sezónneho ovocia a zeleniny, zdravotný stav obyvateľov, ako aj dodržiavanie stravnej jednotky. Obyvatelia sa stravujú spoločne v jedálni na prízemí. Zo zdravotných a z iných osobných požiadaviek je možnosť stravovať sa aj na vlastných izbách. Imobilným obyvateľom je strava podávaná na izbe za asistencie opatrovateľského personálu.</w:t>
      </w:r>
    </w:p>
    <w:p w:rsidR="00B92352" w:rsidRPr="00B92352" w:rsidRDefault="00B92352" w:rsidP="00B92352">
      <w:r w:rsidRPr="00B92352">
        <w:t>Zariadenie má vlastnú práčovňu vybavenú práčkami a sušičkou.</w:t>
      </w:r>
    </w:p>
    <w:p w:rsidR="005532A6" w:rsidRDefault="00B92352" w:rsidP="00B92352">
      <w:r w:rsidRPr="00B92352">
        <w:t>Do zariadenia na požiadanie dochádza kaderníčka, pedikérka a rehabilitačný pracovník.</w:t>
      </w:r>
    </w:p>
    <w:p w:rsidR="00B92352" w:rsidRDefault="00B92352" w:rsidP="00B92352"/>
    <w:p w:rsidR="00B92352" w:rsidRPr="005532A6" w:rsidRDefault="00B92352" w:rsidP="00B92352"/>
    <w:p w:rsidR="001A6396" w:rsidRDefault="00B92352" w:rsidP="00244FC7">
      <w:pPr>
        <w:pStyle w:val="Nadpis2"/>
      </w:pPr>
      <w:bookmarkStart w:id="28" w:name="_Toc12962919"/>
      <w:r>
        <w:lastRenderedPageBreak/>
        <w:t>Príspevková organizácia – Mestský podnik služieb</w:t>
      </w:r>
      <w:bookmarkEnd w:id="28"/>
    </w:p>
    <w:p w:rsidR="00B92352" w:rsidRPr="00B92352" w:rsidRDefault="00B92352" w:rsidP="00B92352">
      <w:pPr>
        <w:jc w:val="left"/>
      </w:pPr>
      <w:r w:rsidRPr="00B92352">
        <w:t>Dátum zriadenia príspevkovej organizácie: </w:t>
      </w:r>
      <w:r w:rsidRPr="00B92352">
        <w:rPr>
          <w:bCs/>
        </w:rPr>
        <w:t>13.12.2004 </w:t>
      </w:r>
      <w:r w:rsidRPr="00B92352">
        <w:t xml:space="preserve"> </w:t>
      </w:r>
      <w:r w:rsidRPr="00B92352">
        <w:br/>
      </w:r>
      <w:r w:rsidRPr="00B92352">
        <w:br/>
      </w:r>
      <w:r w:rsidRPr="00B92352">
        <w:rPr>
          <w:b/>
          <w:bCs/>
        </w:rPr>
        <w:t>A. HLAVNÁ ČINNOSŤ:</w:t>
      </w:r>
      <w:r w:rsidRPr="00B92352">
        <w:br/>
      </w:r>
      <w:r w:rsidRPr="00B92352">
        <w:br/>
        <w:t>1. Zabezpečuje údržbu a správu:</w:t>
      </w:r>
    </w:p>
    <w:p w:rsidR="00B92352" w:rsidRPr="00B92352" w:rsidRDefault="00B92352" w:rsidP="00B92352">
      <w:pPr>
        <w:numPr>
          <w:ilvl w:val="0"/>
          <w:numId w:val="29"/>
        </w:numPr>
      </w:pPr>
      <w:r w:rsidRPr="00B92352">
        <w:t>miestnych komunikácii</w:t>
      </w:r>
    </w:p>
    <w:p w:rsidR="00B92352" w:rsidRPr="00B92352" w:rsidRDefault="00B92352" w:rsidP="00B92352">
      <w:pPr>
        <w:numPr>
          <w:ilvl w:val="0"/>
          <w:numId w:val="29"/>
        </w:numPr>
      </w:pPr>
      <w:r w:rsidRPr="00B92352">
        <w:t>chodníkov</w:t>
      </w:r>
    </w:p>
    <w:p w:rsidR="00B92352" w:rsidRPr="00B92352" w:rsidRDefault="00B92352" w:rsidP="00B92352">
      <w:pPr>
        <w:numPr>
          <w:ilvl w:val="0"/>
          <w:numId w:val="29"/>
        </w:numPr>
      </w:pPr>
      <w:r w:rsidRPr="00B92352">
        <w:t>verejných priestranstiev</w:t>
      </w:r>
    </w:p>
    <w:p w:rsidR="00B92352" w:rsidRPr="00B92352" w:rsidRDefault="00B92352" w:rsidP="00B92352">
      <w:pPr>
        <w:numPr>
          <w:ilvl w:val="0"/>
          <w:numId w:val="29"/>
        </w:numPr>
      </w:pPr>
      <w:r w:rsidRPr="00B92352">
        <w:t>mestského cintorína</w:t>
      </w:r>
    </w:p>
    <w:p w:rsidR="00B92352" w:rsidRPr="00B92352" w:rsidRDefault="00B92352" w:rsidP="00B92352">
      <w:pPr>
        <w:numPr>
          <w:ilvl w:val="0"/>
          <w:numId w:val="29"/>
        </w:numPr>
      </w:pPr>
      <w:r w:rsidRPr="00B92352">
        <w:t>kultúrnych, športových a ďalších mestských zariadení</w:t>
      </w:r>
    </w:p>
    <w:p w:rsidR="00B92352" w:rsidRPr="00B92352" w:rsidRDefault="00B92352" w:rsidP="00B92352">
      <w:pPr>
        <w:numPr>
          <w:ilvl w:val="0"/>
          <w:numId w:val="29"/>
        </w:numPr>
      </w:pPr>
      <w:r w:rsidRPr="00B92352">
        <w:t>kultúrnych pamiatok a pamätihodností mesta</w:t>
      </w:r>
    </w:p>
    <w:p w:rsidR="00B92352" w:rsidRPr="00B92352" w:rsidRDefault="00B92352" w:rsidP="00B92352">
      <w:pPr>
        <w:numPr>
          <w:ilvl w:val="0"/>
          <w:numId w:val="29"/>
        </w:numPr>
      </w:pPr>
      <w:r w:rsidRPr="00B92352">
        <w:t>verejnej zelene</w:t>
      </w:r>
    </w:p>
    <w:p w:rsidR="00B92352" w:rsidRPr="00B92352" w:rsidRDefault="00B92352" w:rsidP="00B92352">
      <w:pPr>
        <w:numPr>
          <w:ilvl w:val="0"/>
          <w:numId w:val="29"/>
        </w:numPr>
      </w:pPr>
      <w:r w:rsidRPr="00B92352">
        <w:t>verejného osvetlenia a mestského rozhlasu</w:t>
      </w:r>
    </w:p>
    <w:p w:rsidR="00B92352" w:rsidRPr="00B92352" w:rsidRDefault="00B92352" w:rsidP="00B92352">
      <w:r w:rsidRPr="00B92352">
        <w:t>2. Zabezpečuje verejnoprospešné služby,</w:t>
      </w:r>
    </w:p>
    <w:p w:rsidR="00B92352" w:rsidRPr="00B92352" w:rsidRDefault="00B92352" w:rsidP="00B92352">
      <w:pPr>
        <w:numPr>
          <w:ilvl w:val="0"/>
          <w:numId w:val="30"/>
        </w:numPr>
      </w:pPr>
      <w:r w:rsidRPr="00B92352">
        <w:t>nakladanie s komunálnym odpadom a drobným stavebným odpadom,</w:t>
      </w:r>
    </w:p>
    <w:p w:rsidR="00B92352" w:rsidRPr="00B92352" w:rsidRDefault="00B92352" w:rsidP="00B92352">
      <w:pPr>
        <w:numPr>
          <w:ilvl w:val="0"/>
          <w:numId w:val="30"/>
        </w:numPr>
      </w:pPr>
      <w:r w:rsidRPr="00B92352">
        <w:t>udržiavanie čistoty v meste,</w:t>
      </w:r>
    </w:p>
    <w:p w:rsidR="00B92352" w:rsidRPr="00B92352" w:rsidRDefault="00B92352" w:rsidP="00B92352">
      <w:pPr>
        <w:numPr>
          <w:ilvl w:val="0"/>
          <w:numId w:val="30"/>
        </w:numPr>
      </w:pPr>
      <w:r w:rsidRPr="00B92352">
        <w:t>udržiava a spravuje verejnú zeleň a verejné osvetlenie</w:t>
      </w:r>
    </w:p>
    <w:p w:rsidR="00B92352" w:rsidRPr="00B92352" w:rsidRDefault="00B92352" w:rsidP="00B92352">
      <w:pPr>
        <w:numPr>
          <w:ilvl w:val="0"/>
          <w:numId w:val="30"/>
        </w:numPr>
      </w:pPr>
      <w:r w:rsidRPr="00B92352">
        <w:t xml:space="preserve">zabezpečuje odvádzanie odpadových vôd </w:t>
      </w:r>
    </w:p>
    <w:p w:rsidR="00B92352" w:rsidRPr="00B92352" w:rsidRDefault="00B92352" w:rsidP="00B92352">
      <w:pPr>
        <w:numPr>
          <w:ilvl w:val="0"/>
          <w:numId w:val="30"/>
        </w:numPr>
      </w:pPr>
      <w:r w:rsidRPr="00B92352">
        <w:t>spravuje areál a budovy Telovýchovnej jednoty (TJ)</w:t>
      </w:r>
    </w:p>
    <w:p w:rsidR="00B92352" w:rsidRPr="00B92352" w:rsidRDefault="00B92352" w:rsidP="00B92352">
      <w:r w:rsidRPr="00B92352">
        <w:t>3. Zabezpečuje niektoré činnosti nevyhnutné na chod Mestského úradu, Mestských škôl a Zariadenia opatrovateľskej starostlivosti v meste Poltár:</w:t>
      </w:r>
    </w:p>
    <w:p w:rsidR="00B92352" w:rsidRPr="00B92352" w:rsidRDefault="00B92352" w:rsidP="00B92352">
      <w:pPr>
        <w:numPr>
          <w:ilvl w:val="0"/>
          <w:numId w:val="31"/>
        </w:numPr>
      </w:pPr>
      <w:r w:rsidRPr="00B92352">
        <w:t>zabezpečuje činnosť požiarneho technika pre zriaďovateľa</w:t>
      </w:r>
    </w:p>
    <w:p w:rsidR="00B92352" w:rsidRPr="00B92352" w:rsidRDefault="00B92352" w:rsidP="00B92352">
      <w:pPr>
        <w:numPr>
          <w:ilvl w:val="0"/>
          <w:numId w:val="31"/>
        </w:numPr>
      </w:pPr>
      <w:r w:rsidRPr="00B92352">
        <w:t>zabezpečuje činnosť bezpečnostného technika pre zriaďovateľa</w:t>
      </w:r>
    </w:p>
    <w:p w:rsidR="00B92352" w:rsidRPr="00B92352" w:rsidRDefault="00B92352" w:rsidP="00B92352">
      <w:pPr>
        <w:numPr>
          <w:ilvl w:val="0"/>
          <w:numId w:val="31"/>
        </w:numPr>
      </w:pPr>
      <w:r w:rsidRPr="00B92352">
        <w:t>zabezpečuje funkčnosť plynových kotolní a ich zariadení podľa osobitých predpisov vo všetkých mestských zariadeniach ( Kultúrny dom, Dom služieb, budova starej polície, Mestský úrad )</w:t>
      </w:r>
    </w:p>
    <w:p w:rsidR="00B92352" w:rsidRPr="00B92352" w:rsidRDefault="00B92352" w:rsidP="00B92352">
      <w:pPr>
        <w:numPr>
          <w:ilvl w:val="0"/>
          <w:numId w:val="31"/>
        </w:numPr>
      </w:pPr>
      <w:r w:rsidRPr="00B92352">
        <w:t>vykonáva bežnú údržbu nehnuteľného a hnuteľného majetku mesta</w:t>
      </w:r>
    </w:p>
    <w:p w:rsidR="00B92352" w:rsidRPr="00B92352" w:rsidRDefault="00B92352" w:rsidP="00B92352">
      <w:pPr>
        <w:numPr>
          <w:ilvl w:val="0"/>
          <w:numId w:val="31"/>
        </w:numPr>
      </w:pPr>
      <w:r w:rsidRPr="00B92352">
        <w:t>dovoz a prevoz stravy do zariadení zriadených mestom</w:t>
      </w:r>
    </w:p>
    <w:p w:rsidR="00B92352" w:rsidRPr="00B92352" w:rsidRDefault="00B92352" w:rsidP="00B92352">
      <w:pPr>
        <w:rPr>
          <w:b/>
        </w:rPr>
      </w:pPr>
      <w:r w:rsidRPr="00B92352">
        <w:br/>
      </w:r>
      <w:r w:rsidRPr="00B92352">
        <w:rPr>
          <w:b/>
          <w:bCs/>
        </w:rPr>
        <w:t>B. VEDĽAJŠIA ČINNOSŤ:</w:t>
      </w:r>
    </w:p>
    <w:p w:rsidR="00B92352" w:rsidRPr="00B92352" w:rsidRDefault="00B92352" w:rsidP="00B92352">
      <w:pPr>
        <w:numPr>
          <w:ilvl w:val="0"/>
          <w:numId w:val="32"/>
        </w:numPr>
      </w:pPr>
      <w:r w:rsidRPr="00B92352">
        <w:t> podnikanie v oblasti nakladania s iným ako nebezpečným odpadom (voľná živnosť)</w:t>
      </w:r>
    </w:p>
    <w:p w:rsidR="00B92352" w:rsidRPr="00B92352" w:rsidRDefault="00B92352" w:rsidP="00B92352">
      <w:pPr>
        <w:numPr>
          <w:ilvl w:val="0"/>
          <w:numId w:val="32"/>
        </w:numPr>
      </w:pPr>
      <w:r w:rsidRPr="00B92352">
        <w:lastRenderedPageBreak/>
        <w:t> cestná motorová doprava – vnútroštátna nákladná doprava (koncesia)</w:t>
      </w:r>
    </w:p>
    <w:p w:rsidR="00B92352" w:rsidRPr="00B92352" w:rsidRDefault="00B92352" w:rsidP="00B92352">
      <w:pPr>
        <w:numPr>
          <w:ilvl w:val="0"/>
          <w:numId w:val="32"/>
        </w:numPr>
      </w:pPr>
      <w:r w:rsidRPr="00B92352">
        <w:t> prevádzkovanie pohrebísk (koncesia)</w:t>
      </w:r>
    </w:p>
    <w:p w:rsidR="00B92352" w:rsidRPr="00B92352" w:rsidRDefault="00B92352" w:rsidP="00B92352">
      <w:pPr>
        <w:numPr>
          <w:ilvl w:val="0"/>
          <w:numId w:val="32"/>
        </w:numPr>
      </w:pPr>
      <w:r w:rsidRPr="00B92352">
        <w:t> pohrebné služby vrátane prepravy zosnulých (voľná živnosť)</w:t>
      </w:r>
    </w:p>
    <w:p w:rsidR="00B92352" w:rsidRPr="00B92352" w:rsidRDefault="00B92352" w:rsidP="00B92352">
      <w:pPr>
        <w:numPr>
          <w:ilvl w:val="0"/>
          <w:numId w:val="32"/>
        </w:numPr>
      </w:pPr>
      <w:r w:rsidRPr="00B92352">
        <w:t> kúpa tovaru na účely jeho predaja konečnému spotrebiteľovi (maloobchod) v rozsahu voľnej činnosti</w:t>
      </w:r>
    </w:p>
    <w:p w:rsidR="00B92352" w:rsidRPr="00B92352" w:rsidRDefault="00B92352" w:rsidP="00B92352">
      <w:pPr>
        <w:numPr>
          <w:ilvl w:val="0"/>
          <w:numId w:val="32"/>
        </w:numPr>
      </w:pPr>
      <w:r w:rsidRPr="00B92352">
        <w:t> prevádzkovanie kúpaliska a športovísk (voľná živnosť)</w:t>
      </w:r>
    </w:p>
    <w:p w:rsidR="00B92352" w:rsidRPr="00B92352" w:rsidRDefault="00B92352" w:rsidP="00B92352">
      <w:pPr>
        <w:numPr>
          <w:ilvl w:val="0"/>
          <w:numId w:val="32"/>
        </w:numPr>
      </w:pPr>
      <w:r w:rsidRPr="00B92352">
        <w:t> organizovanie vzdelávacích podujatí, prednášok a školení (voľná živnosť)</w:t>
      </w:r>
    </w:p>
    <w:p w:rsidR="00B92352" w:rsidRPr="00B92352" w:rsidRDefault="00B92352" w:rsidP="00B92352">
      <w:pPr>
        <w:numPr>
          <w:ilvl w:val="0"/>
          <w:numId w:val="32"/>
        </w:numPr>
      </w:pPr>
      <w:r w:rsidRPr="00B92352">
        <w:t> prenájom nehnuteľností (voľná živnosť)</w:t>
      </w:r>
    </w:p>
    <w:p w:rsidR="00B92352" w:rsidRPr="00B92352" w:rsidRDefault="00B92352" w:rsidP="00B92352">
      <w:pPr>
        <w:numPr>
          <w:ilvl w:val="0"/>
          <w:numId w:val="32"/>
        </w:numPr>
      </w:pPr>
      <w:r w:rsidRPr="00B92352">
        <w:t> osobná cestná doprava vykonávaná cestnými osobnými vozidlami, ktorých celková obsadenosť nepresahuje 9 osôb vrátane vodiča s výnimkou vozidiel taxislužby (voľná živnosť)</w:t>
      </w:r>
    </w:p>
    <w:p w:rsidR="00B92352" w:rsidRPr="00B92352" w:rsidRDefault="00B92352" w:rsidP="00B92352">
      <w:pPr>
        <w:numPr>
          <w:ilvl w:val="0"/>
          <w:numId w:val="32"/>
        </w:numPr>
      </w:pPr>
      <w:r w:rsidRPr="00B92352">
        <w:t> prenájom plôch pre reklamné účely na kúpalisku a športoviskách (voľná živnosť)</w:t>
      </w:r>
    </w:p>
    <w:p w:rsidR="00B92352" w:rsidRDefault="00B92352" w:rsidP="00B92352"/>
    <w:tbl>
      <w:tblPr>
        <w:tblpPr w:leftFromText="141" w:rightFromText="141" w:vertAnchor="text" w:horzAnchor="margin" w:tblpXSpec="right" w:tblpY="121"/>
        <w:tblW w:w="8560" w:type="dxa"/>
        <w:tblCellMar>
          <w:left w:w="70" w:type="dxa"/>
          <w:right w:w="70" w:type="dxa"/>
        </w:tblCellMar>
        <w:tblLook w:val="04A0"/>
      </w:tblPr>
      <w:tblGrid>
        <w:gridCol w:w="3400"/>
        <w:gridCol w:w="5160"/>
      </w:tblGrid>
      <w:tr w:rsidR="00B92352" w:rsidRPr="00900E2E" w:rsidTr="00AB5AF3">
        <w:trPr>
          <w:trHeight w:val="315"/>
        </w:trPr>
        <w:tc>
          <w:tcPr>
            <w:tcW w:w="34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B92352" w:rsidRPr="00900E2E" w:rsidRDefault="00B92352" w:rsidP="00B92352">
            <w:pPr>
              <w:spacing w:line="240" w:lineRule="auto"/>
              <w:ind w:firstLine="0"/>
              <w:rPr>
                <w:b/>
                <w:bCs/>
                <w:color w:val="000000"/>
                <w:szCs w:val="24"/>
                <w:lang w:eastAsia="sk-SK"/>
              </w:rPr>
            </w:pPr>
            <w:bookmarkStart w:id="29" w:name="_Toc102191192"/>
            <w:bookmarkStart w:id="30" w:name="_Toc224306322"/>
            <w:bookmarkStart w:id="31" w:name="_Toc224313042"/>
            <w:r w:rsidRPr="00900E2E">
              <w:rPr>
                <w:b/>
                <w:bCs/>
                <w:color w:val="000000"/>
                <w:szCs w:val="24"/>
                <w:lang w:eastAsia="sk-SK"/>
              </w:rPr>
              <w:t>Názov</w:t>
            </w:r>
          </w:p>
        </w:tc>
        <w:tc>
          <w:tcPr>
            <w:tcW w:w="5160" w:type="dxa"/>
            <w:tcBorders>
              <w:top w:val="single" w:sz="4" w:space="0" w:color="000000"/>
              <w:left w:val="nil"/>
              <w:bottom w:val="single" w:sz="4" w:space="0" w:color="000000"/>
              <w:right w:val="single" w:sz="4" w:space="0" w:color="000000"/>
            </w:tcBorders>
            <w:shd w:val="clear" w:color="auto" w:fill="auto"/>
            <w:noWrap/>
            <w:vAlign w:val="bottom"/>
            <w:hideMark/>
          </w:tcPr>
          <w:p w:rsidR="00B92352" w:rsidRPr="00900E2E" w:rsidRDefault="00B92352" w:rsidP="00B92352">
            <w:pPr>
              <w:spacing w:line="240" w:lineRule="auto"/>
              <w:ind w:firstLine="2"/>
              <w:rPr>
                <w:color w:val="000000"/>
                <w:szCs w:val="24"/>
                <w:lang w:eastAsia="sk-SK"/>
              </w:rPr>
            </w:pPr>
            <w:r w:rsidRPr="00900E2E">
              <w:rPr>
                <w:color w:val="000000"/>
                <w:szCs w:val="24"/>
                <w:lang w:eastAsia="sk-SK"/>
              </w:rPr>
              <w:t>Mestský podnik služieb</w:t>
            </w:r>
          </w:p>
        </w:tc>
      </w:tr>
      <w:tr w:rsidR="00B92352" w:rsidRPr="00900E2E" w:rsidTr="00AB5AF3">
        <w:trPr>
          <w:trHeight w:val="315"/>
        </w:trPr>
        <w:tc>
          <w:tcPr>
            <w:tcW w:w="3400" w:type="dxa"/>
            <w:tcBorders>
              <w:top w:val="nil"/>
              <w:left w:val="single" w:sz="4" w:space="0" w:color="000000"/>
              <w:bottom w:val="single" w:sz="4" w:space="0" w:color="000000"/>
              <w:right w:val="single" w:sz="4" w:space="0" w:color="000000"/>
            </w:tcBorders>
            <w:shd w:val="clear" w:color="auto" w:fill="auto"/>
            <w:noWrap/>
            <w:vAlign w:val="bottom"/>
            <w:hideMark/>
          </w:tcPr>
          <w:p w:rsidR="00B92352" w:rsidRPr="00900E2E" w:rsidRDefault="00B92352" w:rsidP="00B92352">
            <w:pPr>
              <w:spacing w:line="240" w:lineRule="auto"/>
              <w:ind w:firstLine="0"/>
              <w:rPr>
                <w:b/>
                <w:bCs/>
                <w:color w:val="000000"/>
                <w:szCs w:val="24"/>
                <w:lang w:eastAsia="sk-SK"/>
              </w:rPr>
            </w:pPr>
            <w:r w:rsidRPr="00900E2E">
              <w:rPr>
                <w:b/>
                <w:bCs/>
                <w:color w:val="000000"/>
                <w:szCs w:val="24"/>
                <w:lang w:eastAsia="sk-SK"/>
              </w:rPr>
              <w:t>Sídlo</w:t>
            </w:r>
          </w:p>
        </w:tc>
        <w:tc>
          <w:tcPr>
            <w:tcW w:w="5160" w:type="dxa"/>
            <w:tcBorders>
              <w:top w:val="nil"/>
              <w:left w:val="nil"/>
              <w:bottom w:val="single" w:sz="4" w:space="0" w:color="000000"/>
              <w:right w:val="single" w:sz="4" w:space="0" w:color="000000"/>
            </w:tcBorders>
            <w:shd w:val="clear" w:color="auto" w:fill="auto"/>
            <w:noWrap/>
            <w:vAlign w:val="bottom"/>
            <w:hideMark/>
          </w:tcPr>
          <w:p w:rsidR="00B92352" w:rsidRPr="00900E2E" w:rsidRDefault="00B92352" w:rsidP="00B92352">
            <w:pPr>
              <w:spacing w:line="240" w:lineRule="auto"/>
              <w:ind w:firstLine="2"/>
              <w:rPr>
                <w:color w:val="000000"/>
                <w:szCs w:val="24"/>
                <w:lang w:eastAsia="sk-SK"/>
              </w:rPr>
            </w:pPr>
            <w:r w:rsidRPr="00900E2E">
              <w:rPr>
                <w:color w:val="000000"/>
                <w:szCs w:val="24"/>
                <w:lang w:eastAsia="sk-SK"/>
              </w:rPr>
              <w:t>Továrenská 497/15, Poltár</w:t>
            </w:r>
          </w:p>
        </w:tc>
      </w:tr>
      <w:tr w:rsidR="00B92352" w:rsidRPr="00900E2E" w:rsidTr="00AB5AF3">
        <w:trPr>
          <w:trHeight w:val="315"/>
        </w:trPr>
        <w:tc>
          <w:tcPr>
            <w:tcW w:w="3400" w:type="dxa"/>
            <w:tcBorders>
              <w:top w:val="nil"/>
              <w:left w:val="single" w:sz="4" w:space="0" w:color="000000"/>
              <w:bottom w:val="single" w:sz="4" w:space="0" w:color="000000"/>
              <w:right w:val="single" w:sz="4" w:space="0" w:color="000000"/>
            </w:tcBorders>
            <w:shd w:val="clear" w:color="auto" w:fill="auto"/>
            <w:noWrap/>
            <w:vAlign w:val="bottom"/>
            <w:hideMark/>
          </w:tcPr>
          <w:p w:rsidR="00B92352" w:rsidRPr="00900E2E" w:rsidRDefault="00B92352" w:rsidP="00B92352">
            <w:pPr>
              <w:spacing w:line="240" w:lineRule="auto"/>
              <w:ind w:firstLine="0"/>
              <w:rPr>
                <w:b/>
                <w:bCs/>
                <w:color w:val="000000"/>
                <w:szCs w:val="24"/>
                <w:lang w:eastAsia="sk-SK"/>
              </w:rPr>
            </w:pPr>
            <w:r w:rsidRPr="00900E2E">
              <w:rPr>
                <w:b/>
                <w:bCs/>
                <w:color w:val="000000"/>
                <w:szCs w:val="24"/>
                <w:lang w:eastAsia="sk-SK"/>
              </w:rPr>
              <w:t>Dátum založenia / zriadenia</w:t>
            </w:r>
          </w:p>
        </w:tc>
        <w:tc>
          <w:tcPr>
            <w:tcW w:w="5160" w:type="dxa"/>
            <w:tcBorders>
              <w:top w:val="nil"/>
              <w:left w:val="nil"/>
              <w:bottom w:val="single" w:sz="4" w:space="0" w:color="000000"/>
              <w:right w:val="single" w:sz="4" w:space="0" w:color="000000"/>
            </w:tcBorders>
            <w:shd w:val="clear" w:color="auto" w:fill="auto"/>
            <w:noWrap/>
            <w:vAlign w:val="bottom"/>
            <w:hideMark/>
          </w:tcPr>
          <w:p w:rsidR="00B92352" w:rsidRPr="00900E2E" w:rsidRDefault="00B92352" w:rsidP="00B92352">
            <w:pPr>
              <w:spacing w:line="240" w:lineRule="auto"/>
              <w:ind w:firstLine="2"/>
              <w:rPr>
                <w:color w:val="000000"/>
                <w:szCs w:val="24"/>
                <w:lang w:eastAsia="sk-SK"/>
              </w:rPr>
            </w:pPr>
            <w:r w:rsidRPr="00900E2E">
              <w:rPr>
                <w:color w:val="000000"/>
                <w:szCs w:val="24"/>
                <w:lang w:eastAsia="sk-SK"/>
              </w:rPr>
              <w:t>01.01.2005</w:t>
            </w:r>
          </w:p>
        </w:tc>
      </w:tr>
      <w:tr w:rsidR="00B92352" w:rsidRPr="00900E2E" w:rsidTr="00AB5AF3">
        <w:trPr>
          <w:trHeight w:val="315"/>
        </w:trPr>
        <w:tc>
          <w:tcPr>
            <w:tcW w:w="3400" w:type="dxa"/>
            <w:tcBorders>
              <w:top w:val="nil"/>
              <w:left w:val="single" w:sz="4" w:space="0" w:color="000000"/>
              <w:bottom w:val="single" w:sz="4" w:space="0" w:color="000000"/>
              <w:right w:val="single" w:sz="4" w:space="0" w:color="000000"/>
            </w:tcBorders>
            <w:shd w:val="clear" w:color="auto" w:fill="auto"/>
            <w:noWrap/>
            <w:vAlign w:val="bottom"/>
            <w:hideMark/>
          </w:tcPr>
          <w:p w:rsidR="00B92352" w:rsidRPr="00900E2E" w:rsidRDefault="00B92352" w:rsidP="00B92352">
            <w:pPr>
              <w:spacing w:line="240" w:lineRule="auto"/>
              <w:ind w:firstLine="0"/>
              <w:rPr>
                <w:b/>
                <w:bCs/>
                <w:color w:val="000000"/>
                <w:szCs w:val="24"/>
                <w:lang w:eastAsia="sk-SK"/>
              </w:rPr>
            </w:pPr>
            <w:r w:rsidRPr="00900E2E">
              <w:rPr>
                <w:b/>
                <w:bCs/>
                <w:color w:val="000000"/>
                <w:szCs w:val="24"/>
                <w:lang w:eastAsia="sk-SK"/>
              </w:rPr>
              <w:t>Názov zriaďovateľa</w:t>
            </w:r>
          </w:p>
        </w:tc>
        <w:tc>
          <w:tcPr>
            <w:tcW w:w="5160" w:type="dxa"/>
            <w:tcBorders>
              <w:top w:val="nil"/>
              <w:left w:val="nil"/>
              <w:bottom w:val="single" w:sz="4" w:space="0" w:color="000000"/>
              <w:right w:val="single" w:sz="4" w:space="0" w:color="000000"/>
            </w:tcBorders>
            <w:shd w:val="clear" w:color="auto" w:fill="auto"/>
            <w:noWrap/>
            <w:vAlign w:val="bottom"/>
            <w:hideMark/>
          </w:tcPr>
          <w:p w:rsidR="00B92352" w:rsidRPr="00900E2E" w:rsidRDefault="00B92352" w:rsidP="00B92352">
            <w:pPr>
              <w:spacing w:line="240" w:lineRule="auto"/>
              <w:ind w:firstLine="2"/>
              <w:rPr>
                <w:color w:val="000000"/>
                <w:szCs w:val="24"/>
                <w:lang w:eastAsia="sk-SK"/>
              </w:rPr>
            </w:pPr>
            <w:r w:rsidRPr="00900E2E">
              <w:rPr>
                <w:color w:val="000000"/>
                <w:szCs w:val="24"/>
                <w:lang w:eastAsia="sk-SK"/>
              </w:rPr>
              <w:t>Mesto Poltár</w:t>
            </w:r>
          </w:p>
        </w:tc>
      </w:tr>
      <w:tr w:rsidR="00B92352" w:rsidRPr="00900E2E" w:rsidTr="00AB5AF3">
        <w:trPr>
          <w:trHeight w:val="315"/>
        </w:trPr>
        <w:tc>
          <w:tcPr>
            <w:tcW w:w="3400" w:type="dxa"/>
            <w:tcBorders>
              <w:top w:val="nil"/>
              <w:left w:val="single" w:sz="4" w:space="0" w:color="000000"/>
              <w:bottom w:val="single" w:sz="4" w:space="0" w:color="000000"/>
              <w:right w:val="single" w:sz="4" w:space="0" w:color="000000"/>
            </w:tcBorders>
            <w:shd w:val="clear" w:color="auto" w:fill="auto"/>
            <w:noWrap/>
            <w:vAlign w:val="bottom"/>
            <w:hideMark/>
          </w:tcPr>
          <w:p w:rsidR="00B92352" w:rsidRPr="00900E2E" w:rsidRDefault="00B92352" w:rsidP="00B92352">
            <w:pPr>
              <w:spacing w:line="240" w:lineRule="auto"/>
              <w:ind w:firstLine="0"/>
              <w:rPr>
                <w:b/>
                <w:bCs/>
                <w:color w:val="000000"/>
                <w:szCs w:val="24"/>
                <w:lang w:eastAsia="sk-SK"/>
              </w:rPr>
            </w:pPr>
            <w:r w:rsidRPr="00900E2E">
              <w:rPr>
                <w:b/>
                <w:bCs/>
                <w:color w:val="000000"/>
                <w:szCs w:val="24"/>
                <w:lang w:eastAsia="sk-SK"/>
              </w:rPr>
              <w:t>IČO</w:t>
            </w:r>
          </w:p>
        </w:tc>
        <w:tc>
          <w:tcPr>
            <w:tcW w:w="5160" w:type="dxa"/>
            <w:tcBorders>
              <w:top w:val="nil"/>
              <w:left w:val="nil"/>
              <w:bottom w:val="single" w:sz="4" w:space="0" w:color="000000"/>
              <w:right w:val="single" w:sz="4" w:space="0" w:color="000000"/>
            </w:tcBorders>
            <w:shd w:val="clear" w:color="auto" w:fill="auto"/>
            <w:noWrap/>
            <w:vAlign w:val="bottom"/>
            <w:hideMark/>
          </w:tcPr>
          <w:p w:rsidR="00B92352" w:rsidRPr="00900E2E" w:rsidRDefault="00B92352" w:rsidP="00B92352">
            <w:pPr>
              <w:spacing w:line="240" w:lineRule="auto"/>
              <w:ind w:firstLine="2"/>
              <w:rPr>
                <w:color w:val="000000"/>
                <w:szCs w:val="24"/>
                <w:lang w:eastAsia="sk-SK"/>
              </w:rPr>
            </w:pPr>
            <w:r w:rsidRPr="00900E2E">
              <w:rPr>
                <w:color w:val="000000"/>
                <w:szCs w:val="24"/>
                <w:lang w:eastAsia="sk-SK"/>
              </w:rPr>
              <w:t>37958348</w:t>
            </w:r>
          </w:p>
        </w:tc>
      </w:tr>
      <w:tr w:rsidR="00B92352" w:rsidRPr="00900E2E" w:rsidTr="00AB5AF3">
        <w:trPr>
          <w:trHeight w:val="315"/>
        </w:trPr>
        <w:tc>
          <w:tcPr>
            <w:tcW w:w="3400" w:type="dxa"/>
            <w:tcBorders>
              <w:top w:val="nil"/>
              <w:left w:val="single" w:sz="4" w:space="0" w:color="000000"/>
              <w:bottom w:val="single" w:sz="4" w:space="0" w:color="000000"/>
              <w:right w:val="single" w:sz="4" w:space="0" w:color="000000"/>
            </w:tcBorders>
            <w:shd w:val="clear" w:color="auto" w:fill="auto"/>
            <w:noWrap/>
            <w:vAlign w:val="bottom"/>
            <w:hideMark/>
          </w:tcPr>
          <w:p w:rsidR="00B92352" w:rsidRPr="00900E2E" w:rsidRDefault="00B92352" w:rsidP="00B92352">
            <w:pPr>
              <w:spacing w:line="240" w:lineRule="auto"/>
              <w:ind w:firstLine="0"/>
              <w:rPr>
                <w:b/>
                <w:bCs/>
                <w:color w:val="000000"/>
                <w:szCs w:val="24"/>
                <w:lang w:eastAsia="sk-SK"/>
              </w:rPr>
            </w:pPr>
            <w:r w:rsidRPr="00900E2E">
              <w:rPr>
                <w:b/>
                <w:bCs/>
                <w:color w:val="000000"/>
                <w:szCs w:val="24"/>
                <w:lang w:eastAsia="sk-SK"/>
              </w:rPr>
              <w:t>DIČ</w:t>
            </w:r>
          </w:p>
        </w:tc>
        <w:tc>
          <w:tcPr>
            <w:tcW w:w="5160" w:type="dxa"/>
            <w:tcBorders>
              <w:top w:val="nil"/>
              <w:left w:val="nil"/>
              <w:bottom w:val="single" w:sz="4" w:space="0" w:color="000000"/>
              <w:right w:val="single" w:sz="4" w:space="0" w:color="000000"/>
            </w:tcBorders>
            <w:shd w:val="clear" w:color="auto" w:fill="auto"/>
            <w:noWrap/>
            <w:vAlign w:val="bottom"/>
            <w:hideMark/>
          </w:tcPr>
          <w:p w:rsidR="00B92352" w:rsidRPr="00900E2E" w:rsidRDefault="00B92352" w:rsidP="00B92352">
            <w:pPr>
              <w:spacing w:line="240" w:lineRule="auto"/>
              <w:ind w:firstLine="2"/>
              <w:rPr>
                <w:color w:val="000000"/>
                <w:szCs w:val="24"/>
                <w:lang w:eastAsia="sk-SK"/>
              </w:rPr>
            </w:pPr>
            <w:r w:rsidRPr="00900E2E">
              <w:rPr>
                <w:color w:val="000000"/>
                <w:szCs w:val="24"/>
                <w:lang w:eastAsia="sk-SK"/>
              </w:rPr>
              <w:t>2021922342</w:t>
            </w:r>
          </w:p>
        </w:tc>
      </w:tr>
      <w:tr w:rsidR="00B92352" w:rsidRPr="00900E2E" w:rsidTr="00AB5AF3">
        <w:trPr>
          <w:trHeight w:val="315"/>
        </w:trPr>
        <w:tc>
          <w:tcPr>
            <w:tcW w:w="3400" w:type="dxa"/>
            <w:tcBorders>
              <w:top w:val="nil"/>
              <w:left w:val="single" w:sz="4" w:space="0" w:color="000000"/>
              <w:bottom w:val="single" w:sz="4" w:space="0" w:color="000000"/>
              <w:right w:val="single" w:sz="4" w:space="0" w:color="000000"/>
            </w:tcBorders>
            <w:shd w:val="clear" w:color="auto" w:fill="auto"/>
            <w:noWrap/>
            <w:vAlign w:val="bottom"/>
            <w:hideMark/>
          </w:tcPr>
          <w:p w:rsidR="00B92352" w:rsidRPr="00900E2E" w:rsidRDefault="00B92352" w:rsidP="00B92352">
            <w:pPr>
              <w:spacing w:line="240" w:lineRule="auto"/>
              <w:ind w:firstLine="0"/>
              <w:rPr>
                <w:b/>
                <w:bCs/>
                <w:color w:val="000000"/>
                <w:szCs w:val="24"/>
                <w:lang w:eastAsia="sk-SK"/>
              </w:rPr>
            </w:pPr>
            <w:r w:rsidRPr="00900E2E">
              <w:rPr>
                <w:b/>
                <w:bCs/>
                <w:color w:val="000000"/>
                <w:szCs w:val="24"/>
                <w:lang w:eastAsia="sk-SK"/>
              </w:rPr>
              <w:t>Hlavná činnosť</w:t>
            </w:r>
          </w:p>
        </w:tc>
        <w:tc>
          <w:tcPr>
            <w:tcW w:w="5160" w:type="dxa"/>
            <w:tcBorders>
              <w:top w:val="nil"/>
              <w:left w:val="nil"/>
              <w:bottom w:val="single" w:sz="4" w:space="0" w:color="000000"/>
              <w:right w:val="single" w:sz="4" w:space="0" w:color="000000"/>
            </w:tcBorders>
            <w:shd w:val="clear" w:color="auto" w:fill="auto"/>
            <w:noWrap/>
            <w:vAlign w:val="bottom"/>
            <w:hideMark/>
          </w:tcPr>
          <w:p w:rsidR="00B92352" w:rsidRPr="00900E2E" w:rsidRDefault="00B92352" w:rsidP="00B92352">
            <w:pPr>
              <w:spacing w:line="240" w:lineRule="auto"/>
              <w:ind w:firstLine="2"/>
              <w:rPr>
                <w:color w:val="000000"/>
                <w:szCs w:val="24"/>
                <w:lang w:eastAsia="sk-SK"/>
              </w:rPr>
            </w:pPr>
            <w:r w:rsidRPr="00900E2E">
              <w:rPr>
                <w:color w:val="000000"/>
                <w:szCs w:val="24"/>
                <w:lang w:eastAsia="sk-SK"/>
              </w:rPr>
              <w:t>Služby pre občanov mesta</w:t>
            </w:r>
          </w:p>
        </w:tc>
      </w:tr>
      <w:tr w:rsidR="00B92352" w:rsidRPr="00900E2E" w:rsidTr="00AB5AF3">
        <w:trPr>
          <w:trHeight w:val="300"/>
        </w:trPr>
        <w:tc>
          <w:tcPr>
            <w:tcW w:w="3400" w:type="dxa"/>
            <w:tcBorders>
              <w:top w:val="nil"/>
              <w:left w:val="nil"/>
              <w:bottom w:val="nil"/>
              <w:right w:val="nil"/>
            </w:tcBorders>
            <w:shd w:val="clear" w:color="auto" w:fill="auto"/>
            <w:noWrap/>
            <w:vAlign w:val="bottom"/>
            <w:hideMark/>
          </w:tcPr>
          <w:p w:rsidR="00B92352" w:rsidRPr="00900E2E" w:rsidRDefault="00B92352" w:rsidP="00B92352">
            <w:pPr>
              <w:spacing w:line="240" w:lineRule="auto"/>
              <w:ind w:firstLine="0"/>
              <w:rPr>
                <w:color w:val="000000"/>
                <w:lang w:eastAsia="sk-SK"/>
              </w:rPr>
            </w:pPr>
          </w:p>
        </w:tc>
        <w:tc>
          <w:tcPr>
            <w:tcW w:w="5160" w:type="dxa"/>
            <w:tcBorders>
              <w:top w:val="nil"/>
              <w:left w:val="nil"/>
              <w:bottom w:val="nil"/>
              <w:right w:val="nil"/>
            </w:tcBorders>
            <w:shd w:val="clear" w:color="auto" w:fill="auto"/>
            <w:noWrap/>
            <w:vAlign w:val="bottom"/>
            <w:hideMark/>
          </w:tcPr>
          <w:p w:rsidR="00B92352" w:rsidRPr="00900E2E" w:rsidRDefault="00B92352" w:rsidP="00B92352">
            <w:pPr>
              <w:spacing w:line="240" w:lineRule="auto"/>
              <w:ind w:firstLine="2"/>
              <w:rPr>
                <w:color w:val="000000"/>
                <w:lang w:eastAsia="sk-SK"/>
              </w:rPr>
            </w:pPr>
          </w:p>
        </w:tc>
      </w:tr>
      <w:tr w:rsidR="00B92352" w:rsidRPr="00900E2E" w:rsidTr="00AB5AF3">
        <w:trPr>
          <w:trHeight w:val="315"/>
        </w:trPr>
        <w:tc>
          <w:tcPr>
            <w:tcW w:w="340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B92352" w:rsidRPr="00900E2E" w:rsidRDefault="00B92352" w:rsidP="00B92352">
            <w:pPr>
              <w:spacing w:line="240" w:lineRule="auto"/>
              <w:ind w:firstLine="0"/>
              <w:rPr>
                <w:b/>
                <w:bCs/>
                <w:color w:val="000000"/>
                <w:szCs w:val="24"/>
                <w:lang w:eastAsia="sk-SK"/>
              </w:rPr>
            </w:pPr>
            <w:r w:rsidRPr="00900E2E">
              <w:rPr>
                <w:b/>
                <w:bCs/>
                <w:color w:val="000000"/>
                <w:szCs w:val="24"/>
                <w:lang w:eastAsia="sk-SK"/>
              </w:rPr>
              <w:t>Štatutárny orgán</w:t>
            </w:r>
          </w:p>
        </w:tc>
        <w:tc>
          <w:tcPr>
            <w:tcW w:w="5160" w:type="dxa"/>
            <w:tcBorders>
              <w:top w:val="single" w:sz="4" w:space="0" w:color="000000"/>
              <w:left w:val="nil"/>
              <w:bottom w:val="single" w:sz="4" w:space="0" w:color="000000"/>
              <w:right w:val="single" w:sz="4" w:space="0" w:color="000000"/>
            </w:tcBorders>
            <w:shd w:val="clear" w:color="auto" w:fill="auto"/>
            <w:noWrap/>
            <w:vAlign w:val="bottom"/>
            <w:hideMark/>
          </w:tcPr>
          <w:p w:rsidR="00B92352" w:rsidRPr="00900E2E" w:rsidRDefault="00B92352" w:rsidP="00B92352">
            <w:pPr>
              <w:spacing w:line="240" w:lineRule="auto"/>
              <w:ind w:firstLine="2"/>
              <w:rPr>
                <w:color w:val="000000"/>
                <w:lang w:eastAsia="sk-SK"/>
              </w:rPr>
            </w:pPr>
            <w:r>
              <w:rPr>
                <w:color w:val="000000"/>
                <w:lang w:eastAsia="sk-SK"/>
              </w:rPr>
              <w:t>Ing. Miroslav Hájiček – poverený zastupovaním</w:t>
            </w:r>
          </w:p>
        </w:tc>
      </w:tr>
      <w:tr w:rsidR="00B92352" w:rsidRPr="00900E2E" w:rsidTr="00AB5AF3">
        <w:trPr>
          <w:trHeight w:val="315"/>
        </w:trPr>
        <w:tc>
          <w:tcPr>
            <w:tcW w:w="3400" w:type="dxa"/>
            <w:tcBorders>
              <w:top w:val="nil"/>
              <w:left w:val="single" w:sz="4" w:space="0" w:color="000000"/>
              <w:bottom w:val="single" w:sz="4" w:space="0" w:color="000000"/>
              <w:right w:val="single" w:sz="4" w:space="0" w:color="000000"/>
            </w:tcBorders>
            <w:shd w:val="clear" w:color="auto" w:fill="auto"/>
            <w:vAlign w:val="bottom"/>
            <w:hideMark/>
          </w:tcPr>
          <w:p w:rsidR="00B92352" w:rsidRPr="00900E2E" w:rsidRDefault="00B92352" w:rsidP="00B92352">
            <w:pPr>
              <w:spacing w:line="240" w:lineRule="auto"/>
              <w:ind w:firstLine="0"/>
              <w:rPr>
                <w:b/>
                <w:bCs/>
                <w:color w:val="000000"/>
                <w:szCs w:val="24"/>
                <w:lang w:eastAsia="sk-SK"/>
              </w:rPr>
            </w:pPr>
            <w:r w:rsidRPr="00900E2E">
              <w:rPr>
                <w:b/>
                <w:bCs/>
                <w:color w:val="000000"/>
                <w:szCs w:val="24"/>
                <w:lang w:eastAsia="sk-SK"/>
              </w:rPr>
              <w:t>Priemerný počet zamestnancov</w:t>
            </w:r>
          </w:p>
        </w:tc>
        <w:tc>
          <w:tcPr>
            <w:tcW w:w="5160" w:type="dxa"/>
            <w:tcBorders>
              <w:top w:val="nil"/>
              <w:left w:val="nil"/>
              <w:bottom w:val="single" w:sz="4" w:space="0" w:color="000000"/>
              <w:right w:val="single" w:sz="4" w:space="0" w:color="000000"/>
            </w:tcBorders>
            <w:shd w:val="clear" w:color="auto" w:fill="auto"/>
            <w:noWrap/>
            <w:vAlign w:val="bottom"/>
            <w:hideMark/>
          </w:tcPr>
          <w:p w:rsidR="00B92352" w:rsidRPr="00900E2E" w:rsidRDefault="00B92352" w:rsidP="00B92352">
            <w:pPr>
              <w:spacing w:line="240" w:lineRule="auto"/>
              <w:ind w:firstLine="2"/>
              <w:rPr>
                <w:color w:val="000000"/>
                <w:lang w:eastAsia="sk-SK"/>
              </w:rPr>
            </w:pPr>
            <w:r w:rsidRPr="00900E2E">
              <w:rPr>
                <w:color w:val="000000"/>
                <w:lang w:eastAsia="sk-SK"/>
              </w:rPr>
              <w:t>18</w:t>
            </w:r>
          </w:p>
        </w:tc>
      </w:tr>
      <w:tr w:rsidR="00B92352" w:rsidRPr="00900E2E" w:rsidTr="00AB5AF3">
        <w:trPr>
          <w:trHeight w:val="315"/>
        </w:trPr>
        <w:tc>
          <w:tcPr>
            <w:tcW w:w="3400" w:type="dxa"/>
            <w:tcBorders>
              <w:top w:val="nil"/>
              <w:left w:val="single" w:sz="4" w:space="0" w:color="000000"/>
              <w:bottom w:val="single" w:sz="4" w:space="0" w:color="000000"/>
              <w:right w:val="single" w:sz="4" w:space="0" w:color="000000"/>
            </w:tcBorders>
            <w:shd w:val="clear" w:color="auto" w:fill="auto"/>
            <w:vAlign w:val="bottom"/>
            <w:hideMark/>
          </w:tcPr>
          <w:p w:rsidR="00B92352" w:rsidRPr="00900E2E" w:rsidRDefault="00B92352" w:rsidP="00B92352">
            <w:pPr>
              <w:spacing w:line="240" w:lineRule="auto"/>
              <w:ind w:firstLine="0"/>
              <w:rPr>
                <w:b/>
                <w:bCs/>
                <w:color w:val="000000"/>
                <w:szCs w:val="24"/>
                <w:lang w:eastAsia="sk-SK"/>
              </w:rPr>
            </w:pPr>
            <w:r w:rsidRPr="00900E2E">
              <w:rPr>
                <w:b/>
                <w:bCs/>
                <w:color w:val="000000"/>
                <w:szCs w:val="24"/>
                <w:lang w:eastAsia="sk-SK"/>
              </w:rPr>
              <w:t>Počet riadiacich zamestnancov</w:t>
            </w:r>
          </w:p>
        </w:tc>
        <w:tc>
          <w:tcPr>
            <w:tcW w:w="5160" w:type="dxa"/>
            <w:tcBorders>
              <w:top w:val="nil"/>
              <w:left w:val="nil"/>
              <w:bottom w:val="single" w:sz="4" w:space="0" w:color="000000"/>
              <w:right w:val="single" w:sz="4" w:space="0" w:color="000000"/>
            </w:tcBorders>
            <w:shd w:val="clear" w:color="auto" w:fill="auto"/>
            <w:noWrap/>
            <w:vAlign w:val="bottom"/>
            <w:hideMark/>
          </w:tcPr>
          <w:p w:rsidR="00B92352" w:rsidRPr="00900E2E" w:rsidRDefault="00B92352" w:rsidP="00B92352">
            <w:pPr>
              <w:spacing w:line="240" w:lineRule="auto"/>
              <w:ind w:firstLine="2"/>
              <w:rPr>
                <w:color w:val="000000"/>
                <w:lang w:eastAsia="sk-SK"/>
              </w:rPr>
            </w:pPr>
            <w:r w:rsidRPr="00900E2E">
              <w:rPr>
                <w:color w:val="000000"/>
                <w:lang w:eastAsia="sk-SK"/>
              </w:rPr>
              <w:t>1</w:t>
            </w:r>
          </w:p>
        </w:tc>
      </w:tr>
      <w:tr w:rsidR="00B92352" w:rsidRPr="00900E2E" w:rsidTr="00AB5AF3">
        <w:trPr>
          <w:trHeight w:val="300"/>
        </w:trPr>
        <w:tc>
          <w:tcPr>
            <w:tcW w:w="3400" w:type="dxa"/>
            <w:tcBorders>
              <w:top w:val="nil"/>
              <w:left w:val="nil"/>
              <w:bottom w:val="nil"/>
              <w:right w:val="nil"/>
            </w:tcBorders>
            <w:shd w:val="clear" w:color="auto" w:fill="auto"/>
            <w:vAlign w:val="bottom"/>
            <w:hideMark/>
          </w:tcPr>
          <w:p w:rsidR="00B92352" w:rsidRPr="00900E2E" w:rsidRDefault="00B92352" w:rsidP="00B92352">
            <w:pPr>
              <w:spacing w:line="240" w:lineRule="auto"/>
              <w:ind w:firstLine="0"/>
              <w:rPr>
                <w:color w:val="000000"/>
                <w:lang w:eastAsia="sk-SK"/>
              </w:rPr>
            </w:pPr>
          </w:p>
        </w:tc>
        <w:tc>
          <w:tcPr>
            <w:tcW w:w="5160" w:type="dxa"/>
            <w:tcBorders>
              <w:top w:val="nil"/>
              <w:left w:val="nil"/>
              <w:bottom w:val="nil"/>
              <w:right w:val="nil"/>
            </w:tcBorders>
            <w:shd w:val="clear" w:color="auto" w:fill="auto"/>
            <w:noWrap/>
            <w:vAlign w:val="bottom"/>
            <w:hideMark/>
          </w:tcPr>
          <w:p w:rsidR="00B92352" w:rsidRPr="00900E2E" w:rsidRDefault="00B92352" w:rsidP="00B92352">
            <w:pPr>
              <w:spacing w:line="240" w:lineRule="auto"/>
              <w:ind w:firstLine="2"/>
              <w:rPr>
                <w:color w:val="000000"/>
                <w:lang w:eastAsia="sk-SK"/>
              </w:rPr>
            </w:pPr>
          </w:p>
        </w:tc>
      </w:tr>
      <w:tr w:rsidR="00B92352" w:rsidRPr="00900E2E" w:rsidTr="00AB5AF3">
        <w:trPr>
          <w:trHeight w:val="315"/>
        </w:trPr>
        <w:tc>
          <w:tcPr>
            <w:tcW w:w="340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B92352" w:rsidRPr="00900E2E" w:rsidRDefault="00B92352" w:rsidP="00B92352">
            <w:pPr>
              <w:spacing w:line="240" w:lineRule="auto"/>
              <w:ind w:firstLine="0"/>
              <w:rPr>
                <w:b/>
                <w:bCs/>
                <w:color w:val="000000"/>
                <w:szCs w:val="24"/>
                <w:lang w:eastAsia="sk-SK"/>
              </w:rPr>
            </w:pPr>
            <w:r w:rsidRPr="00900E2E">
              <w:rPr>
                <w:b/>
                <w:bCs/>
                <w:color w:val="000000"/>
                <w:szCs w:val="24"/>
                <w:lang w:eastAsia="sk-SK"/>
              </w:rPr>
              <w:t>Hodnota majetku</w:t>
            </w:r>
          </w:p>
        </w:tc>
        <w:tc>
          <w:tcPr>
            <w:tcW w:w="5160" w:type="dxa"/>
            <w:tcBorders>
              <w:top w:val="single" w:sz="4" w:space="0" w:color="000000"/>
              <w:left w:val="nil"/>
              <w:bottom w:val="single" w:sz="4" w:space="0" w:color="000000"/>
              <w:right w:val="single" w:sz="4" w:space="0" w:color="000000"/>
            </w:tcBorders>
            <w:shd w:val="clear" w:color="auto" w:fill="auto"/>
            <w:noWrap/>
            <w:vAlign w:val="bottom"/>
            <w:hideMark/>
          </w:tcPr>
          <w:p w:rsidR="00B92352" w:rsidRPr="00900E2E" w:rsidRDefault="00B92352" w:rsidP="00B92352">
            <w:pPr>
              <w:spacing w:line="240" w:lineRule="auto"/>
              <w:ind w:firstLine="2"/>
              <w:rPr>
                <w:color w:val="000000"/>
                <w:lang w:eastAsia="sk-SK"/>
              </w:rPr>
            </w:pPr>
            <w:r>
              <w:rPr>
                <w:color w:val="000000"/>
                <w:lang w:eastAsia="sk-SK"/>
              </w:rPr>
              <w:t>593 187,24</w:t>
            </w:r>
          </w:p>
        </w:tc>
      </w:tr>
      <w:tr w:rsidR="00B92352" w:rsidRPr="00900E2E" w:rsidTr="00AB5AF3">
        <w:trPr>
          <w:trHeight w:val="315"/>
        </w:trPr>
        <w:tc>
          <w:tcPr>
            <w:tcW w:w="3400" w:type="dxa"/>
            <w:tcBorders>
              <w:top w:val="nil"/>
              <w:left w:val="single" w:sz="4" w:space="0" w:color="000000"/>
              <w:bottom w:val="single" w:sz="4" w:space="0" w:color="000000"/>
              <w:right w:val="single" w:sz="4" w:space="0" w:color="000000"/>
            </w:tcBorders>
            <w:shd w:val="clear" w:color="auto" w:fill="auto"/>
            <w:vAlign w:val="bottom"/>
            <w:hideMark/>
          </w:tcPr>
          <w:p w:rsidR="00B92352" w:rsidRPr="00900E2E" w:rsidRDefault="00B92352" w:rsidP="003A5FA6">
            <w:pPr>
              <w:spacing w:line="240" w:lineRule="auto"/>
              <w:ind w:firstLine="0"/>
              <w:jc w:val="left"/>
              <w:rPr>
                <w:b/>
                <w:bCs/>
                <w:color w:val="000000"/>
                <w:szCs w:val="24"/>
                <w:lang w:eastAsia="sk-SK"/>
              </w:rPr>
            </w:pPr>
            <w:r w:rsidRPr="00900E2E">
              <w:rPr>
                <w:b/>
                <w:bCs/>
                <w:color w:val="000000"/>
                <w:szCs w:val="24"/>
                <w:lang w:eastAsia="sk-SK"/>
              </w:rPr>
              <w:t>Výška vlastného imania</w:t>
            </w:r>
            <w:r w:rsidR="003A5FA6">
              <w:rPr>
                <w:b/>
                <w:bCs/>
                <w:color w:val="000000"/>
                <w:szCs w:val="24"/>
                <w:lang w:eastAsia="sk-SK"/>
              </w:rPr>
              <w:t xml:space="preserve"> a záväzkov</w:t>
            </w:r>
          </w:p>
        </w:tc>
        <w:tc>
          <w:tcPr>
            <w:tcW w:w="5160" w:type="dxa"/>
            <w:tcBorders>
              <w:top w:val="nil"/>
              <w:left w:val="nil"/>
              <w:bottom w:val="single" w:sz="4" w:space="0" w:color="000000"/>
              <w:right w:val="single" w:sz="4" w:space="0" w:color="000000"/>
            </w:tcBorders>
            <w:shd w:val="clear" w:color="auto" w:fill="auto"/>
            <w:noWrap/>
            <w:vAlign w:val="bottom"/>
            <w:hideMark/>
          </w:tcPr>
          <w:p w:rsidR="00B92352" w:rsidRPr="00900E2E" w:rsidRDefault="00B92352" w:rsidP="00B92352">
            <w:pPr>
              <w:spacing w:line="240" w:lineRule="auto"/>
              <w:ind w:firstLine="2"/>
              <w:rPr>
                <w:color w:val="000000"/>
                <w:lang w:eastAsia="sk-SK"/>
              </w:rPr>
            </w:pPr>
            <w:r>
              <w:rPr>
                <w:color w:val="000000"/>
                <w:lang w:eastAsia="sk-SK"/>
              </w:rPr>
              <w:t>593 187,24</w:t>
            </w:r>
          </w:p>
        </w:tc>
      </w:tr>
      <w:tr w:rsidR="00B92352" w:rsidRPr="00900E2E" w:rsidTr="00AB5AF3">
        <w:trPr>
          <w:trHeight w:val="630"/>
        </w:trPr>
        <w:tc>
          <w:tcPr>
            <w:tcW w:w="3400" w:type="dxa"/>
            <w:tcBorders>
              <w:top w:val="nil"/>
              <w:left w:val="single" w:sz="4" w:space="0" w:color="000000"/>
              <w:bottom w:val="single" w:sz="4" w:space="0" w:color="000000"/>
              <w:right w:val="single" w:sz="4" w:space="0" w:color="000000"/>
            </w:tcBorders>
            <w:shd w:val="clear" w:color="auto" w:fill="auto"/>
            <w:vAlign w:val="bottom"/>
            <w:hideMark/>
          </w:tcPr>
          <w:p w:rsidR="00B92352" w:rsidRPr="00900E2E" w:rsidRDefault="00B92352" w:rsidP="00B92352">
            <w:pPr>
              <w:spacing w:line="240" w:lineRule="auto"/>
              <w:ind w:firstLine="0"/>
              <w:jc w:val="left"/>
              <w:rPr>
                <w:b/>
                <w:bCs/>
                <w:color w:val="000000"/>
                <w:szCs w:val="24"/>
                <w:lang w:eastAsia="sk-SK"/>
              </w:rPr>
            </w:pPr>
            <w:r w:rsidRPr="00900E2E">
              <w:rPr>
                <w:b/>
                <w:bCs/>
                <w:color w:val="000000"/>
                <w:szCs w:val="24"/>
                <w:lang w:eastAsia="sk-SK"/>
              </w:rPr>
              <w:t>Výsledok hospodárenia za účtovné obdobie</w:t>
            </w:r>
          </w:p>
        </w:tc>
        <w:tc>
          <w:tcPr>
            <w:tcW w:w="5160" w:type="dxa"/>
            <w:tcBorders>
              <w:top w:val="nil"/>
              <w:left w:val="nil"/>
              <w:bottom w:val="single" w:sz="4" w:space="0" w:color="000000"/>
              <w:right w:val="single" w:sz="4" w:space="0" w:color="000000"/>
            </w:tcBorders>
            <w:shd w:val="clear" w:color="auto" w:fill="auto"/>
            <w:noWrap/>
            <w:vAlign w:val="bottom"/>
            <w:hideMark/>
          </w:tcPr>
          <w:p w:rsidR="00B92352" w:rsidRPr="00900E2E" w:rsidRDefault="00B92352" w:rsidP="00B92352">
            <w:pPr>
              <w:spacing w:line="240" w:lineRule="auto"/>
              <w:ind w:firstLine="2"/>
              <w:rPr>
                <w:color w:val="000000"/>
                <w:lang w:eastAsia="sk-SK"/>
              </w:rPr>
            </w:pPr>
            <w:r>
              <w:rPr>
                <w:color w:val="000000"/>
                <w:lang w:eastAsia="sk-SK"/>
              </w:rPr>
              <w:t>- 687,26</w:t>
            </w:r>
          </w:p>
        </w:tc>
      </w:tr>
    </w:tbl>
    <w:p w:rsidR="00700B28" w:rsidRDefault="003D1E88">
      <w:pPr>
        <w:spacing w:after="200" w:line="276" w:lineRule="auto"/>
        <w:ind w:firstLine="0"/>
        <w:jc w:val="left"/>
      </w:pPr>
      <w:r>
        <w:br w:type="page"/>
      </w:r>
    </w:p>
    <w:p w:rsidR="003A5FA6" w:rsidRDefault="003A5FA6" w:rsidP="003A5FA6">
      <w:pPr>
        <w:pStyle w:val="Nadpis2"/>
      </w:pPr>
      <w:bookmarkStart w:id="32" w:name="_Toc12962920"/>
      <w:r>
        <w:lastRenderedPageBreak/>
        <w:t>Obchodná spoločnosť – Bytherm s.r.o. Mestský bytový podnik</w:t>
      </w:r>
      <w:bookmarkEnd w:id="32"/>
    </w:p>
    <w:p w:rsidR="003A5FA6" w:rsidRPr="00B02EE4" w:rsidRDefault="003A5FA6" w:rsidP="003A5FA6">
      <w:r w:rsidRPr="00B02EE4">
        <w:rPr>
          <w:bCs/>
        </w:rPr>
        <w:t>BYTHERM, s.r.o. vznikla v roku 1994 transformáciou Mestského bytového podniku Poltár.</w:t>
      </w:r>
    </w:p>
    <w:p w:rsidR="003A5FA6" w:rsidRPr="00B02EE4" w:rsidRDefault="003A5FA6" w:rsidP="003A5FA6">
      <w:r w:rsidRPr="00B02EE4">
        <w:t>Hlavným predmetom činnosti spoločnosti je správa  a údržba bytového a nebytového fondu , v rozsahu obstarávania služieb spojených so správou bytov a nebytových priestorov. Zabezpečujeme štandardné služby (dodávku vody, tepla na ústredné kúrenie a ohrev teplej úžitkovej vody, elektrickej energie do spoločných priestorov a ich rozúčtovanie, opravy spoločných častí a pod.) až po nadštandardné (obnova bytových domov, zabezpečovanie financovania obnovy prostredníctvom úverov- ŠFRB, komerčných úverov a iné služby podľa žiadosti vlastníkov bytov.</w:t>
      </w:r>
    </w:p>
    <w:p w:rsidR="003A5FA6" w:rsidRDefault="003A5FA6" w:rsidP="003A5FA6">
      <w:r w:rsidRPr="00B02EE4">
        <w:t>Naša spoločnosť vysiela v káblových rozvodoch v Meste Poltár v zmysle platnej licencie.</w:t>
      </w:r>
    </w:p>
    <w:p w:rsidR="003A5FA6" w:rsidRDefault="003A5FA6" w:rsidP="003A5FA6"/>
    <w:tbl>
      <w:tblPr>
        <w:tblW w:w="8560" w:type="dxa"/>
        <w:tblInd w:w="259" w:type="dxa"/>
        <w:tblCellMar>
          <w:left w:w="70" w:type="dxa"/>
          <w:right w:w="70" w:type="dxa"/>
        </w:tblCellMar>
        <w:tblLook w:val="04A0"/>
      </w:tblPr>
      <w:tblGrid>
        <w:gridCol w:w="3400"/>
        <w:gridCol w:w="5160"/>
      </w:tblGrid>
      <w:tr w:rsidR="003A5FA6" w:rsidRPr="00664D33" w:rsidTr="00AB5AF3">
        <w:trPr>
          <w:trHeight w:val="300"/>
        </w:trPr>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5FA6" w:rsidRPr="00664D33" w:rsidRDefault="003A5FA6" w:rsidP="003A5FA6">
            <w:pPr>
              <w:spacing w:line="240" w:lineRule="auto"/>
              <w:ind w:firstLine="0"/>
              <w:jc w:val="left"/>
              <w:rPr>
                <w:b/>
                <w:bCs/>
                <w:color w:val="000000"/>
                <w:lang w:eastAsia="sk-SK"/>
              </w:rPr>
            </w:pPr>
            <w:r w:rsidRPr="00664D33">
              <w:rPr>
                <w:b/>
                <w:bCs/>
                <w:color w:val="000000"/>
                <w:lang w:eastAsia="sk-SK"/>
              </w:rPr>
              <w:t>Názov</w:t>
            </w:r>
          </w:p>
        </w:tc>
        <w:tc>
          <w:tcPr>
            <w:tcW w:w="5160" w:type="dxa"/>
            <w:tcBorders>
              <w:top w:val="single" w:sz="4" w:space="0" w:color="auto"/>
              <w:left w:val="nil"/>
              <w:bottom w:val="single" w:sz="4" w:space="0" w:color="auto"/>
              <w:right w:val="single" w:sz="4" w:space="0" w:color="auto"/>
            </w:tcBorders>
            <w:shd w:val="clear" w:color="auto" w:fill="auto"/>
            <w:noWrap/>
            <w:vAlign w:val="bottom"/>
            <w:hideMark/>
          </w:tcPr>
          <w:p w:rsidR="003A5FA6" w:rsidRPr="00664D33" w:rsidRDefault="003A5FA6" w:rsidP="003A5FA6">
            <w:pPr>
              <w:spacing w:line="240" w:lineRule="auto"/>
              <w:ind w:firstLine="27"/>
              <w:jc w:val="left"/>
              <w:rPr>
                <w:color w:val="000000"/>
                <w:lang w:eastAsia="sk-SK"/>
              </w:rPr>
            </w:pPr>
            <w:r w:rsidRPr="00664D33">
              <w:rPr>
                <w:color w:val="000000"/>
                <w:lang w:eastAsia="sk-SK"/>
              </w:rPr>
              <w:t>Bytherm, s.r.o. Mestský bytový podnik</w:t>
            </w:r>
          </w:p>
        </w:tc>
      </w:tr>
      <w:tr w:rsidR="003A5FA6" w:rsidRPr="00664D33" w:rsidTr="00AB5AF3">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3A5FA6" w:rsidRPr="00664D33" w:rsidRDefault="003A5FA6" w:rsidP="003A5FA6">
            <w:pPr>
              <w:spacing w:line="240" w:lineRule="auto"/>
              <w:ind w:firstLine="0"/>
              <w:jc w:val="left"/>
              <w:rPr>
                <w:b/>
                <w:bCs/>
                <w:color w:val="000000"/>
                <w:lang w:eastAsia="sk-SK"/>
              </w:rPr>
            </w:pPr>
            <w:r w:rsidRPr="00664D33">
              <w:rPr>
                <w:b/>
                <w:bCs/>
                <w:color w:val="000000"/>
                <w:lang w:eastAsia="sk-SK"/>
              </w:rPr>
              <w:t>Sídlo</w:t>
            </w:r>
          </w:p>
        </w:tc>
        <w:tc>
          <w:tcPr>
            <w:tcW w:w="5160" w:type="dxa"/>
            <w:tcBorders>
              <w:top w:val="nil"/>
              <w:left w:val="nil"/>
              <w:bottom w:val="single" w:sz="4" w:space="0" w:color="auto"/>
              <w:right w:val="single" w:sz="4" w:space="0" w:color="auto"/>
            </w:tcBorders>
            <w:shd w:val="clear" w:color="auto" w:fill="auto"/>
            <w:noWrap/>
            <w:vAlign w:val="bottom"/>
            <w:hideMark/>
          </w:tcPr>
          <w:p w:rsidR="003A5FA6" w:rsidRPr="00664D33" w:rsidRDefault="003A5FA6" w:rsidP="003A5FA6">
            <w:pPr>
              <w:spacing w:line="240" w:lineRule="auto"/>
              <w:ind w:firstLine="27"/>
              <w:jc w:val="left"/>
              <w:rPr>
                <w:color w:val="000000"/>
                <w:lang w:eastAsia="sk-SK"/>
              </w:rPr>
            </w:pPr>
            <w:r w:rsidRPr="00664D33">
              <w:rPr>
                <w:color w:val="000000"/>
                <w:lang w:eastAsia="sk-SK"/>
              </w:rPr>
              <w:t>Sklárska 593/43,  987 01 Poltár</w:t>
            </w:r>
          </w:p>
        </w:tc>
      </w:tr>
      <w:tr w:rsidR="003A5FA6" w:rsidRPr="00664D33" w:rsidTr="00AB5AF3">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3A5FA6" w:rsidRPr="00664D33" w:rsidRDefault="003A5FA6" w:rsidP="003A5FA6">
            <w:pPr>
              <w:spacing w:line="240" w:lineRule="auto"/>
              <w:ind w:firstLine="0"/>
              <w:jc w:val="left"/>
              <w:rPr>
                <w:b/>
                <w:bCs/>
                <w:color w:val="000000"/>
                <w:lang w:eastAsia="sk-SK"/>
              </w:rPr>
            </w:pPr>
            <w:r w:rsidRPr="00664D33">
              <w:rPr>
                <w:b/>
                <w:bCs/>
                <w:color w:val="000000"/>
                <w:lang w:eastAsia="sk-SK"/>
              </w:rPr>
              <w:t>Dátum založenia / zriadenia</w:t>
            </w:r>
          </w:p>
        </w:tc>
        <w:tc>
          <w:tcPr>
            <w:tcW w:w="5160" w:type="dxa"/>
            <w:tcBorders>
              <w:top w:val="nil"/>
              <w:left w:val="nil"/>
              <w:bottom w:val="single" w:sz="4" w:space="0" w:color="auto"/>
              <w:right w:val="single" w:sz="4" w:space="0" w:color="auto"/>
            </w:tcBorders>
            <w:shd w:val="clear" w:color="auto" w:fill="auto"/>
            <w:noWrap/>
            <w:vAlign w:val="bottom"/>
            <w:hideMark/>
          </w:tcPr>
          <w:p w:rsidR="003A5FA6" w:rsidRPr="00664D33" w:rsidRDefault="003A5FA6" w:rsidP="003A5FA6">
            <w:pPr>
              <w:spacing w:line="240" w:lineRule="auto"/>
              <w:ind w:firstLine="27"/>
              <w:jc w:val="left"/>
              <w:rPr>
                <w:color w:val="000000"/>
                <w:lang w:eastAsia="sk-SK"/>
              </w:rPr>
            </w:pPr>
            <w:r>
              <w:rPr>
                <w:color w:val="000000"/>
                <w:lang w:eastAsia="sk-SK"/>
              </w:rPr>
              <w:t>21.0</w:t>
            </w:r>
            <w:r w:rsidRPr="00664D33">
              <w:rPr>
                <w:color w:val="000000"/>
                <w:lang w:eastAsia="sk-SK"/>
              </w:rPr>
              <w:t>2.199</w:t>
            </w:r>
            <w:r>
              <w:rPr>
                <w:color w:val="000000"/>
                <w:lang w:eastAsia="sk-SK"/>
              </w:rPr>
              <w:t>4</w:t>
            </w:r>
          </w:p>
        </w:tc>
      </w:tr>
      <w:tr w:rsidR="003A5FA6" w:rsidRPr="00664D33" w:rsidTr="00AB5AF3">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3A5FA6" w:rsidRPr="00664D33" w:rsidRDefault="003A5FA6" w:rsidP="003A5FA6">
            <w:pPr>
              <w:spacing w:line="240" w:lineRule="auto"/>
              <w:ind w:firstLine="0"/>
              <w:jc w:val="left"/>
              <w:rPr>
                <w:b/>
                <w:bCs/>
                <w:color w:val="000000"/>
                <w:lang w:eastAsia="sk-SK"/>
              </w:rPr>
            </w:pPr>
            <w:r w:rsidRPr="00664D33">
              <w:rPr>
                <w:b/>
                <w:bCs/>
                <w:color w:val="000000"/>
                <w:lang w:eastAsia="sk-SK"/>
              </w:rPr>
              <w:t>Názov zriaďovateľa</w:t>
            </w:r>
          </w:p>
        </w:tc>
        <w:tc>
          <w:tcPr>
            <w:tcW w:w="5160" w:type="dxa"/>
            <w:tcBorders>
              <w:top w:val="nil"/>
              <w:left w:val="nil"/>
              <w:bottom w:val="single" w:sz="4" w:space="0" w:color="auto"/>
              <w:right w:val="single" w:sz="4" w:space="0" w:color="auto"/>
            </w:tcBorders>
            <w:shd w:val="clear" w:color="auto" w:fill="auto"/>
            <w:noWrap/>
            <w:vAlign w:val="bottom"/>
            <w:hideMark/>
          </w:tcPr>
          <w:p w:rsidR="003A5FA6" w:rsidRPr="00664D33" w:rsidRDefault="003A5FA6" w:rsidP="003A5FA6">
            <w:pPr>
              <w:spacing w:line="240" w:lineRule="auto"/>
              <w:ind w:firstLine="27"/>
              <w:jc w:val="left"/>
              <w:rPr>
                <w:color w:val="000000"/>
                <w:lang w:eastAsia="sk-SK"/>
              </w:rPr>
            </w:pPr>
            <w:r w:rsidRPr="00664D33">
              <w:rPr>
                <w:color w:val="000000"/>
                <w:lang w:eastAsia="sk-SK"/>
              </w:rPr>
              <w:t>Mesto Poltár</w:t>
            </w:r>
          </w:p>
        </w:tc>
      </w:tr>
      <w:tr w:rsidR="003A5FA6" w:rsidRPr="00664D33" w:rsidTr="00AB5AF3">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3A5FA6" w:rsidRPr="00664D33" w:rsidRDefault="003A5FA6" w:rsidP="003A5FA6">
            <w:pPr>
              <w:spacing w:line="240" w:lineRule="auto"/>
              <w:ind w:firstLine="0"/>
              <w:jc w:val="left"/>
              <w:rPr>
                <w:b/>
                <w:bCs/>
                <w:color w:val="000000"/>
                <w:lang w:eastAsia="sk-SK"/>
              </w:rPr>
            </w:pPr>
            <w:r w:rsidRPr="00664D33">
              <w:rPr>
                <w:b/>
                <w:bCs/>
                <w:color w:val="000000"/>
                <w:lang w:eastAsia="sk-SK"/>
              </w:rPr>
              <w:t>IČO</w:t>
            </w:r>
          </w:p>
        </w:tc>
        <w:tc>
          <w:tcPr>
            <w:tcW w:w="5160" w:type="dxa"/>
            <w:tcBorders>
              <w:top w:val="nil"/>
              <w:left w:val="nil"/>
              <w:bottom w:val="single" w:sz="4" w:space="0" w:color="auto"/>
              <w:right w:val="single" w:sz="4" w:space="0" w:color="auto"/>
            </w:tcBorders>
            <w:shd w:val="clear" w:color="auto" w:fill="auto"/>
            <w:noWrap/>
            <w:vAlign w:val="bottom"/>
            <w:hideMark/>
          </w:tcPr>
          <w:p w:rsidR="003A5FA6" w:rsidRPr="00664D33" w:rsidRDefault="003A5FA6" w:rsidP="003A5FA6">
            <w:pPr>
              <w:spacing w:line="240" w:lineRule="auto"/>
              <w:ind w:firstLine="27"/>
              <w:jc w:val="left"/>
              <w:rPr>
                <w:color w:val="000000"/>
                <w:lang w:eastAsia="sk-SK"/>
              </w:rPr>
            </w:pPr>
            <w:r w:rsidRPr="00664D33">
              <w:rPr>
                <w:color w:val="000000"/>
                <w:lang w:eastAsia="sk-SK"/>
              </w:rPr>
              <w:t>31601685</w:t>
            </w:r>
          </w:p>
        </w:tc>
      </w:tr>
      <w:tr w:rsidR="003A5FA6" w:rsidRPr="00664D33" w:rsidTr="00AB5AF3">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3A5FA6" w:rsidRPr="00664D33" w:rsidRDefault="003A5FA6" w:rsidP="003A5FA6">
            <w:pPr>
              <w:spacing w:line="240" w:lineRule="auto"/>
              <w:ind w:firstLine="0"/>
              <w:jc w:val="left"/>
              <w:rPr>
                <w:b/>
                <w:bCs/>
                <w:color w:val="000000"/>
                <w:lang w:eastAsia="sk-SK"/>
              </w:rPr>
            </w:pPr>
            <w:r w:rsidRPr="00664D33">
              <w:rPr>
                <w:b/>
                <w:bCs/>
                <w:color w:val="000000"/>
                <w:lang w:eastAsia="sk-SK"/>
              </w:rPr>
              <w:t>DIČ</w:t>
            </w:r>
          </w:p>
        </w:tc>
        <w:tc>
          <w:tcPr>
            <w:tcW w:w="5160" w:type="dxa"/>
            <w:tcBorders>
              <w:top w:val="nil"/>
              <w:left w:val="nil"/>
              <w:bottom w:val="single" w:sz="4" w:space="0" w:color="auto"/>
              <w:right w:val="single" w:sz="4" w:space="0" w:color="auto"/>
            </w:tcBorders>
            <w:shd w:val="clear" w:color="auto" w:fill="auto"/>
            <w:noWrap/>
            <w:vAlign w:val="bottom"/>
            <w:hideMark/>
          </w:tcPr>
          <w:p w:rsidR="003A5FA6" w:rsidRPr="00664D33" w:rsidRDefault="003A5FA6" w:rsidP="003A5FA6">
            <w:pPr>
              <w:spacing w:line="240" w:lineRule="auto"/>
              <w:ind w:firstLine="27"/>
              <w:jc w:val="left"/>
              <w:rPr>
                <w:color w:val="000000"/>
                <w:lang w:eastAsia="sk-SK"/>
              </w:rPr>
            </w:pPr>
            <w:r w:rsidRPr="00664D33">
              <w:rPr>
                <w:color w:val="000000"/>
                <w:lang w:eastAsia="sk-SK"/>
              </w:rPr>
              <w:t>2020465150</w:t>
            </w:r>
          </w:p>
        </w:tc>
      </w:tr>
      <w:tr w:rsidR="003A5FA6" w:rsidRPr="00664D33" w:rsidTr="00AB5AF3">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3A5FA6" w:rsidRPr="00664D33" w:rsidRDefault="003A5FA6" w:rsidP="003A5FA6">
            <w:pPr>
              <w:spacing w:line="240" w:lineRule="auto"/>
              <w:ind w:firstLine="0"/>
              <w:jc w:val="left"/>
              <w:rPr>
                <w:b/>
                <w:bCs/>
                <w:color w:val="000000"/>
                <w:lang w:eastAsia="sk-SK"/>
              </w:rPr>
            </w:pPr>
            <w:r w:rsidRPr="00664D33">
              <w:rPr>
                <w:b/>
                <w:bCs/>
                <w:color w:val="000000"/>
                <w:lang w:eastAsia="sk-SK"/>
              </w:rPr>
              <w:t>Hlavná činnosť</w:t>
            </w:r>
          </w:p>
        </w:tc>
        <w:tc>
          <w:tcPr>
            <w:tcW w:w="5160" w:type="dxa"/>
            <w:tcBorders>
              <w:top w:val="nil"/>
              <w:left w:val="nil"/>
              <w:bottom w:val="single" w:sz="4" w:space="0" w:color="auto"/>
              <w:right w:val="single" w:sz="4" w:space="0" w:color="auto"/>
            </w:tcBorders>
            <w:shd w:val="clear" w:color="auto" w:fill="auto"/>
            <w:noWrap/>
            <w:vAlign w:val="bottom"/>
            <w:hideMark/>
          </w:tcPr>
          <w:p w:rsidR="003A5FA6" w:rsidRPr="00664D33" w:rsidRDefault="003A5FA6" w:rsidP="003A5FA6">
            <w:pPr>
              <w:spacing w:line="240" w:lineRule="auto"/>
              <w:ind w:firstLine="27"/>
              <w:jc w:val="left"/>
              <w:rPr>
                <w:color w:val="000000"/>
                <w:lang w:eastAsia="sk-SK"/>
              </w:rPr>
            </w:pPr>
            <w:r>
              <w:rPr>
                <w:color w:val="000000"/>
                <w:lang w:eastAsia="sk-SK"/>
              </w:rPr>
              <w:t>Správa bytov vo vlastníctve</w:t>
            </w:r>
          </w:p>
        </w:tc>
      </w:tr>
      <w:tr w:rsidR="003A5FA6" w:rsidRPr="00664D33" w:rsidTr="00AB5AF3">
        <w:trPr>
          <w:trHeight w:val="300"/>
        </w:trPr>
        <w:tc>
          <w:tcPr>
            <w:tcW w:w="3400" w:type="dxa"/>
            <w:tcBorders>
              <w:top w:val="nil"/>
              <w:left w:val="nil"/>
              <w:bottom w:val="nil"/>
              <w:right w:val="nil"/>
            </w:tcBorders>
            <w:shd w:val="clear" w:color="auto" w:fill="auto"/>
            <w:noWrap/>
            <w:vAlign w:val="bottom"/>
            <w:hideMark/>
          </w:tcPr>
          <w:p w:rsidR="003A5FA6" w:rsidRPr="00664D33" w:rsidRDefault="003A5FA6" w:rsidP="003A5FA6">
            <w:pPr>
              <w:spacing w:line="240" w:lineRule="auto"/>
              <w:ind w:firstLine="0"/>
              <w:jc w:val="left"/>
              <w:rPr>
                <w:color w:val="000000"/>
                <w:lang w:eastAsia="sk-SK"/>
              </w:rPr>
            </w:pPr>
          </w:p>
        </w:tc>
        <w:tc>
          <w:tcPr>
            <w:tcW w:w="5160" w:type="dxa"/>
            <w:tcBorders>
              <w:top w:val="nil"/>
              <w:left w:val="nil"/>
              <w:bottom w:val="nil"/>
              <w:right w:val="nil"/>
            </w:tcBorders>
            <w:shd w:val="clear" w:color="auto" w:fill="auto"/>
            <w:noWrap/>
            <w:vAlign w:val="bottom"/>
            <w:hideMark/>
          </w:tcPr>
          <w:p w:rsidR="003A5FA6" w:rsidRPr="00664D33" w:rsidRDefault="003A5FA6" w:rsidP="003A5FA6">
            <w:pPr>
              <w:spacing w:line="240" w:lineRule="auto"/>
              <w:ind w:firstLine="27"/>
              <w:jc w:val="left"/>
              <w:rPr>
                <w:color w:val="000000"/>
                <w:lang w:eastAsia="sk-SK"/>
              </w:rPr>
            </w:pPr>
          </w:p>
        </w:tc>
      </w:tr>
      <w:tr w:rsidR="003A5FA6" w:rsidRPr="00664D33" w:rsidTr="00AB5AF3">
        <w:trPr>
          <w:trHeight w:val="300"/>
        </w:trPr>
        <w:tc>
          <w:tcPr>
            <w:tcW w:w="34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A5FA6" w:rsidRPr="00664D33" w:rsidRDefault="003A5FA6" w:rsidP="003A5FA6">
            <w:pPr>
              <w:spacing w:line="240" w:lineRule="auto"/>
              <w:ind w:firstLine="0"/>
              <w:jc w:val="left"/>
              <w:rPr>
                <w:b/>
                <w:bCs/>
                <w:color w:val="000000"/>
                <w:lang w:eastAsia="sk-SK"/>
              </w:rPr>
            </w:pPr>
            <w:r w:rsidRPr="00664D33">
              <w:rPr>
                <w:b/>
                <w:bCs/>
                <w:color w:val="000000"/>
                <w:lang w:eastAsia="sk-SK"/>
              </w:rPr>
              <w:t>Štatutárny orgán</w:t>
            </w:r>
          </w:p>
        </w:tc>
        <w:tc>
          <w:tcPr>
            <w:tcW w:w="5160" w:type="dxa"/>
            <w:tcBorders>
              <w:top w:val="single" w:sz="4" w:space="0" w:color="auto"/>
              <w:left w:val="nil"/>
              <w:bottom w:val="single" w:sz="4" w:space="0" w:color="auto"/>
              <w:right w:val="single" w:sz="4" w:space="0" w:color="auto"/>
            </w:tcBorders>
            <w:shd w:val="clear" w:color="auto" w:fill="auto"/>
            <w:noWrap/>
            <w:vAlign w:val="bottom"/>
            <w:hideMark/>
          </w:tcPr>
          <w:p w:rsidR="003A5FA6" w:rsidRPr="00664D33" w:rsidRDefault="003A5FA6" w:rsidP="003A5FA6">
            <w:pPr>
              <w:spacing w:line="240" w:lineRule="auto"/>
              <w:ind w:firstLine="27"/>
              <w:jc w:val="left"/>
              <w:rPr>
                <w:color w:val="000000"/>
                <w:lang w:eastAsia="sk-SK"/>
              </w:rPr>
            </w:pPr>
            <w:r w:rsidRPr="00664D33">
              <w:rPr>
                <w:color w:val="000000"/>
                <w:lang w:eastAsia="sk-SK"/>
              </w:rPr>
              <w:t>konateľ, Ing. Miroslav Hájiček</w:t>
            </w:r>
          </w:p>
        </w:tc>
      </w:tr>
      <w:tr w:rsidR="003A5FA6" w:rsidRPr="00664D33" w:rsidTr="00AB5AF3">
        <w:trPr>
          <w:trHeight w:val="300"/>
        </w:trPr>
        <w:tc>
          <w:tcPr>
            <w:tcW w:w="3400" w:type="dxa"/>
            <w:tcBorders>
              <w:top w:val="nil"/>
              <w:left w:val="single" w:sz="4" w:space="0" w:color="auto"/>
              <w:bottom w:val="single" w:sz="4" w:space="0" w:color="auto"/>
              <w:right w:val="single" w:sz="4" w:space="0" w:color="auto"/>
            </w:tcBorders>
            <w:shd w:val="clear" w:color="auto" w:fill="auto"/>
            <w:vAlign w:val="bottom"/>
            <w:hideMark/>
          </w:tcPr>
          <w:p w:rsidR="003A5FA6" w:rsidRPr="00664D33" w:rsidRDefault="003A5FA6" w:rsidP="003A5FA6">
            <w:pPr>
              <w:spacing w:line="240" w:lineRule="auto"/>
              <w:ind w:firstLine="0"/>
              <w:jc w:val="left"/>
              <w:rPr>
                <w:b/>
                <w:bCs/>
                <w:color w:val="000000"/>
                <w:lang w:eastAsia="sk-SK"/>
              </w:rPr>
            </w:pPr>
            <w:r w:rsidRPr="00664D33">
              <w:rPr>
                <w:b/>
                <w:bCs/>
                <w:color w:val="000000"/>
                <w:lang w:eastAsia="sk-SK"/>
              </w:rPr>
              <w:t>Priemerný počet zamestnancov</w:t>
            </w:r>
          </w:p>
        </w:tc>
        <w:tc>
          <w:tcPr>
            <w:tcW w:w="5160" w:type="dxa"/>
            <w:tcBorders>
              <w:top w:val="nil"/>
              <w:left w:val="nil"/>
              <w:bottom w:val="single" w:sz="4" w:space="0" w:color="auto"/>
              <w:right w:val="single" w:sz="4" w:space="0" w:color="auto"/>
            </w:tcBorders>
            <w:shd w:val="clear" w:color="auto" w:fill="auto"/>
            <w:noWrap/>
            <w:vAlign w:val="bottom"/>
            <w:hideMark/>
          </w:tcPr>
          <w:p w:rsidR="003A5FA6" w:rsidRPr="00664D33" w:rsidRDefault="003A5FA6" w:rsidP="003A5FA6">
            <w:pPr>
              <w:spacing w:line="240" w:lineRule="auto"/>
              <w:ind w:firstLine="27"/>
              <w:jc w:val="left"/>
              <w:rPr>
                <w:color w:val="000000"/>
                <w:lang w:eastAsia="sk-SK"/>
              </w:rPr>
            </w:pPr>
            <w:r w:rsidRPr="00664D33">
              <w:rPr>
                <w:color w:val="000000"/>
                <w:lang w:eastAsia="sk-SK"/>
              </w:rPr>
              <w:t>6</w:t>
            </w:r>
          </w:p>
        </w:tc>
      </w:tr>
      <w:tr w:rsidR="003A5FA6" w:rsidRPr="00664D33" w:rsidTr="00AB5AF3">
        <w:trPr>
          <w:trHeight w:val="300"/>
        </w:trPr>
        <w:tc>
          <w:tcPr>
            <w:tcW w:w="3400" w:type="dxa"/>
            <w:tcBorders>
              <w:top w:val="nil"/>
              <w:left w:val="single" w:sz="4" w:space="0" w:color="auto"/>
              <w:bottom w:val="single" w:sz="4" w:space="0" w:color="auto"/>
              <w:right w:val="single" w:sz="4" w:space="0" w:color="auto"/>
            </w:tcBorders>
            <w:shd w:val="clear" w:color="auto" w:fill="auto"/>
            <w:vAlign w:val="bottom"/>
            <w:hideMark/>
          </w:tcPr>
          <w:p w:rsidR="003A5FA6" w:rsidRPr="00664D33" w:rsidRDefault="003A5FA6" w:rsidP="003A5FA6">
            <w:pPr>
              <w:spacing w:line="240" w:lineRule="auto"/>
              <w:ind w:firstLine="0"/>
              <w:jc w:val="left"/>
              <w:rPr>
                <w:b/>
                <w:bCs/>
                <w:color w:val="000000"/>
                <w:lang w:eastAsia="sk-SK"/>
              </w:rPr>
            </w:pPr>
            <w:r w:rsidRPr="00664D33">
              <w:rPr>
                <w:b/>
                <w:bCs/>
                <w:color w:val="000000"/>
                <w:lang w:eastAsia="sk-SK"/>
              </w:rPr>
              <w:t>Počet riadiacich zamestnancov</w:t>
            </w:r>
          </w:p>
        </w:tc>
        <w:tc>
          <w:tcPr>
            <w:tcW w:w="5160" w:type="dxa"/>
            <w:tcBorders>
              <w:top w:val="nil"/>
              <w:left w:val="nil"/>
              <w:bottom w:val="single" w:sz="4" w:space="0" w:color="auto"/>
              <w:right w:val="single" w:sz="4" w:space="0" w:color="auto"/>
            </w:tcBorders>
            <w:shd w:val="clear" w:color="auto" w:fill="auto"/>
            <w:noWrap/>
            <w:vAlign w:val="bottom"/>
            <w:hideMark/>
          </w:tcPr>
          <w:p w:rsidR="003A5FA6" w:rsidRPr="00664D33" w:rsidRDefault="003A5FA6" w:rsidP="003A5FA6">
            <w:pPr>
              <w:spacing w:line="240" w:lineRule="auto"/>
              <w:ind w:firstLine="27"/>
              <w:jc w:val="left"/>
              <w:rPr>
                <w:color w:val="000000"/>
                <w:lang w:eastAsia="sk-SK"/>
              </w:rPr>
            </w:pPr>
            <w:r w:rsidRPr="00664D33">
              <w:rPr>
                <w:color w:val="000000"/>
                <w:lang w:eastAsia="sk-SK"/>
              </w:rPr>
              <w:t>2</w:t>
            </w:r>
          </w:p>
        </w:tc>
      </w:tr>
      <w:tr w:rsidR="003A5FA6" w:rsidRPr="00664D33" w:rsidTr="00AB5AF3">
        <w:trPr>
          <w:trHeight w:val="300"/>
        </w:trPr>
        <w:tc>
          <w:tcPr>
            <w:tcW w:w="3400" w:type="dxa"/>
            <w:tcBorders>
              <w:top w:val="nil"/>
              <w:left w:val="nil"/>
              <w:bottom w:val="nil"/>
              <w:right w:val="nil"/>
            </w:tcBorders>
            <w:shd w:val="clear" w:color="auto" w:fill="auto"/>
            <w:vAlign w:val="bottom"/>
            <w:hideMark/>
          </w:tcPr>
          <w:p w:rsidR="003A5FA6" w:rsidRPr="00664D33" w:rsidRDefault="003A5FA6" w:rsidP="003A5FA6">
            <w:pPr>
              <w:spacing w:line="240" w:lineRule="auto"/>
              <w:ind w:firstLine="0"/>
              <w:jc w:val="left"/>
              <w:rPr>
                <w:color w:val="000000"/>
                <w:lang w:eastAsia="sk-SK"/>
              </w:rPr>
            </w:pPr>
          </w:p>
        </w:tc>
        <w:tc>
          <w:tcPr>
            <w:tcW w:w="5160" w:type="dxa"/>
            <w:tcBorders>
              <w:top w:val="nil"/>
              <w:left w:val="nil"/>
              <w:bottom w:val="nil"/>
              <w:right w:val="nil"/>
            </w:tcBorders>
            <w:shd w:val="clear" w:color="auto" w:fill="auto"/>
            <w:noWrap/>
            <w:vAlign w:val="bottom"/>
            <w:hideMark/>
          </w:tcPr>
          <w:p w:rsidR="003A5FA6" w:rsidRPr="00664D33" w:rsidRDefault="003A5FA6" w:rsidP="003A5FA6">
            <w:pPr>
              <w:spacing w:line="240" w:lineRule="auto"/>
              <w:ind w:firstLine="27"/>
              <w:jc w:val="left"/>
              <w:rPr>
                <w:color w:val="000000"/>
                <w:lang w:eastAsia="sk-SK"/>
              </w:rPr>
            </w:pPr>
          </w:p>
        </w:tc>
      </w:tr>
      <w:tr w:rsidR="003A5FA6" w:rsidRPr="00664D33" w:rsidTr="00AB5AF3">
        <w:trPr>
          <w:trHeight w:val="300"/>
        </w:trPr>
        <w:tc>
          <w:tcPr>
            <w:tcW w:w="34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A5FA6" w:rsidRPr="00664D33" w:rsidRDefault="003A5FA6" w:rsidP="003A5FA6">
            <w:pPr>
              <w:spacing w:line="240" w:lineRule="auto"/>
              <w:ind w:firstLine="0"/>
              <w:jc w:val="left"/>
              <w:rPr>
                <w:b/>
                <w:bCs/>
                <w:color w:val="000000"/>
                <w:lang w:eastAsia="sk-SK"/>
              </w:rPr>
            </w:pPr>
            <w:r w:rsidRPr="00664D33">
              <w:rPr>
                <w:b/>
                <w:bCs/>
                <w:color w:val="000000"/>
                <w:lang w:eastAsia="sk-SK"/>
              </w:rPr>
              <w:t>Hodnota majetku</w:t>
            </w:r>
          </w:p>
        </w:tc>
        <w:tc>
          <w:tcPr>
            <w:tcW w:w="5160" w:type="dxa"/>
            <w:tcBorders>
              <w:top w:val="single" w:sz="4" w:space="0" w:color="auto"/>
              <w:left w:val="nil"/>
              <w:bottom w:val="single" w:sz="4" w:space="0" w:color="auto"/>
              <w:right w:val="single" w:sz="4" w:space="0" w:color="auto"/>
            </w:tcBorders>
            <w:shd w:val="clear" w:color="auto" w:fill="auto"/>
            <w:noWrap/>
            <w:vAlign w:val="bottom"/>
            <w:hideMark/>
          </w:tcPr>
          <w:p w:rsidR="003A5FA6" w:rsidRPr="00664D33" w:rsidRDefault="003A5FA6" w:rsidP="003A5FA6">
            <w:pPr>
              <w:spacing w:line="240" w:lineRule="auto"/>
              <w:ind w:firstLine="27"/>
              <w:jc w:val="left"/>
              <w:rPr>
                <w:color w:val="000000"/>
                <w:lang w:eastAsia="sk-SK"/>
              </w:rPr>
            </w:pPr>
            <w:r>
              <w:rPr>
                <w:color w:val="000000"/>
                <w:lang w:eastAsia="sk-SK"/>
              </w:rPr>
              <w:t>866 146,00</w:t>
            </w:r>
          </w:p>
        </w:tc>
      </w:tr>
      <w:tr w:rsidR="003A5FA6" w:rsidRPr="00664D33" w:rsidTr="00AB5AF3">
        <w:trPr>
          <w:trHeight w:val="300"/>
        </w:trPr>
        <w:tc>
          <w:tcPr>
            <w:tcW w:w="3400" w:type="dxa"/>
            <w:tcBorders>
              <w:top w:val="nil"/>
              <w:left w:val="single" w:sz="4" w:space="0" w:color="auto"/>
              <w:bottom w:val="single" w:sz="4" w:space="0" w:color="auto"/>
              <w:right w:val="single" w:sz="4" w:space="0" w:color="auto"/>
            </w:tcBorders>
            <w:shd w:val="clear" w:color="auto" w:fill="auto"/>
            <w:vAlign w:val="bottom"/>
            <w:hideMark/>
          </w:tcPr>
          <w:p w:rsidR="003A5FA6" w:rsidRPr="00664D33" w:rsidRDefault="003A5FA6" w:rsidP="003A5FA6">
            <w:pPr>
              <w:spacing w:line="240" w:lineRule="auto"/>
              <w:ind w:firstLine="0"/>
              <w:jc w:val="left"/>
              <w:rPr>
                <w:b/>
                <w:bCs/>
                <w:color w:val="000000"/>
                <w:lang w:eastAsia="sk-SK"/>
              </w:rPr>
            </w:pPr>
            <w:r w:rsidRPr="00664D33">
              <w:rPr>
                <w:b/>
                <w:bCs/>
                <w:color w:val="000000"/>
                <w:lang w:eastAsia="sk-SK"/>
              </w:rPr>
              <w:t>Výška vlastného imania</w:t>
            </w:r>
            <w:r>
              <w:rPr>
                <w:b/>
                <w:bCs/>
                <w:color w:val="000000"/>
                <w:lang w:eastAsia="sk-SK"/>
              </w:rPr>
              <w:t xml:space="preserve"> a záväzkov</w:t>
            </w:r>
          </w:p>
        </w:tc>
        <w:tc>
          <w:tcPr>
            <w:tcW w:w="5160" w:type="dxa"/>
            <w:tcBorders>
              <w:top w:val="nil"/>
              <w:left w:val="nil"/>
              <w:bottom w:val="single" w:sz="4" w:space="0" w:color="auto"/>
              <w:right w:val="single" w:sz="4" w:space="0" w:color="auto"/>
            </w:tcBorders>
            <w:shd w:val="clear" w:color="auto" w:fill="auto"/>
            <w:noWrap/>
            <w:vAlign w:val="bottom"/>
            <w:hideMark/>
          </w:tcPr>
          <w:p w:rsidR="003A5FA6" w:rsidRPr="00664D33" w:rsidRDefault="003A5FA6" w:rsidP="003A5FA6">
            <w:pPr>
              <w:spacing w:line="240" w:lineRule="auto"/>
              <w:ind w:firstLine="27"/>
              <w:jc w:val="left"/>
              <w:rPr>
                <w:color w:val="000000"/>
                <w:lang w:eastAsia="sk-SK"/>
              </w:rPr>
            </w:pPr>
            <w:r>
              <w:rPr>
                <w:color w:val="000000"/>
                <w:lang w:eastAsia="sk-SK"/>
              </w:rPr>
              <w:t>793 815,00</w:t>
            </w:r>
          </w:p>
        </w:tc>
      </w:tr>
      <w:tr w:rsidR="003A5FA6" w:rsidRPr="00664D33" w:rsidTr="00AB5AF3">
        <w:trPr>
          <w:trHeight w:val="585"/>
        </w:trPr>
        <w:tc>
          <w:tcPr>
            <w:tcW w:w="3400" w:type="dxa"/>
            <w:tcBorders>
              <w:top w:val="nil"/>
              <w:left w:val="single" w:sz="4" w:space="0" w:color="auto"/>
              <w:bottom w:val="single" w:sz="4" w:space="0" w:color="auto"/>
              <w:right w:val="single" w:sz="4" w:space="0" w:color="auto"/>
            </w:tcBorders>
            <w:shd w:val="clear" w:color="auto" w:fill="auto"/>
            <w:vAlign w:val="bottom"/>
            <w:hideMark/>
          </w:tcPr>
          <w:p w:rsidR="003A5FA6" w:rsidRPr="00664D33" w:rsidRDefault="003A5FA6" w:rsidP="003A5FA6">
            <w:pPr>
              <w:spacing w:line="240" w:lineRule="auto"/>
              <w:ind w:firstLine="0"/>
              <w:jc w:val="left"/>
              <w:rPr>
                <w:b/>
                <w:bCs/>
                <w:color w:val="000000"/>
                <w:lang w:eastAsia="sk-SK"/>
              </w:rPr>
            </w:pPr>
            <w:r w:rsidRPr="00664D33">
              <w:rPr>
                <w:b/>
                <w:bCs/>
                <w:color w:val="000000"/>
                <w:lang w:eastAsia="sk-SK"/>
              </w:rPr>
              <w:t>Výsledok hospodárenia za účtovné obdobie</w:t>
            </w:r>
          </w:p>
        </w:tc>
        <w:tc>
          <w:tcPr>
            <w:tcW w:w="5160" w:type="dxa"/>
            <w:tcBorders>
              <w:top w:val="nil"/>
              <w:left w:val="nil"/>
              <w:bottom w:val="single" w:sz="4" w:space="0" w:color="auto"/>
              <w:right w:val="single" w:sz="4" w:space="0" w:color="auto"/>
            </w:tcBorders>
            <w:shd w:val="clear" w:color="auto" w:fill="auto"/>
            <w:noWrap/>
            <w:vAlign w:val="bottom"/>
            <w:hideMark/>
          </w:tcPr>
          <w:p w:rsidR="003A5FA6" w:rsidRPr="00664D33" w:rsidRDefault="003A5FA6" w:rsidP="003A5FA6">
            <w:pPr>
              <w:spacing w:line="240" w:lineRule="auto"/>
              <w:ind w:firstLine="27"/>
              <w:jc w:val="left"/>
              <w:rPr>
                <w:color w:val="000000"/>
                <w:lang w:eastAsia="sk-SK"/>
              </w:rPr>
            </w:pPr>
            <w:r>
              <w:rPr>
                <w:color w:val="000000"/>
                <w:lang w:eastAsia="sk-SK"/>
              </w:rPr>
              <w:t>15 826,00</w:t>
            </w:r>
          </w:p>
        </w:tc>
      </w:tr>
    </w:tbl>
    <w:p w:rsidR="003A5FA6" w:rsidRDefault="003A5FA6" w:rsidP="003A5FA6"/>
    <w:p w:rsidR="003A5FA6" w:rsidRDefault="003A5FA6" w:rsidP="003A5FA6"/>
    <w:p w:rsidR="003A5FA6" w:rsidRDefault="003A5FA6">
      <w:pPr>
        <w:spacing w:after="200" w:line="276" w:lineRule="auto"/>
        <w:ind w:firstLine="0"/>
        <w:jc w:val="left"/>
      </w:pPr>
    </w:p>
    <w:p w:rsidR="00700B28" w:rsidRDefault="003A5FA6" w:rsidP="00700B28">
      <w:pPr>
        <w:pStyle w:val="Nadpis1"/>
      </w:pPr>
      <w:bookmarkStart w:id="33" w:name="_Toc12962921"/>
      <w:r>
        <w:lastRenderedPageBreak/>
        <w:t>Poslanie, vízie a</w:t>
      </w:r>
      <w:r w:rsidR="00872286">
        <w:t> </w:t>
      </w:r>
      <w:r>
        <w:t>ciele</w:t>
      </w:r>
      <w:bookmarkEnd w:id="33"/>
    </w:p>
    <w:p w:rsidR="00872286" w:rsidRPr="00872286" w:rsidRDefault="00872286" w:rsidP="00872286">
      <w:pPr>
        <w:pStyle w:val="Nadpis2"/>
      </w:pPr>
      <w:bookmarkStart w:id="34" w:name="_Toc12962922"/>
      <w:r>
        <w:t>Vízia</w:t>
      </w:r>
      <w:bookmarkEnd w:id="34"/>
    </w:p>
    <w:p w:rsidR="00872286" w:rsidRDefault="00872286" w:rsidP="00175835">
      <w:r w:rsidRPr="00BD143B">
        <w:t>Poltár je príjemným mestom s bohatým historickým, kultúrnym a prírodným zázemím. S</w:t>
      </w:r>
      <w:r>
        <w:t>tal sa atraktívnym miestom pre ž</w:t>
      </w:r>
      <w:r w:rsidRPr="00BD143B">
        <w:t>ivot a návštevu. Výborná poloha, bola a je vhodným predpokladom pre rozvoj cestovného ruchu</w:t>
      </w:r>
      <w:r>
        <w:t>. Zaujímavosťou mesta sú stále ž</w:t>
      </w:r>
      <w:r w:rsidRPr="00BD143B">
        <w:t>ivé tradície, čomu svedčí aj aktívny spevácky súbor a f</w:t>
      </w:r>
      <w:r>
        <w:t>olklórna činnosť. V meste sa kaž</w:t>
      </w:r>
      <w:r w:rsidRPr="00BD143B">
        <w:t>doročne usporadúvajú rôzne podujatia, hody, karnevaly, kultúrne podujatia. V okolí Poltára sa vďaka vhodným podmienkam a výskytu srnč</w:t>
      </w:r>
      <w:r>
        <w:t>ej, jelenej, diviačej zveri, baž</w:t>
      </w:r>
      <w:r w:rsidRPr="00BD143B">
        <w:t>antov a zajacov rozšíril aj poľovnícky cestovný ruch, veľmi atraktívny najmä pre zahraničných hostí. Spolu s rozvojom tohto druhu turistiky vznikla aj poľovnícka reštaurácia, ponúkajúca miestne poľovnícke špeciality. Reštaurácia sa teší bohatej návštevnosti hostí aj zo ši</w:t>
      </w:r>
      <w:r>
        <w:t>ršieho okolia. Ž</w:t>
      </w:r>
      <w:r w:rsidRPr="00BD143B">
        <w:t xml:space="preserve">ivot v meste sa dá hodnotiť ako veľmi príjemný. Obyvatelia sú o spoločenskom dianí informovaní prostredníctvom informačného bulletinu a internetového portálu </w:t>
      </w:r>
      <w:hyperlink r:id="rId23" w:history="1">
        <w:r w:rsidRPr="006138E0">
          <w:rPr>
            <w:rStyle w:val="Hypertextovodkaz"/>
          </w:rPr>
          <w:t>http://www.poltar.sk</w:t>
        </w:r>
      </w:hyperlink>
      <w:r w:rsidRPr="00BD143B">
        <w:t>.</w:t>
      </w:r>
    </w:p>
    <w:p w:rsidR="00872286" w:rsidRDefault="00A211BC" w:rsidP="00175835">
      <w:pPr>
        <w:spacing w:after="200"/>
        <w:ind w:firstLine="0"/>
        <w:jc w:val="left"/>
      </w:pPr>
      <w:r>
        <w:rPr>
          <w:noProof/>
          <w:lang w:eastAsia="sk-SK"/>
        </w:rPr>
        <w:pict>
          <v:roundrect id="_x0000_s1026" style="position:absolute;margin-left:-16.6pt;margin-top:16.5pt;width:428.85pt;height:217.2pt;z-index:251658240" arcsize="10923f" fillcolor="#d99594" strokecolor="#d99594" strokeweight="1pt">
            <v:fill color2="#f2dbdb" angle="-45" focus="-50%" type="gradient"/>
            <v:shadow on="t" type="perspective" color="#622423" opacity=".5" offset="1pt" offset2="-3pt"/>
            <v:textbox style="mso-next-textbox:#_x0000_s1026">
              <w:txbxContent>
                <w:p w:rsidR="005A4E8F" w:rsidRPr="004D404F" w:rsidRDefault="005A4E8F" w:rsidP="00872286">
                  <w:pPr>
                    <w:rPr>
                      <w:i/>
                    </w:rPr>
                  </w:pPr>
                  <w:r w:rsidRPr="004D404F">
                    <w:rPr>
                      <w:i/>
                    </w:rPr>
                    <w:t>Mesto Polt</w:t>
                  </w:r>
                  <w:r>
                    <w:rPr>
                      <w:i/>
                    </w:rPr>
                    <w:t>ár bude mestom, ktoré bude vyváž</w:t>
                  </w:r>
                  <w:r w:rsidRPr="004D404F">
                    <w:rPr>
                      <w:i/>
                    </w:rPr>
                    <w:t>ene zabezpe</w:t>
                  </w:r>
                  <w:r>
                    <w:rPr>
                      <w:i/>
                    </w:rPr>
                    <w:t>čovať podmienky pre harmonický ž</w:t>
                  </w:r>
                  <w:r w:rsidRPr="004D404F">
                    <w:rPr>
                      <w:i/>
                    </w:rPr>
                    <w:t xml:space="preserve">ivot všetkých kategórií svojich obyvateľov. Mesto sa stane významným strediskom cestového ruchu, v nadväznosti na svoju kultúrno - </w:t>
                  </w:r>
                  <w:r>
                    <w:rPr>
                      <w:i/>
                    </w:rPr>
                    <w:t>historickú hodnotu, a bude vyváž</w:t>
                  </w:r>
                  <w:r w:rsidRPr="004D404F">
                    <w:rPr>
                      <w:i/>
                    </w:rPr>
                    <w:t>ene a ohľadupl</w:t>
                  </w:r>
                  <w:r>
                    <w:rPr>
                      <w:i/>
                    </w:rPr>
                    <w:t>ne využ</w:t>
                  </w:r>
                  <w:r w:rsidRPr="004D404F">
                    <w:rPr>
                      <w:i/>
                    </w:rPr>
                    <w:t>ívať svoje prírodné bohatstvo za účelom jeho ekonomického a ekologického zveľaďovania. V súvislosti s rozvoj</w:t>
                  </w:r>
                  <w:r>
                    <w:rPr>
                      <w:i/>
                    </w:rPr>
                    <w:t>om cestovného ruchu sa bude snaž</w:t>
                  </w:r>
                  <w:r w:rsidRPr="004D404F">
                    <w:rPr>
                      <w:i/>
                    </w:rPr>
                    <w:t>iť čo najlepšie prezentovať svoje kultúrne tradície a zvyklosti v sklárskej výrobe v duchu rozvoja kultúrneho povedomia nielen vo svojom regióne, ale aj za hranicami Slovenskej republiky. Z hospodárskeho hľadiska mesto vytvorí priaznivé podmienky na rozvoj tradičných výrobných a nevýrobných odvetví, pre ktorých rozvoj má mesto najväčší potenciál – sklárska výroba, stavebná výroba, poľnohospodárstvo a drevospracujúci priemysel.</w:t>
                  </w:r>
                </w:p>
              </w:txbxContent>
            </v:textbox>
          </v:roundrect>
        </w:pict>
      </w:r>
    </w:p>
    <w:p w:rsidR="00AB51FA" w:rsidRDefault="00AB51FA" w:rsidP="00175835">
      <w:pPr>
        <w:spacing w:after="200"/>
        <w:ind w:firstLine="0"/>
        <w:jc w:val="left"/>
      </w:pPr>
    </w:p>
    <w:p w:rsidR="00AB51FA" w:rsidRDefault="00AB51FA" w:rsidP="00175835">
      <w:pPr>
        <w:spacing w:after="200"/>
        <w:ind w:firstLine="0"/>
        <w:jc w:val="left"/>
      </w:pPr>
    </w:p>
    <w:p w:rsidR="00AB51FA" w:rsidRDefault="00AB51FA" w:rsidP="00175835">
      <w:pPr>
        <w:spacing w:after="200"/>
        <w:ind w:firstLine="0"/>
        <w:jc w:val="left"/>
      </w:pPr>
    </w:p>
    <w:p w:rsidR="00AB51FA" w:rsidRDefault="00AB51FA" w:rsidP="00175835">
      <w:pPr>
        <w:spacing w:after="200"/>
        <w:ind w:firstLine="0"/>
        <w:jc w:val="left"/>
      </w:pPr>
    </w:p>
    <w:p w:rsidR="00AB51FA" w:rsidRDefault="00AB51FA" w:rsidP="00175835">
      <w:pPr>
        <w:spacing w:after="200"/>
        <w:ind w:firstLine="0"/>
        <w:jc w:val="left"/>
      </w:pPr>
    </w:p>
    <w:p w:rsidR="00AB51FA" w:rsidRDefault="00AB51FA" w:rsidP="00175835">
      <w:pPr>
        <w:spacing w:after="200"/>
        <w:ind w:firstLine="0"/>
        <w:jc w:val="left"/>
      </w:pPr>
    </w:p>
    <w:p w:rsidR="00AB51FA" w:rsidRDefault="00AB51FA" w:rsidP="00175835">
      <w:pPr>
        <w:spacing w:after="200"/>
        <w:ind w:firstLine="0"/>
        <w:jc w:val="left"/>
      </w:pPr>
    </w:p>
    <w:p w:rsidR="00AB51FA" w:rsidRDefault="00AB51FA" w:rsidP="00175835">
      <w:pPr>
        <w:spacing w:after="200"/>
        <w:ind w:firstLine="0"/>
        <w:jc w:val="left"/>
      </w:pPr>
    </w:p>
    <w:p w:rsidR="00AB51FA" w:rsidRDefault="00AB51FA" w:rsidP="00175835">
      <w:pPr>
        <w:spacing w:after="200"/>
        <w:ind w:firstLine="0"/>
        <w:jc w:val="left"/>
      </w:pPr>
    </w:p>
    <w:p w:rsidR="00AB51FA" w:rsidRPr="00872286" w:rsidRDefault="00AB51FA" w:rsidP="00175835">
      <w:pPr>
        <w:pStyle w:val="Nadpis2"/>
      </w:pPr>
      <w:bookmarkStart w:id="35" w:name="_Toc12962923"/>
      <w:r>
        <w:t>Poslanie</w:t>
      </w:r>
      <w:bookmarkEnd w:id="35"/>
    </w:p>
    <w:p w:rsidR="00AB51FA" w:rsidRPr="00AB51FA" w:rsidRDefault="00AB51FA" w:rsidP="00175835">
      <w:pPr>
        <w:spacing w:after="200"/>
        <w:ind w:firstLine="0"/>
        <w:jc w:val="left"/>
      </w:pPr>
      <w:r w:rsidRPr="00AB51FA">
        <w:t xml:space="preserve">Poslanie je komplexná a všeobecná definícia objasňujúca mandát mesta Poltár. Poslanie opisuje a prezentuje základné služby (produkty), ktoré poskytuje a </w:t>
      </w:r>
      <w:r w:rsidRPr="00AB51FA">
        <w:lastRenderedPageBreak/>
        <w:t>identifikuje hlavných „zákazníkov“, t.j. jej obyvateľov, miestnych podnikateľov, záujmové združenia a pod.. Poslanie vyjadruje základný dôvod existencie mesta Poltár a odpovedá na tri otázky: Čo mesto robí? Prečo to robí? Pre koho to robí? Predpokladom pre zabezpečovanie kvalitných služieb obyvateľom mesta, podnikateľom či návštevníkom a celkový plynulý chod samosprávy a jej orgánov je dôsledný denný operatívny manažment a realizácia profesionálnych interných služieb. Tieto zahŕňajú celú škálu aktivít počnúc obstarávaniami tovarov, služieb a prác, cez interné právne poradenstvo a zastupovanie mesta pri súdnych sporoch až po udržiavanie počítačovej siete, zálohovanie dát či aktualizovanie a zverejňovanie informácií, ktoré slúžia aj obyvateľom mesta. Samospráva mesta Poltár disponuje aj nemalým majetkom – budovami, pozemkami, bytovými a nebytovými priestormi. Efektívne spravovanie aktív takéhoto rozsahu a zabezpečovanie jeho maximálnej výnosnosti je možné len za predpokladu existencie prehľadnej a aktuálnej evidencie, ktorá slúži vedeniu mesta a poslancom mestského zastupiteľstva. Významnú úlohu zohráva aj odborné vzdelávanie zamestnancov úradu s cieľom zabezpečiť ich ďalší profesionálny rast, vedúci k zvýšeniu kvality samosprávou poskytovaných služieb. Medzi významné činnosti - a to najmä z pohľadu obyvateľov mesta – patrí administrovanie zasadnutí orgánov mesta. Práve tieto autority rozhodujú o všetkých dôležitých zmenách, ktoré sa premietajú do života obyvateľov, napr. prostredníctvom všeobecne záväzných nariadení.</w:t>
      </w:r>
    </w:p>
    <w:p w:rsidR="00AB51FA" w:rsidRPr="00AB51FA" w:rsidRDefault="00AB51FA" w:rsidP="00175835">
      <w:pPr>
        <w:spacing w:after="200"/>
        <w:ind w:firstLine="0"/>
        <w:jc w:val="left"/>
      </w:pPr>
      <w:r w:rsidRPr="00AB51FA">
        <w:t xml:space="preserve">Stratégia rozvoja mesta Poltár vychádza z analýzy potenciálu mesta a regiónu, z vyhodnotenia jeho silných a slabých stránok, z posúdenia príležitostí a rizík budúceho vývoja pri rešpektovaní všeobecne platných princípov usporiadania spoločnosti a fungovania efektívnej verejnej správy v trhovej ekonomike. </w:t>
      </w:r>
    </w:p>
    <w:p w:rsidR="00AB51FA" w:rsidRPr="00AB51FA" w:rsidRDefault="00AB51FA" w:rsidP="00175835">
      <w:pPr>
        <w:spacing w:after="200"/>
        <w:ind w:firstLine="0"/>
        <w:jc w:val="left"/>
      </w:pPr>
      <w:r w:rsidRPr="00AB51FA">
        <w:t>Cestou k napĺňaniu základného cieľa je v jednotlivých oblastiach čo najdôslednejšie uplatňovať tieto metódy a základné etické princípy:</w:t>
      </w:r>
    </w:p>
    <w:p w:rsidR="00AB51FA" w:rsidRPr="00AB51FA" w:rsidRDefault="00AB51FA" w:rsidP="00175835">
      <w:pPr>
        <w:numPr>
          <w:ilvl w:val="0"/>
          <w:numId w:val="35"/>
        </w:numPr>
        <w:spacing w:after="200"/>
        <w:jc w:val="left"/>
        <w:rPr>
          <w:b/>
          <w:i/>
        </w:rPr>
      </w:pPr>
      <w:r w:rsidRPr="00AB51FA">
        <w:rPr>
          <w:b/>
          <w:i/>
        </w:rPr>
        <w:t>Osobná sloboda a osobná zodpovednosť</w:t>
      </w:r>
      <w:r w:rsidRPr="00AB51FA">
        <w:t xml:space="preserve"> – pôsobenie samosprávy mesta smeruje k napĺňaniu potrieb a záujmov obyvateľov mesta. Úlohou nie je nahrádzať osobnú zodpovednosť jednotlivcov, ale vytvárať čo najlepšie prostredie pre uplatnenie slobodných aktivít a iniciatív jednotlivých ľudí a podnikateľských subjektov.</w:t>
      </w:r>
    </w:p>
    <w:p w:rsidR="00AB51FA" w:rsidRPr="00AB51FA" w:rsidRDefault="00AB51FA" w:rsidP="00175835">
      <w:pPr>
        <w:numPr>
          <w:ilvl w:val="0"/>
          <w:numId w:val="35"/>
        </w:numPr>
        <w:spacing w:after="200"/>
        <w:jc w:val="left"/>
        <w:rPr>
          <w:b/>
          <w:i/>
        </w:rPr>
      </w:pPr>
      <w:r w:rsidRPr="00AB51FA">
        <w:rPr>
          <w:b/>
          <w:i/>
        </w:rPr>
        <w:t>Súkromné vlastníctvo</w:t>
      </w:r>
      <w:r w:rsidRPr="00AB51FA">
        <w:t>- rešpektovanie a ochrana súkromného vlastníctva</w:t>
      </w:r>
    </w:p>
    <w:p w:rsidR="00AB51FA" w:rsidRPr="00AB51FA" w:rsidRDefault="00AB51FA" w:rsidP="00175835">
      <w:pPr>
        <w:numPr>
          <w:ilvl w:val="0"/>
          <w:numId w:val="35"/>
        </w:numPr>
        <w:spacing w:after="200"/>
        <w:jc w:val="left"/>
        <w:rPr>
          <w:b/>
          <w:i/>
        </w:rPr>
      </w:pPr>
      <w:r w:rsidRPr="00AB51FA">
        <w:rPr>
          <w:b/>
          <w:i/>
        </w:rPr>
        <w:lastRenderedPageBreak/>
        <w:t xml:space="preserve">Posilňovanie konkurencieschopnosti </w:t>
      </w:r>
      <w:r w:rsidRPr="00AB51FA">
        <w:t>– konkurencia je hnacou silou vývoja a zlepšovania života ľudí. Mesto bude mať pri svojich rozhodnutiach na zreteli vždy len verejný prospech obyvateľov mesta Poltár</w:t>
      </w:r>
    </w:p>
    <w:p w:rsidR="00AB51FA" w:rsidRPr="00AB51FA" w:rsidRDefault="00AB51FA" w:rsidP="00175835">
      <w:pPr>
        <w:numPr>
          <w:ilvl w:val="0"/>
          <w:numId w:val="35"/>
        </w:numPr>
        <w:spacing w:after="200"/>
        <w:jc w:val="left"/>
        <w:rPr>
          <w:b/>
          <w:i/>
        </w:rPr>
      </w:pPr>
      <w:r w:rsidRPr="00AB51FA">
        <w:rPr>
          <w:b/>
          <w:i/>
        </w:rPr>
        <w:t xml:space="preserve">Dobrovoľná solidarita </w:t>
      </w:r>
      <w:r w:rsidRPr="00AB51FA">
        <w:t>– prirodzenou formou zabezpečovania potrieb tých ľudí, ktorí sa nedokážu o seba postarať sami, je uplatňovanie dobrovoľných foriem solidarity, súkromných iniciatív a aktivít „zdola“.</w:t>
      </w:r>
    </w:p>
    <w:p w:rsidR="00AB51FA" w:rsidRPr="00AB51FA" w:rsidRDefault="00AB51FA" w:rsidP="00175835">
      <w:pPr>
        <w:numPr>
          <w:ilvl w:val="0"/>
          <w:numId w:val="35"/>
        </w:numPr>
        <w:spacing w:after="200"/>
        <w:jc w:val="left"/>
        <w:rPr>
          <w:b/>
          <w:i/>
        </w:rPr>
      </w:pPr>
      <w:r w:rsidRPr="00AB51FA">
        <w:rPr>
          <w:b/>
          <w:i/>
        </w:rPr>
        <w:t xml:space="preserve">Subsidiarita </w:t>
      </w:r>
      <w:r w:rsidRPr="00AB51FA">
        <w:t xml:space="preserve">– problémy sa majú riešiť tam, kde existujú, teda čo najbližšie k ľuďom. </w:t>
      </w:r>
    </w:p>
    <w:p w:rsidR="00AB51FA" w:rsidRPr="00AB51FA" w:rsidRDefault="00AB51FA" w:rsidP="00175835">
      <w:pPr>
        <w:numPr>
          <w:ilvl w:val="0"/>
          <w:numId w:val="35"/>
        </w:numPr>
        <w:spacing w:after="200"/>
        <w:jc w:val="left"/>
        <w:rPr>
          <w:b/>
          <w:i/>
        </w:rPr>
      </w:pPr>
      <w:r w:rsidRPr="00AB51FA">
        <w:rPr>
          <w:b/>
          <w:i/>
        </w:rPr>
        <w:t xml:space="preserve">Efektívnosť a kvalita </w:t>
      </w:r>
      <w:r w:rsidRPr="00AB51FA">
        <w:t>– mesto by malo realizovať kroky, ktoré povedú k zvyšovaniu hospodárnosti ním vynakladaných prostriedkov a kvality ním realizovaných činností v záujme spokojnosti obyvateľov mesta.</w:t>
      </w:r>
    </w:p>
    <w:p w:rsidR="00AB51FA" w:rsidRPr="00AB51FA" w:rsidRDefault="00AB51FA" w:rsidP="00175835">
      <w:pPr>
        <w:numPr>
          <w:ilvl w:val="0"/>
          <w:numId w:val="35"/>
        </w:numPr>
        <w:spacing w:after="200"/>
        <w:jc w:val="left"/>
        <w:rPr>
          <w:b/>
          <w:i/>
        </w:rPr>
      </w:pPr>
      <w:r w:rsidRPr="00AB51FA">
        <w:rPr>
          <w:b/>
          <w:i/>
        </w:rPr>
        <w:t xml:space="preserve">Transparentnosť rozhodovania </w:t>
      </w:r>
      <w:r w:rsidRPr="00AB51FA">
        <w:t>– transparentnosť a verejná kontrola sú neodmysliteľnou súčasťou modernej verejnej správy. Mesto má záujem prijať také opatrenia, ktoré poskytnú obyvateľovi maximálne množstvo informácií, mesto má záujem o „otvorenú“ samosprávy, v ktorej sa všetky dôležité rozhodnutia uskutočňujú na základe vopred stanovených verejne známych pravidiel a ktorej činnosť je prehľadná a podlieha reálnej občianskej kontrole.</w:t>
      </w:r>
    </w:p>
    <w:p w:rsidR="00AB51FA" w:rsidRPr="00AB51FA" w:rsidRDefault="00AB51FA" w:rsidP="00AB51FA">
      <w:pPr>
        <w:spacing w:after="200" w:line="276" w:lineRule="auto"/>
        <w:ind w:left="720" w:firstLine="0"/>
        <w:jc w:val="left"/>
        <w:rPr>
          <w:b/>
          <w:i/>
        </w:rPr>
      </w:pPr>
    </w:p>
    <w:p w:rsidR="00AB51FA" w:rsidRDefault="00AB51FA" w:rsidP="00AB51FA">
      <w:pPr>
        <w:pStyle w:val="Nadpis2"/>
      </w:pPr>
      <w:bookmarkStart w:id="36" w:name="_Toc12962924"/>
      <w:r>
        <w:t>Prioritné rozvojové oblasti</w:t>
      </w:r>
      <w:bookmarkEnd w:id="36"/>
    </w:p>
    <w:p w:rsidR="00AB51FA" w:rsidRPr="009656DE" w:rsidRDefault="00AB51FA" w:rsidP="00175835">
      <w:pPr>
        <w:rPr>
          <w:u w:val="single"/>
        </w:rPr>
      </w:pPr>
      <w:r w:rsidRPr="009656DE">
        <w:rPr>
          <w:u w:val="single"/>
        </w:rPr>
        <w:t xml:space="preserve">1.Hospodárstvo a vedecko-technicky rozvoj </w:t>
      </w:r>
    </w:p>
    <w:p w:rsidR="00AB51FA" w:rsidRPr="00F06711" w:rsidRDefault="00AB51FA" w:rsidP="00175835">
      <w:r w:rsidRPr="00F06711">
        <w:t>Priority v oblasti rozvoja hospodárstva a vedecko-technického rozvoja spadajú predovšetkým do vytvárania pozitívnych predpokladov na rozvoj podnikateľských aktivít. Ide o vymedzenie priemyselných zón v meste, príprava pozemkov a zabezpečenie technickej infraštruktúry.</w:t>
      </w:r>
    </w:p>
    <w:p w:rsidR="00AB51FA" w:rsidRPr="009656DE" w:rsidRDefault="00AB51FA" w:rsidP="00175835">
      <w:pPr>
        <w:rPr>
          <w:u w:val="single"/>
        </w:rPr>
      </w:pPr>
      <w:r w:rsidRPr="00F06711">
        <w:t xml:space="preserve"> </w:t>
      </w:r>
      <w:r w:rsidRPr="009656DE">
        <w:rPr>
          <w:u w:val="single"/>
        </w:rPr>
        <w:t xml:space="preserve">2. Doprava a komunikácie </w:t>
      </w:r>
    </w:p>
    <w:p w:rsidR="00AB51FA" w:rsidRPr="00F06711" w:rsidRDefault="00AB51FA" w:rsidP="00175835">
      <w:r>
        <w:t>Výstavba a údrž</w:t>
      </w:r>
      <w:r w:rsidRPr="00F06711">
        <w:t xml:space="preserve">ba miestnych komunikácií v správe mesta ako aj riešenie technického stavu štátnych komunikácií v správe vyššieho územného celku. Zabezpečiť pravidelné a vyhovujúce spojenie obyvateľov mesta s regionálnymi centrami prostredníctvom verejnej dopravy. </w:t>
      </w:r>
    </w:p>
    <w:p w:rsidR="00AB51FA" w:rsidRDefault="00AB51FA" w:rsidP="00175835">
      <w:r w:rsidRPr="009656DE">
        <w:rPr>
          <w:u w:val="single"/>
        </w:rPr>
        <w:t>3. Technická infraštruktúra</w:t>
      </w:r>
      <w:r>
        <w:t xml:space="preserve"> </w:t>
      </w:r>
    </w:p>
    <w:p w:rsidR="00AB51FA" w:rsidRPr="00F06711" w:rsidRDefault="00AB51FA" w:rsidP="00175835">
      <w:r>
        <w:lastRenderedPageBreak/>
        <w:t>Rozvoj a udrž</w:t>
      </w:r>
      <w:r w:rsidRPr="00F06711">
        <w:t>iavanie technickej infraštruktúry je nevyhnutné z hľadiska prílevu investícií v oblasti priemyslu a rozvo</w:t>
      </w:r>
      <w:r>
        <w:t>ja cestovného ruchu, ako aj udržania požadovanej ž</w:t>
      </w:r>
      <w:r w:rsidRPr="00F06711">
        <w:t xml:space="preserve">ivotnej úrovne obyvateľstva. Ide hlavne o zabezpečenie infraštruktúry do oblastí, ktoré sú potenciálne najvhodnejšie na rozvoj mesta. </w:t>
      </w:r>
    </w:p>
    <w:p w:rsidR="00AB51FA" w:rsidRPr="009656DE" w:rsidRDefault="00AB51FA" w:rsidP="00175835">
      <w:pPr>
        <w:rPr>
          <w:u w:val="single"/>
        </w:rPr>
      </w:pPr>
      <w:r w:rsidRPr="009656DE">
        <w:rPr>
          <w:u w:val="single"/>
        </w:rPr>
        <w:t xml:space="preserve">4. Odpadové hospodárstvo </w:t>
      </w:r>
    </w:p>
    <w:p w:rsidR="00AB51FA" w:rsidRPr="00F06711" w:rsidRDefault="00AB51FA" w:rsidP="00175835">
      <w:r w:rsidRPr="00F06711">
        <w:t xml:space="preserve">Rozvoj a výstavba infraštruktúry odpadového hospodárstva. Dostavba kanalizačnej siete, výstavba a prevádzka zberného dvora pre separovaný zber ako aj mestského kompostoviska. </w:t>
      </w:r>
    </w:p>
    <w:p w:rsidR="00AB51FA" w:rsidRPr="009656DE" w:rsidRDefault="00AB51FA" w:rsidP="00175835">
      <w:pPr>
        <w:rPr>
          <w:u w:val="single"/>
        </w:rPr>
      </w:pPr>
      <w:r w:rsidRPr="009656DE">
        <w:rPr>
          <w:u w:val="single"/>
        </w:rPr>
        <w:t xml:space="preserve">5. Životné prostredie </w:t>
      </w:r>
    </w:p>
    <w:p w:rsidR="00AB51FA" w:rsidRPr="00F06711" w:rsidRDefault="00AB51FA" w:rsidP="00175835">
      <w:r>
        <w:t>Trvalo udržované ž</w:t>
      </w:r>
      <w:r w:rsidRPr="00F06711">
        <w:t xml:space="preserve">ivotné prostredie je </w:t>
      </w:r>
      <w:r>
        <w:t>významným ukazovateľom kvality života. Dlhodobé udrž</w:t>
      </w:r>
      <w:r w:rsidRPr="00F06711">
        <w:t>ovanie, ale aj skvalitňovanie prírodného prostredia, je spoločným cieľom všetkých obyvateľov mesta. Monitorovaná kvalita vody a ovzdušia. Optimalizácia nakladania s odpad</w:t>
      </w:r>
      <w:r>
        <w:t>mi. Informovanosť obyvateľov o ž</w:t>
      </w:r>
      <w:r w:rsidRPr="00F06711">
        <w:t xml:space="preserve">ivotnom prostredí. Propagácia chránených území. </w:t>
      </w:r>
    </w:p>
    <w:p w:rsidR="00AB51FA" w:rsidRPr="009656DE" w:rsidRDefault="00AB51FA" w:rsidP="00175835">
      <w:pPr>
        <w:rPr>
          <w:u w:val="single"/>
        </w:rPr>
      </w:pPr>
      <w:r w:rsidRPr="009656DE">
        <w:rPr>
          <w:u w:val="single"/>
        </w:rPr>
        <w:t xml:space="preserve">6. Sociálna oblasť a zdravotníctvo </w:t>
      </w:r>
    </w:p>
    <w:p w:rsidR="00AB51FA" w:rsidRPr="00F06711" w:rsidRDefault="00AB51FA" w:rsidP="00175835">
      <w:r w:rsidRPr="00F06711">
        <w:t>Pokračujúci trend rastu podielu seniorov na počte obyvateľov musí byť spr</w:t>
      </w:r>
      <w:r>
        <w:t>evádzaný podmienkami, ktoré umožnia dôstojnejšie prežitie ž</w:t>
      </w:r>
      <w:r w:rsidRPr="00F06711">
        <w:t>ivota. Veková skladba obyvateľov je sprevádzaná väčším výskytom špecifických chorôb.</w:t>
      </w:r>
    </w:p>
    <w:p w:rsidR="00AB51FA" w:rsidRPr="009656DE" w:rsidRDefault="00AB51FA" w:rsidP="00175835">
      <w:pPr>
        <w:rPr>
          <w:u w:val="single"/>
        </w:rPr>
      </w:pPr>
      <w:r w:rsidRPr="009656DE">
        <w:rPr>
          <w:u w:val="single"/>
        </w:rPr>
        <w:t>7. Školstvo a šport</w:t>
      </w:r>
    </w:p>
    <w:p w:rsidR="00AB51FA" w:rsidRPr="00F06711" w:rsidRDefault="00AB51FA" w:rsidP="00175835">
      <w:r>
        <w:t xml:space="preserve"> Údrž</w:t>
      </w:r>
      <w:r w:rsidRPr="00F06711">
        <w:t xml:space="preserve">ba a rozvoj predškolského vzdelávania a základného školstva v meste. Zriadenie vzdelávacieho zariadenia </w:t>
      </w:r>
      <w:r>
        <w:t>pre neformálne vzdelávanie. Údrž</w:t>
      </w:r>
      <w:r w:rsidRPr="00F06711">
        <w:t xml:space="preserve">ba a skvalitnenie športovej infraštruktúry. </w:t>
      </w:r>
    </w:p>
    <w:p w:rsidR="00AB51FA" w:rsidRPr="009656DE" w:rsidRDefault="00AB51FA" w:rsidP="00175835">
      <w:pPr>
        <w:rPr>
          <w:u w:val="single"/>
        </w:rPr>
      </w:pPr>
      <w:r w:rsidRPr="009656DE">
        <w:rPr>
          <w:u w:val="single"/>
        </w:rPr>
        <w:t xml:space="preserve">8. Kultúra </w:t>
      </w:r>
    </w:p>
    <w:p w:rsidR="00AB51FA" w:rsidRPr="00F06711" w:rsidRDefault="00AB51FA" w:rsidP="00175835">
      <w:r w:rsidRPr="00F06711">
        <w:t>Trvalé pôsobenie na kultúrne povedomie obyvateľov širokou paletou kultúrnych aktivít o</w:t>
      </w:r>
      <w:r>
        <w:t>rganizovaných externými subjekt</w:t>
      </w:r>
      <w:r w:rsidRPr="00F06711">
        <w:t>mi ale aj miestnymi kultúrnymi spolkami. Existencia dôstojných priestorov pre kultúrne aktivity je p</w:t>
      </w:r>
      <w:r>
        <w:t>rvoradá povinnosť mesta. Priebež</w:t>
      </w:r>
      <w:r w:rsidRPr="00F06711">
        <w:t>ná a kreatívna propagácia p</w:t>
      </w:r>
      <w:r>
        <w:t>odujatí má vplyv na imidž</w:t>
      </w:r>
      <w:r w:rsidRPr="00F06711">
        <w:t xml:space="preserve"> mesta a tým aj na cestovný ruch. Kultúrne tradície budú šírené aj prostredníctvom cezhraničnej spolupráce. </w:t>
      </w:r>
    </w:p>
    <w:p w:rsidR="00AB51FA" w:rsidRPr="009656DE" w:rsidRDefault="00AB51FA" w:rsidP="00175835">
      <w:pPr>
        <w:rPr>
          <w:u w:val="single"/>
        </w:rPr>
      </w:pPr>
      <w:r w:rsidRPr="009656DE">
        <w:rPr>
          <w:u w:val="single"/>
        </w:rPr>
        <w:t>9. Propagácia a cestovný ruch</w:t>
      </w:r>
    </w:p>
    <w:p w:rsidR="00AB51FA" w:rsidRDefault="00AB51FA" w:rsidP="00175835">
      <w:r w:rsidRPr="00F06711">
        <w:t xml:space="preserve"> V rámci rozvoja cestovného ruchu je potrebné spracovať koncepciu regionálnej spolupráce s okolitými turistickými lokalitami a domácimi a zahraničnými cestovnými k</w:t>
      </w:r>
      <w:r>
        <w:t>anceláriami. Nevyhnutnou je taktiež</w:t>
      </w:r>
      <w:r w:rsidRPr="00F06711">
        <w:t xml:space="preserve"> propagácia mesta a to najmä prostredníctvom www - stránky. </w:t>
      </w:r>
    </w:p>
    <w:p w:rsidR="00AB51FA" w:rsidRPr="009656DE" w:rsidRDefault="00AB51FA" w:rsidP="00175835">
      <w:pPr>
        <w:rPr>
          <w:u w:val="single"/>
        </w:rPr>
      </w:pPr>
      <w:r w:rsidRPr="009656DE">
        <w:rPr>
          <w:u w:val="single"/>
        </w:rPr>
        <w:lastRenderedPageBreak/>
        <w:t>10. Administratíva a bezpečnosť</w:t>
      </w:r>
    </w:p>
    <w:p w:rsidR="00AB51FA" w:rsidRPr="00F06711" w:rsidRDefault="00AB51FA" w:rsidP="00175835">
      <w:r w:rsidRPr="00F06711">
        <w:t xml:space="preserve"> V rámci administratívneho zabezpečenia chodu samosprávy vytvárať vhodné podmienky na efektívnych chod úradu. Vytvoriť vhodné pracovné prostredie a technické zabezpečenie. </w:t>
      </w:r>
    </w:p>
    <w:p w:rsidR="00AB51FA" w:rsidRPr="009656DE" w:rsidRDefault="00AB51FA" w:rsidP="00175835">
      <w:pPr>
        <w:rPr>
          <w:u w:val="single"/>
        </w:rPr>
      </w:pPr>
      <w:r w:rsidRPr="009656DE">
        <w:rPr>
          <w:u w:val="single"/>
        </w:rPr>
        <w:t>11. Informatizácia mesta</w:t>
      </w:r>
    </w:p>
    <w:p w:rsidR="00AB51FA" w:rsidRDefault="00AB51FA" w:rsidP="00175835">
      <w:r w:rsidRPr="00F06711">
        <w:t xml:space="preserve"> Zabezpečenie technických podmienok pre rozv</w:t>
      </w:r>
      <w:r>
        <w:t>oj informačnej spoločnosti. Umožniť obyvateľom využ</w:t>
      </w:r>
      <w:r w:rsidRPr="00F06711">
        <w:t>ívať on-line elektronick</w:t>
      </w:r>
      <w:r>
        <w:t>é služ</w:t>
      </w:r>
      <w:r w:rsidRPr="00F06711">
        <w:t xml:space="preserve">by samosprávy. Vytvoriť vhodné podmienky na prechod na egovernment na lokálnej úrovni (e-vote, e-services, ...). </w:t>
      </w:r>
    </w:p>
    <w:p w:rsidR="00AB51FA" w:rsidRDefault="00AB51FA" w:rsidP="00175835">
      <w:pPr>
        <w:pStyle w:val="Nadpis2"/>
      </w:pPr>
      <w:bookmarkStart w:id="37" w:name="_Toc12962925"/>
      <w:r>
        <w:t>Ciele</w:t>
      </w:r>
      <w:bookmarkEnd w:id="37"/>
    </w:p>
    <w:p w:rsidR="00AB51FA" w:rsidRDefault="00AB5AF3" w:rsidP="00175835">
      <w:r>
        <w:t xml:space="preserve"> </w:t>
      </w:r>
      <w:r w:rsidR="00F73DF1">
        <w:t xml:space="preserve">Formulácia strategického cieľa vychádza z predpokladu, že budú vytvorené podmienky pre stabilizáciu, rozvoj a adaptáciu ekonomicky aktívnych a výkonných subjektov. Zvyšovanie výkonnosti hospodárstva na udržateľnej úrovni v dlhodobom horizonte a rast jeho konkurencieschopnosti je považované za prioritu. Zároveň však musia byť vytvorené také podmienky, aby sa nezvyšovali výdavky verejných prostriedkov, ale aby nastala ich konsolidácia za účelom podpory nových rozvojových projektov. </w:t>
      </w:r>
    </w:p>
    <w:p w:rsidR="00AB5AF3" w:rsidRDefault="00A211BC" w:rsidP="00175835">
      <w:r>
        <w:rPr>
          <w:noProof/>
          <w:lang w:eastAsia="sk-SK"/>
        </w:rPr>
        <w:pict>
          <v:roundrect id="_x0000_s1028" style="position:absolute;left:0;text-align:left;margin-left:-5.35pt;margin-top:4.95pt;width:427.6pt;height:161.1pt;z-index:251659264" arcsize="10923f" strokecolor="#b2a1c7" strokeweight="1pt">
            <v:fill color2="#ccc0d9" focusposition="1" focussize="" focus="100%" type="gradient"/>
            <v:shadow on="t" type="perspective" color="#3f3151" opacity=".5" offset="1pt" offset2="-3pt"/>
            <v:textbox style="mso-next-textbox:#_x0000_s1028">
              <w:txbxContent>
                <w:p w:rsidR="005A4E8F" w:rsidRPr="009656DE" w:rsidRDefault="005A4E8F" w:rsidP="00AB5AF3">
                  <w:pPr>
                    <w:jc w:val="left"/>
                    <w:rPr>
                      <w:i/>
                    </w:rPr>
                  </w:pPr>
                  <w:r>
                    <w:rPr>
                      <w:i/>
                    </w:rPr>
                    <w:t>„Zabezpečiť trvalo udrž</w:t>
                  </w:r>
                  <w:r w:rsidRPr="009656DE">
                    <w:rPr>
                      <w:i/>
                    </w:rPr>
                    <w:t>ateľný rozvoj mesta Poltár, po ekonomickej, sociálnej, kultúrnej stránke. Ekonomický, kultúrny a spoločenský rast bude zabezpečený prostredníctvom disponibilného potenciálu nachádzajúceho sa v ľudských, prírodných a ekonomických zdrojoch. Hlavné zameranie ekonomickej činnosti bude mesto smerovať do sklárskeho a stavebného p</w:t>
                  </w:r>
                  <w:r>
                    <w:rPr>
                      <w:i/>
                    </w:rPr>
                    <w:t>riemyslu, ekologicky neškodných</w:t>
                  </w:r>
                  <w:r w:rsidRPr="009656DE">
                    <w:rPr>
                      <w:i/>
                    </w:rPr>
                    <w:t xml:space="preserve"> prevádzok v oblasti cestovného ruchu, priemyslu, poľnohospodárstva a potravinárstva, pre ktoré má ideálne rozvojové p</w:t>
                  </w:r>
                  <w:r>
                    <w:rPr>
                      <w:i/>
                    </w:rPr>
                    <w:t>redpoklady. Zabezpečiť ochranu ž</w:t>
                  </w:r>
                  <w:r w:rsidRPr="009656DE">
                    <w:rPr>
                      <w:i/>
                    </w:rPr>
                    <w:t>ivotného prostredia a jeho zveľaďovanie hlavne v podobe rozvoja a kultivácie oddychových zón v meste a jeho jednotlivých častiach, napr. v okolí Zelenianskeho rybníka. V oblasti cestovného ruchu sa bude zameriavať hlavne na šírenie a uchovanie sklárskej tradície, ako aj rozvoj agroturistiky a chov koní.“</w:t>
                  </w:r>
                </w:p>
              </w:txbxContent>
            </v:textbox>
          </v:roundrect>
        </w:pict>
      </w:r>
    </w:p>
    <w:p w:rsidR="00AB5AF3" w:rsidRPr="00AB51FA" w:rsidRDefault="00AB5AF3" w:rsidP="00175835"/>
    <w:p w:rsidR="00AB51FA" w:rsidRPr="00AB51FA" w:rsidRDefault="00AB51FA" w:rsidP="00175835">
      <w:pPr>
        <w:spacing w:after="200"/>
        <w:ind w:firstLine="0"/>
        <w:jc w:val="left"/>
        <w:rPr>
          <w:b/>
          <w:i/>
        </w:rPr>
      </w:pPr>
    </w:p>
    <w:p w:rsidR="00F73DF1" w:rsidRDefault="00F73DF1" w:rsidP="00F73DF1">
      <w:pPr>
        <w:pStyle w:val="Nadpis1"/>
      </w:pPr>
      <w:bookmarkStart w:id="38" w:name="_Toc12962926"/>
      <w:r>
        <w:lastRenderedPageBreak/>
        <w:t>základná charakteristika konsolidovaného celku</w:t>
      </w:r>
      <w:bookmarkEnd w:id="38"/>
    </w:p>
    <w:p w:rsidR="00F73DF1" w:rsidRDefault="00F73DF1" w:rsidP="00F73DF1">
      <w:r>
        <w:t>Mesto Poltár je samostatný územný samosprávny a správny celok Slovenskej republiky. Združuje osoby, ktoré majú na jej území trvalý pobyt. Je právnickou osobou, ktorá za podmienok ustanovených zákonom samostatne hospodári s vlastným majetkom a s vlastnými príjmami. Samostatne rozhoduje a uskutočňuje všetky úkony súvisiace so správou mesta a jej majetku v rozsahu jej zverených svojich originálnych pôsobností, ale aj v oblasti preneseného výkonu štátnej správy.</w:t>
      </w:r>
      <w:r w:rsidRPr="002F5C51">
        <w:rPr>
          <w:rFonts w:ascii="Arial" w:hAnsi="Arial" w:cs="Arial"/>
          <w:color w:val="525252"/>
          <w:sz w:val="16"/>
          <w:szCs w:val="16"/>
          <w:shd w:val="clear" w:color="auto" w:fill="FFFFFF"/>
        </w:rPr>
        <w:t xml:space="preserve"> </w:t>
      </w:r>
      <w:r w:rsidRPr="002F5C51">
        <w:rPr>
          <w:color w:val="000000"/>
          <w:shd w:val="clear" w:color="auto" w:fill="FFFFFF"/>
        </w:rPr>
        <w:t>N</w:t>
      </w:r>
      <w:r w:rsidRPr="002F5C51">
        <w:rPr>
          <w:color w:val="000000"/>
        </w:rPr>
        <w:t>a výkon</w:t>
      </w:r>
      <w:r w:rsidRPr="002F5C51">
        <w:t xml:space="preserve"> samosprávy slúžia mestu samosprávne orgány – primátor mesta a mestské zastupiteľstvo. Mestské zastupiteľstvo zriaďuje podľa potreby ďalšie svoje orgány, a to mestskú radu, komisie pri mestskom zastupiteľstve a iné dočasné výkonné, alebo kontrolné orgány a určuje im náplň práce. Mestský úrad je výkonným orgánom mestského zastupiteľstva a primátora.</w:t>
      </w:r>
    </w:p>
    <w:p w:rsidR="00F73DF1" w:rsidRDefault="00F73DF1" w:rsidP="00F73DF1">
      <w:r>
        <w:t xml:space="preserve">Základnou úlohou mesta pri výkone samosprávy je starostlivosť o všestranný rozvoj jej územia a o potreby jej obyvateľov. Má právo združovať sa s inými obcami v záujme dosiahnutia spoločného prospechu, spolupracuje v záujme svojho rozvoja s politickými subjektmi, občianskymi združeniami a inými právnickými ako aj fyzickými osobami pôsobiacimi na jej územní. </w:t>
      </w:r>
    </w:p>
    <w:p w:rsidR="00F73DF1" w:rsidRDefault="00F73DF1" w:rsidP="00F73DF1"/>
    <w:p w:rsidR="00F73DF1" w:rsidRDefault="00F73DF1" w:rsidP="00F73DF1">
      <w:pPr>
        <w:spacing w:after="200"/>
        <w:ind w:firstLine="0"/>
      </w:pPr>
      <w:r>
        <w:rPr>
          <w:noProof/>
          <w:lang w:eastAsia="sk-SK"/>
        </w:rPr>
        <w:drawing>
          <wp:inline distT="0" distB="0" distL="0" distR="0">
            <wp:extent cx="4895850" cy="2733675"/>
            <wp:effectExtent l="19050" t="0" r="0" b="0"/>
            <wp:docPr id="15" name="Obrázok 1" descr="obchodna-zona-mestsky-urad-budova-t-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chodna-zona-mestsky-urad-budova-t-com"/>
                    <pic:cNvPicPr>
                      <a:picLocks noChangeAspect="1" noChangeArrowheads="1"/>
                    </pic:cNvPicPr>
                  </pic:nvPicPr>
                  <pic:blipFill>
                    <a:blip r:embed="rId24" cstate="print"/>
                    <a:srcRect/>
                    <a:stretch>
                      <a:fillRect/>
                    </a:stretch>
                  </pic:blipFill>
                  <pic:spPr bwMode="auto">
                    <a:xfrm>
                      <a:off x="0" y="0"/>
                      <a:ext cx="4897401" cy="2734541"/>
                    </a:xfrm>
                    <a:prstGeom prst="rect">
                      <a:avLst/>
                    </a:prstGeom>
                    <a:noFill/>
                    <a:ln w="9525">
                      <a:noFill/>
                      <a:miter lim="800000"/>
                      <a:headEnd/>
                      <a:tailEnd/>
                    </a:ln>
                  </pic:spPr>
                </pic:pic>
              </a:graphicData>
            </a:graphic>
          </wp:inline>
        </w:drawing>
      </w:r>
      <w:r w:rsidR="00700B28">
        <w:br w:type="page"/>
      </w:r>
    </w:p>
    <w:p w:rsidR="00F73DF1" w:rsidRDefault="00F73DF1" w:rsidP="00F73DF1">
      <w:pPr>
        <w:pStyle w:val="Nadpis2"/>
      </w:pPr>
      <w:bookmarkStart w:id="39" w:name="_Toc12962927"/>
      <w:r>
        <w:lastRenderedPageBreak/>
        <w:t>Geografické údaje</w:t>
      </w:r>
      <w:bookmarkEnd w:id="39"/>
    </w:p>
    <w:p w:rsidR="00F73DF1" w:rsidRDefault="00F73DF1" w:rsidP="00F73DF1">
      <w:pPr>
        <w:ind w:firstLine="0"/>
      </w:pPr>
      <w:r w:rsidRPr="008047A8">
        <w:t xml:space="preserve"> </w:t>
      </w:r>
      <w:r>
        <w:tab/>
      </w:r>
      <w:r w:rsidRPr="00F73DF1">
        <w:t xml:space="preserve">Okres Poltár sa nachádza na juhu Banskobystrického kraja a hraničí na východe s okresom Rimavská Sobota, na juhu a juhozápade s okresom Lučenec, na severozápade s okresom Detva a na severe s okresom Brezno v dĺžke asi 7 km. Rozloha okresu je 505 km2 . </w:t>
      </w:r>
    </w:p>
    <w:p w:rsidR="00F73DF1" w:rsidRPr="00F73DF1" w:rsidRDefault="00F73DF1" w:rsidP="00F73DF1">
      <w:pPr>
        <w:ind w:firstLine="0"/>
      </w:pPr>
      <w:r>
        <w:tab/>
      </w:r>
      <w:r w:rsidRPr="00F73DF1">
        <w:t>Mesto Poltár je súčasťou pohoria Slovenské rudohorie. Obklopujú ho pohoria Veporské vrchy, ktoré zasahujú do okresu zo západnej strany, zo severu Revúcka vrchovina a Stolické vrchy. Južná časť pokrýva Juhoslovenská panva a jej severný výbežok Lučeneckej kotliny. Reliéf okresu Poltár sa postupne zdvíha v smere od juhu na sever od nadmorskej výšky 195 m v Lučenskej kotline pri výtoku rieky Ipeľ v katastri obce Kalinovo až po 1 118 m na vrcholovej plošine v Stolických vrchoch ako súčasti Slovenského rudohoria. Sú v ňom zastúpené 3 prírodné pásma: zvlnené pahorkatiny z Lučenskej kotliny s intenzívnou poľnohospodárskou produkciou, ďalej podhorské lúky a pasienky s prevahou chovu hovädzieho dobytka v časti Revúckej vrchoviny a horské pásmo Stolických vrchov s charakterom hornatiny nevhodnej pre poľnohospodársku výrobu s prevahou hospodárskych lesov (tie celkom pokrývajú 47,3 % rozlohy okresu) s bohatým rekreačným potenciálom. V meste je vybudované moderné kúpalisko s rozsiahlym areálom a doplnkovými službami. Na svoje si prídu vyznávači agroturistiky a cykloturistiky, jazdectva, rybárstva a poľovníctva. Mesto má pre turistov pripravené ubytovacie, stravovacie a doplnkové služby. Samospráva pripravuje každoročne pre obyvateľov aj návštevníkov rôzne kultúrne, spoločenské a športové podujatia. V blízkosti mesta v lokalite Kúpna baňa sa nachádzajú vzácne chránené druhy rastlín. Medzi zaujímavé historické pamiatky patrí klasicistický kaštieľ z roku 1782. Ďalej sú to evanjelické kostoly. V Poltári, postavený v roku 1791, v časti Slaná Lehota v roku 1869 a v časti Zelené v roku 1835 a Rímskokatolícky kostol sv. Cyrila a Metoda. Zaujímavosťou je technická kultúrna pamiatka, starý kamenný most cez rieku Ipeľ.</w:t>
      </w:r>
    </w:p>
    <w:p w:rsidR="00F73DF1" w:rsidRPr="008047A8" w:rsidRDefault="00F73DF1" w:rsidP="00F73DF1">
      <w:pPr>
        <w:spacing w:line="276" w:lineRule="auto"/>
        <w:ind w:firstLine="0"/>
        <w:jc w:val="left"/>
      </w:pPr>
    </w:p>
    <w:p w:rsidR="00F73DF1" w:rsidRDefault="00F73DF1" w:rsidP="00F73DF1"/>
    <w:p w:rsidR="00F73DF1" w:rsidRDefault="00F73DF1" w:rsidP="002B02CC">
      <w:pPr>
        <w:pStyle w:val="Nadpisdoobsahu"/>
      </w:pPr>
    </w:p>
    <w:p w:rsidR="008277EF" w:rsidRDefault="008277EF" w:rsidP="002B02CC">
      <w:pPr>
        <w:pStyle w:val="Nadpisdoobsahu"/>
      </w:pPr>
    </w:p>
    <w:p w:rsidR="00495AAE" w:rsidRDefault="00495AAE" w:rsidP="002B02CC">
      <w:pPr>
        <w:pStyle w:val="Nadpisdoobsahu"/>
      </w:pPr>
    </w:p>
    <w:p w:rsidR="00495AAE" w:rsidRDefault="008277EF" w:rsidP="008277EF">
      <w:pPr>
        <w:pStyle w:val="Nadpis2"/>
      </w:pPr>
      <w:bookmarkStart w:id="40" w:name="_Toc12962928"/>
      <w:r>
        <w:lastRenderedPageBreak/>
        <w:t>Geografické údaje</w:t>
      </w:r>
      <w:bookmarkEnd w:id="40"/>
    </w:p>
    <w:p w:rsidR="00495AAE" w:rsidRPr="008277EF" w:rsidRDefault="008277EF" w:rsidP="00451616">
      <w:pPr>
        <w:pStyle w:val="Klucoveslova"/>
        <w:rPr>
          <w:b/>
        </w:rPr>
      </w:pPr>
      <w:r>
        <w:t>K 31.12.2017 malo mesto P</w:t>
      </w:r>
      <w:r w:rsidRPr="008277EF">
        <w:t>oltár 5 480 obyvateľov.</w:t>
      </w:r>
    </w:p>
    <w:p w:rsidR="00495AAE" w:rsidRPr="008277EF" w:rsidRDefault="008277EF" w:rsidP="00451616">
      <w:pPr>
        <w:pStyle w:val="Klucoveslova"/>
      </w:pPr>
      <w:r w:rsidRPr="008277EF">
        <w:t>VEKOVÉ ZLOŽENIE OBYVATEĽ</w:t>
      </w:r>
      <w:r w:rsidR="00130315">
        <w:t>STVA – VÝVOJ ZA ROKY 2011 – 2018</w:t>
      </w:r>
    </w:p>
    <w:tbl>
      <w:tblPr>
        <w:tblpPr w:leftFromText="141" w:rightFromText="141" w:vertAnchor="text" w:horzAnchor="margin" w:tblpXSpec="center" w:tblpY="173"/>
        <w:tblW w:w="8859" w:type="dxa"/>
        <w:tblCellMar>
          <w:left w:w="70" w:type="dxa"/>
          <w:right w:w="70" w:type="dxa"/>
        </w:tblCellMar>
        <w:tblLook w:val="04A0"/>
      </w:tblPr>
      <w:tblGrid>
        <w:gridCol w:w="1240"/>
        <w:gridCol w:w="960"/>
        <w:gridCol w:w="960"/>
        <w:gridCol w:w="960"/>
        <w:gridCol w:w="960"/>
        <w:gridCol w:w="960"/>
        <w:gridCol w:w="960"/>
        <w:gridCol w:w="867"/>
        <w:gridCol w:w="992"/>
      </w:tblGrid>
      <w:tr w:rsidR="00F1510D" w:rsidRPr="00C3307E" w:rsidTr="00F1510D">
        <w:trPr>
          <w:trHeight w:val="630"/>
        </w:trPr>
        <w:tc>
          <w:tcPr>
            <w:tcW w:w="12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1510D" w:rsidRPr="00C3307E" w:rsidRDefault="00F1510D" w:rsidP="00F1510D">
            <w:pPr>
              <w:pStyle w:val="Klucoveslova"/>
              <w:jc w:val="left"/>
            </w:pPr>
            <w:r w:rsidRPr="00C3307E">
              <w:t>vek v rokoch</w:t>
            </w:r>
          </w:p>
        </w:tc>
        <w:tc>
          <w:tcPr>
            <w:tcW w:w="7619" w:type="dxa"/>
            <w:gridSpan w:val="8"/>
            <w:tcBorders>
              <w:top w:val="single" w:sz="4" w:space="0" w:color="auto"/>
              <w:left w:val="nil"/>
              <w:bottom w:val="single" w:sz="4" w:space="0" w:color="auto"/>
              <w:right w:val="single" w:sz="4" w:space="0" w:color="auto"/>
            </w:tcBorders>
            <w:shd w:val="clear" w:color="auto" w:fill="auto"/>
            <w:noWrap/>
            <w:vAlign w:val="center"/>
            <w:hideMark/>
          </w:tcPr>
          <w:p w:rsidR="00F1510D" w:rsidRPr="00C3307E" w:rsidRDefault="00130315" w:rsidP="00451616">
            <w:pPr>
              <w:pStyle w:val="Klucoveslova"/>
            </w:pPr>
            <w:r>
              <w:t>Počet obyvateľov v rokoch 2011</w:t>
            </w:r>
            <w:r w:rsidR="00F1510D" w:rsidRPr="00C3307E">
              <w:t xml:space="preserve"> - 2018</w:t>
            </w:r>
          </w:p>
        </w:tc>
      </w:tr>
      <w:tr w:rsidR="00F1510D" w:rsidRPr="00C3307E" w:rsidTr="00F1510D">
        <w:trPr>
          <w:trHeight w:val="300"/>
        </w:trPr>
        <w:tc>
          <w:tcPr>
            <w:tcW w:w="1240" w:type="dxa"/>
            <w:vMerge/>
            <w:tcBorders>
              <w:top w:val="single" w:sz="4" w:space="0" w:color="auto"/>
              <w:left w:val="single" w:sz="4" w:space="0" w:color="auto"/>
              <w:bottom w:val="single" w:sz="4" w:space="0" w:color="000000"/>
              <w:right w:val="single" w:sz="4" w:space="0" w:color="auto"/>
            </w:tcBorders>
            <w:vAlign w:val="center"/>
            <w:hideMark/>
          </w:tcPr>
          <w:p w:rsidR="00F1510D" w:rsidRPr="00C3307E" w:rsidRDefault="00F1510D" w:rsidP="00451616">
            <w:pPr>
              <w:pStyle w:val="Klucoveslova"/>
            </w:pPr>
          </w:p>
        </w:tc>
        <w:tc>
          <w:tcPr>
            <w:tcW w:w="960" w:type="dxa"/>
            <w:tcBorders>
              <w:top w:val="nil"/>
              <w:left w:val="nil"/>
              <w:bottom w:val="single" w:sz="4" w:space="0" w:color="auto"/>
              <w:right w:val="single" w:sz="4" w:space="0" w:color="auto"/>
            </w:tcBorders>
            <w:shd w:val="clear" w:color="auto" w:fill="auto"/>
            <w:noWrap/>
            <w:vAlign w:val="bottom"/>
            <w:hideMark/>
          </w:tcPr>
          <w:p w:rsidR="00F1510D" w:rsidRPr="008500BD" w:rsidRDefault="00F1510D" w:rsidP="008500BD">
            <w:pPr>
              <w:pStyle w:val="Klucoveslova"/>
              <w:jc w:val="right"/>
              <w:rPr>
                <w:b/>
              </w:rPr>
            </w:pPr>
            <w:r w:rsidRPr="008500BD">
              <w:rPr>
                <w:b/>
              </w:rPr>
              <w:t>2011</w:t>
            </w:r>
          </w:p>
        </w:tc>
        <w:tc>
          <w:tcPr>
            <w:tcW w:w="960" w:type="dxa"/>
            <w:tcBorders>
              <w:top w:val="nil"/>
              <w:left w:val="nil"/>
              <w:bottom w:val="single" w:sz="4" w:space="0" w:color="auto"/>
              <w:right w:val="single" w:sz="4" w:space="0" w:color="auto"/>
            </w:tcBorders>
            <w:shd w:val="clear" w:color="auto" w:fill="auto"/>
            <w:noWrap/>
            <w:vAlign w:val="bottom"/>
            <w:hideMark/>
          </w:tcPr>
          <w:p w:rsidR="00F1510D" w:rsidRPr="008500BD" w:rsidRDefault="00F1510D" w:rsidP="008500BD">
            <w:pPr>
              <w:pStyle w:val="Klucoveslova"/>
              <w:jc w:val="right"/>
              <w:rPr>
                <w:b/>
              </w:rPr>
            </w:pPr>
            <w:r w:rsidRPr="008500BD">
              <w:rPr>
                <w:b/>
              </w:rPr>
              <w:t>2012</w:t>
            </w:r>
          </w:p>
        </w:tc>
        <w:tc>
          <w:tcPr>
            <w:tcW w:w="960" w:type="dxa"/>
            <w:tcBorders>
              <w:top w:val="nil"/>
              <w:left w:val="nil"/>
              <w:bottom w:val="single" w:sz="4" w:space="0" w:color="auto"/>
              <w:right w:val="single" w:sz="4" w:space="0" w:color="auto"/>
            </w:tcBorders>
            <w:shd w:val="clear" w:color="auto" w:fill="auto"/>
            <w:noWrap/>
            <w:vAlign w:val="bottom"/>
            <w:hideMark/>
          </w:tcPr>
          <w:p w:rsidR="00F1510D" w:rsidRPr="008500BD" w:rsidRDefault="00F1510D" w:rsidP="008500BD">
            <w:pPr>
              <w:pStyle w:val="Klucoveslova"/>
              <w:jc w:val="right"/>
              <w:rPr>
                <w:b/>
              </w:rPr>
            </w:pPr>
            <w:r w:rsidRPr="008500BD">
              <w:rPr>
                <w:b/>
              </w:rPr>
              <w:t>2013</w:t>
            </w:r>
          </w:p>
        </w:tc>
        <w:tc>
          <w:tcPr>
            <w:tcW w:w="960" w:type="dxa"/>
            <w:tcBorders>
              <w:top w:val="nil"/>
              <w:left w:val="nil"/>
              <w:bottom w:val="single" w:sz="4" w:space="0" w:color="auto"/>
              <w:right w:val="single" w:sz="4" w:space="0" w:color="auto"/>
            </w:tcBorders>
            <w:shd w:val="clear" w:color="auto" w:fill="auto"/>
            <w:noWrap/>
            <w:vAlign w:val="bottom"/>
            <w:hideMark/>
          </w:tcPr>
          <w:p w:rsidR="00F1510D" w:rsidRPr="008500BD" w:rsidRDefault="00F1510D" w:rsidP="008500BD">
            <w:pPr>
              <w:pStyle w:val="Klucoveslova"/>
              <w:jc w:val="right"/>
              <w:rPr>
                <w:b/>
              </w:rPr>
            </w:pPr>
            <w:r w:rsidRPr="008500BD">
              <w:rPr>
                <w:b/>
              </w:rPr>
              <w:t>2014</w:t>
            </w:r>
          </w:p>
        </w:tc>
        <w:tc>
          <w:tcPr>
            <w:tcW w:w="960" w:type="dxa"/>
            <w:tcBorders>
              <w:top w:val="nil"/>
              <w:left w:val="nil"/>
              <w:bottom w:val="single" w:sz="4" w:space="0" w:color="auto"/>
              <w:right w:val="single" w:sz="4" w:space="0" w:color="auto"/>
            </w:tcBorders>
            <w:shd w:val="clear" w:color="auto" w:fill="auto"/>
            <w:noWrap/>
            <w:vAlign w:val="bottom"/>
            <w:hideMark/>
          </w:tcPr>
          <w:p w:rsidR="00F1510D" w:rsidRPr="008500BD" w:rsidRDefault="00F1510D" w:rsidP="008500BD">
            <w:pPr>
              <w:pStyle w:val="Klucoveslova"/>
              <w:jc w:val="right"/>
              <w:rPr>
                <w:b/>
              </w:rPr>
            </w:pPr>
            <w:r w:rsidRPr="008500BD">
              <w:rPr>
                <w:b/>
              </w:rPr>
              <w:t>2015</w:t>
            </w:r>
          </w:p>
        </w:tc>
        <w:tc>
          <w:tcPr>
            <w:tcW w:w="960" w:type="dxa"/>
            <w:tcBorders>
              <w:top w:val="nil"/>
              <w:left w:val="nil"/>
              <w:bottom w:val="single" w:sz="4" w:space="0" w:color="auto"/>
              <w:right w:val="single" w:sz="4" w:space="0" w:color="auto"/>
            </w:tcBorders>
            <w:shd w:val="clear" w:color="auto" w:fill="auto"/>
            <w:noWrap/>
            <w:vAlign w:val="bottom"/>
            <w:hideMark/>
          </w:tcPr>
          <w:p w:rsidR="00F1510D" w:rsidRPr="008500BD" w:rsidRDefault="00F1510D" w:rsidP="008500BD">
            <w:pPr>
              <w:pStyle w:val="Klucoveslova"/>
              <w:jc w:val="right"/>
              <w:rPr>
                <w:b/>
              </w:rPr>
            </w:pPr>
            <w:r w:rsidRPr="008500BD">
              <w:rPr>
                <w:b/>
              </w:rPr>
              <w:t>2016</w:t>
            </w:r>
          </w:p>
        </w:tc>
        <w:tc>
          <w:tcPr>
            <w:tcW w:w="867" w:type="dxa"/>
            <w:tcBorders>
              <w:top w:val="nil"/>
              <w:left w:val="nil"/>
              <w:bottom w:val="single" w:sz="4" w:space="0" w:color="auto"/>
              <w:right w:val="single" w:sz="4" w:space="0" w:color="auto"/>
            </w:tcBorders>
            <w:shd w:val="clear" w:color="auto" w:fill="auto"/>
            <w:noWrap/>
            <w:vAlign w:val="bottom"/>
            <w:hideMark/>
          </w:tcPr>
          <w:p w:rsidR="00F1510D" w:rsidRPr="008500BD" w:rsidRDefault="00F1510D" w:rsidP="008500BD">
            <w:pPr>
              <w:pStyle w:val="Klucoveslova"/>
              <w:jc w:val="right"/>
              <w:rPr>
                <w:b/>
              </w:rPr>
            </w:pPr>
            <w:r w:rsidRPr="008500BD">
              <w:rPr>
                <w:b/>
              </w:rPr>
              <w:t>2017</w:t>
            </w:r>
          </w:p>
        </w:tc>
        <w:tc>
          <w:tcPr>
            <w:tcW w:w="992" w:type="dxa"/>
            <w:tcBorders>
              <w:top w:val="nil"/>
              <w:left w:val="nil"/>
              <w:bottom w:val="single" w:sz="4" w:space="0" w:color="auto"/>
              <w:right w:val="single" w:sz="4" w:space="0" w:color="auto"/>
            </w:tcBorders>
          </w:tcPr>
          <w:p w:rsidR="00F1510D" w:rsidRPr="008500BD" w:rsidRDefault="00F1510D" w:rsidP="008500BD">
            <w:pPr>
              <w:pStyle w:val="Klucoveslova"/>
              <w:jc w:val="right"/>
              <w:rPr>
                <w:b/>
              </w:rPr>
            </w:pPr>
            <w:r w:rsidRPr="008500BD">
              <w:rPr>
                <w:b/>
              </w:rPr>
              <w:t xml:space="preserve">    2018</w:t>
            </w:r>
          </w:p>
        </w:tc>
      </w:tr>
      <w:tr w:rsidR="00F1510D" w:rsidRPr="00C3307E" w:rsidTr="00F1510D">
        <w:trPr>
          <w:trHeight w:val="3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F1510D" w:rsidRPr="00C3307E" w:rsidRDefault="00F1510D" w:rsidP="00451616">
            <w:pPr>
              <w:pStyle w:val="Klucoveslova"/>
            </w:pPr>
            <w:r w:rsidRPr="00C3307E">
              <w:t>0-18</w:t>
            </w:r>
          </w:p>
        </w:tc>
        <w:tc>
          <w:tcPr>
            <w:tcW w:w="960" w:type="dxa"/>
            <w:tcBorders>
              <w:top w:val="nil"/>
              <w:left w:val="nil"/>
              <w:bottom w:val="single" w:sz="4" w:space="0" w:color="auto"/>
              <w:right w:val="single" w:sz="4" w:space="0" w:color="auto"/>
            </w:tcBorders>
            <w:shd w:val="clear" w:color="auto" w:fill="auto"/>
            <w:noWrap/>
            <w:vAlign w:val="bottom"/>
            <w:hideMark/>
          </w:tcPr>
          <w:p w:rsidR="00F1510D" w:rsidRPr="00C3307E" w:rsidRDefault="00130315" w:rsidP="008500BD">
            <w:pPr>
              <w:pStyle w:val="Klucoveslova"/>
              <w:jc w:val="right"/>
              <w:rPr>
                <w:b/>
              </w:rPr>
            </w:pPr>
            <w:r>
              <w:t xml:space="preserve"> </w:t>
            </w:r>
            <w:r w:rsidR="00F1510D" w:rsidRPr="00C3307E">
              <w:t>1 066</w:t>
            </w:r>
          </w:p>
        </w:tc>
        <w:tc>
          <w:tcPr>
            <w:tcW w:w="960" w:type="dxa"/>
            <w:tcBorders>
              <w:top w:val="nil"/>
              <w:left w:val="nil"/>
              <w:bottom w:val="single" w:sz="4" w:space="0" w:color="auto"/>
              <w:right w:val="single" w:sz="4" w:space="0" w:color="auto"/>
            </w:tcBorders>
            <w:shd w:val="clear" w:color="auto" w:fill="auto"/>
            <w:noWrap/>
            <w:vAlign w:val="bottom"/>
            <w:hideMark/>
          </w:tcPr>
          <w:p w:rsidR="00F1510D" w:rsidRPr="00C3307E" w:rsidRDefault="00130315" w:rsidP="008500BD">
            <w:pPr>
              <w:pStyle w:val="Klucoveslova"/>
              <w:jc w:val="right"/>
              <w:rPr>
                <w:b/>
              </w:rPr>
            </w:pPr>
            <w:r>
              <w:t xml:space="preserve"> </w:t>
            </w:r>
            <w:r w:rsidR="00F1510D" w:rsidRPr="00C3307E">
              <w:t>1 032</w:t>
            </w:r>
          </w:p>
        </w:tc>
        <w:tc>
          <w:tcPr>
            <w:tcW w:w="960" w:type="dxa"/>
            <w:tcBorders>
              <w:top w:val="nil"/>
              <w:left w:val="nil"/>
              <w:bottom w:val="single" w:sz="4" w:space="0" w:color="auto"/>
              <w:right w:val="single" w:sz="4" w:space="0" w:color="auto"/>
            </w:tcBorders>
            <w:shd w:val="clear" w:color="auto" w:fill="auto"/>
            <w:noWrap/>
            <w:vAlign w:val="bottom"/>
            <w:hideMark/>
          </w:tcPr>
          <w:p w:rsidR="00F1510D" w:rsidRPr="00C3307E" w:rsidRDefault="00130315" w:rsidP="008500BD">
            <w:pPr>
              <w:pStyle w:val="Klucoveslova"/>
              <w:jc w:val="right"/>
              <w:rPr>
                <w:b/>
              </w:rPr>
            </w:pPr>
            <w:r>
              <w:t xml:space="preserve"> </w:t>
            </w:r>
            <w:r w:rsidR="00F1510D" w:rsidRPr="00C3307E">
              <w:t>1 024</w:t>
            </w:r>
          </w:p>
        </w:tc>
        <w:tc>
          <w:tcPr>
            <w:tcW w:w="960" w:type="dxa"/>
            <w:tcBorders>
              <w:top w:val="nil"/>
              <w:left w:val="nil"/>
              <w:bottom w:val="single" w:sz="4" w:space="0" w:color="auto"/>
              <w:right w:val="single" w:sz="4" w:space="0" w:color="auto"/>
            </w:tcBorders>
            <w:shd w:val="clear" w:color="auto" w:fill="auto"/>
            <w:noWrap/>
            <w:vAlign w:val="bottom"/>
            <w:hideMark/>
          </w:tcPr>
          <w:p w:rsidR="00F1510D" w:rsidRPr="00C3307E" w:rsidRDefault="00130315" w:rsidP="008500BD">
            <w:pPr>
              <w:pStyle w:val="Klucoveslova"/>
              <w:jc w:val="right"/>
              <w:rPr>
                <w:b/>
              </w:rPr>
            </w:pPr>
            <w:r>
              <w:t xml:space="preserve"> </w:t>
            </w:r>
            <w:r w:rsidR="00F1510D" w:rsidRPr="00C3307E">
              <w:t>1 011</w:t>
            </w:r>
          </w:p>
        </w:tc>
        <w:tc>
          <w:tcPr>
            <w:tcW w:w="960" w:type="dxa"/>
            <w:tcBorders>
              <w:top w:val="nil"/>
              <w:left w:val="nil"/>
              <w:bottom w:val="single" w:sz="4" w:space="0" w:color="auto"/>
              <w:right w:val="single" w:sz="4" w:space="0" w:color="auto"/>
            </w:tcBorders>
            <w:shd w:val="clear" w:color="auto" w:fill="auto"/>
            <w:noWrap/>
            <w:vAlign w:val="bottom"/>
            <w:hideMark/>
          </w:tcPr>
          <w:p w:rsidR="00F1510D" w:rsidRPr="00C3307E" w:rsidRDefault="00130315" w:rsidP="008500BD">
            <w:pPr>
              <w:pStyle w:val="Klucoveslova"/>
              <w:jc w:val="right"/>
              <w:rPr>
                <w:b/>
              </w:rPr>
            </w:pPr>
            <w:r>
              <w:t xml:space="preserve">  </w:t>
            </w:r>
            <w:r w:rsidR="00F1510D" w:rsidRPr="00C3307E">
              <w:t>990</w:t>
            </w:r>
          </w:p>
        </w:tc>
        <w:tc>
          <w:tcPr>
            <w:tcW w:w="960" w:type="dxa"/>
            <w:tcBorders>
              <w:top w:val="nil"/>
              <w:left w:val="nil"/>
              <w:bottom w:val="single" w:sz="4" w:space="0" w:color="auto"/>
              <w:right w:val="single" w:sz="4" w:space="0" w:color="auto"/>
            </w:tcBorders>
            <w:shd w:val="clear" w:color="auto" w:fill="auto"/>
            <w:noWrap/>
            <w:vAlign w:val="bottom"/>
            <w:hideMark/>
          </w:tcPr>
          <w:p w:rsidR="00F1510D" w:rsidRPr="00C3307E" w:rsidRDefault="00130315" w:rsidP="008500BD">
            <w:pPr>
              <w:pStyle w:val="Klucoveslova"/>
              <w:jc w:val="right"/>
              <w:rPr>
                <w:b/>
              </w:rPr>
            </w:pPr>
            <w:r>
              <w:t xml:space="preserve">  </w:t>
            </w:r>
            <w:r w:rsidR="00F1510D" w:rsidRPr="00C3307E">
              <w:t>984</w:t>
            </w:r>
          </w:p>
        </w:tc>
        <w:tc>
          <w:tcPr>
            <w:tcW w:w="867" w:type="dxa"/>
            <w:tcBorders>
              <w:top w:val="nil"/>
              <w:left w:val="nil"/>
              <w:bottom w:val="single" w:sz="4" w:space="0" w:color="auto"/>
              <w:right w:val="single" w:sz="4" w:space="0" w:color="auto"/>
            </w:tcBorders>
            <w:shd w:val="clear" w:color="auto" w:fill="auto"/>
            <w:noWrap/>
            <w:vAlign w:val="bottom"/>
            <w:hideMark/>
          </w:tcPr>
          <w:p w:rsidR="00F1510D" w:rsidRPr="00C3307E" w:rsidRDefault="00130315" w:rsidP="008500BD">
            <w:pPr>
              <w:pStyle w:val="Klucoveslova"/>
              <w:jc w:val="right"/>
              <w:rPr>
                <w:b/>
              </w:rPr>
            </w:pPr>
            <w:r>
              <w:t xml:space="preserve">  </w:t>
            </w:r>
            <w:r w:rsidR="00F1510D" w:rsidRPr="00C3307E">
              <w:t>976</w:t>
            </w:r>
          </w:p>
        </w:tc>
        <w:tc>
          <w:tcPr>
            <w:tcW w:w="992" w:type="dxa"/>
            <w:tcBorders>
              <w:top w:val="nil"/>
              <w:left w:val="nil"/>
              <w:bottom w:val="single" w:sz="4" w:space="0" w:color="auto"/>
              <w:right w:val="single" w:sz="4" w:space="0" w:color="auto"/>
            </w:tcBorders>
          </w:tcPr>
          <w:p w:rsidR="00F1510D" w:rsidRPr="00C3307E" w:rsidRDefault="00130315" w:rsidP="008500BD">
            <w:pPr>
              <w:pStyle w:val="Klucoveslova"/>
              <w:jc w:val="right"/>
            </w:pPr>
            <w:r>
              <w:t xml:space="preserve">    949</w:t>
            </w:r>
          </w:p>
        </w:tc>
      </w:tr>
      <w:tr w:rsidR="00F1510D" w:rsidRPr="00C3307E" w:rsidTr="00F1510D">
        <w:trPr>
          <w:trHeight w:val="3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F1510D" w:rsidRPr="00C3307E" w:rsidRDefault="00F1510D" w:rsidP="00451616">
            <w:pPr>
              <w:pStyle w:val="Klucoveslova"/>
            </w:pPr>
            <w:r w:rsidRPr="00C3307E">
              <w:t>18-60</w:t>
            </w:r>
          </w:p>
        </w:tc>
        <w:tc>
          <w:tcPr>
            <w:tcW w:w="960" w:type="dxa"/>
            <w:tcBorders>
              <w:top w:val="nil"/>
              <w:left w:val="nil"/>
              <w:bottom w:val="single" w:sz="4" w:space="0" w:color="auto"/>
              <w:right w:val="single" w:sz="4" w:space="0" w:color="auto"/>
            </w:tcBorders>
            <w:shd w:val="clear" w:color="auto" w:fill="auto"/>
            <w:noWrap/>
            <w:vAlign w:val="bottom"/>
            <w:hideMark/>
          </w:tcPr>
          <w:p w:rsidR="00F1510D" w:rsidRPr="00C3307E" w:rsidRDefault="00130315" w:rsidP="008500BD">
            <w:pPr>
              <w:pStyle w:val="Klucoveslova"/>
              <w:jc w:val="right"/>
              <w:rPr>
                <w:b/>
              </w:rPr>
            </w:pPr>
            <w:r>
              <w:t xml:space="preserve"> </w:t>
            </w:r>
            <w:r w:rsidR="00F1510D" w:rsidRPr="00C3307E">
              <w:t>3 506</w:t>
            </w:r>
          </w:p>
        </w:tc>
        <w:tc>
          <w:tcPr>
            <w:tcW w:w="960" w:type="dxa"/>
            <w:tcBorders>
              <w:top w:val="nil"/>
              <w:left w:val="nil"/>
              <w:bottom w:val="single" w:sz="4" w:space="0" w:color="auto"/>
              <w:right w:val="single" w:sz="4" w:space="0" w:color="auto"/>
            </w:tcBorders>
            <w:shd w:val="clear" w:color="auto" w:fill="auto"/>
            <w:noWrap/>
            <w:vAlign w:val="bottom"/>
            <w:hideMark/>
          </w:tcPr>
          <w:p w:rsidR="00F1510D" w:rsidRPr="00C3307E" w:rsidRDefault="00130315" w:rsidP="008500BD">
            <w:pPr>
              <w:pStyle w:val="Klucoveslova"/>
              <w:jc w:val="right"/>
              <w:rPr>
                <w:b/>
              </w:rPr>
            </w:pPr>
            <w:r>
              <w:t xml:space="preserve"> </w:t>
            </w:r>
            <w:r w:rsidR="00F1510D" w:rsidRPr="00C3307E">
              <w:t>3 517</w:t>
            </w:r>
          </w:p>
        </w:tc>
        <w:tc>
          <w:tcPr>
            <w:tcW w:w="960" w:type="dxa"/>
            <w:tcBorders>
              <w:top w:val="nil"/>
              <w:left w:val="nil"/>
              <w:bottom w:val="single" w:sz="4" w:space="0" w:color="auto"/>
              <w:right w:val="single" w:sz="4" w:space="0" w:color="auto"/>
            </w:tcBorders>
            <w:shd w:val="clear" w:color="auto" w:fill="auto"/>
            <w:noWrap/>
            <w:vAlign w:val="bottom"/>
            <w:hideMark/>
          </w:tcPr>
          <w:p w:rsidR="00F1510D" w:rsidRPr="00C3307E" w:rsidRDefault="00130315" w:rsidP="008500BD">
            <w:pPr>
              <w:pStyle w:val="Klucoveslova"/>
              <w:jc w:val="right"/>
              <w:rPr>
                <w:b/>
              </w:rPr>
            </w:pPr>
            <w:r>
              <w:t xml:space="preserve"> </w:t>
            </w:r>
            <w:r w:rsidR="00F1510D" w:rsidRPr="00C3307E">
              <w:t>3 495</w:t>
            </w:r>
          </w:p>
        </w:tc>
        <w:tc>
          <w:tcPr>
            <w:tcW w:w="960" w:type="dxa"/>
            <w:tcBorders>
              <w:top w:val="nil"/>
              <w:left w:val="nil"/>
              <w:bottom w:val="single" w:sz="4" w:space="0" w:color="auto"/>
              <w:right w:val="single" w:sz="4" w:space="0" w:color="auto"/>
            </w:tcBorders>
            <w:shd w:val="clear" w:color="auto" w:fill="auto"/>
            <w:noWrap/>
            <w:vAlign w:val="bottom"/>
            <w:hideMark/>
          </w:tcPr>
          <w:p w:rsidR="00F1510D" w:rsidRPr="00C3307E" w:rsidRDefault="00130315" w:rsidP="008500BD">
            <w:pPr>
              <w:pStyle w:val="Klucoveslova"/>
              <w:jc w:val="right"/>
              <w:rPr>
                <w:b/>
              </w:rPr>
            </w:pPr>
            <w:r>
              <w:t xml:space="preserve"> </w:t>
            </w:r>
            <w:r w:rsidR="00F1510D" w:rsidRPr="00C3307E">
              <w:t>3 469</w:t>
            </w:r>
          </w:p>
        </w:tc>
        <w:tc>
          <w:tcPr>
            <w:tcW w:w="960" w:type="dxa"/>
            <w:tcBorders>
              <w:top w:val="nil"/>
              <w:left w:val="nil"/>
              <w:bottom w:val="single" w:sz="4" w:space="0" w:color="auto"/>
              <w:right w:val="single" w:sz="4" w:space="0" w:color="auto"/>
            </w:tcBorders>
            <w:shd w:val="clear" w:color="auto" w:fill="auto"/>
            <w:noWrap/>
            <w:vAlign w:val="bottom"/>
            <w:hideMark/>
          </w:tcPr>
          <w:p w:rsidR="00F1510D" w:rsidRPr="00C3307E" w:rsidRDefault="00130315" w:rsidP="008500BD">
            <w:pPr>
              <w:pStyle w:val="Klucoveslova"/>
              <w:jc w:val="right"/>
              <w:rPr>
                <w:b/>
              </w:rPr>
            </w:pPr>
            <w:r>
              <w:t xml:space="preserve"> </w:t>
            </w:r>
            <w:r w:rsidR="00F1510D" w:rsidRPr="00C3307E">
              <w:t>3 448</w:t>
            </w:r>
          </w:p>
        </w:tc>
        <w:tc>
          <w:tcPr>
            <w:tcW w:w="960" w:type="dxa"/>
            <w:tcBorders>
              <w:top w:val="nil"/>
              <w:left w:val="nil"/>
              <w:bottom w:val="single" w:sz="4" w:space="0" w:color="auto"/>
              <w:right w:val="single" w:sz="4" w:space="0" w:color="auto"/>
            </w:tcBorders>
            <w:shd w:val="clear" w:color="auto" w:fill="auto"/>
            <w:noWrap/>
            <w:vAlign w:val="bottom"/>
            <w:hideMark/>
          </w:tcPr>
          <w:p w:rsidR="00F1510D" w:rsidRPr="00C3307E" w:rsidRDefault="00130315" w:rsidP="008500BD">
            <w:pPr>
              <w:pStyle w:val="Klucoveslova"/>
              <w:jc w:val="right"/>
              <w:rPr>
                <w:b/>
              </w:rPr>
            </w:pPr>
            <w:r>
              <w:t xml:space="preserve"> </w:t>
            </w:r>
            <w:r w:rsidR="00F1510D" w:rsidRPr="00C3307E">
              <w:t>3 403</w:t>
            </w:r>
          </w:p>
        </w:tc>
        <w:tc>
          <w:tcPr>
            <w:tcW w:w="867" w:type="dxa"/>
            <w:tcBorders>
              <w:top w:val="nil"/>
              <w:left w:val="nil"/>
              <w:bottom w:val="single" w:sz="4" w:space="0" w:color="auto"/>
              <w:right w:val="single" w:sz="4" w:space="0" w:color="auto"/>
            </w:tcBorders>
            <w:shd w:val="clear" w:color="auto" w:fill="auto"/>
            <w:noWrap/>
            <w:vAlign w:val="bottom"/>
            <w:hideMark/>
          </w:tcPr>
          <w:p w:rsidR="00F1510D" w:rsidRPr="00C3307E" w:rsidRDefault="00130315" w:rsidP="008500BD">
            <w:pPr>
              <w:pStyle w:val="Klucoveslova"/>
              <w:jc w:val="right"/>
              <w:rPr>
                <w:b/>
              </w:rPr>
            </w:pPr>
            <w:r>
              <w:t xml:space="preserve"> </w:t>
            </w:r>
            <w:r w:rsidR="00F1510D" w:rsidRPr="00C3307E">
              <w:t>3 373</w:t>
            </w:r>
          </w:p>
        </w:tc>
        <w:tc>
          <w:tcPr>
            <w:tcW w:w="992" w:type="dxa"/>
            <w:tcBorders>
              <w:top w:val="nil"/>
              <w:left w:val="nil"/>
              <w:bottom w:val="single" w:sz="4" w:space="0" w:color="auto"/>
              <w:right w:val="single" w:sz="4" w:space="0" w:color="auto"/>
            </w:tcBorders>
          </w:tcPr>
          <w:p w:rsidR="00F1510D" w:rsidRPr="00C3307E" w:rsidRDefault="00130315" w:rsidP="008500BD">
            <w:pPr>
              <w:pStyle w:val="Klucoveslova"/>
              <w:jc w:val="right"/>
            </w:pPr>
            <w:r>
              <w:t xml:space="preserve">  3 284</w:t>
            </w:r>
          </w:p>
        </w:tc>
      </w:tr>
      <w:tr w:rsidR="00F1510D" w:rsidRPr="00C3307E" w:rsidTr="00F1510D">
        <w:trPr>
          <w:trHeight w:val="3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F1510D" w:rsidRPr="00C3307E" w:rsidRDefault="00F1510D" w:rsidP="00451616">
            <w:pPr>
              <w:pStyle w:val="Klucoveslova"/>
            </w:pPr>
            <w:r w:rsidRPr="00C3307E">
              <w:t>nad 60</w:t>
            </w:r>
          </w:p>
        </w:tc>
        <w:tc>
          <w:tcPr>
            <w:tcW w:w="960" w:type="dxa"/>
            <w:tcBorders>
              <w:top w:val="nil"/>
              <w:left w:val="nil"/>
              <w:bottom w:val="single" w:sz="4" w:space="0" w:color="auto"/>
              <w:right w:val="single" w:sz="4" w:space="0" w:color="auto"/>
            </w:tcBorders>
            <w:shd w:val="clear" w:color="auto" w:fill="auto"/>
            <w:noWrap/>
            <w:vAlign w:val="bottom"/>
            <w:hideMark/>
          </w:tcPr>
          <w:p w:rsidR="00F1510D" w:rsidRPr="00C3307E" w:rsidRDefault="00130315" w:rsidP="008500BD">
            <w:pPr>
              <w:pStyle w:val="Klucoveslova"/>
              <w:jc w:val="right"/>
              <w:rPr>
                <w:b/>
              </w:rPr>
            </w:pPr>
            <w:r>
              <w:t xml:space="preserve">  </w:t>
            </w:r>
            <w:r w:rsidR="00F1510D" w:rsidRPr="00C3307E">
              <w:t>616</w:t>
            </w:r>
          </w:p>
        </w:tc>
        <w:tc>
          <w:tcPr>
            <w:tcW w:w="960" w:type="dxa"/>
            <w:tcBorders>
              <w:top w:val="nil"/>
              <w:left w:val="nil"/>
              <w:bottom w:val="single" w:sz="4" w:space="0" w:color="auto"/>
              <w:right w:val="single" w:sz="4" w:space="0" w:color="auto"/>
            </w:tcBorders>
            <w:shd w:val="clear" w:color="auto" w:fill="auto"/>
            <w:noWrap/>
            <w:vAlign w:val="bottom"/>
            <w:hideMark/>
          </w:tcPr>
          <w:p w:rsidR="00F1510D" w:rsidRPr="00C3307E" w:rsidRDefault="00130315" w:rsidP="008500BD">
            <w:pPr>
              <w:pStyle w:val="Klucoveslova"/>
              <w:jc w:val="right"/>
              <w:rPr>
                <w:b/>
              </w:rPr>
            </w:pPr>
            <w:r>
              <w:t xml:space="preserve">  </w:t>
            </w:r>
            <w:r w:rsidR="00F1510D" w:rsidRPr="00C3307E">
              <w:t>684</w:t>
            </w:r>
          </w:p>
        </w:tc>
        <w:tc>
          <w:tcPr>
            <w:tcW w:w="960" w:type="dxa"/>
            <w:tcBorders>
              <w:top w:val="nil"/>
              <w:left w:val="nil"/>
              <w:bottom w:val="single" w:sz="4" w:space="0" w:color="auto"/>
              <w:right w:val="single" w:sz="4" w:space="0" w:color="auto"/>
            </w:tcBorders>
            <w:shd w:val="clear" w:color="auto" w:fill="auto"/>
            <w:noWrap/>
            <w:vAlign w:val="bottom"/>
            <w:hideMark/>
          </w:tcPr>
          <w:p w:rsidR="00F1510D" w:rsidRPr="00C3307E" w:rsidRDefault="00130315" w:rsidP="008500BD">
            <w:pPr>
              <w:pStyle w:val="Klucoveslova"/>
              <w:jc w:val="right"/>
              <w:rPr>
                <w:b/>
              </w:rPr>
            </w:pPr>
            <w:r>
              <w:t xml:space="preserve">  </w:t>
            </w:r>
            <w:r w:rsidR="00F1510D" w:rsidRPr="00C3307E">
              <w:t>692</w:t>
            </w:r>
          </w:p>
        </w:tc>
        <w:tc>
          <w:tcPr>
            <w:tcW w:w="960" w:type="dxa"/>
            <w:tcBorders>
              <w:top w:val="nil"/>
              <w:left w:val="nil"/>
              <w:bottom w:val="single" w:sz="4" w:space="0" w:color="auto"/>
              <w:right w:val="single" w:sz="4" w:space="0" w:color="auto"/>
            </w:tcBorders>
            <w:shd w:val="clear" w:color="auto" w:fill="auto"/>
            <w:noWrap/>
            <w:vAlign w:val="bottom"/>
            <w:hideMark/>
          </w:tcPr>
          <w:p w:rsidR="00F1510D" w:rsidRPr="00C3307E" w:rsidRDefault="00130315" w:rsidP="008500BD">
            <w:pPr>
              <w:pStyle w:val="Klucoveslova"/>
              <w:jc w:val="right"/>
              <w:rPr>
                <w:b/>
              </w:rPr>
            </w:pPr>
            <w:r>
              <w:t xml:space="preserve">  </w:t>
            </w:r>
            <w:r w:rsidR="00F1510D" w:rsidRPr="00C3307E">
              <w:t>857</w:t>
            </w:r>
          </w:p>
        </w:tc>
        <w:tc>
          <w:tcPr>
            <w:tcW w:w="960" w:type="dxa"/>
            <w:tcBorders>
              <w:top w:val="nil"/>
              <w:left w:val="nil"/>
              <w:bottom w:val="single" w:sz="4" w:space="0" w:color="auto"/>
              <w:right w:val="single" w:sz="4" w:space="0" w:color="auto"/>
            </w:tcBorders>
            <w:shd w:val="clear" w:color="auto" w:fill="auto"/>
            <w:noWrap/>
            <w:vAlign w:val="bottom"/>
            <w:hideMark/>
          </w:tcPr>
          <w:p w:rsidR="00F1510D" w:rsidRPr="00C3307E" w:rsidRDefault="00130315" w:rsidP="008500BD">
            <w:pPr>
              <w:pStyle w:val="Klucoveslova"/>
              <w:jc w:val="right"/>
              <w:rPr>
                <w:b/>
              </w:rPr>
            </w:pPr>
            <w:r>
              <w:t xml:space="preserve">  </w:t>
            </w:r>
            <w:r w:rsidR="00F1510D" w:rsidRPr="00C3307E">
              <w:t>938</w:t>
            </w:r>
          </w:p>
        </w:tc>
        <w:tc>
          <w:tcPr>
            <w:tcW w:w="960" w:type="dxa"/>
            <w:tcBorders>
              <w:top w:val="nil"/>
              <w:left w:val="nil"/>
              <w:bottom w:val="single" w:sz="4" w:space="0" w:color="auto"/>
              <w:right w:val="single" w:sz="4" w:space="0" w:color="auto"/>
            </w:tcBorders>
            <w:shd w:val="clear" w:color="auto" w:fill="auto"/>
            <w:noWrap/>
            <w:vAlign w:val="bottom"/>
            <w:hideMark/>
          </w:tcPr>
          <w:p w:rsidR="00F1510D" w:rsidRPr="00C3307E" w:rsidRDefault="00130315" w:rsidP="008500BD">
            <w:pPr>
              <w:pStyle w:val="Klucoveslova"/>
              <w:jc w:val="right"/>
              <w:rPr>
                <w:b/>
              </w:rPr>
            </w:pPr>
            <w:r>
              <w:t xml:space="preserve"> </w:t>
            </w:r>
            <w:r w:rsidR="00F1510D" w:rsidRPr="00C3307E">
              <w:t>1 041</w:t>
            </w:r>
          </w:p>
        </w:tc>
        <w:tc>
          <w:tcPr>
            <w:tcW w:w="867" w:type="dxa"/>
            <w:tcBorders>
              <w:top w:val="nil"/>
              <w:left w:val="nil"/>
              <w:bottom w:val="single" w:sz="4" w:space="0" w:color="auto"/>
              <w:right w:val="single" w:sz="4" w:space="0" w:color="auto"/>
            </w:tcBorders>
            <w:shd w:val="clear" w:color="auto" w:fill="auto"/>
            <w:noWrap/>
            <w:vAlign w:val="bottom"/>
            <w:hideMark/>
          </w:tcPr>
          <w:p w:rsidR="00F1510D" w:rsidRPr="00C3307E" w:rsidRDefault="00130315" w:rsidP="008500BD">
            <w:pPr>
              <w:pStyle w:val="Klucoveslova"/>
              <w:jc w:val="right"/>
              <w:rPr>
                <w:b/>
              </w:rPr>
            </w:pPr>
            <w:r>
              <w:t xml:space="preserve"> </w:t>
            </w:r>
            <w:r w:rsidR="00F1510D" w:rsidRPr="00C3307E">
              <w:t>1 131</w:t>
            </w:r>
          </w:p>
        </w:tc>
        <w:tc>
          <w:tcPr>
            <w:tcW w:w="992" w:type="dxa"/>
            <w:tcBorders>
              <w:top w:val="nil"/>
              <w:left w:val="nil"/>
              <w:bottom w:val="single" w:sz="4" w:space="0" w:color="auto"/>
              <w:right w:val="single" w:sz="4" w:space="0" w:color="auto"/>
            </w:tcBorders>
          </w:tcPr>
          <w:p w:rsidR="00F1510D" w:rsidRPr="00C3307E" w:rsidRDefault="00130315" w:rsidP="008500BD">
            <w:pPr>
              <w:pStyle w:val="Klucoveslova"/>
              <w:jc w:val="right"/>
            </w:pPr>
            <w:r>
              <w:t xml:space="preserve">  1 237</w:t>
            </w:r>
          </w:p>
        </w:tc>
      </w:tr>
      <w:tr w:rsidR="00F1510D" w:rsidRPr="00C3307E" w:rsidTr="00F1510D">
        <w:trPr>
          <w:trHeight w:val="141"/>
        </w:trPr>
        <w:tc>
          <w:tcPr>
            <w:tcW w:w="1240" w:type="dxa"/>
            <w:tcBorders>
              <w:top w:val="nil"/>
              <w:left w:val="single" w:sz="4" w:space="0" w:color="auto"/>
              <w:bottom w:val="single" w:sz="4" w:space="0" w:color="auto"/>
              <w:right w:val="single" w:sz="4" w:space="0" w:color="auto"/>
            </w:tcBorders>
            <w:shd w:val="clear" w:color="000000" w:fill="C2D69A"/>
            <w:noWrap/>
            <w:vAlign w:val="bottom"/>
            <w:hideMark/>
          </w:tcPr>
          <w:p w:rsidR="00F1510D" w:rsidRPr="00C3307E" w:rsidRDefault="00F1510D" w:rsidP="00451616">
            <w:pPr>
              <w:pStyle w:val="Klucoveslova"/>
            </w:pPr>
            <w:r w:rsidRPr="00C3307E">
              <w:t>CELKOM</w:t>
            </w:r>
          </w:p>
        </w:tc>
        <w:tc>
          <w:tcPr>
            <w:tcW w:w="960" w:type="dxa"/>
            <w:tcBorders>
              <w:top w:val="nil"/>
              <w:left w:val="nil"/>
              <w:bottom w:val="single" w:sz="4" w:space="0" w:color="auto"/>
              <w:right w:val="single" w:sz="4" w:space="0" w:color="auto"/>
            </w:tcBorders>
            <w:shd w:val="clear" w:color="000000" w:fill="C2D69A"/>
            <w:noWrap/>
            <w:vAlign w:val="bottom"/>
            <w:hideMark/>
          </w:tcPr>
          <w:p w:rsidR="00F1510D" w:rsidRPr="00C3307E" w:rsidRDefault="00130315" w:rsidP="008500BD">
            <w:pPr>
              <w:pStyle w:val="Klucoveslova"/>
              <w:jc w:val="right"/>
            </w:pPr>
            <w:r>
              <w:t xml:space="preserve"> </w:t>
            </w:r>
            <w:r w:rsidR="00F1510D" w:rsidRPr="00C3307E">
              <w:t>5 188</w:t>
            </w:r>
          </w:p>
        </w:tc>
        <w:tc>
          <w:tcPr>
            <w:tcW w:w="960" w:type="dxa"/>
            <w:tcBorders>
              <w:top w:val="nil"/>
              <w:left w:val="nil"/>
              <w:bottom w:val="single" w:sz="4" w:space="0" w:color="auto"/>
              <w:right w:val="single" w:sz="4" w:space="0" w:color="auto"/>
            </w:tcBorders>
            <w:shd w:val="clear" w:color="000000" w:fill="C2D69A"/>
            <w:noWrap/>
            <w:vAlign w:val="bottom"/>
            <w:hideMark/>
          </w:tcPr>
          <w:p w:rsidR="00F1510D" w:rsidRPr="00C3307E" w:rsidRDefault="00130315" w:rsidP="008500BD">
            <w:pPr>
              <w:pStyle w:val="Klucoveslova"/>
              <w:jc w:val="right"/>
            </w:pPr>
            <w:r>
              <w:t xml:space="preserve"> </w:t>
            </w:r>
            <w:r w:rsidR="00F1510D" w:rsidRPr="00C3307E">
              <w:t>5 233</w:t>
            </w:r>
          </w:p>
        </w:tc>
        <w:tc>
          <w:tcPr>
            <w:tcW w:w="960" w:type="dxa"/>
            <w:tcBorders>
              <w:top w:val="nil"/>
              <w:left w:val="nil"/>
              <w:bottom w:val="single" w:sz="4" w:space="0" w:color="auto"/>
              <w:right w:val="single" w:sz="4" w:space="0" w:color="auto"/>
            </w:tcBorders>
            <w:shd w:val="clear" w:color="000000" w:fill="C2D69A"/>
            <w:noWrap/>
            <w:vAlign w:val="bottom"/>
            <w:hideMark/>
          </w:tcPr>
          <w:p w:rsidR="00F1510D" w:rsidRPr="00C3307E" w:rsidRDefault="00130315" w:rsidP="008500BD">
            <w:pPr>
              <w:pStyle w:val="Klucoveslova"/>
              <w:jc w:val="right"/>
            </w:pPr>
            <w:r>
              <w:t xml:space="preserve"> </w:t>
            </w:r>
            <w:r w:rsidR="00F1510D" w:rsidRPr="00C3307E">
              <w:t>5  211</w:t>
            </w:r>
          </w:p>
        </w:tc>
        <w:tc>
          <w:tcPr>
            <w:tcW w:w="960" w:type="dxa"/>
            <w:tcBorders>
              <w:top w:val="nil"/>
              <w:left w:val="nil"/>
              <w:bottom w:val="single" w:sz="4" w:space="0" w:color="auto"/>
              <w:right w:val="single" w:sz="4" w:space="0" w:color="auto"/>
            </w:tcBorders>
            <w:shd w:val="clear" w:color="000000" w:fill="C2D69A"/>
            <w:noWrap/>
            <w:vAlign w:val="bottom"/>
            <w:hideMark/>
          </w:tcPr>
          <w:p w:rsidR="00F1510D" w:rsidRPr="00C3307E" w:rsidRDefault="00130315" w:rsidP="008500BD">
            <w:pPr>
              <w:pStyle w:val="Klucoveslova"/>
              <w:jc w:val="right"/>
            </w:pPr>
            <w:r>
              <w:t xml:space="preserve"> </w:t>
            </w:r>
            <w:r w:rsidR="00F1510D" w:rsidRPr="00C3307E">
              <w:t>5 337</w:t>
            </w:r>
          </w:p>
        </w:tc>
        <w:tc>
          <w:tcPr>
            <w:tcW w:w="960" w:type="dxa"/>
            <w:tcBorders>
              <w:top w:val="nil"/>
              <w:left w:val="nil"/>
              <w:bottom w:val="single" w:sz="4" w:space="0" w:color="auto"/>
              <w:right w:val="single" w:sz="4" w:space="0" w:color="auto"/>
            </w:tcBorders>
            <w:shd w:val="clear" w:color="000000" w:fill="C2D69A"/>
            <w:noWrap/>
            <w:vAlign w:val="bottom"/>
            <w:hideMark/>
          </w:tcPr>
          <w:p w:rsidR="00F1510D" w:rsidRPr="00C3307E" w:rsidRDefault="00130315" w:rsidP="008500BD">
            <w:pPr>
              <w:pStyle w:val="Klucoveslova"/>
              <w:jc w:val="right"/>
            </w:pPr>
            <w:r>
              <w:t xml:space="preserve"> </w:t>
            </w:r>
            <w:r w:rsidR="00F1510D" w:rsidRPr="00C3307E">
              <w:t>5 376</w:t>
            </w:r>
          </w:p>
        </w:tc>
        <w:tc>
          <w:tcPr>
            <w:tcW w:w="960" w:type="dxa"/>
            <w:tcBorders>
              <w:top w:val="nil"/>
              <w:left w:val="nil"/>
              <w:bottom w:val="single" w:sz="4" w:space="0" w:color="auto"/>
              <w:right w:val="single" w:sz="4" w:space="0" w:color="auto"/>
            </w:tcBorders>
            <w:shd w:val="clear" w:color="000000" w:fill="C2D69A"/>
            <w:noWrap/>
            <w:vAlign w:val="bottom"/>
            <w:hideMark/>
          </w:tcPr>
          <w:p w:rsidR="00F1510D" w:rsidRPr="00C3307E" w:rsidRDefault="00130315" w:rsidP="008500BD">
            <w:pPr>
              <w:pStyle w:val="Klucoveslova"/>
              <w:jc w:val="right"/>
            </w:pPr>
            <w:r>
              <w:t xml:space="preserve"> </w:t>
            </w:r>
            <w:r w:rsidR="00F1510D" w:rsidRPr="00C3307E">
              <w:t>5 428</w:t>
            </w:r>
          </w:p>
        </w:tc>
        <w:tc>
          <w:tcPr>
            <w:tcW w:w="867" w:type="dxa"/>
            <w:tcBorders>
              <w:top w:val="nil"/>
              <w:left w:val="nil"/>
              <w:bottom w:val="single" w:sz="4" w:space="0" w:color="auto"/>
              <w:right w:val="single" w:sz="4" w:space="0" w:color="auto"/>
            </w:tcBorders>
            <w:shd w:val="clear" w:color="000000" w:fill="C2D69A"/>
            <w:noWrap/>
            <w:vAlign w:val="bottom"/>
            <w:hideMark/>
          </w:tcPr>
          <w:p w:rsidR="00F1510D" w:rsidRPr="00C3307E" w:rsidRDefault="00130315" w:rsidP="008500BD">
            <w:pPr>
              <w:pStyle w:val="Klucoveslova"/>
              <w:jc w:val="right"/>
            </w:pPr>
            <w:r>
              <w:t xml:space="preserve"> </w:t>
            </w:r>
            <w:r w:rsidR="00F1510D" w:rsidRPr="00C3307E">
              <w:t>5 480</w:t>
            </w:r>
          </w:p>
        </w:tc>
        <w:tc>
          <w:tcPr>
            <w:tcW w:w="992" w:type="dxa"/>
            <w:tcBorders>
              <w:top w:val="nil"/>
              <w:left w:val="nil"/>
              <w:bottom w:val="single" w:sz="4" w:space="0" w:color="auto"/>
              <w:right w:val="single" w:sz="4" w:space="0" w:color="auto"/>
            </w:tcBorders>
            <w:shd w:val="clear" w:color="000000" w:fill="C2D69A"/>
          </w:tcPr>
          <w:p w:rsidR="00F1510D" w:rsidRPr="00C3307E" w:rsidRDefault="00130315" w:rsidP="008500BD">
            <w:pPr>
              <w:pStyle w:val="Klucoveslova"/>
              <w:jc w:val="right"/>
            </w:pPr>
            <w:r>
              <w:t xml:space="preserve">  5 470</w:t>
            </w:r>
          </w:p>
        </w:tc>
      </w:tr>
    </w:tbl>
    <w:p w:rsidR="00495AAE" w:rsidRPr="00C3307E" w:rsidRDefault="00495AAE" w:rsidP="00451616">
      <w:pPr>
        <w:pStyle w:val="Klucoveslova"/>
      </w:pPr>
    </w:p>
    <w:p w:rsidR="00495AAE" w:rsidRPr="008277EF" w:rsidRDefault="00495AAE" w:rsidP="00451616">
      <w:pPr>
        <w:pStyle w:val="Klucoveslova"/>
      </w:pPr>
      <w:r w:rsidRPr="008277EF">
        <w:t>Zloženie a pohyb ob</w:t>
      </w:r>
      <w:r w:rsidR="00130315">
        <w:t>yvateľstva – vývoj za roky 2011 - 2018</w:t>
      </w:r>
    </w:p>
    <w:tbl>
      <w:tblPr>
        <w:tblpPr w:leftFromText="141" w:rightFromText="141" w:vertAnchor="text" w:horzAnchor="margin" w:tblpXSpec="center" w:tblpY="195"/>
        <w:tblW w:w="9284" w:type="dxa"/>
        <w:tblCellMar>
          <w:left w:w="70" w:type="dxa"/>
          <w:right w:w="70" w:type="dxa"/>
        </w:tblCellMar>
        <w:tblLook w:val="04A0"/>
      </w:tblPr>
      <w:tblGrid>
        <w:gridCol w:w="2018"/>
        <w:gridCol w:w="804"/>
        <w:gridCol w:w="914"/>
        <w:gridCol w:w="914"/>
        <w:gridCol w:w="914"/>
        <w:gridCol w:w="914"/>
        <w:gridCol w:w="914"/>
        <w:gridCol w:w="900"/>
        <w:gridCol w:w="992"/>
      </w:tblGrid>
      <w:tr w:rsidR="00130315" w:rsidRPr="00C3307E" w:rsidTr="00130315">
        <w:trPr>
          <w:trHeight w:val="660"/>
        </w:trPr>
        <w:tc>
          <w:tcPr>
            <w:tcW w:w="2018"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130315" w:rsidRPr="00C3307E" w:rsidRDefault="00130315" w:rsidP="00F1510D">
            <w:pPr>
              <w:pStyle w:val="Klucoveslova"/>
              <w:jc w:val="left"/>
            </w:pPr>
            <w:r w:rsidRPr="00C3307E">
              <w:t>Zloženie a pohyb obyvateľov</w:t>
            </w:r>
          </w:p>
        </w:tc>
        <w:tc>
          <w:tcPr>
            <w:tcW w:w="7266" w:type="dxa"/>
            <w:gridSpan w:val="8"/>
            <w:tcBorders>
              <w:top w:val="single" w:sz="4" w:space="0" w:color="auto"/>
              <w:left w:val="nil"/>
              <w:bottom w:val="single" w:sz="4" w:space="0" w:color="auto"/>
              <w:right w:val="single" w:sz="4" w:space="0" w:color="000000"/>
            </w:tcBorders>
            <w:shd w:val="clear" w:color="auto" w:fill="auto"/>
            <w:noWrap/>
            <w:vAlign w:val="center"/>
            <w:hideMark/>
          </w:tcPr>
          <w:p w:rsidR="00130315" w:rsidRPr="00C3307E" w:rsidRDefault="00130315" w:rsidP="00451616">
            <w:pPr>
              <w:pStyle w:val="Klucoveslova"/>
            </w:pPr>
            <w:r w:rsidRPr="00C3307E">
              <w:t>Počet obyvateľov</w:t>
            </w:r>
          </w:p>
        </w:tc>
      </w:tr>
      <w:tr w:rsidR="00F1510D" w:rsidRPr="00C3307E" w:rsidTr="00130315">
        <w:trPr>
          <w:trHeight w:val="555"/>
        </w:trPr>
        <w:tc>
          <w:tcPr>
            <w:tcW w:w="2018" w:type="dxa"/>
            <w:vMerge/>
            <w:tcBorders>
              <w:top w:val="single" w:sz="4" w:space="0" w:color="auto"/>
              <w:left w:val="single" w:sz="4" w:space="0" w:color="auto"/>
              <w:bottom w:val="single" w:sz="4" w:space="0" w:color="auto"/>
              <w:right w:val="single" w:sz="4" w:space="0" w:color="auto"/>
            </w:tcBorders>
            <w:vAlign w:val="center"/>
            <w:hideMark/>
          </w:tcPr>
          <w:p w:rsidR="00F1510D" w:rsidRPr="00C3307E" w:rsidRDefault="00F1510D" w:rsidP="00451616">
            <w:pPr>
              <w:pStyle w:val="Klucoveslova"/>
            </w:pPr>
          </w:p>
        </w:tc>
        <w:tc>
          <w:tcPr>
            <w:tcW w:w="804" w:type="dxa"/>
            <w:tcBorders>
              <w:top w:val="nil"/>
              <w:left w:val="nil"/>
              <w:bottom w:val="single" w:sz="4" w:space="0" w:color="auto"/>
              <w:right w:val="single" w:sz="4" w:space="0" w:color="auto"/>
            </w:tcBorders>
            <w:shd w:val="clear" w:color="auto" w:fill="auto"/>
            <w:noWrap/>
            <w:vAlign w:val="center"/>
            <w:hideMark/>
          </w:tcPr>
          <w:p w:rsidR="00F1510D" w:rsidRPr="008500BD" w:rsidRDefault="00130315" w:rsidP="008500BD">
            <w:pPr>
              <w:pStyle w:val="Klucoveslova"/>
              <w:jc w:val="right"/>
              <w:rPr>
                <w:b/>
              </w:rPr>
            </w:pPr>
            <w:r w:rsidRPr="008500BD">
              <w:rPr>
                <w:b/>
              </w:rPr>
              <w:t xml:space="preserve"> </w:t>
            </w:r>
            <w:r w:rsidR="00F1510D" w:rsidRPr="008500BD">
              <w:rPr>
                <w:b/>
              </w:rPr>
              <w:t>2011</w:t>
            </w:r>
          </w:p>
        </w:tc>
        <w:tc>
          <w:tcPr>
            <w:tcW w:w="914" w:type="dxa"/>
            <w:tcBorders>
              <w:top w:val="nil"/>
              <w:left w:val="nil"/>
              <w:bottom w:val="single" w:sz="4" w:space="0" w:color="auto"/>
              <w:right w:val="single" w:sz="4" w:space="0" w:color="auto"/>
            </w:tcBorders>
            <w:shd w:val="clear" w:color="auto" w:fill="auto"/>
            <w:noWrap/>
            <w:vAlign w:val="center"/>
            <w:hideMark/>
          </w:tcPr>
          <w:p w:rsidR="00F1510D" w:rsidRPr="008500BD" w:rsidRDefault="00130315" w:rsidP="008500BD">
            <w:pPr>
              <w:pStyle w:val="Klucoveslova"/>
              <w:jc w:val="right"/>
              <w:rPr>
                <w:b/>
              </w:rPr>
            </w:pPr>
            <w:r w:rsidRPr="008500BD">
              <w:rPr>
                <w:b/>
              </w:rPr>
              <w:t xml:space="preserve"> </w:t>
            </w:r>
            <w:r w:rsidR="00F1510D" w:rsidRPr="008500BD">
              <w:rPr>
                <w:b/>
              </w:rPr>
              <w:t>2012</w:t>
            </w:r>
          </w:p>
        </w:tc>
        <w:tc>
          <w:tcPr>
            <w:tcW w:w="914" w:type="dxa"/>
            <w:tcBorders>
              <w:top w:val="nil"/>
              <w:left w:val="nil"/>
              <w:bottom w:val="single" w:sz="4" w:space="0" w:color="auto"/>
              <w:right w:val="single" w:sz="4" w:space="0" w:color="auto"/>
            </w:tcBorders>
            <w:shd w:val="clear" w:color="auto" w:fill="auto"/>
            <w:noWrap/>
            <w:vAlign w:val="center"/>
            <w:hideMark/>
          </w:tcPr>
          <w:p w:rsidR="00F1510D" w:rsidRPr="008500BD" w:rsidRDefault="00130315" w:rsidP="008500BD">
            <w:pPr>
              <w:pStyle w:val="Klucoveslova"/>
              <w:jc w:val="right"/>
              <w:rPr>
                <w:b/>
              </w:rPr>
            </w:pPr>
            <w:r w:rsidRPr="008500BD">
              <w:rPr>
                <w:b/>
              </w:rPr>
              <w:t xml:space="preserve"> </w:t>
            </w:r>
            <w:r w:rsidR="00F1510D" w:rsidRPr="008500BD">
              <w:rPr>
                <w:b/>
              </w:rPr>
              <w:t>2013</w:t>
            </w:r>
          </w:p>
        </w:tc>
        <w:tc>
          <w:tcPr>
            <w:tcW w:w="914" w:type="dxa"/>
            <w:tcBorders>
              <w:top w:val="nil"/>
              <w:left w:val="nil"/>
              <w:bottom w:val="single" w:sz="4" w:space="0" w:color="auto"/>
              <w:right w:val="single" w:sz="4" w:space="0" w:color="auto"/>
            </w:tcBorders>
            <w:shd w:val="clear" w:color="auto" w:fill="auto"/>
            <w:noWrap/>
            <w:vAlign w:val="center"/>
            <w:hideMark/>
          </w:tcPr>
          <w:p w:rsidR="00F1510D" w:rsidRPr="008500BD" w:rsidRDefault="00130315" w:rsidP="008500BD">
            <w:pPr>
              <w:pStyle w:val="Klucoveslova"/>
              <w:jc w:val="right"/>
              <w:rPr>
                <w:b/>
              </w:rPr>
            </w:pPr>
            <w:r w:rsidRPr="008500BD">
              <w:rPr>
                <w:b/>
              </w:rPr>
              <w:t xml:space="preserve"> </w:t>
            </w:r>
            <w:r w:rsidR="00F1510D" w:rsidRPr="008500BD">
              <w:rPr>
                <w:b/>
              </w:rPr>
              <w:t>2014</w:t>
            </w:r>
          </w:p>
        </w:tc>
        <w:tc>
          <w:tcPr>
            <w:tcW w:w="914" w:type="dxa"/>
            <w:tcBorders>
              <w:top w:val="nil"/>
              <w:left w:val="nil"/>
              <w:bottom w:val="single" w:sz="4" w:space="0" w:color="auto"/>
              <w:right w:val="single" w:sz="4" w:space="0" w:color="auto"/>
            </w:tcBorders>
            <w:shd w:val="clear" w:color="auto" w:fill="auto"/>
            <w:noWrap/>
            <w:vAlign w:val="center"/>
            <w:hideMark/>
          </w:tcPr>
          <w:p w:rsidR="00F1510D" w:rsidRPr="008500BD" w:rsidRDefault="00130315" w:rsidP="008500BD">
            <w:pPr>
              <w:pStyle w:val="Klucoveslova"/>
              <w:jc w:val="right"/>
              <w:rPr>
                <w:b/>
              </w:rPr>
            </w:pPr>
            <w:r w:rsidRPr="008500BD">
              <w:rPr>
                <w:b/>
              </w:rPr>
              <w:t xml:space="preserve"> </w:t>
            </w:r>
            <w:r w:rsidR="00F1510D" w:rsidRPr="008500BD">
              <w:rPr>
                <w:b/>
              </w:rPr>
              <w:t>2015</w:t>
            </w:r>
          </w:p>
        </w:tc>
        <w:tc>
          <w:tcPr>
            <w:tcW w:w="914" w:type="dxa"/>
            <w:tcBorders>
              <w:top w:val="nil"/>
              <w:left w:val="nil"/>
              <w:bottom w:val="single" w:sz="4" w:space="0" w:color="auto"/>
              <w:right w:val="single" w:sz="4" w:space="0" w:color="auto"/>
            </w:tcBorders>
            <w:shd w:val="clear" w:color="auto" w:fill="auto"/>
            <w:noWrap/>
            <w:vAlign w:val="center"/>
            <w:hideMark/>
          </w:tcPr>
          <w:p w:rsidR="00F1510D" w:rsidRPr="008500BD" w:rsidRDefault="00130315" w:rsidP="008500BD">
            <w:pPr>
              <w:pStyle w:val="Klucoveslova"/>
              <w:jc w:val="right"/>
              <w:rPr>
                <w:b/>
              </w:rPr>
            </w:pPr>
            <w:r w:rsidRPr="008500BD">
              <w:rPr>
                <w:b/>
              </w:rPr>
              <w:t xml:space="preserve"> </w:t>
            </w:r>
            <w:r w:rsidR="00F1510D" w:rsidRPr="008500BD">
              <w:rPr>
                <w:b/>
              </w:rPr>
              <w:t>2016</w:t>
            </w:r>
          </w:p>
        </w:tc>
        <w:tc>
          <w:tcPr>
            <w:tcW w:w="900" w:type="dxa"/>
            <w:tcBorders>
              <w:top w:val="nil"/>
              <w:left w:val="nil"/>
              <w:bottom w:val="single" w:sz="4" w:space="0" w:color="auto"/>
              <w:right w:val="single" w:sz="4" w:space="0" w:color="auto"/>
            </w:tcBorders>
            <w:shd w:val="clear" w:color="auto" w:fill="auto"/>
            <w:noWrap/>
            <w:vAlign w:val="center"/>
            <w:hideMark/>
          </w:tcPr>
          <w:p w:rsidR="00F1510D" w:rsidRPr="008500BD" w:rsidRDefault="00130315" w:rsidP="008500BD">
            <w:pPr>
              <w:pStyle w:val="Klucoveslova"/>
              <w:jc w:val="right"/>
              <w:rPr>
                <w:b/>
              </w:rPr>
            </w:pPr>
            <w:r w:rsidRPr="008500BD">
              <w:rPr>
                <w:b/>
              </w:rPr>
              <w:t xml:space="preserve"> </w:t>
            </w:r>
            <w:r w:rsidR="00F1510D" w:rsidRPr="008500BD">
              <w:rPr>
                <w:b/>
              </w:rPr>
              <w:t>2017</w:t>
            </w:r>
          </w:p>
        </w:tc>
        <w:tc>
          <w:tcPr>
            <w:tcW w:w="992" w:type="dxa"/>
            <w:tcBorders>
              <w:top w:val="nil"/>
              <w:left w:val="nil"/>
              <w:bottom w:val="single" w:sz="4" w:space="0" w:color="auto"/>
              <w:right w:val="single" w:sz="4" w:space="0" w:color="auto"/>
            </w:tcBorders>
          </w:tcPr>
          <w:p w:rsidR="00F1510D" w:rsidRPr="008500BD" w:rsidRDefault="00130315" w:rsidP="008500BD">
            <w:pPr>
              <w:pStyle w:val="Klucoveslova"/>
              <w:jc w:val="right"/>
              <w:rPr>
                <w:b/>
              </w:rPr>
            </w:pPr>
            <w:r w:rsidRPr="008500BD">
              <w:rPr>
                <w:b/>
              </w:rPr>
              <w:t xml:space="preserve"> 2018</w:t>
            </w:r>
          </w:p>
        </w:tc>
      </w:tr>
      <w:tr w:rsidR="00F1510D" w:rsidRPr="00C3307E" w:rsidTr="00130315">
        <w:trPr>
          <w:trHeight w:val="300"/>
        </w:trPr>
        <w:tc>
          <w:tcPr>
            <w:tcW w:w="2018" w:type="dxa"/>
            <w:tcBorders>
              <w:top w:val="nil"/>
              <w:left w:val="single" w:sz="4" w:space="0" w:color="auto"/>
              <w:bottom w:val="single" w:sz="4" w:space="0" w:color="auto"/>
              <w:right w:val="single" w:sz="4" w:space="0" w:color="auto"/>
            </w:tcBorders>
            <w:shd w:val="clear" w:color="auto" w:fill="auto"/>
            <w:noWrap/>
            <w:vAlign w:val="bottom"/>
            <w:hideMark/>
          </w:tcPr>
          <w:p w:rsidR="00F1510D" w:rsidRPr="00C3307E" w:rsidRDefault="00F1510D" w:rsidP="00451616">
            <w:pPr>
              <w:pStyle w:val="Klucoveslova"/>
            </w:pPr>
            <w:r w:rsidRPr="00C3307E">
              <w:t>muži</w:t>
            </w:r>
          </w:p>
        </w:tc>
        <w:tc>
          <w:tcPr>
            <w:tcW w:w="804"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2 499</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2 521</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2 547</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2 566</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2 593</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2 617</w:t>
            </w:r>
          </w:p>
        </w:tc>
        <w:tc>
          <w:tcPr>
            <w:tcW w:w="900"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2 642</w:t>
            </w:r>
          </w:p>
        </w:tc>
        <w:tc>
          <w:tcPr>
            <w:tcW w:w="992" w:type="dxa"/>
            <w:tcBorders>
              <w:top w:val="nil"/>
              <w:left w:val="nil"/>
              <w:bottom w:val="single" w:sz="4" w:space="0" w:color="auto"/>
              <w:right w:val="single" w:sz="4" w:space="0" w:color="auto"/>
            </w:tcBorders>
          </w:tcPr>
          <w:p w:rsidR="00F1510D" w:rsidRPr="00C3307E" w:rsidRDefault="00130315" w:rsidP="008500BD">
            <w:pPr>
              <w:pStyle w:val="Klucoveslova"/>
              <w:jc w:val="right"/>
            </w:pPr>
            <w:r>
              <w:t>2 634</w:t>
            </w:r>
          </w:p>
        </w:tc>
      </w:tr>
      <w:tr w:rsidR="00F1510D" w:rsidRPr="00C3307E" w:rsidTr="00130315">
        <w:trPr>
          <w:trHeight w:val="300"/>
        </w:trPr>
        <w:tc>
          <w:tcPr>
            <w:tcW w:w="2018" w:type="dxa"/>
            <w:tcBorders>
              <w:top w:val="nil"/>
              <w:left w:val="single" w:sz="4" w:space="0" w:color="auto"/>
              <w:bottom w:val="single" w:sz="4" w:space="0" w:color="auto"/>
              <w:right w:val="single" w:sz="4" w:space="0" w:color="auto"/>
            </w:tcBorders>
            <w:shd w:val="clear" w:color="auto" w:fill="auto"/>
            <w:noWrap/>
            <w:vAlign w:val="bottom"/>
            <w:hideMark/>
          </w:tcPr>
          <w:p w:rsidR="00F1510D" w:rsidRPr="00C3307E" w:rsidRDefault="00F1510D" w:rsidP="00451616">
            <w:pPr>
              <w:pStyle w:val="Klucoveslova"/>
            </w:pPr>
            <w:r w:rsidRPr="00C3307E">
              <w:t>ženy</w:t>
            </w:r>
          </w:p>
        </w:tc>
        <w:tc>
          <w:tcPr>
            <w:tcW w:w="804"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2 689</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2 712</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2 744</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2 771</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2 783</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2 811</w:t>
            </w:r>
          </w:p>
        </w:tc>
        <w:tc>
          <w:tcPr>
            <w:tcW w:w="900"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2 838</w:t>
            </w:r>
          </w:p>
        </w:tc>
        <w:tc>
          <w:tcPr>
            <w:tcW w:w="992" w:type="dxa"/>
            <w:tcBorders>
              <w:top w:val="nil"/>
              <w:left w:val="nil"/>
              <w:bottom w:val="single" w:sz="4" w:space="0" w:color="auto"/>
              <w:right w:val="single" w:sz="4" w:space="0" w:color="auto"/>
            </w:tcBorders>
          </w:tcPr>
          <w:p w:rsidR="00F1510D" w:rsidRPr="00C3307E" w:rsidRDefault="00130315" w:rsidP="008500BD">
            <w:pPr>
              <w:pStyle w:val="Klucoveslova"/>
              <w:jc w:val="right"/>
            </w:pPr>
            <w:r>
              <w:t>2 836</w:t>
            </w:r>
          </w:p>
        </w:tc>
      </w:tr>
      <w:tr w:rsidR="00F1510D" w:rsidRPr="00C3307E" w:rsidTr="00130315">
        <w:trPr>
          <w:trHeight w:val="300"/>
        </w:trPr>
        <w:tc>
          <w:tcPr>
            <w:tcW w:w="2018" w:type="dxa"/>
            <w:tcBorders>
              <w:top w:val="nil"/>
              <w:left w:val="single" w:sz="4" w:space="0" w:color="auto"/>
              <w:bottom w:val="single" w:sz="4" w:space="0" w:color="auto"/>
              <w:right w:val="single" w:sz="4" w:space="0" w:color="auto"/>
            </w:tcBorders>
            <w:shd w:val="clear" w:color="000000" w:fill="FFFF00"/>
            <w:noWrap/>
            <w:vAlign w:val="bottom"/>
            <w:hideMark/>
          </w:tcPr>
          <w:p w:rsidR="00F1510D" w:rsidRPr="00C3307E" w:rsidRDefault="00F1510D" w:rsidP="00451616">
            <w:pPr>
              <w:pStyle w:val="Klucoveslova"/>
            </w:pPr>
            <w:r w:rsidRPr="00C3307E">
              <w:t>CELKOM</w:t>
            </w:r>
          </w:p>
        </w:tc>
        <w:tc>
          <w:tcPr>
            <w:tcW w:w="804" w:type="dxa"/>
            <w:tcBorders>
              <w:top w:val="nil"/>
              <w:left w:val="nil"/>
              <w:bottom w:val="single" w:sz="4" w:space="0" w:color="auto"/>
              <w:right w:val="single" w:sz="4" w:space="0" w:color="auto"/>
            </w:tcBorders>
            <w:shd w:val="clear" w:color="000000" w:fill="FFFF00"/>
            <w:noWrap/>
            <w:vAlign w:val="bottom"/>
            <w:hideMark/>
          </w:tcPr>
          <w:p w:rsidR="00F1510D" w:rsidRPr="00C3307E" w:rsidRDefault="00F1510D" w:rsidP="008500BD">
            <w:pPr>
              <w:pStyle w:val="Klucoveslova"/>
              <w:jc w:val="right"/>
              <w:rPr>
                <w:b/>
              </w:rPr>
            </w:pPr>
            <w:r w:rsidRPr="00C3307E">
              <w:t>5 188</w:t>
            </w:r>
          </w:p>
        </w:tc>
        <w:tc>
          <w:tcPr>
            <w:tcW w:w="914" w:type="dxa"/>
            <w:tcBorders>
              <w:top w:val="nil"/>
              <w:left w:val="nil"/>
              <w:bottom w:val="single" w:sz="4" w:space="0" w:color="auto"/>
              <w:right w:val="single" w:sz="4" w:space="0" w:color="auto"/>
            </w:tcBorders>
            <w:shd w:val="clear" w:color="000000" w:fill="FFFF00"/>
            <w:noWrap/>
            <w:vAlign w:val="bottom"/>
            <w:hideMark/>
          </w:tcPr>
          <w:p w:rsidR="00F1510D" w:rsidRPr="00C3307E" w:rsidRDefault="00F1510D" w:rsidP="008500BD">
            <w:pPr>
              <w:pStyle w:val="Klucoveslova"/>
              <w:jc w:val="right"/>
              <w:rPr>
                <w:b/>
              </w:rPr>
            </w:pPr>
            <w:r w:rsidRPr="00C3307E">
              <w:t>5 233</w:t>
            </w:r>
          </w:p>
        </w:tc>
        <w:tc>
          <w:tcPr>
            <w:tcW w:w="914" w:type="dxa"/>
            <w:tcBorders>
              <w:top w:val="nil"/>
              <w:left w:val="nil"/>
              <w:bottom w:val="single" w:sz="4" w:space="0" w:color="auto"/>
              <w:right w:val="single" w:sz="4" w:space="0" w:color="auto"/>
            </w:tcBorders>
            <w:shd w:val="clear" w:color="000000" w:fill="FFFF00"/>
            <w:noWrap/>
            <w:vAlign w:val="bottom"/>
            <w:hideMark/>
          </w:tcPr>
          <w:p w:rsidR="00F1510D" w:rsidRPr="00C3307E" w:rsidRDefault="00F1510D" w:rsidP="008500BD">
            <w:pPr>
              <w:pStyle w:val="Klucoveslova"/>
              <w:jc w:val="right"/>
              <w:rPr>
                <w:b/>
              </w:rPr>
            </w:pPr>
            <w:r w:rsidRPr="00C3307E">
              <w:t>5 291</w:t>
            </w:r>
          </w:p>
        </w:tc>
        <w:tc>
          <w:tcPr>
            <w:tcW w:w="914" w:type="dxa"/>
            <w:tcBorders>
              <w:top w:val="nil"/>
              <w:left w:val="nil"/>
              <w:bottom w:val="single" w:sz="4" w:space="0" w:color="auto"/>
              <w:right w:val="single" w:sz="4" w:space="0" w:color="auto"/>
            </w:tcBorders>
            <w:shd w:val="clear" w:color="000000" w:fill="FFFF00"/>
            <w:noWrap/>
            <w:vAlign w:val="bottom"/>
            <w:hideMark/>
          </w:tcPr>
          <w:p w:rsidR="00F1510D" w:rsidRPr="00C3307E" w:rsidRDefault="00F1510D" w:rsidP="008500BD">
            <w:pPr>
              <w:pStyle w:val="Klucoveslova"/>
              <w:jc w:val="right"/>
              <w:rPr>
                <w:b/>
              </w:rPr>
            </w:pPr>
            <w:r w:rsidRPr="00C3307E">
              <w:t>5 337</w:t>
            </w:r>
          </w:p>
        </w:tc>
        <w:tc>
          <w:tcPr>
            <w:tcW w:w="914" w:type="dxa"/>
            <w:tcBorders>
              <w:top w:val="nil"/>
              <w:left w:val="nil"/>
              <w:bottom w:val="single" w:sz="4" w:space="0" w:color="auto"/>
              <w:right w:val="single" w:sz="4" w:space="0" w:color="auto"/>
            </w:tcBorders>
            <w:shd w:val="clear" w:color="000000" w:fill="FFFF00"/>
            <w:noWrap/>
            <w:vAlign w:val="bottom"/>
            <w:hideMark/>
          </w:tcPr>
          <w:p w:rsidR="00F1510D" w:rsidRPr="00C3307E" w:rsidRDefault="00F1510D" w:rsidP="008500BD">
            <w:pPr>
              <w:pStyle w:val="Klucoveslova"/>
              <w:jc w:val="right"/>
              <w:rPr>
                <w:b/>
              </w:rPr>
            </w:pPr>
            <w:r w:rsidRPr="00C3307E">
              <w:t>5 376</w:t>
            </w:r>
          </w:p>
        </w:tc>
        <w:tc>
          <w:tcPr>
            <w:tcW w:w="914" w:type="dxa"/>
            <w:tcBorders>
              <w:top w:val="nil"/>
              <w:left w:val="nil"/>
              <w:bottom w:val="single" w:sz="4" w:space="0" w:color="auto"/>
              <w:right w:val="single" w:sz="4" w:space="0" w:color="auto"/>
            </w:tcBorders>
            <w:shd w:val="clear" w:color="000000" w:fill="FFFF00"/>
            <w:noWrap/>
            <w:vAlign w:val="bottom"/>
            <w:hideMark/>
          </w:tcPr>
          <w:p w:rsidR="00F1510D" w:rsidRPr="00C3307E" w:rsidRDefault="00F1510D" w:rsidP="008500BD">
            <w:pPr>
              <w:pStyle w:val="Klucoveslova"/>
              <w:jc w:val="right"/>
              <w:rPr>
                <w:b/>
              </w:rPr>
            </w:pPr>
            <w:r w:rsidRPr="00C3307E">
              <w:t>5 428</w:t>
            </w:r>
          </w:p>
        </w:tc>
        <w:tc>
          <w:tcPr>
            <w:tcW w:w="900" w:type="dxa"/>
            <w:tcBorders>
              <w:top w:val="nil"/>
              <w:left w:val="nil"/>
              <w:bottom w:val="single" w:sz="4" w:space="0" w:color="auto"/>
              <w:right w:val="single" w:sz="4" w:space="0" w:color="auto"/>
            </w:tcBorders>
            <w:shd w:val="clear" w:color="000000" w:fill="FFFF00"/>
            <w:noWrap/>
            <w:vAlign w:val="bottom"/>
            <w:hideMark/>
          </w:tcPr>
          <w:p w:rsidR="00F1510D" w:rsidRPr="00C3307E" w:rsidRDefault="00F1510D" w:rsidP="008500BD">
            <w:pPr>
              <w:pStyle w:val="Klucoveslova"/>
              <w:jc w:val="right"/>
              <w:rPr>
                <w:b/>
              </w:rPr>
            </w:pPr>
            <w:r w:rsidRPr="00C3307E">
              <w:t>5 480</w:t>
            </w:r>
          </w:p>
        </w:tc>
        <w:tc>
          <w:tcPr>
            <w:tcW w:w="992" w:type="dxa"/>
            <w:tcBorders>
              <w:top w:val="nil"/>
              <w:left w:val="nil"/>
              <w:bottom w:val="single" w:sz="4" w:space="0" w:color="auto"/>
              <w:right w:val="single" w:sz="4" w:space="0" w:color="auto"/>
            </w:tcBorders>
            <w:shd w:val="clear" w:color="000000" w:fill="FFFF00"/>
          </w:tcPr>
          <w:p w:rsidR="00F1510D" w:rsidRPr="00C3307E" w:rsidRDefault="00130315" w:rsidP="008500BD">
            <w:pPr>
              <w:pStyle w:val="Klucoveslova"/>
              <w:jc w:val="right"/>
            </w:pPr>
            <w:r>
              <w:t>5 470</w:t>
            </w:r>
          </w:p>
        </w:tc>
      </w:tr>
      <w:tr w:rsidR="00F1510D" w:rsidRPr="00C3307E" w:rsidTr="00130315">
        <w:trPr>
          <w:trHeight w:val="300"/>
        </w:trPr>
        <w:tc>
          <w:tcPr>
            <w:tcW w:w="2018" w:type="dxa"/>
            <w:tcBorders>
              <w:top w:val="nil"/>
              <w:left w:val="single" w:sz="4" w:space="0" w:color="auto"/>
              <w:bottom w:val="single" w:sz="4" w:space="0" w:color="auto"/>
              <w:right w:val="single" w:sz="4" w:space="0" w:color="auto"/>
            </w:tcBorders>
            <w:shd w:val="clear" w:color="auto" w:fill="auto"/>
            <w:noWrap/>
            <w:vAlign w:val="bottom"/>
            <w:hideMark/>
          </w:tcPr>
          <w:p w:rsidR="00F1510D" w:rsidRPr="00C3307E" w:rsidRDefault="00F1510D" w:rsidP="00451616">
            <w:pPr>
              <w:pStyle w:val="Klucoveslova"/>
            </w:pPr>
            <w:r w:rsidRPr="00C3307E">
              <w:t>z toho:</w:t>
            </w:r>
          </w:p>
        </w:tc>
        <w:tc>
          <w:tcPr>
            <w:tcW w:w="804"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 </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 </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 </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 </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 </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 </w:t>
            </w:r>
          </w:p>
        </w:tc>
        <w:tc>
          <w:tcPr>
            <w:tcW w:w="900"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 </w:t>
            </w:r>
          </w:p>
        </w:tc>
        <w:tc>
          <w:tcPr>
            <w:tcW w:w="992" w:type="dxa"/>
            <w:tcBorders>
              <w:top w:val="nil"/>
              <w:left w:val="nil"/>
              <w:bottom w:val="single" w:sz="4" w:space="0" w:color="auto"/>
              <w:right w:val="single" w:sz="4" w:space="0" w:color="auto"/>
            </w:tcBorders>
          </w:tcPr>
          <w:p w:rsidR="00F1510D" w:rsidRPr="00C3307E" w:rsidRDefault="00F1510D" w:rsidP="008500BD">
            <w:pPr>
              <w:pStyle w:val="Klucoveslova"/>
              <w:jc w:val="right"/>
            </w:pPr>
          </w:p>
        </w:tc>
      </w:tr>
      <w:tr w:rsidR="00F1510D" w:rsidRPr="00C3307E" w:rsidTr="00130315">
        <w:trPr>
          <w:trHeight w:val="300"/>
        </w:trPr>
        <w:tc>
          <w:tcPr>
            <w:tcW w:w="2018" w:type="dxa"/>
            <w:tcBorders>
              <w:top w:val="nil"/>
              <w:left w:val="single" w:sz="4" w:space="0" w:color="auto"/>
              <w:bottom w:val="single" w:sz="4" w:space="0" w:color="auto"/>
              <w:right w:val="single" w:sz="4" w:space="0" w:color="auto"/>
            </w:tcBorders>
            <w:shd w:val="clear" w:color="auto" w:fill="auto"/>
            <w:noWrap/>
            <w:vAlign w:val="bottom"/>
            <w:hideMark/>
          </w:tcPr>
          <w:p w:rsidR="00F1510D" w:rsidRPr="00C3307E" w:rsidRDefault="00F1510D" w:rsidP="00451616">
            <w:pPr>
              <w:pStyle w:val="Klucoveslova"/>
            </w:pPr>
            <w:r w:rsidRPr="00C3307E">
              <w:t>prisťahovaní</w:t>
            </w:r>
          </w:p>
        </w:tc>
        <w:tc>
          <w:tcPr>
            <w:tcW w:w="804"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63</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119</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75</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80</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109</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88</w:t>
            </w:r>
          </w:p>
        </w:tc>
        <w:tc>
          <w:tcPr>
            <w:tcW w:w="900"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95</w:t>
            </w:r>
          </w:p>
        </w:tc>
        <w:tc>
          <w:tcPr>
            <w:tcW w:w="992" w:type="dxa"/>
            <w:tcBorders>
              <w:top w:val="nil"/>
              <w:left w:val="nil"/>
              <w:bottom w:val="single" w:sz="4" w:space="0" w:color="auto"/>
              <w:right w:val="single" w:sz="4" w:space="0" w:color="auto"/>
            </w:tcBorders>
          </w:tcPr>
          <w:p w:rsidR="00F1510D" w:rsidRPr="00C3307E" w:rsidRDefault="00130315" w:rsidP="008500BD">
            <w:pPr>
              <w:pStyle w:val="Klucoveslova"/>
              <w:jc w:val="right"/>
            </w:pPr>
            <w:r>
              <w:t xml:space="preserve"> 72</w:t>
            </w:r>
          </w:p>
        </w:tc>
      </w:tr>
      <w:tr w:rsidR="00F1510D" w:rsidRPr="00C3307E" w:rsidTr="00130315">
        <w:trPr>
          <w:trHeight w:val="300"/>
        </w:trPr>
        <w:tc>
          <w:tcPr>
            <w:tcW w:w="2018" w:type="dxa"/>
            <w:tcBorders>
              <w:top w:val="nil"/>
              <w:left w:val="single" w:sz="4" w:space="0" w:color="auto"/>
              <w:bottom w:val="single" w:sz="4" w:space="0" w:color="auto"/>
              <w:right w:val="single" w:sz="4" w:space="0" w:color="auto"/>
            </w:tcBorders>
            <w:shd w:val="clear" w:color="auto" w:fill="auto"/>
            <w:noWrap/>
            <w:vAlign w:val="bottom"/>
            <w:hideMark/>
          </w:tcPr>
          <w:p w:rsidR="00F1510D" w:rsidRPr="00C3307E" w:rsidRDefault="00F1510D" w:rsidP="00451616">
            <w:pPr>
              <w:pStyle w:val="Klucoveslova"/>
            </w:pPr>
            <w:r w:rsidRPr="00C3307E">
              <w:lastRenderedPageBreak/>
              <w:t>odsťahovaní</w:t>
            </w:r>
          </w:p>
        </w:tc>
        <w:tc>
          <w:tcPr>
            <w:tcW w:w="804"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99</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105</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85</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82</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94</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108</w:t>
            </w:r>
          </w:p>
        </w:tc>
        <w:tc>
          <w:tcPr>
            <w:tcW w:w="900"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96</w:t>
            </w:r>
          </w:p>
        </w:tc>
        <w:tc>
          <w:tcPr>
            <w:tcW w:w="992" w:type="dxa"/>
            <w:tcBorders>
              <w:top w:val="nil"/>
              <w:left w:val="nil"/>
              <w:bottom w:val="single" w:sz="4" w:space="0" w:color="auto"/>
              <w:right w:val="single" w:sz="4" w:space="0" w:color="auto"/>
            </w:tcBorders>
          </w:tcPr>
          <w:p w:rsidR="00F1510D" w:rsidRPr="00C3307E" w:rsidRDefault="00130315" w:rsidP="008500BD">
            <w:pPr>
              <w:pStyle w:val="Klucoveslova"/>
              <w:jc w:val="right"/>
            </w:pPr>
            <w:r>
              <w:t xml:space="preserve"> 114</w:t>
            </w:r>
          </w:p>
        </w:tc>
      </w:tr>
      <w:tr w:rsidR="00F1510D" w:rsidRPr="00C3307E" w:rsidTr="00130315">
        <w:trPr>
          <w:trHeight w:val="300"/>
        </w:trPr>
        <w:tc>
          <w:tcPr>
            <w:tcW w:w="2018" w:type="dxa"/>
            <w:tcBorders>
              <w:top w:val="nil"/>
              <w:left w:val="single" w:sz="4" w:space="0" w:color="auto"/>
              <w:bottom w:val="single" w:sz="4" w:space="0" w:color="auto"/>
              <w:right w:val="single" w:sz="4" w:space="0" w:color="auto"/>
            </w:tcBorders>
            <w:shd w:val="clear" w:color="auto" w:fill="auto"/>
            <w:noWrap/>
            <w:vAlign w:val="bottom"/>
            <w:hideMark/>
          </w:tcPr>
          <w:p w:rsidR="00F1510D" w:rsidRPr="00C3307E" w:rsidRDefault="00F1510D" w:rsidP="00451616">
            <w:pPr>
              <w:pStyle w:val="Klucoveslova"/>
            </w:pPr>
            <w:r w:rsidRPr="00C3307E">
              <w:t xml:space="preserve">narodení </w:t>
            </w:r>
          </w:p>
        </w:tc>
        <w:tc>
          <w:tcPr>
            <w:tcW w:w="804"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43</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45</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56</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47</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39</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52</w:t>
            </w:r>
          </w:p>
        </w:tc>
        <w:tc>
          <w:tcPr>
            <w:tcW w:w="900"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52</w:t>
            </w:r>
          </w:p>
        </w:tc>
        <w:tc>
          <w:tcPr>
            <w:tcW w:w="992" w:type="dxa"/>
            <w:tcBorders>
              <w:top w:val="nil"/>
              <w:left w:val="nil"/>
              <w:bottom w:val="single" w:sz="4" w:space="0" w:color="auto"/>
              <w:right w:val="single" w:sz="4" w:space="0" w:color="auto"/>
            </w:tcBorders>
          </w:tcPr>
          <w:p w:rsidR="00F1510D" w:rsidRPr="00C3307E" w:rsidRDefault="00130315" w:rsidP="008500BD">
            <w:pPr>
              <w:pStyle w:val="Klucoveslova"/>
              <w:jc w:val="right"/>
            </w:pPr>
            <w:r>
              <w:t xml:space="preserve"> 45</w:t>
            </w:r>
          </w:p>
        </w:tc>
      </w:tr>
      <w:tr w:rsidR="00F1510D" w:rsidRPr="00C3307E" w:rsidTr="00130315">
        <w:trPr>
          <w:trHeight w:val="300"/>
        </w:trPr>
        <w:tc>
          <w:tcPr>
            <w:tcW w:w="2018" w:type="dxa"/>
            <w:tcBorders>
              <w:top w:val="nil"/>
              <w:left w:val="single" w:sz="4" w:space="0" w:color="auto"/>
              <w:bottom w:val="single" w:sz="4" w:space="0" w:color="auto"/>
              <w:right w:val="single" w:sz="4" w:space="0" w:color="auto"/>
            </w:tcBorders>
            <w:shd w:val="clear" w:color="auto" w:fill="auto"/>
            <w:noWrap/>
            <w:vAlign w:val="bottom"/>
            <w:hideMark/>
          </w:tcPr>
          <w:p w:rsidR="00F1510D" w:rsidRPr="00C3307E" w:rsidRDefault="00F1510D" w:rsidP="00451616">
            <w:pPr>
              <w:pStyle w:val="Klucoveslova"/>
            </w:pPr>
            <w:r w:rsidRPr="00C3307E">
              <w:t>zomrelí</w:t>
            </w:r>
          </w:p>
        </w:tc>
        <w:tc>
          <w:tcPr>
            <w:tcW w:w="804"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58</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56</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61</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62</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54</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57</w:t>
            </w:r>
          </w:p>
        </w:tc>
        <w:tc>
          <w:tcPr>
            <w:tcW w:w="900"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74</w:t>
            </w:r>
          </w:p>
        </w:tc>
        <w:tc>
          <w:tcPr>
            <w:tcW w:w="992" w:type="dxa"/>
            <w:tcBorders>
              <w:top w:val="nil"/>
              <w:left w:val="nil"/>
              <w:bottom w:val="single" w:sz="4" w:space="0" w:color="auto"/>
              <w:right w:val="single" w:sz="4" w:space="0" w:color="auto"/>
            </w:tcBorders>
          </w:tcPr>
          <w:p w:rsidR="00F1510D" w:rsidRPr="00C3307E" w:rsidRDefault="00130315" w:rsidP="008500BD">
            <w:pPr>
              <w:pStyle w:val="Klucoveslova"/>
              <w:jc w:val="right"/>
            </w:pPr>
            <w:r>
              <w:t xml:space="preserve"> 65</w:t>
            </w:r>
          </w:p>
        </w:tc>
      </w:tr>
    </w:tbl>
    <w:p w:rsidR="00F73DF1" w:rsidRPr="00C3307E" w:rsidRDefault="00F73DF1" w:rsidP="00451616">
      <w:pPr>
        <w:pStyle w:val="Klucoveslova"/>
      </w:pPr>
    </w:p>
    <w:p w:rsidR="008277EF" w:rsidRPr="008277EF" w:rsidRDefault="008277EF" w:rsidP="008277EF">
      <w:pPr>
        <w:pStyle w:val="Nadpis2"/>
      </w:pPr>
      <w:bookmarkStart w:id="41" w:name="_Toc12962929"/>
      <w:r>
        <w:t>Ekonomické údaje</w:t>
      </w:r>
      <w:bookmarkEnd w:id="41"/>
    </w:p>
    <w:p w:rsidR="008277EF" w:rsidRPr="008277EF" w:rsidRDefault="008277EF" w:rsidP="008277EF">
      <w:pPr>
        <w:spacing w:after="200" w:line="276" w:lineRule="auto"/>
        <w:ind w:firstLine="0"/>
        <w:rPr>
          <w:rFonts w:eastAsia="Calibri"/>
          <w:b/>
          <w:szCs w:val="24"/>
        </w:rPr>
      </w:pPr>
      <w:r>
        <w:rPr>
          <w:b/>
          <w:bCs/>
          <w:caps/>
          <w:sz w:val="28"/>
          <w:szCs w:val="28"/>
        </w:rPr>
        <w:tab/>
      </w:r>
      <w:r w:rsidRPr="008277EF">
        <w:rPr>
          <w:rFonts w:eastAsia="Calibri"/>
          <w:color w:val="111111"/>
          <w:szCs w:val="24"/>
        </w:rPr>
        <w:t>Na okresnej úrovni sa nezamestnanosť znížila v 73 okresoch, v piatich okresoch bol zaznamenaný nárast. Ku koncu júna tohto roka bolo na úradoch práce voľných 61.995 pracovných miest.</w:t>
      </w:r>
      <w:r w:rsidRPr="008277EF">
        <w:rPr>
          <w:rFonts w:eastAsia="Calibri"/>
          <w:iCs/>
          <w:color w:val="111111"/>
          <w:szCs w:val="24"/>
        </w:rPr>
        <w:t xml:space="preserve"> V okrese Poltár sa znížila za dv</w:t>
      </w:r>
      <w:r>
        <w:rPr>
          <w:rFonts w:eastAsia="Calibri"/>
          <w:iCs/>
          <w:color w:val="111111"/>
          <w:szCs w:val="24"/>
        </w:rPr>
        <w:t>a roky nezamestnanosť až o 8,41</w:t>
      </w:r>
      <w:r w:rsidRPr="008277EF">
        <w:rPr>
          <w:rFonts w:eastAsia="Calibri"/>
          <w:iCs/>
          <w:color w:val="111111"/>
          <w:szCs w:val="24"/>
        </w:rPr>
        <w:t xml:space="preserve">p.b. </w:t>
      </w:r>
      <w:r w:rsidRPr="008277EF">
        <w:rPr>
          <w:rFonts w:eastAsia="Calibri"/>
          <w:b/>
          <w:szCs w:val="24"/>
        </w:rPr>
        <w:br/>
      </w:r>
    </w:p>
    <w:p w:rsidR="008277EF" w:rsidRPr="008277EF" w:rsidRDefault="008277EF" w:rsidP="008277EF">
      <w:pPr>
        <w:spacing w:after="200" w:line="276" w:lineRule="auto"/>
        <w:ind w:firstLine="0"/>
        <w:jc w:val="center"/>
        <w:rPr>
          <w:rFonts w:eastAsia="Calibri"/>
          <w:b/>
          <w:szCs w:val="24"/>
        </w:rPr>
      </w:pPr>
      <w:r w:rsidRPr="008277EF">
        <w:rPr>
          <w:rFonts w:eastAsia="Calibri"/>
          <w:b/>
          <w:szCs w:val="24"/>
        </w:rPr>
        <w:t>Vývoj nezamestnanosti v %</w:t>
      </w:r>
    </w:p>
    <w:tbl>
      <w:tblPr>
        <w:tblW w:w="8717" w:type="dxa"/>
        <w:tblCellMar>
          <w:left w:w="70" w:type="dxa"/>
          <w:right w:w="70" w:type="dxa"/>
        </w:tblCellMar>
        <w:tblLook w:val="04A0"/>
      </w:tblPr>
      <w:tblGrid>
        <w:gridCol w:w="951"/>
        <w:gridCol w:w="951"/>
        <w:gridCol w:w="951"/>
        <w:gridCol w:w="951"/>
        <w:gridCol w:w="951"/>
        <w:gridCol w:w="951"/>
        <w:gridCol w:w="951"/>
        <w:gridCol w:w="146"/>
        <w:gridCol w:w="951"/>
        <w:gridCol w:w="963"/>
      </w:tblGrid>
      <w:tr w:rsidR="00130315" w:rsidRPr="008277EF" w:rsidTr="00130315">
        <w:trPr>
          <w:trHeight w:val="300"/>
        </w:trPr>
        <w:tc>
          <w:tcPr>
            <w:tcW w:w="9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0315" w:rsidRPr="008277EF" w:rsidRDefault="00130315" w:rsidP="008277EF">
            <w:pPr>
              <w:spacing w:line="240" w:lineRule="auto"/>
              <w:ind w:firstLine="0"/>
              <w:jc w:val="center"/>
              <w:rPr>
                <w:b/>
                <w:bCs/>
                <w:color w:val="000000"/>
                <w:szCs w:val="24"/>
                <w:lang w:eastAsia="sk-SK"/>
              </w:rPr>
            </w:pPr>
            <w:r w:rsidRPr="008277EF">
              <w:rPr>
                <w:b/>
                <w:bCs/>
                <w:color w:val="000000"/>
                <w:szCs w:val="24"/>
                <w:lang w:eastAsia="sk-SK"/>
              </w:rPr>
              <w:t>ROK</w:t>
            </w:r>
          </w:p>
        </w:tc>
        <w:tc>
          <w:tcPr>
            <w:tcW w:w="951" w:type="dxa"/>
            <w:tcBorders>
              <w:top w:val="single" w:sz="4" w:space="0" w:color="auto"/>
              <w:left w:val="nil"/>
              <w:bottom w:val="single" w:sz="4" w:space="0" w:color="auto"/>
              <w:right w:val="single" w:sz="4" w:space="0" w:color="auto"/>
            </w:tcBorders>
            <w:shd w:val="clear" w:color="auto" w:fill="auto"/>
            <w:noWrap/>
            <w:vAlign w:val="bottom"/>
            <w:hideMark/>
          </w:tcPr>
          <w:p w:rsidR="00130315" w:rsidRPr="008277EF" w:rsidRDefault="00130315" w:rsidP="008277EF">
            <w:pPr>
              <w:spacing w:line="240" w:lineRule="auto"/>
              <w:ind w:firstLine="0"/>
              <w:jc w:val="center"/>
              <w:rPr>
                <w:b/>
                <w:bCs/>
                <w:color w:val="000000"/>
                <w:szCs w:val="24"/>
                <w:lang w:eastAsia="sk-SK"/>
              </w:rPr>
            </w:pPr>
            <w:r w:rsidRPr="008277EF">
              <w:rPr>
                <w:b/>
                <w:bCs/>
                <w:color w:val="000000"/>
                <w:szCs w:val="24"/>
                <w:lang w:eastAsia="sk-SK"/>
              </w:rPr>
              <w:t>2011</w:t>
            </w:r>
          </w:p>
        </w:tc>
        <w:tc>
          <w:tcPr>
            <w:tcW w:w="951" w:type="dxa"/>
            <w:tcBorders>
              <w:top w:val="single" w:sz="4" w:space="0" w:color="auto"/>
              <w:left w:val="nil"/>
              <w:bottom w:val="single" w:sz="4" w:space="0" w:color="auto"/>
              <w:right w:val="single" w:sz="4" w:space="0" w:color="auto"/>
            </w:tcBorders>
            <w:shd w:val="clear" w:color="auto" w:fill="auto"/>
            <w:noWrap/>
            <w:vAlign w:val="bottom"/>
            <w:hideMark/>
          </w:tcPr>
          <w:p w:rsidR="00130315" w:rsidRPr="008277EF" w:rsidRDefault="00130315" w:rsidP="008277EF">
            <w:pPr>
              <w:spacing w:line="240" w:lineRule="auto"/>
              <w:ind w:firstLine="0"/>
              <w:jc w:val="center"/>
              <w:rPr>
                <w:b/>
                <w:bCs/>
                <w:color w:val="000000"/>
                <w:szCs w:val="24"/>
                <w:lang w:eastAsia="sk-SK"/>
              </w:rPr>
            </w:pPr>
            <w:r w:rsidRPr="008277EF">
              <w:rPr>
                <w:b/>
                <w:bCs/>
                <w:color w:val="000000"/>
                <w:szCs w:val="24"/>
                <w:lang w:eastAsia="sk-SK"/>
              </w:rPr>
              <w:t>2012</w:t>
            </w:r>
          </w:p>
        </w:tc>
        <w:tc>
          <w:tcPr>
            <w:tcW w:w="951" w:type="dxa"/>
            <w:tcBorders>
              <w:top w:val="single" w:sz="4" w:space="0" w:color="auto"/>
              <w:left w:val="nil"/>
              <w:bottom w:val="single" w:sz="4" w:space="0" w:color="auto"/>
              <w:right w:val="single" w:sz="4" w:space="0" w:color="auto"/>
            </w:tcBorders>
            <w:shd w:val="clear" w:color="auto" w:fill="auto"/>
            <w:noWrap/>
            <w:vAlign w:val="bottom"/>
            <w:hideMark/>
          </w:tcPr>
          <w:p w:rsidR="00130315" w:rsidRPr="008277EF" w:rsidRDefault="00130315" w:rsidP="008277EF">
            <w:pPr>
              <w:spacing w:line="240" w:lineRule="auto"/>
              <w:ind w:firstLine="0"/>
              <w:jc w:val="center"/>
              <w:rPr>
                <w:b/>
                <w:bCs/>
                <w:color w:val="000000"/>
                <w:szCs w:val="24"/>
                <w:lang w:eastAsia="sk-SK"/>
              </w:rPr>
            </w:pPr>
            <w:r w:rsidRPr="008277EF">
              <w:rPr>
                <w:b/>
                <w:bCs/>
                <w:color w:val="000000"/>
                <w:szCs w:val="24"/>
                <w:lang w:eastAsia="sk-SK"/>
              </w:rPr>
              <w:t>2013</w:t>
            </w:r>
          </w:p>
        </w:tc>
        <w:tc>
          <w:tcPr>
            <w:tcW w:w="951" w:type="dxa"/>
            <w:tcBorders>
              <w:top w:val="single" w:sz="4" w:space="0" w:color="auto"/>
              <w:left w:val="nil"/>
              <w:bottom w:val="single" w:sz="4" w:space="0" w:color="auto"/>
              <w:right w:val="single" w:sz="4" w:space="0" w:color="auto"/>
            </w:tcBorders>
            <w:shd w:val="clear" w:color="auto" w:fill="auto"/>
            <w:noWrap/>
            <w:vAlign w:val="bottom"/>
            <w:hideMark/>
          </w:tcPr>
          <w:p w:rsidR="00130315" w:rsidRPr="008277EF" w:rsidRDefault="00130315" w:rsidP="008277EF">
            <w:pPr>
              <w:spacing w:line="240" w:lineRule="auto"/>
              <w:ind w:firstLine="0"/>
              <w:jc w:val="center"/>
              <w:rPr>
                <w:b/>
                <w:bCs/>
                <w:color w:val="000000"/>
                <w:szCs w:val="24"/>
                <w:lang w:eastAsia="sk-SK"/>
              </w:rPr>
            </w:pPr>
            <w:r w:rsidRPr="008277EF">
              <w:rPr>
                <w:b/>
                <w:bCs/>
                <w:color w:val="000000"/>
                <w:szCs w:val="24"/>
                <w:lang w:eastAsia="sk-SK"/>
              </w:rPr>
              <w:t>2014</w:t>
            </w:r>
          </w:p>
        </w:tc>
        <w:tc>
          <w:tcPr>
            <w:tcW w:w="951" w:type="dxa"/>
            <w:tcBorders>
              <w:top w:val="single" w:sz="4" w:space="0" w:color="auto"/>
              <w:left w:val="nil"/>
              <w:bottom w:val="single" w:sz="4" w:space="0" w:color="auto"/>
              <w:right w:val="single" w:sz="4" w:space="0" w:color="auto"/>
            </w:tcBorders>
            <w:shd w:val="clear" w:color="auto" w:fill="auto"/>
            <w:noWrap/>
            <w:vAlign w:val="bottom"/>
            <w:hideMark/>
          </w:tcPr>
          <w:p w:rsidR="00130315" w:rsidRPr="008277EF" w:rsidRDefault="00130315" w:rsidP="008277EF">
            <w:pPr>
              <w:spacing w:line="240" w:lineRule="auto"/>
              <w:ind w:firstLine="0"/>
              <w:jc w:val="center"/>
              <w:rPr>
                <w:b/>
                <w:bCs/>
                <w:color w:val="000000"/>
                <w:szCs w:val="24"/>
                <w:lang w:eastAsia="sk-SK"/>
              </w:rPr>
            </w:pPr>
            <w:r w:rsidRPr="008277EF">
              <w:rPr>
                <w:b/>
                <w:bCs/>
                <w:color w:val="000000"/>
                <w:szCs w:val="24"/>
                <w:lang w:eastAsia="sk-SK"/>
              </w:rPr>
              <w:t>2015</w:t>
            </w:r>
          </w:p>
        </w:tc>
        <w:tc>
          <w:tcPr>
            <w:tcW w:w="951" w:type="dxa"/>
            <w:tcBorders>
              <w:top w:val="single" w:sz="4" w:space="0" w:color="auto"/>
              <w:left w:val="nil"/>
              <w:bottom w:val="single" w:sz="4" w:space="0" w:color="auto"/>
              <w:right w:val="single" w:sz="4" w:space="0" w:color="auto"/>
            </w:tcBorders>
            <w:shd w:val="clear" w:color="auto" w:fill="auto"/>
            <w:noWrap/>
            <w:vAlign w:val="bottom"/>
            <w:hideMark/>
          </w:tcPr>
          <w:p w:rsidR="00130315" w:rsidRPr="008277EF" w:rsidRDefault="00130315" w:rsidP="008277EF">
            <w:pPr>
              <w:spacing w:line="240" w:lineRule="auto"/>
              <w:ind w:firstLine="0"/>
              <w:jc w:val="center"/>
              <w:rPr>
                <w:b/>
                <w:bCs/>
                <w:color w:val="000000"/>
                <w:szCs w:val="24"/>
                <w:lang w:eastAsia="sk-SK"/>
              </w:rPr>
            </w:pPr>
            <w:r w:rsidRPr="008277EF">
              <w:rPr>
                <w:b/>
                <w:bCs/>
                <w:color w:val="000000"/>
                <w:szCs w:val="24"/>
                <w:lang w:eastAsia="sk-SK"/>
              </w:rPr>
              <w:t>2016</w:t>
            </w:r>
          </w:p>
        </w:tc>
        <w:tc>
          <w:tcPr>
            <w:tcW w:w="146" w:type="dxa"/>
            <w:tcBorders>
              <w:top w:val="single" w:sz="4" w:space="0" w:color="auto"/>
              <w:left w:val="nil"/>
              <w:bottom w:val="single" w:sz="4" w:space="0" w:color="auto"/>
              <w:right w:val="nil"/>
            </w:tcBorders>
          </w:tcPr>
          <w:p w:rsidR="00130315" w:rsidRPr="008277EF" w:rsidRDefault="00130315" w:rsidP="008277EF">
            <w:pPr>
              <w:spacing w:line="240" w:lineRule="auto"/>
              <w:ind w:firstLine="0"/>
              <w:jc w:val="center"/>
              <w:rPr>
                <w:b/>
                <w:bCs/>
                <w:color w:val="000000"/>
                <w:szCs w:val="24"/>
                <w:lang w:eastAsia="sk-SK"/>
              </w:rPr>
            </w:pPr>
          </w:p>
        </w:tc>
        <w:tc>
          <w:tcPr>
            <w:tcW w:w="951" w:type="dxa"/>
            <w:tcBorders>
              <w:top w:val="single" w:sz="4" w:space="0" w:color="auto"/>
              <w:left w:val="nil"/>
              <w:bottom w:val="single" w:sz="4" w:space="0" w:color="auto"/>
              <w:right w:val="single" w:sz="4" w:space="0" w:color="auto"/>
            </w:tcBorders>
            <w:shd w:val="clear" w:color="auto" w:fill="auto"/>
            <w:noWrap/>
            <w:vAlign w:val="bottom"/>
            <w:hideMark/>
          </w:tcPr>
          <w:p w:rsidR="00130315" w:rsidRPr="008277EF" w:rsidRDefault="00130315" w:rsidP="008277EF">
            <w:pPr>
              <w:spacing w:line="240" w:lineRule="auto"/>
              <w:ind w:firstLine="0"/>
              <w:jc w:val="center"/>
              <w:rPr>
                <w:b/>
                <w:bCs/>
                <w:color w:val="000000"/>
                <w:szCs w:val="24"/>
                <w:lang w:eastAsia="sk-SK"/>
              </w:rPr>
            </w:pPr>
            <w:r w:rsidRPr="008277EF">
              <w:rPr>
                <w:b/>
                <w:bCs/>
                <w:color w:val="000000"/>
                <w:szCs w:val="24"/>
                <w:lang w:eastAsia="sk-SK"/>
              </w:rPr>
              <w:t>2017</w:t>
            </w:r>
          </w:p>
        </w:tc>
        <w:tc>
          <w:tcPr>
            <w:tcW w:w="963" w:type="dxa"/>
            <w:tcBorders>
              <w:top w:val="single" w:sz="4" w:space="0" w:color="auto"/>
              <w:left w:val="nil"/>
              <w:bottom w:val="single" w:sz="4" w:space="0" w:color="auto"/>
              <w:right w:val="single" w:sz="4" w:space="0" w:color="auto"/>
            </w:tcBorders>
          </w:tcPr>
          <w:p w:rsidR="00130315" w:rsidRPr="008277EF" w:rsidRDefault="00130315" w:rsidP="008277EF">
            <w:pPr>
              <w:spacing w:line="240" w:lineRule="auto"/>
              <w:ind w:firstLine="0"/>
              <w:jc w:val="center"/>
              <w:rPr>
                <w:b/>
                <w:bCs/>
                <w:color w:val="000000"/>
                <w:szCs w:val="24"/>
                <w:lang w:eastAsia="sk-SK"/>
              </w:rPr>
            </w:pPr>
            <w:r>
              <w:rPr>
                <w:b/>
                <w:bCs/>
                <w:color w:val="000000"/>
                <w:szCs w:val="24"/>
                <w:lang w:eastAsia="sk-SK"/>
              </w:rPr>
              <w:t>2018</w:t>
            </w:r>
          </w:p>
        </w:tc>
      </w:tr>
      <w:tr w:rsidR="00130315" w:rsidRPr="008277EF" w:rsidTr="00130315">
        <w:trPr>
          <w:trHeight w:val="300"/>
        </w:trPr>
        <w:tc>
          <w:tcPr>
            <w:tcW w:w="951" w:type="dxa"/>
            <w:tcBorders>
              <w:top w:val="nil"/>
              <w:left w:val="single" w:sz="4" w:space="0" w:color="auto"/>
              <w:bottom w:val="single" w:sz="4" w:space="0" w:color="auto"/>
              <w:right w:val="single" w:sz="4" w:space="0" w:color="auto"/>
            </w:tcBorders>
            <w:shd w:val="clear" w:color="auto" w:fill="auto"/>
            <w:noWrap/>
            <w:vAlign w:val="bottom"/>
            <w:hideMark/>
          </w:tcPr>
          <w:p w:rsidR="00130315" w:rsidRPr="008277EF" w:rsidRDefault="00130315" w:rsidP="008277EF">
            <w:pPr>
              <w:spacing w:line="240" w:lineRule="auto"/>
              <w:ind w:firstLine="0"/>
              <w:jc w:val="center"/>
              <w:rPr>
                <w:b/>
                <w:bCs/>
                <w:color w:val="000000"/>
                <w:szCs w:val="24"/>
                <w:lang w:eastAsia="sk-SK"/>
              </w:rPr>
            </w:pPr>
            <w:r w:rsidRPr="008277EF">
              <w:rPr>
                <w:b/>
                <w:bCs/>
                <w:color w:val="000000"/>
                <w:szCs w:val="24"/>
                <w:lang w:eastAsia="sk-SK"/>
              </w:rPr>
              <w:t>%</w:t>
            </w:r>
          </w:p>
        </w:tc>
        <w:tc>
          <w:tcPr>
            <w:tcW w:w="951" w:type="dxa"/>
            <w:tcBorders>
              <w:top w:val="nil"/>
              <w:left w:val="nil"/>
              <w:bottom w:val="single" w:sz="4" w:space="0" w:color="auto"/>
              <w:right w:val="single" w:sz="4" w:space="0" w:color="auto"/>
            </w:tcBorders>
            <w:shd w:val="clear" w:color="auto" w:fill="auto"/>
            <w:noWrap/>
            <w:vAlign w:val="bottom"/>
            <w:hideMark/>
          </w:tcPr>
          <w:p w:rsidR="00130315" w:rsidRPr="008277EF" w:rsidRDefault="00130315" w:rsidP="008277EF">
            <w:pPr>
              <w:spacing w:line="240" w:lineRule="auto"/>
              <w:ind w:firstLine="0"/>
              <w:jc w:val="center"/>
              <w:rPr>
                <w:color w:val="000000"/>
                <w:szCs w:val="24"/>
                <w:lang w:eastAsia="sk-SK"/>
              </w:rPr>
            </w:pPr>
            <w:r w:rsidRPr="008277EF">
              <w:rPr>
                <w:color w:val="000000"/>
                <w:szCs w:val="24"/>
                <w:lang w:eastAsia="sk-SK"/>
              </w:rPr>
              <w:t>23,88</w:t>
            </w:r>
          </w:p>
        </w:tc>
        <w:tc>
          <w:tcPr>
            <w:tcW w:w="951" w:type="dxa"/>
            <w:tcBorders>
              <w:top w:val="nil"/>
              <w:left w:val="nil"/>
              <w:bottom w:val="single" w:sz="4" w:space="0" w:color="auto"/>
              <w:right w:val="single" w:sz="4" w:space="0" w:color="auto"/>
            </w:tcBorders>
            <w:shd w:val="clear" w:color="auto" w:fill="auto"/>
            <w:noWrap/>
            <w:vAlign w:val="bottom"/>
            <w:hideMark/>
          </w:tcPr>
          <w:p w:rsidR="00130315" w:rsidRPr="008277EF" w:rsidRDefault="00130315" w:rsidP="008277EF">
            <w:pPr>
              <w:spacing w:line="240" w:lineRule="auto"/>
              <w:ind w:firstLine="0"/>
              <w:jc w:val="center"/>
              <w:rPr>
                <w:color w:val="000000"/>
                <w:szCs w:val="24"/>
                <w:lang w:eastAsia="sk-SK"/>
              </w:rPr>
            </w:pPr>
            <w:r w:rsidRPr="008277EF">
              <w:rPr>
                <w:color w:val="000000"/>
                <w:szCs w:val="24"/>
                <w:lang w:eastAsia="sk-SK"/>
              </w:rPr>
              <w:t>26,16</w:t>
            </w:r>
          </w:p>
        </w:tc>
        <w:tc>
          <w:tcPr>
            <w:tcW w:w="951" w:type="dxa"/>
            <w:tcBorders>
              <w:top w:val="nil"/>
              <w:left w:val="nil"/>
              <w:bottom w:val="single" w:sz="4" w:space="0" w:color="auto"/>
              <w:right w:val="single" w:sz="4" w:space="0" w:color="auto"/>
            </w:tcBorders>
            <w:shd w:val="clear" w:color="auto" w:fill="auto"/>
            <w:noWrap/>
            <w:vAlign w:val="bottom"/>
            <w:hideMark/>
          </w:tcPr>
          <w:p w:rsidR="00130315" w:rsidRPr="008277EF" w:rsidRDefault="00130315" w:rsidP="008277EF">
            <w:pPr>
              <w:spacing w:line="240" w:lineRule="auto"/>
              <w:ind w:firstLine="0"/>
              <w:jc w:val="center"/>
              <w:rPr>
                <w:color w:val="000000"/>
                <w:szCs w:val="24"/>
                <w:lang w:eastAsia="sk-SK"/>
              </w:rPr>
            </w:pPr>
            <w:r w:rsidRPr="008277EF">
              <w:rPr>
                <w:color w:val="000000"/>
                <w:szCs w:val="24"/>
                <w:lang w:eastAsia="sk-SK"/>
              </w:rPr>
              <w:t>27,03</w:t>
            </w:r>
          </w:p>
        </w:tc>
        <w:tc>
          <w:tcPr>
            <w:tcW w:w="951" w:type="dxa"/>
            <w:tcBorders>
              <w:top w:val="nil"/>
              <w:left w:val="nil"/>
              <w:bottom w:val="single" w:sz="4" w:space="0" w:color="auto"/>
              <w:right w:val="single" w:sz="4" w:space="0" w:color="auto"/>
            </w:tcBorders>
            <w:shd w:val="clear" w:color="auto" w:fill="auto"/>
            <w:noWrap/>
            <w:vAlign w:val="bottom"/>
            <w:hideMark/>
          </w:tcPr>
          <w:p w:rsidR="00130315" w:rsidRPr="008277EF" w:rsidRDefault="00130315" w:rsidP="008277EF">
            <w:pPr>
              <w:spacing w:line="240" w:lineRule="auto"/>
              <w:ind w:firstLine="0"/>
              <w:jc w:val="center"/>
              <w:rPr>
                <w:color w:val="000000"/>
                <w:szCs w:val="24"/>
                <w:lang w:eastAsia="sk-SK"/>
              </w:rPr>
            </w:pPr>
            <w:r w:rsidRPr="008277EF">
              <w:rPr>
                <w:color w:val="000000"/>
                <w:szCs w:val="24"/>
                <w:lang w:eastAsia="sk-SK"/>
              </w:rPr>
              <w:t>23,57</w:t>
            </w:r>
          </w:p>
        </w:tc>
        <w:tc>
          <w:tcPr>
            <w:tcW w:w="951" w:type="dxa"/>
            <w:tcBorders>
              <w:top w:val="nil"/>
              <w:left w:val="nil"/>
              <w:bottom w:val="single" w:sz="4" w:space="0" w:color="auto"/>
              <w:right w:val="single" w:sz="4" w:space="0" w:color="auto"/>
            </w:tcBorders>
            <w:shd w:val="clear" w:color="auto" w:fill="auto"/>
            <w:noWrap/>
            <w:vAlign w:val="bottom"/>
            <w:hideMark/>
          </w:tcPr>
          <w:p w:rsidR="00130315" w:rsidRPr="008277EF" w:rsidRDefault="00130315" w:rsidP="008277EF">
            <w:pPr>
              <w:spacing w:line="240" w:lineRule="auto"/>
              <w:ind w:firstLine="0"/>
              <w:jc w:val="center"/>
              <w:rPr>
                <w:color w:val="000000"/>
                <w:szCs w:val="24"/>
                <w:lang w:eastAsia="sk-SK"/>
              </w:rPr>
            </w:pPr>
            <w:r w:rsidRPr="008277EF">
              <w:rPr>
                <w:color w:val="000000"/>
                <w:szCs w:val="24"/>
                <w:lang w:eastAsia="sk-SK"/>
              </w:rPr>
              <w:t>27,03</w:t>
            </w:r>
          </w:p>
        </w:tc>
        <w:tc>
          <w:tcPr>
            <w:tcW w:w="951" w:type="dxa"/>
            <w:tcBorders>
              <w:top w:val="nil"/>
              <w:left w:val="nil"/>
              <w:bottom w:val="single" w:sz="4" w:space="0" w:color="auto"/>
              <w:right w:val="single" w:sz="4" w:space="0" w:color="auto"/>
            </w:tcBorders>
            <w:shd w:val="clear" w:color="auto" w:fill="auto"/>
            <w:noWrap/>
            <w:vAlign w:val="bottom"/>
            <w:hideMark/>
          </w:tcPr>
          <w:p w:rsidR="00130315" w:rsidRPr="008277EF" w:rsidRDefault="00130315" w:rsidP="008277EF">
            <w:pPr>
              <w:spacing w:line="240" w:lineRule="auto"/>
              <w:ind w:firstLine="0"/>
              <w:jc w:val="center"/>
              <w:rPr>
                <w:color w:val="000000"/>
                <w:szCs w:val="24"/>
                <w:lang w:eastAsia="sk-SK"/>
              </w:rPr>
            </w:pPr>
            <w:r w:rsidRPr="008277EF">
              <w:rPr>
                <w:color w:val="000000"/>
                <w:szCs w:val="24"/>
                <w:lang w:eastAsia="sk-SK"/>
              </w:rPr>
              <w:t>17,51</w:t>
            </w:r>
          </w:p>
        </w:tc>
        <w:tc>
          <w:tcPr>
            <w:tcW w:w="146" w:type="dxa"/>
            <w:tcBorders>
              <w:top w:val="nil"/>
              <w:left w:val="nil"/>
              <w:bottom w:val="single" w:sz="4" w:space="0" w:color="auto"/>
              <w:right w:val="nil"/>
            </w:tcBorders>
          </w:tcPr>
          <w:p w:rsidR="00130315" w:rsidRPr="008277EF" w:rsidRDefault="00130315" w:rsidP="008277EF">
            <w:pPr>
              <w:spacing w:line="240" w:lineRule="auto"/>
              <w:ind w:firstLine="0"/>
              <w:jc w:val="center"/>
              <w:rPr>
                <w:color w:val="000000"/>
                <w:szCs w:val="24"/>
                <w:lang w:eastAsia="sk-SK"/>
              </w:rPr>
            </w:pPr>
          </w:p>
        </w:tc>
        <w:tc>
          <w:tcPr>
            <w:tcW w:w="951" w:type="dxa"/>
            <w:tcBorders>
              <w:top w:val="nil"/>
              <w:left w:val="nil"/>
              <w:bottom w:val="single" w:sz="4" w:space="0" w:color="auto"/>
              <w:right w:val="single" w:sz="4" w:space="0" w:color="auto"/>
            </w:tcBorders>
            <w:shd w:val="clear" w:color="auto" w:fill="auto"/>
            <w:noWrap/>
            <w:vAlign w:val="bottom"/>
            <w:hideMark/>
          </w:tcPr>
          <w:p w:rsidR="00130315" w:rsidRPr="008277EF" w:rsidRDefault="00130315" w:rsidP="008277EF">
            <w:pPr>
              <w:spacing w:line="240" w:lineRule="auto"/>
              <w:ind w:firstLine="0"/>
              <w:jc w:val="center"/>
              <w:rPr>
                <w:color w:val="000000"/>
                <w:szCs w:val="24"/>
                <w:lang w:eastAsia="sk-SK"/>
              </w:rPr>
            </w:pPr>
            <w:r w:rsidRPr="008277EF">
              <w:rPr>
                <w:color w:val="000000"/>
                <w:szCs w:val="24"/>
                <w:lang w:eastAsia="sk-SK"/>
              </w:rPr>
              <w:t>17,02</w:t>
            </w:r>
          </w:p>
        </w:tc>
        <w:tc>
          <w:tcPr>
            <w:tcW w:w="963" w:type="dxa"/>
            <w:tcBorders>
              <w:top w:val="nil"/>
              <w:left w:val="nil"/>
              <w:bottom w:val="single" w:sz="4" w:space="0" w:color="auto"/>
              <w:right w:val="single" w:sz="4" w:space="0" w:color="auto"/>
            </w:tcBorders>
          </w:tcPr>
          <w:p w:rsidR="00130315" w:rsidRDefault="00130315" w:rsidP="008277EF">
            <w:pPr>
              <w:spacing w:line="240" w:lineRule="auto"/>
              <w:ind w:firstLine="0"/>
              <w:jc w:val="center"/>
              <w:rPr>
                <w:color w:val="000000"/>
                <w:szCs w:val="24"/>
                <w:lang w:eastAsia="sk-SK"/>
              </w:rPr>
            </w:pPr>
          </w:p>
          <w:p w:rsidR="00130315" w:rsidRPr="008277EF" w:rsidRDefault="00130315" w:rsidP="008277EF">
            <w:pPr>
              <w:spacing w:line="240" w:lineRule="auto"/>
              <w:ind w:firstLine="0"/>
              <w:jc w:val="center"/>
              <w:rPr>
                <w:color w:val="000000"/>
                <w:szCs w:val="24"/>
                <w:lang w:eastAsia="sk-SK"/>
              </w:rPr>
            </w:pPr>
            <w:r>
              <w:rPr>
                <w:color w:val="000000"/>
                <w:szCs w:val="24"/>
                <w:lang w:eastAsia="sk-SK"/>
              </w:rPr>
              <w:t>10,23</w:t>
            </w:r>
          </w:p>
        </w:tc>
      </w:tr>
    </w:tbl>
    <w:p w:rsidR="00C8084C" w:rsidRDefault="00C8084C" w:rsidP="002B02CC">
      <w:pPr>
        <w:pStyle w:val="Nadpisdoobsahu"/>
      </w:pPr>
    </w:p>
    <w:p w:rsidR="00C3307E" w:rsidRDefault="00C3307E" w:rsidP="00C3307E">
      <w:pPr>
        <w:pStyle w:val="Nadpis2"/>
      </w:pPr>
      <w:bookmarkStart w:id="42" w:name="_Toc12962930"/>
      <w:r>
        <w:t>Symboly mesta Poltár</w:t>
      </w:r>
      <w:bookmarkEnd w:id="42"/>
    </w:p>
    <w:p w:rsidR="00C3307E" w:rsidRPr="00C3307E" w:rsidRDefault="00C3307E" w:rsidP="00451616">
      <w:pPr>
        <w:pStyle w:val="Klucoveslova"/>
      </w:pPr>
      <w:r w:rsidRPr="00C3307E">
        <w:t xml:space="preserve">Erb mesta :                      </w:t>
      </w:r>
    </w:p>
    <w:p w:rsidR="00C3307E" w:rsidRPr="00451F0E" w:rsidRDefault="00C3307E" w:rsidP="00451616">
      <w:pPr>
        <w:pStyle w:val="Klucoveslova"/>
      </w:pPr>
      <w:r w:rsidRPr="00451F0E">
        <w:t>Erb mesta :</w:t>
      </w:r>
    </w:p>
    <w:p w:rsidR="00C3307E" w:rsidRDefault="00C3307E" w:rsidP="00C3307E">
      <w:pPr>
        <w:tabs>
          <w:tab w:val="left" w:pos="2694"/>
        </w:tabs>
        <w:rPr>
          <w:color w:val="000000"/>
        </w:rPr>
      </w:pPr>
      <w:r w:rsidRPr="00451F0E">
        <w:rPr>
          <w:color w:val="000000"/>
        </w:rPr>
        <w:t>V roku 1969, keď sa Poltár stal mesto, vznikol aj jeho erb v</w:t>
      </w:r>
      <w:r w:rsidR="0047225D">
        <w:rPr>
          <w:color w:val="000000"/>
        </w:rPr>
        <w:t> </w:t>
      </w:r>
      <w:r w:rsidRPr="00451F0E">
        <w:rPr>
          <w:color w:val="000000"/>
        </w:rPr>
        <w:t>podobe</w:t>
      </w:r>
    </w:p>
    <w:p w:rsidR="00C3307E" w:rsidRPr="00451F0E" w:rsidRDefault="00C3307E" w:rsidP="00C3307E">
      <w:pPr>
        <w:tabs>
          <w:tab w:val="left" w:pos="2694"/>
        </w:tabs>
        <w:ind w:left="2694"/>
        <w:rPr>
          <w:color w:val="000000"/>
        </w:rPr>
      </w:pPr>
      <w:r>
        <w:rPr>
          <w:noProof/>
          <w:color w:val="000000"/>
          <w:lang w:eastAsia="sk-SK"/>
        </w:rPr>
        <w:drawing>
          <wp:anchor distT="0" distB="0" distL="114300" distR="114300" simplePos="0" relativeHeight="251661312" behindDoc="1" locked="0" layoutInCell="1" allowOverlap="1">
            <wp:simplePos x="0" y="0"/>
            <wp:positionH relativeFrom="column">
              <wp:posOffset>993140</wp:posOffset>
            </wp:positionH>
            <wp:positionV relativeFrom="paragraph">
              <wp:posOffset>41275</wp:posOffset>
            </wp:positionV>
            <wp:extent cx="619125" cy="839470"/>
            <wp:effectExtent l="19050" t="0" r="9525" b="0"/>
            <wp:wrapNone/>
            <wp:docPr id="18"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25" cstate="print"/>
                    <a:srcRect/>
                    <a:stretch>
                      <a:fillRect/>
                    </a:stretch>
                  </pic:blipFill>
                  <pic:spPr bwMode="auto">
                    <a:xfrm>
                      <a:off x="0" y="0"/>
                      <a:ext cx="619125" cy="839470"/>
                    </a:xfrm>
                    <a:prstGeom prst="rect">
                      <a:avLst/>
                    </a:prstGeom>
                    <a:noFill/>
                    <a:ln w="9525">
                      <a:noFill/>
                      <a:miter lim="800000"/>
                      <a:headEnd/>
                      <a:tailEnd/>
                    </a:ln>
                  </pic:spPr>
                </pic:pic>
              </a:graphicData>
            </a:graphic>
          </wp:anchor>
        </w:drawing>
      </w:r>
      <w:r w:rsidRPr="00451F0E">
        <w:rPr>
          <w:color w:val="000000"/>
        </w:rPr>
        <w:t>červeného, do</w:t>
      </w:r>
      <w:r>
        <w:rPr>
          <w:color w:val="000000"/>
        </w:rPr>
        <w:t xml:space="preserve">lu zaguľateného a hore zúženého </w:t>
      </w:r>
      <w:r w:rsidRPr="00451F0E">
        <w:rPr>
          <w:color w:val="000000"/>
        </w:rPr>
        <w:t xml:space="preserve">štítu so zlatým pohára, pod ktorým boli tri zlaté obilné zrnká. Jeho obrysom autorom bol Ján Kostúr. Heraldická komisia však r. 1975 odporučila vybrať z obecnej pečate z r. 1852 jeden symbol. Ktorý by vhodne vystihoval dávne hrnčiarstvo, poľnohospodárstvo a súčasné sklárstvo – tri hlavné činnosti charakteristické pre obyvateľov Poltára. Ako najvhodnejší sa ukázal návrh s motívom strieborného džbána v červenom štíte, ktorého autorom je </w:t>
      </w:r>
      <w:r w:rsidRPr="00451F0E">
        <w:rPr>
          <w:color w:val="000000"/>
        </w:rPr>
        <w:lastRenderedPageBreak/>
        <w:t>PhDr. Ladislav Vrteľ. Mesto ho prijalo za svoj erb 24. Februára 1988.</w:t>
      </w:r>
    </w:p>
    <w:p w:rsidR="0047225D" w:rsidRDefault="00C3307E" w:rsidP="0047225D">
      <w:pPr>
        <w:rPr>
          <w:color w:val="000000"/>
        </w:rPr>
      </w:pPr>
      <w:r w:rsidRPr="00576814">
        <w:rPr>
          <w:color w:val="000000"/>
        </w:rPr>
        <w:t xml:space="preserve">      </w:t>
      </w:r>
    </w:p>
    <w:p w:rsidR="0047225D" w:rsidRPr="001F7761" w:rsidRDefault="0047225D" w:rsidP="0047225D">
      <w:pPr>
        <w:tabs>
          <w:tab w:val="left" w:pos="3261"/>
        </w:tabs>
        <w:ind w:left="3255" w:hanging="3255"/>
        <w:rPr>
          <w:noProof/>
          <w:color w:val="000000"/>
        </w:rPr>
      </w:pPr>
      <w:r>
        <w:rPr>
          <w:noProof/>
          <w:color w:val="000000"/>
          <w:lang w:eastAsia="sk-SK"/>
        </w:rPr>
        <w:drawing>
          <wp:anchor distT="0" distB="0" distL="114300" distR="114300" simplePos="0" relativeHeight="251663360" behindDoc="1" locked="0" layoutInCell="1" allowOverlap="1">
            <wp:simplePos x="0" y="0"/>
            <wp:positionH relativeFrom="column">
              <wp:posOffset>897255</wp:posOffset>
            </wp:positionH>
            <wp:positionV relativeFrom="paragraph">
              <wp:posOffset>53975</wp:posOffset>
            </wp:positionV>
            <wp:extent cx="1139825" cy="972820"/>
            <wp:effectExtent l="19050" t="0" r="3175" b="0"/>
            <wp:wrapNone/>
            <wp:docPr id="20" name="Obrázok 10" descr="_20140507_07061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_20140507_07061807"/>
                    <pic:cNvPicPr>
                      <a:picLocks noChangeAspect="1" noChangeArrowheads="1"/>
                    </pic:cNvPicPr>
                  </pic:nvPicPr>
                  <pic:blipFill>
                    <a:blip r:embed="rId26" cstate="print"/>
                    <a:srcRect/>
                    <a:stretch>
                      <a:fillRect/>
                    </a:stretch>
                  </pic:blipFill>
                  <pic:spPr bwMode="auto">
                    <a:xfrm>
                      <a:off x="0" y="0"/>
                      <a:ext cx="1139825" cy="972820"/>
                    </a:xfrm>
                    <a:prstGeom prst="rect">
                      <a:avLst/>
                    </a:prstGeom>
                    <a:noFill/>
                    <a:ln w="9525">
                      <a:noFill/>
                      <a:miter lim="800000"/>
                      <a:headEnd/>
                      <a:tailEnd/>
                    </a:ln>
                  </pic:spPr>
                </pic:pic>
              </a:graphicData>
            </a:graphic>
          </wp:anchor>
        </w:drawing>
      </w:r>
      <w:r w:rsidRPr="00451F0E">
        <w:rPr>
          <w:color w:val="000000"/>
        </w:rPr>
        <w:t>Vlajka mesta :</w:t>
      </w:r>
      <w:r w:rsidRPr="00576814">
        <w:rPr>
          <w:color w:val="000000"/>
        </w:rPr>
        <w:tab/>
      </w:r>
      <w:r w:rsidRPr="00576814">
        <w:rPr>
          <w:color w:val="000000"/>
        </w:rPr>
        <w:tab/>
      </w:r>
      <w:r w:rsidRPr="00451F0E">
        <w:rPr>
          <w:color w:val="000000"/>
        </w:rPr>
        <w:t>Mestská vlajka má tvar obdĺžnika, ukončeného lastovičím chvostom. Pomer strán je 3:2. Lastovičí chvost zachádza do jednej šestiny dĺžky vlajky. Vlajku tvoria rovnako široké pozdĺžne pruhy – biely, červený, biely červený (počítané zhora nadol). Mesto používa mestskú vlajku pri slávnostných príležitostiach v súlade so všeobecnými predpismi platnými pre používanie štátnej vlajky. Od mestskej vlajky sa odvodzuje mestská zástava. Pomer jej strán nie je daný predpisom, ale riadi sa estetickými pravidlami. Erbová vlajka – štandarda má tvar obdĺžnika. Jej výška a šírka sú v rovnakom pomer ako výška a šírka erbu. Tvorí ju biely džbán v červenom poli ( strieborná farba džbánu je nahradená bielou farbou).</w:t>
      </w:r>
    </w:p>
    <w:p w:rsidR="0047225D" w:rsidRPr="001F7761" w:rsidRDefault="0047225D" w:rsidP="0047225D">
      <w:pPr>
        <w:tabs>
          <w:tab w:val="left" w:pos="1560"/>
        </w:tabs>
        <w:rPr>
          <w:color w:val="000000"/>
        </w:rPr>
      </w:pPr>
      <w:r w:rsidRPr="001F7761">
        <w:rPr>
          <w:color w:val="000000"/>
        </w:rPr>
        <w:t>Pečať mesta :</w:t>
      </w:r>
      <w:r w:rsidRPr="001F7761">
        <w:rPr>
          <w:b/>
          <w:color w:val="000000"/>
        </w:rPr>
        <w:t xml:space="preserve"> </w:t>
      </w:r>
      <w:r w:rsidRPr="001F7761">
        <w:rPr>
          <w:color w:val="000000"/>
        </w:rPr>
        <w:t xml:space="preserve">Pozostáva z mestského erbu, okolo ktorého je kruhopis POLTÁR PEČAŤ </w:t>
      </w:r>
      <w:r w:rsidRPr="001F7761">
        <w:rPr>
          <w:color w:val="000000"/>
        </w:rPr>
        <w:tab/>
        <w:t>MESTA.</w:t>
      </w:r>
      <w:r w:rsidRPr="001F7761">
        <w:rPr>
          <w:color w:val="000000"/>
        </w:rPr>
        <w:tab/>
      </w:r>
    </w:p>
    <w:p w:rsidR="0047225D" w:rsidRPr="001F7761" w:rsidRDefault="0047225D" w:rsidP="0047225D">
      <w:pPr>
        <w:rPr>
          <w:color w:val="000000"/>
        </w:rPr>
      </w:pPr>
      <w:r>
        <w:rPr>
          <w:noProof/>
          <w:color w:val="000000"/>
          <w:lang w:eastAsia="sk-SK"/>
        </w:rPr>
        <w:drawing>
          <wp:anchor distT="0" distB="0" distL="114300" distR="114300" simplePos="0" relativeHeight="251664384" behindDoc="1" locked="0" layoutInCell="1" allowOverlap="1">
            <wp:simplePos x="0" y="0"/>
            <wp:positionH relativeFrom="column">
              <wp:posOffset>1250315</wp:posOffset>
            </wp:positionH>
            <wp:positionV relativeFrom="paragraph">
              <wp:posOffset>86360</wp:posOffset>
            </wp:positionV>
            <wp:extent cx="842010" cy="842010"/>
            <wp:effectExtent l="19050" t="0" r="0" b="0"/>
            <wp:wrapNone/>
            <wp:docPr id="19"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27" cstate="print"/>
                    <a:srcRect/>
                    <a:stretch>
                      <a:fillRect/>
                    </a:stretch>
                  </pic:blipFill>
                  <pic:spPr bwMode="auto">
                    <a:xfrm>
                      <a:off x="0" y="0"/>
                      <a:ext cx="842010" cy="842010"/>
                    </a:xfrm>
                    <a:prstGeom prst="rect">
                      <a:avLst/>
                    </a:prstGeom>
                    <a:noFill/>
                    <a:ln w="9525">
                      <a:noFill/>
                      <a:miter lim="800000"/>
                      <a:headEnd/>
                      <a:tailEnd/>
                    </a:ln>
                  </pic:spPr>
                </pic:pic>
              </a:graphicData>
            </a:graphic>
          </wp:anchor>
        </w:drawing>
      </w:r>
      <w:bookmarkStart w:id="43" w:name="_Toc387225340"/>
      <w:r w:rsidRPr="001F7761">
        <w:rPr>
          <w:color w:val="000000"/>
        </w:rPr>
        <w:t>Logo mesta</w:t>
      </w:r>
      <w:bookmarkEnd w:id="43"/>
      <w:r>
        <w:rPr>
          <w:color w:val="000000"/>
        </w:rPr>
        <w:t xml:space="preserve">:                   </w:t>
      </w:r>
    </w:p>
    <w:p w:rsidR="0047225D" w:rsidRPr="00576814" w:rsidRDefault="0047225D" w:rsidP="0047225D">
      <w:pPr>
        <w:rPr>
          <w:b/>
          <w:color w:val="000000"/>
        </w:rPr>
      </w:pPr>
    </w:p>
    <w:p w:rsidR="0047225D" w:rsidRDefault="0047225D" w:rsidP="0047225D">
      <w:pPr>
        <w:ind w:left="928"/>
        <w:rPr>
          <w:b/>
          <w:sz w:val="28"/>
          <w:szCs w:val="28"/>
        </w:rPr>
      </w:pPr>
    </w:p>
    <w:p w:rsidR="00C3307E" w:rsidRPr="00576814" w:rsidRDefault="00C3307E" w:rsidP="00C3307E">
      <w:pPr>
        <w:rPr>
          <w:color w:val="000000"/>
        </w:rPr>
      </w:pPr>
      <w:r w:rsidRPr="00576814">
        <w:rPr>
          <w:color w:val="000000"/>
        </w:rPr>
        <w:t xml:space="preserve">      </w:t>
      </w:r>
    </w:p>
    <w:p w:rsidR="0047225D" w:rsidRDefault="0047225D" w:rsidP="0047225D">
      <w:pPr>
        <w:pStyle w:val="Nadpis2"/>
      </w:pPr>
      <w:bookmarkStart w:id="44" w:name="_Toc12962931"/>
      <w:r>
        <w:t>História mesta</w:t>
      </w:r>
      <w:bookmarkEnd w:id="44"/>
    </w:p>
    <w:p w:rsidR="0047225D" w:rsidRPr="00576814" w:rsidRDefault="0047225D" w:rsidP="0047225D">
      <w:pPr>
        <w:pStyle w:val="Default"/>
        <w:spacing w:line="360" w:lineRule="auto"/>
        <w:jc w:val="both"/>
        <w:rPr>
          <w:rFonts w:ascii="Times New Roman" w:hAnsi="Times New Roman" w:cs="Times New Roman"/>
        </w:rPr>
      </w:pPr>
      <w:r>
        <w:rPr>
          <w:rFonts w:ascii="Times New Roman" w:hAnsi="Times New Roman" w:cs="Times New Roman"/>
        </w:rPr>
        <w:tab/>
      </w:r>
      <w:r w:rsidRPr="00576814">
        <w:rPr>
          <w:rFonts w:ascii="Times New Roman" w:hAnsi="Times New Roman" w:cs="Times New Roman"/>
        </w:rPr>
        <w:t>Územie mesta Poltár a jeho okolie obýval človek už v predhistorickej dobe. Mesto Poltár vzniklo zo staršieho s</w:t>
      </w:r>
      <w:r>
        <w:rPr>
          <w:rFonts w:ascii="Times New Roman" w:hAnsi="Times New Roman" w:cs="Times New Roman"/>
        </w:rPr>
        <w:t>lovanského osídlenia. Archeló</w:t>
      </w:r>
      <w:r w:rsidRPr="00576814">
        <w:rPr>
          <w:rFonts w:ascii="Times New Roman" w:hAnsi="Times New Roman" w:cs="Times New Roman"/>
        </w:rPr>
        <w:t xml:space="preserve">govia tu objavili slovanské sídliskové nálezy pochádzajúce zo 7.-8. storočia, na Cerinách odhadli základy stredovekého hrádku, kde v 15. storočí stála Jiskrovská pevnôstka a na kostolisku našli zvyšky neskororománskeho kostola. V lokalite Kostolisko objavili pohrebisko pilinskej kultúry zo strednej a mladšej doby bronzovej, zaniknuté pánske sídlo a zaniknutú osadu Starý Poltár z vrcholného stredoveku. </w:t>
      </w:r>
    </w:p>
    <w:p w:rsidR="0047225D" w:rsidRPr="00576814" w:rsidRDefault="0047225D" w:rsidP="0047225D">
      <w:pPr>
        <w:pStyle w:val="Default"/>
        <w:spacing w:line="360" w:lineRule="auto"/>
        <w:ind w:left="426"/>
        <w:jc w:val="both"/>
        <w:rPr>
          <w:rFonts w:ascii="Times New Roman" w:hAnsi="Times New Roman" w:cs="Times New Roman"/>
        </w:rPr>
      </w:pPr>
    </w:p>
    <w:p w:rsidR="0047225D" w:rsidRPr="00576814" w:rsidRDefault="0047225D" w:rsidP="0047225D">
      <w:pPr>
        <w:pStyle w:val="Default"/>
        <w:spacing w:line="360" w:lineRule="auto"/>
        <w:jc w:val="both"/>
        <w:rPr>
          <w:rFonts w:ascii="Times New Roman" w:hAnsi="Times New Roman" w:cs="Times New Roman"/>
        </w:rPr>
      </w:pPr>
      <w:r>
        <w:rPr>
          <w:rFonts w:ascii="Times New Roman" w:hAnsi="Times New Roman" w:cs="Times New Roman"/>
        </w:rPr>
        <w:lastRenderedPageBreak/>
        <w:tab/>
      </w:r>
      <w:r w:rsidRPr="00576814">
        <w:rPr>
          <w:rFonts w:ascii="Times New Roman" w:hAnsi="Times New Roman" w:cs="Times New Roman"/>
        </w:rPr>
        <w:t xml:space="preserve">Pred 10. storočím obec patrila do Veľkomoravskej ríše a jej pôvod je zrejme staroslovanský. Po páde Veľkomoravskej ríše pripadol </w:t>
      </w:r>
      <w:r>
        <w:rPr>
          <w:rFonts w:ascii="Times New Roman" w:hAnsi="Times New Roman" w:cs="Times New Roman"/>
        </w:rPr>
        <w:t>Poltár ako súčasť Novohradskej ž</w:t>
      </w:r>
      <w:r w:rsidRPr="00576814">
        <w:rPr>
          <w:rFonts w:ascii="Times New Roman" w:hAnsi="Times New Roman" w:cs="Times New Roman"/>
        </w:rPr>
        <w:t>upy rodine Záchovcov. Popri ich sídle viedla cesta Carihrad - Krakov a poštová cesta Viedeň - Košice. Najstaršia písomná zmienka o miestnom názve "Silva Polta" pochádza z donačnej listiny kráľa Bélu IV. z 10. januára 1246, ktorá určuje hranice panstva fiľakovského a ozdínskeho hradu a starý Poltár sa nachádzal na tejto hranici. Turci, ktorí mali v rokoch 1554 - 1593 Poltár a okolie pod kontrolou, postavili na Ipli most, ktorý bol neskôr prestavaný. Na opravu boli použité pôvodné kamene a slúži až dodnes. Považuje sa za tre</w:t>
      </w:r>
      <w:r>
        <w:rPr>
          <w:rFonts w:ascii="Times New Roman" w:hAnsi="Times New Roman" w:cs="Times New Roman"/>
        </w:rPr>
        <w:t>tí najstarší zachovalý most toh</w:t>
      </w:r>
      <w:r w:rsidRPr="00576814">
        <w:rPr>
          <w:rFonts w:ascii="Times New Roman" w:hAnsi="Times New Roman" w:cs="Times New Roman"/>
        </w:rPr>
        <w:t>to druhu na Slovensku a je vyhlásený z</w:t>
      </w:r>
      <w:r>
        <w:rPr>
          <w:rFonts w:ascii="Times New Roman" w:hAnsi="Times New Roman" w:cs="Times New Roman"/>
        </w:rPr>
        <w:t xml:space="preserve">a kultúrnu technickú pamiatku. </w:t>
      </w:r>
      <w:r w:rsidRPr="00576814">
        <w:rPr>
          <w:rFonts w:ascii="Times New Roman" w:hAnsi="Times New Roman" w:cs="Times New Roman"/>
        </w:rPr>
        <w:t xml:space="preserve"> </w:t>
      </w:r>
    </w:p>
    <w:p w:rsidR="0047225D" w:rsidRPr="00576814" w:rsidRDefault="0047225D" w:rsidP="0047225D">
      <w:pPr>
        <w:pStyle w:val="Default"/>
        <w:spacing w:line="360" w:lineRule="auto"/>
        <w:ind w:left="786"/>
        <w:jc w:val="both"/>
        <w:rPr>
          <w:rFonts w:ascii="Times New Roman" w:hAnsi="Times New Roman" w:cs="Times New Roman"/>
        </w:rPr>
      </w:pPr>
    </w:p>
    <w:p w:rsidR="0047225D" w:rsidRPr="00576814" w:rsidRDefault="0047225D" w:rsidP="0047225D">
      <w:pPr>
        <w:pStyle w:val="Default"/>
        <w:spacing w:line="360" w:lineRule="auto"/>
        <w:jc w:val="both"/>
        <w:rPr>
          <w:rFonts w:ascii="Times New Roman" w:hAnsi="Times New Roman" w:cs="Times New Roman"/>
        </w:rPr>
      </w:pPr>
      <w:r>
        <w:rPr>
          <w:rFonts w:ascii="Times New Roman" w:hAnsi="Times New Roman" w:cs="Times New Roman"/>
        </w:rPr>
        <w:tab/>
      </w:r>
      <w:r w:rsidRPr="00576814">
        <w:rPr>
          <w:rFonts w:ascii="Times New Roman" w:hAnsi="Times New Roman" w:cs="Times New Roman"/>
        </w:rPr>
        <w:t xml:space="preserve">V 16.storoči sa obec delila na Horný a Dolný Poltár. Obyvatelia sa v minulosti zaoberali málo </w:t>
      </w:r>
      <w:r>
        <w:rPr>
          <w:rFonts w:ascii="Times New Roman" w:hAnsi="Times New Roman" w:cs="Times New Roman"/>
        </w:rPr>
        <w:t>výnos</w:t>
      </w:r>
      <w:r w:rsidRPr="00576814">
        <w:rPr>
          <w:rFonts w:ascii="Times New Roman" w:hAnsi="Times New Roman" w:cs="Times New Roman"/>
        </w:rPr>
        <w:t>ným poľnohospodárstvom, debnárstvom, kolárstvom a najmä hrnčiarstvom. V roku 1869 tu bola postavená Baratta-Dragnova továreň na šamotové výrobky- tehly, trativody, kachličky. V roku 1882 vznikla pobočka poltárskej šamotky v Zelenom. V roku 1869 začala vyrábať tehliarske a žiaruvzdorné materiály továreň, ktorú založil Alojz Baratta. V polovici 19.storočia tu boli známe sírnaté kúpele, ktoré zanikli, hoci sírne pramene sú tu dodnes.Za1.ČSR pracovali obyvatelia obce hlavne v poľnoho</w:t>
      </w:r>
      <w:r>
        <w:rPr>
          <w:rFonts w:ascii="Times New Roman" w:hAnsi="Times New Roman" w:cs="Times New Roman"/>
        </w:rPr>
        <w:t>spodárstve a miestnej tehelni .</w:t>
      </w:r>
      <w:r w:rsidRPr="00576814">
        <w:rPr>
          <w:rFonts w:ascii="Times New Roman" w:hAnsi="Times New Roman" w:cs="Times New Roman"/>
        </w:rPr>
        <w:t xml:space="preserve"> </w:t>
      </w:r>
    </w:p>
    <w:p w:rsidR="0047225D" w:rsidRPr="00576814" w:rsidRDefault="0047225D" w:rsidP="0047225D">
      <w:pPr>
        <w:pStyle w:val="Default"/>
        <w:spacing w:line="360" w:lineRule="auto"/>
        <w:ind w:left="426"/>
        <w:jc w:val="both"/>
        <w:rPr>
          <w:rFonts w:ascii="Times New Roman" w:hAnsi="Times New Roman" w:cs="Times New Roman"/>
        </w:rPr>
      </w:pPr>
    </w:p>
    <w:p w:rsidR="0047225D" w:rsidRPr="00576814" w:rsidRDefault="0047225D" w:rsidP="0047225D">
      <w:pPr>
        <w:pStyle w:val="Default"/>
        <w:spacing w:line="360" w:lineRule="auto"/>
        <w:jc w:val="both"/>
        <w:rPr>
          <w:rFonts w:ascii="Times New Roman" w:hAnsi="Times New Roman" w:cs="Times New Roman"/>
        </w:rPr>
      </w:pPr>
      <w:r>
        <w:rPr>
          <w:rFonts w:ascii="Times New Roman" w:hAnsi="Times New Roman" w:cs="Times New Roman"/>
        </w:rPr>
        <w:tab/>
      </w:r>
      <w:r w:rsidRPr="00576814">
        <w:rPr>
          <w:rFonts w:ascii="Times New Roman" w:hAnsi="Times New Roman" w:cs="Times New Roman"/>
        </w:rPr>
        <w:t xml:space="preserve">Po druhej svetovej vojne sa výrazne rozvinula výroba stavebných hmôt a bola tu otvorená jediná baňa na kaolín na Slovensku. V roku 1966 </w:t>
      </w:r>
      <w:r>
        <w:rPr>
          <w:rFonts w:ascii="Times New Roman" w:hAnsi="Times New Roman" w:cs="Times New Roman"/>
        </w:rPr>
        <w:t>sa ku Poltáru pričlen</w:t>
      </w:r>
      <w:r w:rsidRPr="00576814">
        <w:rPr>
          <w:rFonts w:ascii="Times New Roman" w:hAnsi="Times New Roman" w:cs="Times New Roman"/>
        </w:rPr>
        <w:t xml:space="preserve">ili dovtedy samostatné obce Zelené a Slaná Lehota. Poltár bol do roku 1960 okresným mestom, ale štatút mesta bol obci udelený 29. augusta 1969. Od 14. júla 1996 je Poltár znovu sídlom okresu. </w:t>
      </w:r>
    </w:p>
    <w:p w:rsidR="0047225D" w:rsidRPr="00576814" w:rsidRDefault="0047225D" w:rsidP="0047225D">
      <w:pPr>
        <w:pStyle w:val="Default"/>
        <w:spacing w:line="360" w:lineRule="auto"/>
        <w:ind w:left="426"/>
        <w:jc w:val="both"/>
        <w:rPr>
          <w:rFonts w:ascii="Times New Roman" w:hAnsi="Times New Roman" w:cs="Times New Roman"/>
        </w:rPr>
      </w:pPr>
    </w:p>
    <w:p w:rsidR="0047225D" w:rsidRPr="00576814" w:rsidRDefault="0047225D" w:rsidP="0047225D">
      <w:pPr>
        <w:pStyle w:val="Default"/>
        <w:spacing w:line="360" w:lineRule="auto"/>
        <w:jc w:val="both"/>
        <w:rPr>
          <w:rFonts w:ascii="Times New Roman" w:hAnsi="Times New Roman" w:cs="Times New Roman"/>
        </w:rPr>
      </w:pPr>
      <w:r>
        <w:rPr>
          <w:rFonts w:ascii="Times New Roman" w:hAnsi="Times New Roman" w:cs="Times New Roman"/>
        </w:rPr>
        <w:tab/>
      </w:r>
      <w:r w:rsidRPr="00576814">
        <w:rPr>
          <w:rFonts w:ascii="Times New Roman" w:hAnsi="Times New Roman" w:cs="Times New Roman"/>
        </w:rPr>
        <w:t>V roku 1971 bola uvedená do prevádzky nová skláreň, ktorá poskytla obyvateľom nové pracovné príležitosti. V meste sa nachádza už takmer zničená klasicistická kúria z roku 1775, ďalej klasicistický kaštieľ v parku postavený v roku 1782, bol prestavaný v roku 1865.V meste Poltár sa nachádza klasicistický evanjelický kostol z roku 1891.V časti Zelené stojí kostol z roku 1835 a unikátom je kamenný most c</w:t>
      </w:r>
      <w:r>
        <w:rPr>
          <w:rFonts w:ascii="Times New Roman" w:hAnsi="Times New Roman" w:cs="Times New Roman"/>
        </w:rPr>
        <w:t>ez Ipeľ zo začiatku 19.storočia.</w:t>
      </w:r>
    </w:p>
    <w:p w:rsidR="0047225D" w:rsidRDefault="0047225D" w:rsidP="0047225D">
      <w:pPr>
        <w:pStyle w:val="Normlnweb"/>
        <w:spacing w:line="360" w:lineRule="auto"/>
        <w:jc w:val="both"/>
        <w:rPr>
          <w:color w:val="000000"/>
        </w:rPr>
      </w:pPr>
      <w:r>
        <w:rPr>
          <w:color w:val="000000"/>
        </w:rPr>
        <w:lastRenderedPageBreak/>
        <w:tab/>
      </w:r>
      <w:r w:rsidRPr="00576814">
        <w:rPr>
          <w:color w:val="000000"/>
        </w:rPr>
        <w:t>Pôvodné pečate obcí, symbolizujúce pracovnú činnosť obyvateľov obsahujú kosák, kosu, džbán. Súčasný znak /1998/ v červenom štýle strieborný džbán symbolizuje dávne miestne hrnčiarstvo a súčasné sklárstvo. Poltárčania boli poľnohospodári. Z remeselníkov boli najznámejší hrnčiari, ktorí sa preslávili výrobou známej bielej poltárskej keramiky. Zvyšky kruhových pecí na jej vypaľovanie sa zachovali až do polovice 20. storočia. Medzi zaujímavé historické pamiatky mesta patrí klasicistický kaštieľ z roku 1782, ktorý bol neskôr prestavaný na novogotický. Evanjelický k</w:t>
      </w:r>
      <w:r>
        <w:rPr>
          <w:color w:val="000000"/>
        </w:rPr>
        <w:t>ostol bol postavený v roku 1791.</w:t>
      </w:r>
    </w:p>
    <w:p w:rsidR="007862C1" w:rsidRDefault="007862C1" w:rsidP="007862C1">
      <w:pPr>
        <w:pStyle w:val="Nadpis2"/>
      </w:pPr>
      <w:bookmarkStart w:id="45" w:name="_Toc12962932"/>
      <w:r>
        <w:t>Pamiatky</w:t>
      </w:r>
      <w:bookmarkEnd w:id="45"/>
    </w:p>
    <w:p w:rsidR="0058162E" w:rsidRDefault="0058162E" w:rsidP="0058162E">
      <w:pPr>
        <w:numPr>
          <w:ilvl w:val="0"/>
          <w:numId w:val="40"/>
        </w:numPr>
        <w:spacing w:before="100" w:beforeAutospacing="1" w:after="100" w:afterAutospacing="1" w:line="240" w:lineRule="auto"/>
        <w:jc w:val="left"/>
        <w:rPr>
          <w:color w:val="000000"/>
        </w:rPr>
      </w:pPr>
      <w:r w:rsidRPr="001F7761">
        <w:rPr>
          <w:color w:val="000000"/>
        </w:rPr>
        <w:t>Evanjelický kostol v Poltári z roku 1791</w:t>
      </w:r>
    </w:p>
    <w:p w:rsidR="0058162E" w:rsidRPr="001F7761" w:rsidRDefault="0058162E" w:rsidP="0058162E">
      <w:pPr>
        <w:spacing w:before="100" w:beforeAutospacing="1" w:after="100" w:afterAutospacing="1" w:line="240" w:lineRule="auto"/>
        <w:ind w:left="720"/>
        <w:rPr>
          <w:color w:val="000000"/>
        </w:rPr>
      </w:pPr>
      <w:r>
        <w:rPr>
          <w:noProof/>
          <w:color w:val="000000"/>
          <w:lang w:eastAsia="sk-SK"/>
        </w:rPr>
        <w:drawing>
          <wp:inline distT="0" distB="0" distL="0" distR="0">
            <wp:extent cx="1621790" cy="1820545"/>
            <wp:effectExtent l="19050" t="0" r="0" b="0"/>
            <wp:docPr id="14" name="Obrázok 12" descr="poltar-ev-kost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oltar-ev-kostol"/>
                    <pic:cNvPicPr>
                      <a:picLocks noChangeAspect="1" noChangeArrowheads="1"/>
                    </pic:cNvPicPr>
                  </pic:nvPicPr>
                  <pic:blipFill>
                    <a:blip r:embed="rId28" cstate="print"/>
                    <a:srcRect/>
                    <a:stretch>
                      <a:fillRect/>
                    </a:stretch>
                  </pic:blipFill>
                  <pic:spPr bwMode="auto">
                    <a:xfrm>
                      <a:off x="0" y="0"/>
                      <a:ext cx="1621790" cy="1820545"/>
                    </a:xfrm>
                    <a:prstGeom prst="rect">
                      <a:avLst/>
                    </a:prstGeom>
                    <a:noFill/>
                    <a:ln w="9525">
                      <a:noFill/>
                      <a:miter lim="800000"/>
                      <a:headEnd/>
                      <a:tailEnd/>
                    </a:ln>
                  </pic:spPr>
                </pic:pic>
              </a:graphicData>
            </a:graphic>
          </wp:inline>
        </w:drawing>
      </w:r>
    </w:p>
    <w:p w:rsidR="0058162E" w:rsidRDefault="0058162E" w:rsidP="0058162E">
      <w:pPr>
        <w:numPr>
          <w:ilvl w:val="0"/>
          <w:numId w:val="40"/>
        </w:numPr>
        <w:spacing w:before="100" w:beforeAutospacing="1" w:after="100" w:afterAutospacing="1" w:line="240" w:lineRule="auto"/>
        <w:jc w:val="left"/>
        <w:rPr>
          <w:color w:val="000000"/>
        </w:rPr>
      </w:pPr>
      <w:r w:rsidRPr="001F7761">
        <w:rPr>
          <w:color w:val="000000"/>
        </w:rPr>
        <w:t>Kaplnka v mestskej časti Zelené z roku 1835</w:t>
      </w:r>
    </w:p>
    <w:p w:rsidR="0058162E" w:rsidRPr="001F7761" w:rsidRDefault="0058162E" w:rsidP="0058162E">
      <w:pPr>
        <w:spacing w:before="100" w:beforeAutospacing="1" w:after="100" w:afterAutospacing="1" w:line="240" w:lineRule="auto"/>
        <w:ind w:left="720"/>
        <w:rPr>
          <w:color w:val="000000"/>
        </w:rPr>
      </w:pPr>
      <w:r>
        <w:rPr>
          <w:noProof/>
          <w:color w:val="000000"/>
          <w:lang w:eastAsia="sk-SK"/>
        </w:rPr>
        <w:drawing>
          <wp:inline distT="0" distB="0" distL="0" distR="0">
            <wp:extent cx="1621790" cy="1447165"/>
            <wp:effectExtent l="19050" t="0" r="0" b="0"/>
            <wp:docPr id="16" name="Obrázok 13" descr="poltar-ev-kostol-v-zelenom-300x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oltar-ev-kostol-v-zelenom-300x230"/>
                    <pic:cNvPicPr>
                      <a:picLocks noChangeAspect="1" noChangeArrowheads="1"/>
                    </pic:cNvPicPr>
                  </pic:nvPicPr>
                  <pic:blipFill>
                    <a:blip r:embed="rId29" cstate="print"/>
                    <a:srcRect/>
                    <a:stretch>
                      <a:fillRect/>
                    </a:stretch>
                  </pic:blipFill>
                  <pic:spPr bwMode="auto">
                    <a:xfrm>
                      <a:off x="0" y="0"/>
                      <a:ext cx="1621790" cy="1447165"/>
                    </a:xfrm>
                    <a:prstGeom prst="rect">
                      <a:avLst/>
                    </a:prstGeom>
                    <a:noFill/>
                    <a:ln w="9525">
                      <a:noFill/>
                      <a:miter lim="800000"/>
                      <a:headEnd/>
                      <a:tailEnd/>
                    </a:ln>
                  </pic:spPr>
                </pic:pic>
              </a:graphicData>
            </a:graphic>
          </wp:inline>
        </w:drawing>
      </w:r>
    </w:p>
    <w:p w:rsidR="0058162E" w:rsidRPr="001F7761" w:rsidRDefault="0058162E" w:rsidP="0058162E">
      <w:pPr>
        <w:numPr>
          <w:ilvl w:val="0"/>
          <w:numId w:val="40"/>
        </w:numPr>
        <w:spacing w:before="100" w:beforeAutospacing="1" w:after="100" w:afterAutospacing="1" w:line="240" w:lineRule="auto"/>
        <w:jc w:val="left"/>
        <w:rPr>
          <w:color w:val="000000"/>
        </w:rPr>
      </w:pPr>
      <w:r w:rsidRPr="001F7761">
        <w:rPr>
          <w:color w:val="000000"/>
        </w:rPr>
        <w:t>Kamenný most v mestskej časti Zelené zo 17. Storočia</w:t>
      </w:r>
    </w:p>
    <w:p w:rsidR="007862C1" w:rsidRDefault="0058162E" w:rsidP="0058162E">
      <w:pPr>
        <w:pStyle w:val="Normlnweb"/>
        <w:spacing w:line="360" w:lineRule="auto"/>
        <w:jc w:val="both"/>
        <w:rPr>
          <w:color w:val="000000"/>
        </w:rPr>
      </w:pPr>
      <w:r>
        <w:t xml:space="preserve">           </w:t>
      </w:r>
    </w:p>
    <w:p w:rsidR="0047225D" w:rsidRPr="00576814" w:rsidRDefault="0047225D" w:rsidP="0047225D">
      <w:pPr>
        <w:pStyle w:val="Normlnweb"/>
        <w:spacing w:line="360" w:lineRule="auto"/>
        <w:jc w:val="both"/>
        <w:rPr>
          <w:color w:val="000000"/>
        </w:rPr>
      </w:pPr>
    </w:p>
    <w:p w:rsidR="008277EF" w:rsidRDefault="008277EF" w:rsidP="002B02CC">
      <w:pPr>
        <w:pStyle w:val="Nadpisdoobsahu"/>
      </w:pPr>
    </w:p>
    <w:p w:rsidR="008277EF" w:rsidRDefault="008277EF" w:rsidP="002B02CC">
      <w:pPr>
        <w:pStyle w:val="Nadpisdoobsahu"/>
      </w:pPr>
    </w:p>
    <w:p w:rsidR="0058162E" w:rsidRDefault="0058162E" w:rsidP="0058162E">
      <w:pPr>
        <w:pStyle w:val="Nadpis2"/>
      </w:pPr>
      <w:bookmarkStart w:id="46" w:name="_Toc12962933"/>
      <w:r>
        <w:lastRenderedPageBreak/>
        <w:t>Významné osobnosti mesta Poltár</w:t>
      </w:r>
      <w:bookmarkEnd w:id="46"/>
    </w:p>
    <w:p w:rsidR="0058162E" w:rsidRDefault="00A211BC" w:rsidP="0058162E">
      <w:hyperlink r:id="rId30" w:history="1">
        <w:r w:rsidR="0058162E" w:rsidRPr="00F12F55">
          <w:rPr>
            <w:rStyle w:val="Hypertextovodkaz"/>
            <w:b/>
            <w:bCs/>
            <w:color w:val="000000"/>
          </w:rPr>
          <w:t>Július Pástor</w:t>
        </w:r>
      </w:hyperlink>
      <w:r w:rsidR="0058162E" w:rsidRPr="00F12F55">
        <w:t> - narodil sa 30. decembra 1887 v Lukovišti, okres Hnúšťa. Po skončení národnej školy v rodisku a strednej v Rimavskej Sobote skončil učiteľský ústav ev.</w:t>
      </w:r>
      <w:r w:rsidR="0058162E">
        <w:t xml:space="preserve"> kolégia v Prešove, kde získal </w:t>
      </w:r>
      <w:r w:rsidR="0058162E" w:rsidRPr="00F12F55">
        <w:t>učiteľský a kantorský diplom v júni r. 1907. Do učiteľskej služby vstúpil dňa 1. októbra 1907 v Poltári, kde učil až do 1. decembra 1950, keď v 44. roku učiteľovania bol penzionovaný ako riaditeľ školy.</w:t>
      </w:r>
    </w:p>
    <w:p w:rsidR="0058162E" w:rsidRPr="00F12F55" w:rsidRDefault="0058162E" w:rsidP="0058162E">
      <w:r>
        <w:rPr>
          <w:noProof/>
          <w:lang w:eastAsia="sk-SK"/>
        </w:rPr>
        <w:drawing>
          <wp:inline distT="0" distB="0" distL="0" distR="0">
            <wp:extent cx="1200785" cy="1264285"/>
            <wp:effectExtent l="19050" t="0" r="0" b="0"/>
            <wp:docPr id="17" name="Obrázok 15" descr="224sk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224sk_5"/>
                    <pic:cNvPicPr>
                      <a:picLocks noChangeAspect="1" noChangeArrowheads="1"/>
                    </pic:cNvPicPr>
                  </pic:nvPicPr>
                  <pic:blipFill>
                    <a:blip r:embed="rId31" cstate="print"/>
                    <a:srcRect/>
                    <a:stretch>
                      <a:fillRect/>
                    </a:stretch>
                  </pic:blipFill>
                  <pic:spPr bwMode="auto">
                    <a:xfrm>
                      <a:off x="0" y="0"/>
                      <a:ext cx="1200785" cy="1264285"/>
                    </a:xfrm>
                    <a:prstGeom prst="rect">
                      <a:avLst/>
                    </a:prstGeom>
                    <a:noFill/>
                    <a:ln w="9525">
                      <a:noFill/>
                      <a:miter lim="800000"/>
                      <a:headEnd/>
                      <a:tailEnd/>
                    </a:ln>
                  </pic:spPr>
                </pic:pic>
              </a:graphicData>
            </a:graphic>
          </wp:inline>
        </w:drawing>
      </w:r>
    </w:p>
    <w:p w:rsidR="0058162E" w:rsidRPr="00F12F55" w:rsidRDefault="0058162E" w:rsidP="0058162E">
      <w:r w:rsidRPr="00F12F55">
        <w:rPr>
          <w:b/>
          <w:bCs/>
          <w:u w:val="single"/>
        </w:rPr>
        <w:t>Marta BRZIAKOVÁ</w:t>
      </w:r>
      <w:r w:rsidRPr="00F12F55">
        <w:t>, – narodila sa 31. júla 1920 v Poltári v učiteľskej rodine Júliusa Pástora a Margity, rodenej Hrkovej. Väčšinu svojho života prežila v Poltári.</w:t>
      </w:r>
    </w:p>
    <w:p w:rsidR="0058162E" w:rsidRPr="008D1DAD" w:rsidRDefault="00A211BC" w:rsidP="0058162E">
      <w:pPr>
        <w:rPr>
          <w:color w:val="000000"/>
        </w:rPr>
      </w:pPr>
      <w:hyperlink r:id="rId32" w:tgtFrame="_blank" w:history="1">
        <w:r w:rsidR="0058162E" w:rsidRPr="00F12F55">
          <w:rPr>
            <w:rStyle w:val="Hypertextovodkaz"/>
            <w:b/>
            <w:bCs/>
            <w:color w:val="000000"/>
          </w:rPr>
          <w:t>Prof. PhDr. Zdenko KASÁČ, CSc</w:t>
        </w:r>
      </w:hyperlink>
      <w:r w:rsidR="0058162E" w:rsidRPr="00F12F55">
        <w:rPr>
          <w:bCs/>
        </w:rPr>
        <w:t>.</w:t>
      </w:r>
      <w:r w:rsidR="0058162E" w:rsidRPr="00F12F55">
        <w:t xml:space="preserve"> - narodil sa 15. augusta 1924 v Poltári. Ľudovú školu v rokoch 1930-1935 navštevoval v Poltári. Ďalej pokračoval vo svojich štúdiách na gymnáziách v Lučenci a v Tisovci. V r. 1948 ukončil Filozofickú fakultu UK v Bratislave v odbore slovenský jazyk, filozofia a francúzsky jazyk. Pôsobil ako stredoškolský, neskôr vysokoškolský učiteľ na UMB v B. Bystrici. Ťažiskom jeho vedecko-výskumnej činnosti sú dejiny slovenskej literatúry 20. storočia. Je autorom </w:t>
      </w:r>
      <w:r w:rsidR="0058162E" w:rsidRPr="008D1DAD">
        <w:rPr>
          <w:color w:val="000000"/>
        </w:rPr>
        <w:t xml:space="preserve">a spoluautorom mnohých knižných publikácií. </w:t>
      </w:r>
    </w:p>
    <w:p w:rsidR="0058162E" w:rsidRPr="008D1DAD" w:rsidRDefault="0058162E" w:rsidP="0058162E">
      <w:pPr>
        <w:rPr>
          <w:color w:val="000000"/>
        </w:rPr>
      </w:pPr>
      <w:r w:rsidRPr="008D1DAD">
        <w:rPr>
          <w:b/>
          <w:color w:val="000000"/>
          <w:u w:val="single"/>
        </w:rPr>
        <w:t>Doc. PhDr.</w:t>
      </w:r>
      <w:r w:rsidRPr="008D1DAD">
        <w:rPr>
          <w:b/>
          <w:bCs/>
          <w:color w:val="000000"/>
          <w:u w:val="single"/>
        </w:rPr>
        <w:t>Tibor Sedlický</w:t>
      </w:r>
      <w:r w:rsidRPr="008D1DAD">
        <w:rPr>
          <w:b/>
          <w:color w:val="000000"/>
          <w:u w:val="single"/>
        </w:rPr>
        <w:t>, CSc.</w:t>
      </w:r>
      <w:r w:rsidRPr="008D1DAD">
        <w:rPr>
          <w:color w:val="000000"/>
        </w:rPr>
        <w:t xml:space="preserve"> (* </w:t>
      </w:r>
      <w:hyperlink r:id="rId33" w:tooltip="2. apríl" w:history="1">
        <w:r w:rsidRPr="008D1DAD">
          <w:rPr>
            <w:rStyle w:val="Hypertextovodkaz"/>
            <w:color w:val="000000"/>
          </w:rPr>
          <w:t>2. apríl</w:t>
        </w:r>
      </w:hyperlink>
      <w:r w:rsidRPr="008D1DAD">
        <w:rPr>
          <w:color w:val="000000"/>
        </w:rPr>
        <w:t> </w:t>
      </w:r>
      <w:hyperlink r:id="rId34" w:tooltip="1924" w:history="1">
        <w:r w:rsidRPr="008D1DAD">
          <w:rPr>
            <w:rStyle w:val="Hypertextovodkaz"/>
            <w:color w:val="000000"/>
          </w:rPr>
          <w:t>1924</w:t>
        </w:r>
      </w:hyperlink>
      <w:r w:rsidRPr="008D1DAD">
        <w:rPr>
          <w:color w:val="000000"/>
        </w:rPr>
        <w:t>, </w:t>
      </w:r>
      <w:hyperlink r:id="rId35" w:tooltip="Poltár" w:history="1">
        <w:r w:rsidRPr="008D1DAD">
          <w:rPr>
            <w:rStyle w:val="Hypertextovodkaz"/>
            <w:color w:val="000000"/>
          </w:rPr>
          <w:t>Poltár</w:t>
        </w:r>
      </w:hyperlink>
      <w:r w:rsidRPr="008D1DAD">
        <w:rPr>
          <w:color w:val="000000"/>
        </w:rPr>
        <w:t> – † </w:t>
      </w:r>
      <w:hyperlink r:id="rId36" w:tooltip="27. júl" w:history="1">
        <w:r w:rsidRPr="008D1DAD">
          <w:rPr>
            <w:rStyle w:val="Hypertextovodkaz"/>
            <w:color w:val="000000"/>
          </w:rPr>
          <w:t>27. júl</w:t>
        </w:r>
      </w:hyperlink>
      <w:r w:rsidRPr="008D1DAD">
        <w:rPr>
          <w:color w:val="000000"/>
        </w:rPr>
        <w:t> </w:t>
      </w:r>
      <w:hyperlink r:id="rId37" w:tooltip="2004" w:history="1">
        <w:r w:rsidRPr="008D1DAD">
          <w:rPr>
            <w:rStyle w:val="Hypertextovodkaz"/>
            <w:color w:val="000000"/>
          </w:rPr>
          <w:t>2004</w:t>
        </w:r>
      </w:hyperlink>
      <w:hyperlink r:id="rId38" w:anchor="cite_note-1" w:history="1">
        <w:r w:rsidRPr="008D1DAD">
          <w:rPr>
            <w:rStyle w:val="Hypertextovodkaz"/>
            <w:color w:val="000000"/>
            <w:vertAlign w:val="superscript"/>
          </w:rPr>
          <w:t>[1]</w:t>
        </w:r>
      </w:hyperlink>
      <w:r w:rsidRPr="008D1DAD">
        <w:rPr>
          <w:color w:val="000000"/>
        </w:rPr>
        <w:t>) je slovenský hudobný pedagóg a </w:t>
      </w:r>
      <w:hyperlink r:id="rId39" w:history="1">
        <w:r w:rsidRPr="008D1DAD">
          <w:rPr>
            <w:rStyle w:val="Hypertextovodkaz"/>
            <w:color w:val="000000"/>
          </w:rPr>
          <w:t>dirigent</w:t>
        </w:r>
      </w:hyperlink>
      <w:r w:rsidRPr="008D1DAD">
        <w:rPr>
          <w:color w:val="000000"/>
        </w:rPr>
        <w:t>.</w:t>
      </w:r>
    </w:p>
    <w:p w:rsidR="0058162E" w:rsidRPr="008D1DAD" w:rsidRDefault="0058162E" w:rsidP="0058162E">
      <w:r w:rsidRPr="008D1DAD">
        <w:t xml:space="preserve">V roku 1939-1943 študoval na Učiteľskom ústave v Banskej Bystrici, 1955-1959 absolvoval štúdium na Vysokej škole pedagogickej v Bratislave, 1975 PhDr., a CSc., 1981 doc. Pôsobil ako učiteľ na ľudových a meštianskych školách na viacerých miestach, zamestnanec Povereníctva školstva a kultúry v Bratislave, na Pedagogickom inštitúte v Martine (1957- 1965), na Pedagogickej fakulte v Banskej Bystrici ako doc. (od 1965) a ako externý učiteľ na Konzervatóriu J.L. Bellu v Banskej Bystrici (1995-1999). Pôsobil ako člen, sólista, chórovod, hlasový pedagóg, opakovane ako podpredseda a vicedirigent Speváckeho zboru slovenských učiteľov (1951-1996), člen speváckeho zboru Hron v Banskej Bystrici a odborný poradca, hlasový pedagóg, dirigent a umelecký vedúci v Okresnom osvetovom stredisku v </w:t>
      </w:r>
      <w:r w:rsidRPr="008D1DAD">
        <w:lastRenderedPageBreak/>
        <w:t xml:space="preserve">Banskej Bystrici (1968-2000). Je zakladateľom speváckeho zboru Mladosť pri Pedagogickej fakulte v Banskej Bystrici a pôsobil ako jeho dirigent (1969-1979). </w:t>
      </w:r>
    </w:p>
    <w:p w:rsidR="0058162E" w:rsidRDefault="0058162E" w:rsidP="0058162E">
      <w:r w:rsidRPr="008D1DAD">
        <w:t>Ťažiskom jeho práce boli aj prednášky pre učiteľov hudobnej výchovy, školenia pre dirigentov speváckych zborov. Autor monografií, zborníkov, učebníc a i. Publikoval odborné štúdie, články, zostavil zborníky piesní, je autorom rozhlasových relácií, biografických hesiel, hesiel do Encyklopédie Slovenska, Slovenského biografického slovníka a i. Zostavil pamätnice vysokých škôl. Editoval publikácie významných slovenských a českých autorov. Nositeľ mnohých ocenení, pamätných medailí a cien.</w:t>
      </w:r>
    </w:p>
    <w:p w:rsidR="0058162E" w:rsidRDefault="0058162E" w:rsidP="0058162E">
      <w:r>
        <w:rPr>
          <w:noProof/>
          <w:lang w:eastAsia="sk-SK"/>
        </w:rPr>
        <w:drawing>
          <wp:inline distT="0" distB="0" distL="0" distR="0">
            <wp:extent cx="1510665" cy="1002030"/>
            <wp:effectExtent l="19050" t="0" r="0" b="0"/>
            <wp:docPr id="21" name="Obrázok 16" descr="224sk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224sk_4"/>
                    <pic:cNvPicPr>
                      <a:picLocks noChangeAspect="1" noChangeArrowheads="1"/>
                    </pic:cNvPicPr>
                  </pic:nvPicPr>
                  <pic:blipFill>
                    <a:blip r:embed="rId40" cstate="print"/>
                    <a:srcRect/>
                    <a:stretch>
                      <a:fillRect/>
                    </a:stretch>
                  </pic:blipFill>
                  <pic:spPr bwMode="auto">
                    <a:xfrm>
                      <a:off x="0" y="0"/>
                      <a:ext cx="1510665" cy="1002030"/>
                    </a:xfrm>
                    <a:prstGeom prst="rect">
                      <a:avLst/>
                    </a:prstGeom>
                    <a:noFill/>
                    <a:ln w="9525">
                      <a:noFill/>
                      <a:miter lim="800000"/>
                      <a:headEnd/>
                      <a:tailEnd/>
                    </a:ln>
                  </pic:spPr>
                </pic:pic>
              </a:graphicData>
            </a:graphic>
          </wp:inline>
        </w:drawing>
      </w:r>
    </w:p>
    <w:p w:rsidR="0058162E" w:rsidRDefault="0058162E" w:rsidP="0058162E"/>
    <w:p w:rsidR="0058162E" w:rsidRDefault="0058162E" w:rsidP="00175835">
      <w:r w:rsidRPr="00F12F55">
        <w:rPr>
          <w:b/>
          <w:bCs/>
          <w:u w:val="single"/>
        </w:rPr>
        <w:t>Ing. Július MORHÁČ</w:t>
      </w:r>
      <w:r w:rsidRPr="00F12F55">
        <w:rPr>
          <w:bCs/>
        </w:rPr>
        <w:t>,</w:t>
      </w:r>
      <w:r w:rsidRPr="00F12F55">
        <w:t> - narodil sa 25. novembra 1927 v Zelenom. Je poľnohospodárskym inžinierom. Po skončení meštianky v Kokave nad Rim</w:t>
      </w:r>
      <w:r>
        <w:t>avicou</w:t>
      </w:r>
      <w:r w:rsidRPr="00F12F55">
        <w:t>. odišiel študovať na Strednú vyššiu hospodársku školu v Martine, ktorú ukončil v Košiciach. V roku 1951 ukončil Vysokú školu zemědelskú v Brne. Prakticky až do dôchodku pracoval v jednom podniku Poľnohospodársky projektový ústav – ústredie Bratislava. Bol hlavný technol</w:t>
      </w:r>
      <w:r>
        <w:t>óg. Tu pôsobil celkom 42 rokov.</w:t>
      </w:r>
      <w:r w:rsidRPr="00F12F55">
        <w:br/>
      </w:r>
      <w:r w:rsidRPr="00967F6C">
        <w:rPr>
          <w:b/>
          <w:bCs/>
          <w:u w:val="single"/>
        </w:rPr>
        <w:t>MUDr. Adela PALANOVÁ, CSc.</w:t>
      </w:r>
      <w:r w:rsidRPr="00F12F55">
        <w:rPr>
          <w:bCs/>
        </w:rPr>
        <w:t>,</w:t>
      </w:r>
      <w:r w:rsidRPr="00F12F55">
        <w:t xml:space="preserve"> - sa narodila 1. júla 1929 v Zelenom. Pôsobila ako lekárka epidemiologička a internistka. Je zaslúžilou lekárkou a nositeľkou významných ocenení. Napísala mnoho odborných prác, v ktorých sa zaoberala problematikou Q-horúčky a iných ochorení. </w:t>
      </w:r>
      <w:r w:rsidRPr="00F12F55">
        <w:br/>
      </w:r>
      <w:r w:rsidRPr="00967F6C">
        <w:rPr>
          <w:b/>
          <w:bCs/>
          <w:u w:val="single"/>
        </w:rPr>
        <w:t>Prof. RNDr., Ján KOŠŤÁLIK, DrSc.</w:t>
      </w:r>
      <w:r w:rsidRPr="00F12F55">
        <w:rPr>
          <w:bCs/>
        </w:rPr>
        <w:t xml:space="preserve"> -</w:t>
      </w:r>
      <w:r w:rsidRPr="00F12F55">
        <w:t xml:space="preserve"> narodil sa 19. augusta 1929 v Pondelku, kde navštevoval aj ľudovú školu. Meštiansku školu absolvoval v Kokave nad Rimavicou. V štúdiu pokračoval na Učiteľskej akadémii v Lučenci, vysokoškolské vzdelanie získal na Prírodovedeckej fakulte Univerzity Komenského v Bratislave, kde začal aj pracovne pôsobiť. Je geografom a vysokoškolským učiteľom. </w:t>
      </w:r>
      <w:r w:rsidRPr="00F12F55">
        <w:br/>
      </w:r>
      <w:hyperlink r:id="rId41" w:tgtFrame="_blank" w:tooltip="Typ: PDF dokument, Velkosť: 3.41 MB" w:history="1">
        <w:r w:rsidRPr="00967F6C">
          <w:rPr>
            <w:rStyle w:val="Hypertextovodkaz"/>
            <w:b/>
            <w:bCs/>
            <w:color w:val="000000"/>
          </w:rPr>
          <w:t>PhDr. Ladislav LENG, CSc</w:t>
        </w:r>
      </w:hyperlink>
      <w:r w:rsidRPr="00F12F55">
        <w:t> - (* 8. 10. 1930 Zelené, † 25. 7. 1973 Bratislava) etnomuzikológ, hudobný pedagóg, teoretik a organizátor v oblasti osvetovej práce a ľudovej hudobnej tvorivosti.</w:t>
      </w:r>
    </w:p>
    <w:p w:rsidR="0058162E" w:rsidRPr="00967F6C" w:rsidRDefault="0058162E" w:rsidP="0058162E">
      <w:pPr>
        <w:rPr>
          <w:b/>
          <w:color w:val="000000"/>
        </w:rPr>
      </w:pPr>
      <w:r>
        <w:rPr>
          <w:b/>
          <w:noProof/>
          <w:color w:val="000000"/>
          <w:lang w:eastAsia="sk-SK"/>
        </w:rPr>
        <w:lastRenderedPageBreak/>
        <w:drawing>
          <wp:inline distT="0" distB="0" distL="0" distR="0">
            <wp:extent cx="1630045" cy="1097280"/>
            <wp:effectExtent l="19050" t="0" r="8255" b="0"/>
            <wp:docPr id="22" name="Obrázok 17" descr="224sk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224sk_3"/>
                    <pic:cNvPicPr>
                      <a:picLocks noChangeAspect="1" noChangeArrowheads="1"/>
                    </pic:cNvPicPr>
                  </pic:nvPicPr>
                  <pic:blipFill>
                    <a:blip r:embed="rId42" cstate="print"/>
                    <a:srcRect/>
                    <a:stretch>
                      <a:fillRect/>
                    </a:stretch>
                  </pic:blipFill>
                  <pic:spPr bwMode="auto">
                    <a:xfrm>
                      <a:off x="0" y="0"/>
                      <a:ext cx="1630045" cy="1097280"/>
                    </a:xfrm>
                    <a:prstGeom prst="rect">
                      <a:avLst/>
                    </a:prstGeom>
                    <a:noFill/>
                    <a:ln w="9525">
                      <a:noFill/>
                      <a:miter lim="800000"/>
                      <a:headEnd/>
                      <a:tailEnd/>
                    </a:ln>
                  </pic:spPr>
                </pic:pic>
              </a:graphicData>
            </a:graphic>
          </wp:inline>
        </w:drawing>
      </w:r>
    </w:p>
    <w:p w:rsidR="0058162E" w:rsidRPr="00F12F55" w:rsidRDefault="00A211BC" w:rsidP="0058162E">
      <w:hyperlink r:id="rId43" w:tgtFrame="_blank" w:history="1">
        <w:r w:rsidR="0058162E" w:rsidRPr="00967F6C">
          <w:rPr>
            <w:rStyle w:val="Hypertextovodkaz"/>
            <w:b/>
            <w:bCs/>
            <w:color w:val="000000"/>
          </w:rPr>
          <w:t>Doc. JUDr. Ivan GAŠPAROVIČ</w:t>
        </w:r>
      </w:hyperlink>
      <w:r w:rsidR="0058162E" w:rsidRPr="00F12F55">
        <w:t>, – sa narodil 27. marca 1941 v Poltári. Skončil vysokoškolské štúdium práva. Pracoval na Okresnej prokuratúre v Martine a neskôr na Mestskej prokuratúre v Bratislave. Učil na katedre trestného práva, kriminológie a kriminalistiky. V rokoch 1990-1992 zastával post generálneho prokurátora ČSFR v Prahe. V roku 1992 ho zvolili za poslanca SNR a vzápätí sa stal predsedom slovenského parlamentu. Podieľal sa na vzniku Ústavy SR. 17. apríla 2004 bol zvolený za prezidenta SR, je čestným občanom mesta Poltár.</w:t>
      </w:r>
    </w:p>
    <w:p w:rsidR="0058162E" w:rsidRPr="00F12F55" w:rsidRDefault="00A211BC" w:rsidP="0058162E">
      <w:hyperlink r:id="rId44" w:tgtFrame="_blank" w:history="1">
        <w:r w:rsidR="0058162E" w:rsidRPr="00967F6C">
          <w:rPr>
            <w:rStyle w:val="Hypertextovodkaz"/>
            <w:b/>
            <w:bCs/>
            <w:color w:val="000000"/>
          </w:rPr>
          <w:t>Ing. Ivan SÝKORA</w:t>
        </w:r>
      </w:hyperlink>
      <w:r w:rsidR="0058162E" w:rsidRPr="00967F6C">
        <w:rPr>
          <w:b/>
          <w:bCs/>
          <w:color w:val="000000"/>
        </w:rPr>
        <w:t>,</w:t>
      </w:r>
      <w:r w:rsidR="0058162E" w:rsidRPr="00F12F55">
        <w:t> - narodil sa 3. januára 1943 v Poltári. Je ekonomickým inžinierom. Základnú a strednú školu ukončil v Poltári, Vysokú školu ekonomickú v Bratislave. Pracoval v Sklárňach v Poltári, v Tatraskle Trnava a na Úrade vlády SR. T. č. žije a pôsobí v Bratislave ako prezident Slovenskej humanitnej rady. Je nositeľom štátnej vyznamenania Pribinov krúž 3. stupňa a čestného uznania prezidenta SR 2. stupňa za humanitnú činnosť v</w:t>
      </w:r>
      <w:r w:rsidR="0058162E">
        <w:t> prospech hendikepovaných ľudí.</w:t>
      </w:r>
      <w:r w:rsidR="0058162E" w:rsidRPr="00F12F55">
        <w:br/>
      </w:r>
      <w:hyperlink r:id="rId45" w:tgtFrame="_blank" w:history="1">
        <w:r w:rsidR="0058162E" w:rsidRPr="00967F6C">
          <w:rPr>
            <w:rStyle w:val="Hypertextovodkaz"/>
            <w:b/>
            <w:bCs/>
            <w:color w:val="000000"/>
          </w:rPr>
          <w:t>Ing. Vladimír MAŇKA</w:t>
        </w:r>
      </w:hyperlink>
      <w:r w:rsidR="0058162E" w:rsidRPr="00F12F55">
        <w:t> – narodil sa 19. septembra 1959 v Lučenci. Základnú školu začal navštevovať v Zelenom. Je absolventom Stavebnej fakulty Technickej univerzity v Bratislave. Pracovne pôsobil v Podpolianskych strojárňach v Detve, vo firme INVESTEX Zvolen a dve volebné obdobia bol primátorom mesta Zvolen. V súčasnosti je poslancom Európskeho parlamentu.</w:t>
      </w:r>
      <w:r w:rsidR="0058162E" w:rsidRPr="00F12F55">
        <w:br/>
      </w:r>
      <w:r w:rsidR="0058162E" w:rsidRPr="00967F6C">
        <w:rPr>
          <w:b/>
          <w:bCs/>
          <w:u w:val="single"/>
        </w:rPr>
        <w:t xml:space="preserve">Mgr. Peter </w:t>
      </w:r>
      <w:r w:rsidR="0058162E" w:rsidRPr="00746058">
        <w:rPr>
          <w:b/>
          <w:bCs/>
        </w:rPr>
        <w:t>PETRUS</w:t>
      </w:r>
      <w:r w:rsidR="0058162E">
        <w:rPr>
          <w:b/>
          <w:bCs/>
        </w:rPr>
        <w:t xml:space="preserve"> - </w:t>
      </w:r>
      <w:r w:rsidR="0058162E" w:rsidRPr="00746058">
        <w:t>sa</w:t>
      </w:r>
      <w:r w:rsidR="0058162E" w:rsidRPr="00F12F55">
        <w:t xml:space="preserve"> narodil 8. mája 1972 v Lučenci. Základnú školu navštevoval v Poltári. Stredoškolské vzdelanie ukončil na Gymnáziu Boženy Slančíkovej Timravy v Lučenci. Vyštudoval históriu a filozofiu na Filozofickej fakulte Univerzity Komenského v Bratislave. Po ukončení nastúpil pracovať ako redaktor TASR, následne pracoval v denníku Sme, v rádiu TWIST, v televízii TA3.</w:t>
      </w:r>
      <w:r w:rsidR="0058162E">
        <w:t xml:space="preserve">  </w:t>
      </w:r>
      <w:r w:rsidR="0058162E" w:rsidRPr="00F12F55">
        <w:br/>
      </w:r>
      <w:hyperlink r:id="rId46" w:tgtFrame="_blank" w:history="1">
        <w:r w:rsidR="0058162E" w:rsidRPr="00967F6C">
          <w:rPr>
            <w:rStyle w:val="Hypertextovodkaz"/>
            <w:b/>
            <w:bCs/>
            <w:color w:val="000000"/>
          </w:rPr>
          <w:t>Mgr. Peter JANKŮ</w:t>
        </w:r>
      </w:hyperlink>
      <w:r w:rsidR="0058162E" w:rsidRPr="00F12F55">
        <w:t> sa narodil sa 12. februára 1974 v Lučenci. Je výtvarníkom, scénografom, folkovým spevákom a publicistom. Základnú školu navštevoval v Poltári, stredoškolské štúdiá ukončil v Kremnici v škole úžitkového výtvarníctva. V rokoch 1993-1998 študoval na Fakulte humanitných vied v B. Bystrici, odbor filozofia – výtvarná výchova. Od r. 1992 zložil množstvo piesní, ktoré má doteraz v repertoári a koncertne ich uvádza. Pôsobil v Štátnej opere v B. Bystrici, t. č. pracuje ako</w:t>
      </w:r>
      <w:r w:rsidR="0058162E">
        <w:t xml:space="preserve"> redaktor.</w:t>
      </w:r>
      <w:r w:rsidR="0058162E" w:rsidRPr="00F12F55">
        <w:br/>
      </w:r>
      <w:r w:rsidR="0058162E" w:rsidRPr="00967F6C">
        <w:rPr>
          <w:b/>
          <w:bCs/>
          <w:u w:val="single"/>
        </w:rPr>
        <w:lastRenderedPageBreak/>
        <w:t>PaedDr. Ján SIHELSKÝ</w:t>
      </w:r>
      <w:r w:rsidR="0058162E" w:rsidRPr="00F12F55">
        <w:rPr>
          <w:bCs/>
        </w:rPr>
        <w:t> </w:t>
      </w:r>
      <w:r w:rsidR="0058162E" w:rsidRPr="00F12F55">
        <w:t>sa narodil 7. novembra 1960 v Rimavskej Sobote, Je ženatý a má dve deti  Po ukončení stredoškolských štúdií pokračoval v štúdiu na Fakulte telovýchovy a športu UK v Bratislave, ktorú ukončil v roku 1984. Po štúdiu nastúpil na Obvodný výbor SZM Bratislava 1, kde pracoval ako vedúci oddelenia pre stredné a vysoké školy. Postupne pracoval na ONV Dunajská Streda ako vedúci odd. PPP – odb. školstva a neskôr vo funkcií riaditeľa úradu práce v Dunajskej Strede. Od roku 2004 pracoval vo funkcií projektového manažéra spoločnosti MWH k.s. Bratislava. V súčasnosti zastáva funkciu generálneho riaditeľa Úradu práce, sociálnych vecí a rodiny.  Vo voľnom čase sa venuje futbalu ako futbalový rozhodca a v súčasnosti pôsobí ako Delegát stretnutí súťaží riadených SFZ. V rokoch 1997- 1998 bol asistentom FIFA a UEFA na medzinárodnej listine.</w:t>
      </w:r>
    </w:p>
    <w:p w:rsidR="0058162E" w:rsidRDefault="0058162E" w:rsidP="00175835">
      <w:r w:rsidRPr="00F12F55">
        <w:t xml:space="preserve">V roku 2006 ukončil aktívnu činnosť ako futbalový rozhodca. Od roku 1992 pracoval vo viacerých odborných komisiách MPSVaR SR, PHARE, a bol som členom Stredoeurópskej komisie pre oblasť APZ za SR. Od roku 1992 sa zúčastňoval ako člen Hodnotiacej komisie PALMIF, na výberoch projektov podporovaných EÚ v ČSFR a na Slovensku. Od februára 2004 do mája 2004 bol členom Rady riaditeľov ÚPSVaR SR, ktorá bola poradným orgánom Generálneho riaditeľa Ústredia práce, sociálnych vecí a rodiny SR. Od roku 2004 pracoval v komanditnej spoločnosti MWH, kde zastával pozíciu projektového manažéra pre Štrukturálne fondy EÚ a zároveň bol riaditeľom ľudských zdrojov vo firmách, ktoré tvoria podnikateľskú skupinu HESSEL. </w:t>
      </w:r>
      <w:r w:rsidRPr="00F12F55">
        <w:br/>
      </w:r>
      <w:r w:rsidRPr="00A436ED">
        <w:rPr>
          <w:b/>
          <w:bCs/>
          <w:u w:val="single"/>
        </w:rPr>
        <w:t>Mgr. Michal Račko</w:t>
      </w:r>
      <w:r w:rsidRPr="00F12F55">
        <w:t> sa narodil 1. januára 1974 v Lučenci. Po absolvovaní gymnázia pokračoval v nadstavbovom štúdiu na sociálno-právnej akadémií v Košiciach. Neskôr pokračoval v štúdiu na Pedagogickej fakulte, kde popri zamestnaní získal titul magistra. Po ukončení štúdia pracoval v agentúre TASR a neskôr v rádiu Twist a 12 rokov pôsobil v rádiovej jednotke trhu – v rádiu Expres, naposledy ako zástupca šéfredaktora spravodajstva. Potom bol členom úspešného volebného tímu súčasného prezidenta Andreja Kisku. V súčasnosti pracuje v PR Clinic Bratislava.</w:t>
      </w:r>
      <w:r>
        <w:t xml:space="preserve"> </w:t>
      </w:r>
      <w:r w:rsidRPr="00F12F55">
        <w:t>Od malička sa venuje rôznorodým športovým aktivitám. Najviac času však venuje futbalu. Hrával za Sklotatran Poltár. Okrem futbalu sa venuje tenisu, aquashu, hokeju a plávaniu. V roku 2008 reprezentoval slovenských hercov, spevákov a umelcov pod hlavičkou mužstva MUZAFA na svetovom futbalovom šampionáte v Rusku.</w:t>
      </w:r>
    </w:p>
    <w:p w:rsidR="00A706B6" w:rsidRDefault="00A706B6" w:rsidP="00175835"/>
    <w:p w:rsidR="008277EF" w:rsidRDefault="008277EF" w:rsidP="002B02CC">
      <w:pPr>
        <w:pStyle w:val="Nadpisdoobsahu"/>
      </w:pPr>
    </w:p>
    <w:p w:rsidR="002C2097" w:rsidRDefault="002C2097" w:rsidP="00A61487">
      <w:pPr>
        <w:pStyle w:val="Nadpis1"/>
        <w:ind w:right="-477"/>
        <w:jc w:val="left"/>
      </w:pPr>
      <w:bookmarkStart w:id="47" w:name="_Toc12962934"/>
      <w:r>
        <w:lastRenderedPageBreak/>
        <w:t>Informácie o vývoji mesta z pohľadu rozpočtovníctva</w:t>
      </w:r>
      <w:bookmarkEnd w:id="47"/>
    </w:p>
    <w:p w:rsidR="00A61487" w:rsidRPr="00A61487" w:rsidRDefault="00A61487" w:rsidP="00A61487">
      <w:pPr>
        <w:spacing w:line="240" w:lineRule="auto"/>
        <w:ind w:left="720" w:firstLine="0"/>
        <w:jc w:val="left"/>
        <w:rPr>
          <w:b/>
          <w:sz w:val="32"/>
          <w:szCs w:val="32"/>
          <w:lang w:eastAsia="sk-SK"/>
        </w:rPr>
      </w:pPr>
    </w:p>
    <w:p w:rsidR="00A61487" w:rsidRPr="00A61487" w:rsidRDefault="00234395" w:rsidP="00A61487">
      <w:pPr>
        <w:ind w:firstLine="0"/>
        <w:rPr>
          <w:color w:val="000000"/>
          <w:szCs w:val="24"/>
          <w:lang w:eastAsia="sk-SK"/>
        </w:rPr>
      </w:pPr>
      <w:r>
        <w:rPr>
          <w:szCs w:val="24"/>
          <w:lang w:eastAsia="sk-SK"/>
        </w:rPr>
        <w:tab/>
      </w:r>
      <w:r w:rsidR="00A61487" w:rsidRPr="00A61487">
        <w:rPr>
          <w:szCs w:val="24"/>
          <w:lang w:eastAsia="sk-SK"/>
        </w:rPr>
        <w:t xml:space="preserve">Mesto Poltár hospodárilo v roku 2018 s rozpočtovými prostriedkami podľa schváleného a následne upraveného rozpočtu. </w:t>
      </w:r>
      <w:r w:rsidR="00A61487" w:rsidRPr="00A61487">
        <w:rPr>
          <w:color w:val="000000"/>
          <w:szCs w:val="24"/>
          <w:lang w:eastAsia="sk-SK"/>
        </w:rPr>
        <w:t>Rozpočet mesta Poltár na rok 2018 bol schválený uznesením Mestského zastupiteľstva v Poltári č. 119/2017 dňa 4.12.2017.</w:t>
      </w:r>
    </w:p>
    <w:p w:rsidR="00A61487" w:rsidRPr="00A61487" w:rsidRDefault="00A61487" w:rsidP="00A61487">
      <w:pPr>
        <w:ind w:firstLine="0"/>
        <w:rPr>
          <w:color w:val="000000"/>
          <w:szCs w:val="24"/>
          <w:lang w:eastAsia="sk-SK"/>
        </w:rPr>
      </w:pPr>
    </w:p>
    <w:p w:rsidR="00A61487" w:rsidRPr="00A61487" w:rsidRDefault="00234395" w:rsidP="00A61487">
      <w:pPr>
        <w:ind w:firstLine="0"/>
        <w:rPr>
          <w:color w:val="000000"/>
          <w:szCs w:val="24"/>
          <w:lang w:eastAsia="sk-SK"/>
        </w:rPr>
      </w:pPr>
      <w:r>
        <w:rPr>
          <w:color w:val="000000"/>
          <w:szCs w:val="24"/>
          <w:lang w:eastAsia="sk-SK"/>
        </w:rPr>
        <w:tab/>
      </w:r>
      <w:r w:rsidR="00A61487" w:rsidRPr="00A61487">
        <w:rPr>
          <w:color w:val="000000"/>
          <w:szCs w:val="24"/>
          <w:lang w:eastAsia="sk-SK"/>
        </w:rPr>
        <w:t xml:space="preserve">Mesto zostavilo rozpočet na rok 2018 podľa ustanovenia § 10 ods. 3 zákona č. 583/2004 Z. z. o rozpočtových pravidlách územnej samosprávy a o zmene a doplnení niektorých zákonov v znení neskorších predpisov. Rozpočet mesta na rok 2018 bol zostavený a schválený ako vyrovnaný. Bežný rozpočet bol zostavený a schválený ako prebytkový a taktiež aj finančné operácie. Pri zostavení rozpočtu mesto plánovalo kapitálový rozpočet vykryť prebytkom bežného rozpočtu a prebytkom finančných operácií. </w:t>
      </w:r>
    </w:p>
    <w:p w:rsidR="00A61487" w:rsidRPr="00A61487" w:rsidRDefault="00234395" w:rsidP="00A61487">
      <w:pPr>
        <w:ind w:firstLine="0"/>
        <w:rPr>
          <w:color w:val="000000"/>
          <w:szCs w:val="24"/>
          <w:lang w:eastAsia="sk-SK"/>
        </w:rPr>
      </w:pPr>
      <w:r>
        <w:rPr>
          <w:color w:val="000000"/>
          <w:szCs w:val="24"/>
          <w:lang w:eastAsia="sk-SK"/>
        </w:rPr>
        <w:tab/>
      </w:r>
      <w:r w:rsidR="00A61487" w:rsidRPr="00A61487">
        <w:rPr>
          <w:color w:val="000000"/>
          <w:szCs w:val="24"/>
          <w:lang w:eastAsia="sk-SK"/>
        </w:rPr>
        <w:t xml:space="preserve">Zmeny rozpočtu: </w:t>
      </w:r>
    </w:p>
    <w:p w:rsidR="00A61487" w:rsidRPr="00A61487" w:rsidRDefault="00A61487" w:rsidP="00A61487">
      <w:pPr>
        <w:numPr>
          <w:ilvl w:val="0"/>
          <w:numId w:val="42"/>
        </w:numPr>
        <w:tabs>
          <w:tab w:val="num" w:pos="928"/>
        </w:tabs>
        <w:jc w:val="left"/>
        <w:rPr>
          <w:color w:val="000000"/>
          <w:szCs w:val="24"/>
          <w:lang w:eastAsia="sk-SK"/>
        </w:rPr>
      </w:pPr>
      <w:r w:rsidRPr="00A61487">
        <w:rPr>
          <w:color w:val="000000"/>
          <w:szCs w:val="24"/>
          <w:lang w:eastAsia="sk-SK"/>
        </w:rPr>
        <w:t>prvá zmena   schválená dňa 15.</w:t>
      </w:r>
      <w:r w:rsidR="00175835">
        <w:rPr>
          <w:color w:val="000000"/>
          <w:szCs w:val="24"/>
          <w:lang w:eastAsia="sk-SK"/>
        </w:rPr>
        <w:t>0</w:t>
      </w:r>
      <w:r w:rsidRPr="00A61487">
        <w:rPr>
          <w:color w:val="000000"/>
          <w:szCs w:val="24"/>
          <w:lang w:eastAsia="sk-SK"/>
        </w:rPr>
        <w:t>3.2</w:t>
      </w:r>
      <w:r w:rsidR="00A706B6">
        <w:rPr>
          <w:color w:val="000000"/>
          <w:szCs w:val="24"/>
          <w:lang w:eastAsia="sk-SK"/>
        </w:rPr>
        <w:t xml:space="preserve">018 rozpočtovým opatrením  č. </w:t>
      </w:r>
      <w:r w:rsidRPr="00A61487">
        <w:rPr>
          <w:color w:val="000000"/>
          <w:szCs w:val="24"/>
          <w:lang w:eastAsia="sk-SK"/>
        </w:rPr>
        <w:t xml:space="preserve">1-12 </w:t>
      </w:r>
    </w:p>
    <w:p w:rsidR="00A61487" w:rsidRPr="00A61487" w:rsidRDefault="00A61487" w:rsidP="00A61487">
      <w:pPr>
        <w:numPr>
          <w:ilvl w:val="0"/>
          <w:numId w:val="42"/>
        </w:numPr>
        <w:tabs>
          <w:tab w:val="num" w:pos="928"/>
        </w:tabs>
        <w:jc w:val="left"/>
        <w:rPr>
          <w:color w:val="000000"/>
          <w:szCs w:val="24"/>
          <w:lang w:eastAsia="sk-SK"/>
        </w:rPr>
      </w:pPr>
      <w:r w:rsidRPr="00A61487">
        <w:rPr>
          <w:color w:val="000000"/>
          <w:szCs w:val="24"/>
          <w:lang w:eastAsia="sk-SK"/>
        </w:rPr>
        <w:t>druhá zmena schválená dňa 10.</w:t>
      </w:r>
      <w:r w:rsidR="00175835">
        <w:rPr>
          <w:color w:val="000000"/>
          <w:szCs w:val="24"/>
          <w:lang w:eastAsia="sk-SK"/>
        </w:rPr>
        <w:t>0</w:t>
      </w:r>
      <w:r w:rsidRPr="00A61487">
        <w:rPr>
          <w:color w:val="000000"/>
          <w:szCs w:val="24"/>
          <w:lang w:eastAsia="sk-SK"/>
        </w:rPr>
        <w:t>5.</w:t>
      </w:r>
      <w:r w:rsidR="00A706B6">
        <w:rPr>
          <w:color w:val="000000"/>
          <w:szCs w:val="24"/>
          <w:lang w:eastAsia="sk-SK"/>
        </w:rPr>
        <w:t xml:space="preserve">2018 rozpočtovým opatrením  č. </w:t>
      </w:r>
      <w:r w:rsidRPr="00A61487">
        <w:rPr>
          <w:color w:val="000000"/>
          <w:szCs w:val="24"/>
          <w:lang w:eastAsia="sk-SK"/>
        </w:rPr>
        <w:t xml:space="preserve">13-14 </w:t>
      </w:r>
    </w:p>
    <w:p w:rsidR="00A61487" w:rsidRPr="00A61487" w:rsidRDefault="00A61487" w:rsidP="00A61487">
      <w:pPr>
        <w:numPr>
          <w:ilvl w:val="0"/>
          <w:numId w:val="42"/>
        </w:numPr>
        <w:tabs>
          <w:tab w:val="num" w:pos="928"/>
        </w:tabs>
        <w:jc w:val="left"/>
        <w:rPr>
          <w:color w:val="000000"/>
          <w:szCs w:val="24"/>
          <w:lang w:eastAsia="sk-SK"/>
        </w:rPr>
      </w:pPr>
      <w:r w:rsidRPr="00A61487">
        <w:rPr>
          <w:color w:val="000000"/>
          <w:szCs w:val="24"/>
          <w:lang w:eastAsia="sk-SK"/>
        </w:rPr>
        <w:t xml:space="preserve">tretia zmena  schválená dňa </w:t>
      </w:r>
      <w:r w:rsidR="00175835">
        <w:rPr>
          <w:color w:val="000000"/>
          <w:szCs w:val="24"/>
          <w:lang w:eastAsia="sk-SK"/>
        </w:rPr>
        <w:t>0</w:t>
      </w:r>
      <w:r w:rsidRPr="00A61487">
        <w:rPr>
          <w:color w:val="000000"/>
          <w:szCs w:val="24"/>
          <w:lang w:eastAsia="sk-SK"/>
        </w:rPr>
        <w:t>4.</w:t>
      </w:r>
      <w:r w:rsidR="00175835">
        <w:rPr>
          <w:color w:val="000000"/>
          <w:szCs w:val="24"/>
          <w:lang w:eastAsia="sk-SK"/>
        </w:rPr>
        <w:t xml:space="preserve">07.2018 rozpočtovým opatrením </w:t>
      </w:r>
      <w:r w:rsidR="00A706B6">
        <w:rPr>
          <w:color w:val="000000"/>
          <w:szCs w:val="24"/>
          <w:lang w:eastAsia="sk-SK"/>
        </w:rPr>
        <w:t xml:space="preserve"> č. </w:t>
      </w:r>
      <w:r w:rsidRPr="00A61487">
        <w:rPr>
          <w:color w:val="000000"/>
          <w:szCs w:val="24"/>
          <w:lang w:eastAsia="sk-SK"/>
        </w:rPr>
        <w:t xml:space="preserve">15-26 </w:t>
      </w:r>
    </w:p>
    <w:p w:rsidR="00A61487" w:rsidRPr="00A61487" w:rsidRDefault="00175835" w:rsidP="00A61487">
      <w:pPr>
        <w:numPr>
          <w:ilvl w:val="0"/>
          <w:numId w:val="42"/>
        </w:numPr>
        <w:tabs>
          <w:tab w:val="num" w:pos="928"/>
        </w:tabs>
        <w:jc w:val="left"/>
        <w:rPr>
          <w:color w:val="000000"/>
          <w:szCs w:val="24"/>
          <w:lang w:eastAsia="sk-SK"/>
        </w:rPr>
      </w:pPr>
      <w:r>
        <w:rPr>
          <w:color w:val="000000"/>
          <w:szCs w:val="24"/>
          <w:lang w:eastAsia="sk-SK"/>
        </w:rPr>
        <w:t xml:space="preserve">štvrtá zmena schválená dňa </w:t>
      </w:r>
      <w:r w:rsidR="00A61487" w:rsidRPr="00A61487">
        <w:rPr>
          <w:color w:val="000000"/>
          <w:szCs w:val="24"/>
          <w:lang w:eastAsia="sk-SK"/>
        </w:rPr>
        <w:t>21.</w:t>
      </w:r>
      <w:r>
        <w:rPr>
          <w:color w:val="000000"/>
          <w:szCs w:val="24"/>
          <w:lang w:eastAsia="sk-SK"/>
        </w:rPr>
        <w:t>0</w:t>
      </w:r>
      <w:r w:rsidR="00A61487" w:rsidRPr="00A61487">
        <w:rPr>
          <w:color w:val="000000"/>
          <w:szCs w:val="24"/>
          <w:lang w:eastAsia="sk-SK"/>
        </w:rPr>
        <w:t>9.2</w:t>
      </w:r>
      <w:r w:rsidR="00A706B6">
        <w:rPr>
          <w:color w:val="000000"/>
          <w:szCs w:val="24"/>
          <w:lang w:eastAsia="sk-SK"/>
        </w:rPr>
        <w:t xml:space="preserve">018 rozpočtovým opatrením  č. </w:t>
      </w:r>
      <w:r w:rsidR="00A61487" w:rsidRPr="00A61487">
        <w:rPr>
          <w:color w:val="000000"/>
          <w:szCs w:val="24"/>
          <w:lang w:eastAsia="sk-SK"/>
        </w:rPr>
        <w:t xml:space="preserve">27-51 </w:t>
      </w:r>
    </w:p>
    <w:p w:rsidR="00A61487" w:rsidRPr="00234395" w:rsidRDefault="00175835" w:rsidP="00234395">
      <w:pPr>
        <w:numPr>
          <w:ilvl w:val="0"/>
          <w:numId w:val="42"/>
        </w:numPr>
        <w:tabs>
          <w:tab w:val="num" w:pos="928"/>
        </w:tabs>
        <w:jc w:val="left"/>
        <w:rPr>
          <w:color w:val="000000"/>
          <w:szCs w:val="24"/>
          <w:lang w:eastAsia="sk-SK"/>
        </w:rPr>
      </w:pPr>
      <w:r>
        <w:rPr>
          <w:color w:val="000000"/>
          <w:szCs w:val="24"/>
          <w:lang w:eastAsia="sk-SK"/>
        </w:rPr>
        <w:t xml:space="preserve">piata zmena schválená dňa </w:t>
      </w:r>
      <w:r w:rsidR="00A61487" w:rsidRPr="00A61487">
        <w:rPr>
          <w:color w:val="000000"/>
          <w:szCs w:val="24"/>
          <w:lang w:eastAsia="sk-SK"/>
        </w:rPr>
        <w:t>27.12.</w:t>
      </w:r>
      <w:r w:rsidR="00A706B6">
        <w:rPr>
          <w:color w:val="000000"/>
          <w:szCs w:val="24"/>
          <w:lang w:eastAsia="sk-SK"/>
        </w:rPr>
        <w:t xml:space="preserve">2018 rozpočtovým opatrením č. </w:t>
      </w:r>
      <w:r w:rsidR="00A61487" w:rsidRPr="00A61487">
        <w:rPr>
          <w:color w:val="000000"/>
          <w:szCs w:val="24"/>
          <w:lang w:eastAsia="sk-SK"/>
        </w:rPr>
        <w:t>55-85</w:t>
      </w:r>
    </w:p>
    <w:p w:rsidR="00A61487" w:rsidRPr="00A61487" w:rsidRDefault="00234395" w:rsidP="00A61487">
      <w:pPr>
        <w:ind w:firstLine="0"/>
        <w:rPr>
          <w:color w:val="000000"/>
          <w:szCs w:val="24"/>
          <w:lang w:eastAsia="sk-SK"/>
        </w:rPr>
      </w:pPr>
      <w:r>
        <w:rPr>
          <w:color w:val="000000"/>
          <w:szCs w:val="24"/>
          <w:lang w:eastAsia="sk-SK"/>
        </w:rPr>
        <w:tab/>
      </w:r>
      <w:r w:rsidR="00A61487" w:rsidRPr="00A61487">
        <w:rPr>
          <w:color w:val="000000"/>
          <w:szCs w:val="24"/>
          <w:lang w:eastAsia="sk-SK"/>
        </w:rPr>
        <w:t>Rozpočet mesta na rok 2018 bol zostavený v mene EUR.</w:t>
      </w:r>
    </w:p>
    <w:p w:rsidR="00A61487" w:rsidRPr="00A61487" w:rsidRDefault="00234395" w:rsidP="00A61487">
      <w:pPr>
        <w:ind w:firstLine="0"/>
        <w:rPr>
          <w:color w:val="000000"/>
          <w:szCs w:val="24"/>
          <w:lang w:eastAsia="sk-SK"/>
        </w:rPr>
      </w:pPr>
      <w:r>
        <w:rPr>
          <w:color w:val="000000"/>
          <w:szCs w:val="24"/>
          <w:lang w:eastAsia="sk-SK"/>
        </w:rPr>
        <w:tab/>
      </w:r>
      <w:r w:rsidR="00A61487" w:rsidRPr="00A61487">
        <w:rPr>
          <w:color w:val="000000"/>
          <w:szCs w:val="24"/>
          <w:lang w:eastAsia="sk-SK"/>
        </w:rPr>
        <w:t>Záverečný účet mesta Poltár za rok 2018 je zostavený v mene EUR.</w:t>
      </w:r>
    </w:p>
    <w:p w:rsidR="00A61487" w:rsidRPr="00A61487" w:rsidRDefault="00A61487" w:rsidP="00A61487">
      <w:pPr>
        <w:ind w:firstLine="0"/>
        <w:rPr>
          <w:color w:val="000000"/>
          <w:szCs w:val="24"/>
          <w:lang w:eastAsia="sk-SK"/>
        </w:rPr>
      </w:pPr>
      <w:r w:rsidRPr="00A61487">
        <w:rPr>
          <w:color w:val="000000"/>
          <w:szCs w:val="24"/>
          <w:lang w:eastAsia="sk-SK"/>
        </w:rPr>
        <w:t xml:space="preserve">V zmysle § 16 ods. 3 zákona č. 583/2004 Z. z. o rozpočtových pravidlách územnej samosprávy v znení neskorších predpisov mesto splnilo povinnosť dať si overiť účtovnú závierku za rok 2018 audítorom. </w:t>
      </w:r>
    </w:p>
    <w:p w:rsidR="0058162E" w:rsidRDefault="0058162E" w:rsidP="002B02CC">
      <w:pPr>
        <w:pStyle w:val="Nadpisdoobsahu"/>
      </w:pPr>
    </w:p>
    <w:tbl>
      <w:tblPr>
        <w:tblW w:w="9361" w:type="dxa"/>
        <w:tblInd w:w="65" w:type="dxa"/>
        <w:tblCellMar>
          <w:left w:w="70" w:type="dxa"/>
          <w:right w:w="70" w:type="dxa"/>
        </w:tblCellMar>
        <w:tblLook w:val="04A0"/>
      </w:tblPr>
      <w:tblGrid>
        <w:gridCol w:w="2132"/>
        <w:gridCol w:w="2260"/>
        <w:gridCol w:w="2540"/>
        <w:gridCol w:w="2429"/>
      </w:tblGrid>
      <w:tr w:rsidR="00A706B6" w:rsidRPr="00A706B6" w:rsidTr="00A706B6">
        <w:trPr>
          <w:trHeight w:val="630"/>
        </w:trPr>
        <w:tc>
          <w:tcPr>
            <w:tcW w:w="21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06B6" w:rsidRPr="00A706B6" w:rsidRDefault="00A706B6" w:rsidP="00A706B6">
            <w:pPr>
              <w:spacing w:line="240" w:lineRule="auto"/>
              <w:ind w:firstLine="0"/>
              <w:rPr>
                <w:b/>
                <w:bCs/>
                <w:color w:val="000000"/>
                <w:szCs w:val="24"/>
                <w:lang w:eastAsia="sk-SK"/>
              </w:rPr>
            </w:pPr>
            <w:r w:rsidRPr="00A706B6">
              <w:rPr>
                <w:b/>
                <w:bCs/>
                <w:color w:val="000000"/>
                <w:szCs w:val="24"/>
                <w:lang w:eastAsia="sk-SK"/>
              </w:rPr>
              <w:t> </w:t>
            </w:r>
          </w:p>
        </w:tc>
        <w:tc>
          <w:tcPr>
            <w:tcW w:w="2260" w:type="dxa"/>
            <w:tcBorders>
              <w:top w:val="single" w:sz="4" w:space="0" w:color="auto"/>
              <w:left w:val="nil"/>
              <w:bottom w:val="single" w:sz="4" w:space="0" w:color="auto"/>
              <w:right w:val="single" w:sz="4" w:space="0" w:color="auto"/>
            </w:tcBorders>
            <w:shd w:val="clear" w:color="auto" w:fill="auto"/>
            <w:vAlign w:val="center"/>
            <w:hideMark/>
          </w:tcPr>
          <w:p w:rsidR="00A706B6" w:rsidRPr="00A706B6" w:rsidRDefault="00A706B6" w:rsidP="00A706B6">
            <w:pPr>
              <w:spacing w:line="240" w:lineRule="auto"/>
              <w:ind w:firstLine="0"/>
              <w:jc w:val="center"/>
              <w:rPr>
                <w:b/>
                <w:bCs/>
                <w:color w:val="000000"/>
                <w:szCs w:val="24"/>
                <w:lang w:eastAsia="sk-SK"/>
              </w:rPr>
            </w:pPr>
            <w:r w:rsidRPr="00A706B6">
              <w:rPr>
                <w:b/>
                <w:bCs/>
                <w:color w:val="000000"/>
                <w:szCs w:val="24"/>
                <w:lang w:eastAsia="sk-SK"/>
              </w:rPr>
              <w:t xml:space="preserve">Schválený rozpočet </w:t>
            </w:r>
          </w:p>
        </w:tc>
        <w:tc>
          <w:tcPr>
            <w:tcW w:w="2540" w:type="dxa"/>
            <w:tcBorders>
              <w:top w:val="single" w:sz="4" w:space="0" w:color="auto"/>
              <w:left w:val="nil"/>
              <w:bottom w:val="single" w:sz="4" w:space="0" w:color="auto"/>
              <w:right w:val="single" w:sz="4" w:space="0" w:color="auto"/>
            </w:tcBorders>
            <w:shd w:val="clear" w:color="auto" w:fill="auto"/>
            <w:vAlign w:val="center"/>
            <w:hideMark/>
          </w:tcPr>
          <w:p w:rsidR="00A706B6" w:rsidRPr="00A706B6" w:rsidRDefault="00A706B6" w:rsidP="00A706B6">
            <w:pPr>
              <w:spacing w:line="240" w:lineRule="auto"/>
              <w:ind w:firstLine="0"/>
              <w:jc w:val="center"/>
              <w:rPr>
                <w:b/>
                <w:bCs/>
                <w:color w:val="000000"/>
                <w:szCs w:val="24"/>
                <w:lang w:eastAsia="sk-SK"/>
              </w:rPr>
            </w:pPr>
            <w:r w:rsidRPr="00A706B6">
              <w:rPr>
                <w:b/>
                <w:bCs/>
                <w:color w:val="000000"/>
                <w:szCs w:val="24"/>
                <w:lang w:eastAsia="sk-SK"/>
              </w:rPr>
              <w:t xml:space="preserve">Upravený rozpočet </w:t>
            </w:r>
          </w:p>
        </w:tc>
        <w:tc>
          <w:tcPr>
            <w:tcW w:w="2429" w:type="dxa"/>
            <w:tcBorders>
              <w:top w:val="single" w:sz="4" w:space="0" w:color="auto"/>
              <w:left w:val="nil"/>
              <w:bottom w:val="single" w:sz="4" w:space="0" w:color="auto"/>
              <w:right w:val="single" w:sz="4" w:space="0" w:color="auto"/>
            </w:tcBorders>
            <w:shd w:val="clear" w:color="auto" w:fill="auto"/>
            <w:vAlign w:val="center"/>
            <w:hideMark/>
          </w:tcPr>
          <w:p w:rsidR="00A706B6" w:rsidRPr="00A706B6" w:rsidRDefault="00A706B6" w:rsidP="00A706B6">
            <w:pPr>
              <w:spacing w:line="240" w:lineRule="auto"/>
              <w:ind w:firstLine="0"/>
              <w:jc w:val="center"/>
              <w:rPr>
                <w:b/>
                <w:bCs/>
                <w:color w:val="000000"/>
                <w:szCs w:val="24"/>
                <w:lang w:eastAsia="sk-SK"/>
              </w:rPr>
            </w:pPr>
            <w:r w:rsidRPr="00A706B6">
              <w:rPr>
                <w:b/>
                <w:bCs/>
                <w:color w:val="000000"/>
                <w:szCs w:val="24"/>
                <w:lang w:eastAsia="sk-SK"/>
              </w:rPr>
              <w:t>Skutočnosť</w:t>
            </w:r>
          </w:p>
        </w:tc>
      </w:tr>
      <w:tr w:rsidR="00A706B6" w:rsidRPr="00A706B6" w:rsidTr="00A706B6">
        <w:trPr>
          <w:trHeight w:val="315"/>
        </w:trPr>
        <w:tc>
          <w:tcPr>
            <w:tcW w:w="2132" w:type="dxa"/>
            <w:tcBorders>
              <w:top w:val="nil"/>
              <w:left w:val="single" w:sz="4" w:space="0" w:color="auto"/>
              <w:bottom w:val="single" w:sz="4" w:space="0" w:color="auto"/>
              <w:right w:val="single" w:sz="4" w:space="0" w:color="auto"/>
            </w:tcBorders>
            <w:shd w:val="clear" w:color="auto" w:fill="FDE9D9"/>
            <w:vAlign w:val="center"/>
            <w:hideMark/>
          </w:tcPr>
          <w:p w:rsidR="00A706B6" w:rsidRPr="00A706B6" w:rsidRDefault="00A706B6" w:rsidP="00A706B6">
            <w:pPr>
              <w:spacing w:line="240" w:lineRule="auto"/>
              <w:ind w:firstLine="0"/>
              <w:rPr>
                <w:b/>
                <w:bCs/>
                <w:color w:val="000000"/>
                <w:szCs w:val="24"/>
                <w:lang w:eastAsia="sk-SK"/>
              </w:rPr>
            </w:pPr>
            <w:r w:rsidRPr="00A706B6">
              <w:rPr>
                <w:b/>
                <w:bCs/>
                <w:color w:val="000000"/>
                <w:szCs w:val="24"/>
                <w:lang w:eastAsia="sk-SK"/>
              </w:rPr>
              <w:t>Príjmy celkom</w:t>
            </w:r>
          </w:p>
        </w:tc>
        <w:tc>
          <w:tcPr>
            <w:tcW w:w="2260" w:type="dxa"/>
            <w:tcBorders>
              <w:top w:val="nil"/>
              <w:left w:val="nil"/>
              <w:bottom w:val="single" w:sz="4" w:space="0" w:color="auto"/>
              <w:right w:val="single" w:sz="4" w:space="0" w:color="auto"/>
            </w:tcBorders>
            <w:shd w:val="clear" w:color="auto" w:fill="FDE9D9"/>
            <w:vAlign w:val="center"/>
            <w:hideMark/>
          </w:tcPr>
          <w:p w:rsidR="00A706B6" w:rsidRPr="00A706B6" w:rsidRDefault="00A706B6" w:rsidP="00A706B6">
            <w:pPr>
              <w:spacing w:line="240" w:lineRule="auto"/>
              <w:ind w:firstLine="0"/>
              <w:jc w:val="right"/>
              <w:rPr>
                <w:b/>
                <w:bCs/>
                <w:color w:val="000000"/>
                <w:szCs w:val="24"/>
                <w:lang w:eastAsia="sk-SK"/>
              </w:rPr>
            </w:pPr>
            <w:r w:rsidRPr="00A706B6">
              <w:rPr>
                <w:b/>
                <w:bCs/>
                <w:color w:val="000000"/>
                <w:szCs w:val="24"/>
                <w:lang w:eastAsia="sk-SK"/>
              </w:rPr>
              <w:t>5 125 597,00</w:t>
            </w:r>
          </w:p>
        </w:tc>
        <w:tc>
          <w:tcPr>
            <w:tcW w:w="2540" w:type="dxa"/>
            <w:tcBorders>
              <w:top w:val="nil"/>
              <w:left w:val="nil"/>
              <w:bottom w:val="single" w:sz="4" w:space="0" w:color="auto"/>
              <w:right w:val="single" w:sz="4" w:space="0" w:color="auto"/>
            </w:tcBorders>
            <w:shd w:val="clear" w:color="auto" w:fill="FDE9D9"/>
            <w:vAlign w:val="center"/>
            <w:hideMark/>
          </w:tcPr>
          <w:p w:rsidR="00A706B6" w:rsidRPr="00A706B6" w:rsidRDefault="00A706B6" w:rsidP="00A706B6">
            <w:pPr>
              <w:spacing w:line="240" w:lineRule="auto"/>
              <w:ind w:firstLine="0"/>
              <w:jc w:val="right"/>
              <w:rPr>
                <w:b/>
                <w:bCs/>
                <w:color w:val="000000"/>
                <w:szCs w:val="24"/>
                <w:lang w:eastAsia="sk-SK"/>
              </w:rPr>
            </w:pPr>
            <w:r w:rsidRPr="00A706B6">
              <w:rPr>
                <w:b/>
                <w:bCs/>
                <w:color w:val="000000"/>
                <w:szCs w:val="24"/>
                <w:lang w:eastAsia="sk-SK"/>
              </w:rPr>
              <w:t>6 189 685,79</w:t>
            </w:r>
          </w:p>
        </w:tc>
        <w:tc>
          <w:tcPr>
            <w:tcW w:w="2429" w:type="dxa"/>
            <w:tcBorders>
              <w:top w:val="nil"/>
              <w:left w:val="nil"/>
              <w:bottom w:val="single" w:sz="4" w:space="0" w:color="auto"/>
              <w:right w:val="single" w:sz="4" w:space="0" w:color="auto"/>
            </w:tcBorders>
            <w:shd w:val="clear" w:color="auto" w:fill="FDE9D9"/>
            <w:vAlign w:val="center"/>
            <w:hideMark/>
          </w:tcPr>
          <w:p w:rsidR="00A706B6" w:rsidRPr="00A706B6" w:rsidRDefault="00A706B6" w:rsidP="00A706B6">
            <w:pPr>
              <w:spacing w:line="240" w:lineRule="auto"/>
              <w:ind w:firstLine="0"/>
              <w:jc w:val="right"/>
              <w:rPr>
                <w:b/>
                <w:bCs/>
                <w:color w:val="000000"/>
                <w:szCs w:val="24"/>
                <w:lang w:eastAsia="sk-SK"/>
              </w:rPr>
            </w:pPr>
            <w:r w:rsidRPr="00A706B6">
              <w:rPr>
                <w:b/>
                <w:bCs/>
                <w:color w:val="000000"/>
                <w:szCs w:val="24"/>
                <w:lang w:eastAsia="sk-SK"/>
              </w:rPr>
              <w:t>5 976 091,40</w:t>
            </w:r>
          </w:p>
        </w:tc>
      </w:tr>
      <w:tr w:rsidR="00A706B6" w:rsidRPr="00A706B6" w:rsidTr="00A706B6">
        <w:trPr>
          <w:trHeight w:val="315"/>
        </w:trPr>
        <w:tc>
          <w:tcPr>
            <w:tcW w:w="2132" w:type="dxa"/>
            <w:tcBorders>
              <w:top w:val="nil"/>
              <w:left w:val="single" w:sz="4" w:space="0" w:color="auto"/>
              <w:bottom w:val="single" w:sz="4" w:space="0" w:color="auto"/>
              <w:right w:val="single" w:sz="4" w:space="0" w:color="auto"/>
            </w:tcBorders>
            <w:shd w:val="clear" w:color="auto" w:fill="auto"/>
            <w:vAlign w:val="center"/>
            <w:hideMark/>
          </w:tcPr>
          <w:p w:rsidR="00A706B6" w:rsidRPr="00A706B6" w:rsidRDefault="00A706B6" w:rsidP="00A706B6">
            <w:pPr>
              <w:spacing w:line="240" w:lineRule="auto"/>
              <w:ind w:firstLine="0"/>
              <w:rPr>
                <w:color w:val="000000"/>
                <w:szCs w:val="24"/>
                <w:lang w:eastAsia="sk-SK"/>
              </w:rPr>
            </w:pPr>
            <w:r w:rsidRPr="00A706B6">
              <w:rPr>
                <w:color w:val="000000"/>
                <w:szCs w:val="24"/>
                <w:lang w:eastAsia="sk-SK"/>
              </w:rPr>
              <w:t>z toho :</w:t>
            </w:r>
          </w:p>
        </w:tc>
        <w:tc>
          <w:tcPr>
            <w:tcW w:w="2260" w:type="dxa"/>
            <w:tcBorders>
              <w:top w:val="nil"/>
              <w:left w:val="nil"/>
              <w:bottom w:val="single" w:sz="4" w:space="0" w:color="auto"/>
              <w:right w:val="single" w:sz="4" w:space="0" w:color="auto"/>
            </w:tcBorders>
            <w:shd w:val="clear" w:color="auto" w:fill="auto"/>
            <w:vAlign w:val="center"/>
            <w:hideMark/>
          </w:tcPr>
          <w:p w:rsidR="00A706B6" w:rsidRPr="00A706B6" w:rsidRDefault="00A706B6" w:rsidP="00A706B6">
            <w:pPr>
              <w:spacing w:line="240" w:lineRule="auto"/>
              <w:ind w:firstLine="0"/>
              <w:jc w:val="right"/>
              <w:rPr>
                <w:b/>
                <w:bCs/>
                <w:color w:val="000000"/>
                <w:szCs w:val="24"/>
                <w:lang w:eastAsia="sk-SK"/>
              </w:rPr>
            </w:pPr>
            <w:r w:rsidRPr="00A706B6">
              <w:rPr>
                <w:b/>
                <w:bCs/>
                <w:color w:val="000000"/>
                <w:szCs w:val="24"/>
                <w:lang w:eastAsia="sk-SK"/>
              </w:rPr>
              <w:t> </w:t>
            </w:r>
          </w:p>
        </w:tc>
        <w:tc>
          <w:tcPr>
            <w:tcW w:w="2540" w:type="dxa"/>
            <w:tcBorders>
              <w:top w:val="nil"/>
              <w:left w:val="nil"/>
              <w:bottom w:val="single" w:sz="4" w:space="0" w:color="auto"/>
              <w:right w:val="single" w:sz="4" w:space="0" w:color="auto"/>
            </w:tcBorders>
            <w:shd w:val="clear" w:color="auto" w:fill="auto"/>
            <w:vAlign w:val="center"/>
            <w:hideMark/>
          </w:tcPr>
          <w:p w:rsidR="00A706B6" w:rsidRPr="00A706B6" w:rsidRDefault="00A706B6" w:rsidP="00A706B6">
            <w:pPr>
              <w:spacing w:line="240" w:lineRule="auto"/>
              <w:ind w:firstLine="0"/>
              <w:jc w:val="right"/>
              <w:rPr>
                <w:b/>
                <w:bCs/>
                <w:color w:val="000000"/>
                <w:szCs w:val="24"/>
                <w:lang w:eastAsia="sk-SK"/>
              </w:rPr>
            </w:pPr>
            <w:r w:rsidRPr="00A706B6">
              <w:rPr>
                <w:b/>
                <w:bCs/>
                <w:color w:val="000000"/>
                <w:szCs w:val="24"/>
                <w:lang w:eastAsia="sk-SK"/>
              </w:rPr>
              <w:t> </w:t>
            </w:r>
          </w:p>
        </w:tc>
        <w:tc>
          <w:tcPr>
            <w:tcW w:w="2429" w:type="dxa"/>
            <w:tcBorders>
              <w:top w:val="nil"/>
              <w:left w:val="nil"/>
              <w:bottom w:val="single" w:sz="4" w:space="0" w:color="auto"/>
              <w:right w:val="single" w:sz="4" w:space="0" w:color="auto"/>
            </w:tcBorders>
            <w:shd w:val="clear" w:color="auto" w:fill="auto"/>
            <w:vAlign w:val="center"/>
            <w:hideMark/>
          </w:tcPr>
          <w:p w:rsidR="00A706B6" w:rsidRPr="00A706B6" w:rsidRDefault="00A706B6" w:rsidP="00A706B6">
            <w:pPr>
              <w:spacing w:line="240" w:lineRule="auto"/>
              <w:ind w:firstLine="0"/>
              <w:jc w:val="right"/>
              <w:rPr>
                <w:b/>
                <w:bCs/>
                <w:color w:val="000000"/>
                <w:szCs w:val="24"/>
                <w:lang w:eastAsia="sk-SK"/>
              </w:rPr>
            </w:pPr>
            <w:r w:rsidRPr="00A706B6">
              <w:rPr>
                <w:b/>
                <w:bCs/>
                <w:color w:val="000000"/>
                <w:szCs w:val="24"/>
                <w:lang w:eastAsia="sk-SK"/>
              </w:rPr>
              <w:t> </w:t>
            </w:r>
          </w:p>
        </w:tc>
      </w:tr>
      <w:tr w:rsidR="00A706B6" w:rsidRPr="00A706B6" w:rsidTr="00A706B6">
        <w:trPr>
          <w:trHeight w:val="315"/>
        </w:trPr>
        <w:tc>
          <w:tcPr>
            <w:tcW w:w="2132" w:type="dxa"/>
            <w:tcBorders>
              <w:top w:val="nil"/>
              <w:left w:val="single" w:sz="4" w:space="0" w:color="auto"/>
              <w:bottom w:val="single" w:sz="4" w:space="0" w:color="auto"/>
              <w:right w:val="single" w:sz="4" w:space="0" w:color="auto"/>
            </w:tcBorders>
            <w:shd w:val="clear" w:color="auto" w:fill="auto"/>
            <w:vAlign w:val="center"/>
            <w:hideMark/>
          </w:tcPr>
          <w:p w:rsidR="00A706B6" w:rsidRPr="00A706B6" w:rsidRDefault="00A706B6" w:rsidP="00A706B6">
            <w:pPr>
              <w:spacing w:line="240" w:lineRule="auto"/>
              <w:ind w:firstLine="0"/>
              <w:rPr>
                <w:color w:val="000000"/>
                <w:szCs w:val="24"/>
                <w:lang w:eastAsia="sk-SK"/>
              </w:rPr>
            </w:pPr>
            <w:r w:rsidRPr="00A706B6">
              <w:rPr>
                <w:color w:val="000000"/>
                <w:szCs w:val="24"/>
                <w:lang w:eastAsia="sk-SK"/>
              </w:rPr>
              <w:t>Bežné príjmy</w:t>
            </w:r>
          </w:p>
        </w:tc>
        <w:tc>
          <w:tcPr>
            <w:tcW w:w="2260" w:type="dxa"/>
            <w:tcBorders>
              <w:top w:val="nil"/>
              <w:left w:val="nil"/>
              <w:bottom w:val="single" w:sz="4" w:space="0" w:color="auto"/>
              <w:right w:val="single" w:sz="4" w:space="0" w:color="auto"/>
            </w:tcBorders>
            <w:shd w:val="clear" w:color="auto" w:fill="auto"/>
            <w:vAlign w:val="center"/>
            <w:hideMark/>
          </w:tcPr>
          <w:p w:rsidR="00A706B6" w:rsidRPr="00A706B6" w:rsidRDefault="00A706B6" w:rsidP="00A706B6">
            <w:pPr>
              <w:spacing w:line="240" w:lineRule="auto"/>
              <w:ind w:firstLine="0"/>
              <w:jc w:val="right"/>
              <w:rPr>
                <w:szCs w:val="24"/>
                <w:lang w:eastAsia="sk-SK"/>
              </w:rPr>
            </w:pPr>
            <w:r w:rsidRPr="00A706B6">
              <w:rPr>
                <w:szCs w:val="24"/>
                <w:lang w:eastAsia="sk-SK"/>
              </w:rPr>
              <w:t>4 767 697,00</w:t>
            </w:r>
          </w:p>
        </w:tc>
        <w:tc>
          <w:tcPr>
            <w:tcW w:w="2540" w:type="dxa"/>
            <w:tcBorders>
              <w:top w:val="nil"/>
              <w:left w:val="nil"/>
              <w:bottom w:val="single" w:sz="4" w:space="0" w:color="auto"/>
              <w:right w:val="single" w:sz="4" w:space="0" w:color="auto"/>
            </w:tcBorders>
            <w:shd w:val="clear" w:color="auto" w:fill="auto"/>
            <w:vAlign w:val="center"/>
            <w:hideMark/>
          </w:tcPr>
          <w:p w:rsidR="00A706B6" w:rsidRPr="00A706B6" w:rsidRDefault="00A706B6" w:rsidP="00A706B6">
            <w:pPr>
              <w:spacing w:line="240" w:lineRule="auto"/>
              <w:ind w:firstLine="0"/>
              <w:jc w:val="right"/>
              <w:rPr>
                <w:color w:val="000000"/>
                <w:szCs w:val="24"/>
                <w:lang w:eastAsia="sk-SK"/>
              </w:rPr>
            </w:pPr>
            <w:r w:rsidRPr="00A706B6">
              <w:rPr>
                <w:color w:val="000000"/>
                <w:szCs w:val="24"/>
                <w:lang w:eastAsia="sk-SK"/>
              </w:rPr>
              <w:t>5 155 790,35</w:t>
            </w:r>
          </w:p>
        </w:tc>
        <w:tc>
          <w:tcPr>
            <w:tcW w:w="2429" w:type="dxa"/>
            <w:tcBorders>
              <w:top w:val="nil"/>
              <w:left w:val="nil"/>
              <w:bottom w:val="single" w:sz="4" w:space="0" w:color="auto"/>
              <w:right w:val="single" w:sz="4" w:space="0" w:color="auto"/>
            </w:tcBorders>
            <w:shd w:val="clear" w:color="auto" w:fill="auto"/>
            <w:vAlign w:val="center"/>
            <w:hideMark/>
          </w:tcPr>
          <w:p w:rsidR="00A706B6" w:rsidRPr="00A706B6" w:rsidRDefault="00A706B6" w:rsidP="00A706B6">
            <w:pPr>
              <w:spacing w:line="240" w:lineRule="auto"/>
              <w:ind w:firstLine="0"/>
              <w:jc w:val="right"/>
              <w:rPr>
                <w:b/>
                <w:color w:val="000000"/>
                <w:szCs w:val="24"/>
                <w:lang w:eastAsia="sk-SK"/>
              </w:rPr>
            </w:pPr>
            <w:r w:rsidRPr="00A706B6">
              <w:rPr>
                <w:b/>
                <w:color w:val="000000"/>
                <w:szCs w:val="24"/>
                <w:lang w:eastAsia="sk-SK"/>
              </w:rPr>
              <w:t>5 290 939,40</w:t>
            </w:r>
          </w:p>
        </w:tc>
      </w:tr>
      <w:tr w:rsidR="00A706B6" w:rsidRPr="00A706B6" w:rsidTr="00A706B6">
        <w:trPr>
          <w:trHeight w:val="315"/>
        </w:trPr>
        <w:tc>
          <w:tcPr>
            <w:tcW w:w="2132" w:type="dxa"/>
            <w:tcBorders>
              <w:top w:val="nil"/>
              <w:left w:val="single" w:sz="4" w:space="0" w:color="auto"/>
              <w:bottom w:val="single" w:sz="4" w:space="0" w:color="auto"/>
              <w:right w:val="single" w:sz="4" w:space="0" w:color="auto"/>
            </w:tcBorders>
            <w:shd w:val="clear" w:color="auto" w:fill="auto"/>
            <w:vAlign w:val="center"/>
            <w:hideMark/>
          </w:tcPr>
          <w:p w:rsidR="00A706B6" w:rsidRPr="00A706B6" w:rsidRDefault="00A706B6" w:rsidP="00A706B6">
            <w:pPr>
              <w:spacing w:line="240" w:lineRule="auto"/>
              <w:ind w:firstLine="0"/>
              <w:jc w:val="left"/>
              <w:rPr>
                <w:color w:val="000000"/>
                <w:szCs w:val="24"/>
                <w:lang w:eastAsia="sk-SK"/>
              </w:rPr>
            </w:pPr>
            <w:r w:rsidRPr="00A706B6">
              <w:rPr>
                <w:color w:val="000000"/>
                <w:szCs w:val="24"/>
                <w:lang w:eastAsia="sk-SK"/>
              </w:rPr>
              <w:t>Kapitálové príjmy</w:t>
            </w:r>
          </w:p>
        </w:tc>
        <w:tc>
          <w:tcPr>
            <w:tcW w:w="2260" w:type="dxa"/>
            <w:tcBorders>
              <w:top w:val="nil"/>
              <w:left w:val="nil"/>
              <w:bottom w:val="single" w:sz="4" w:space="0" w:color="auto"/>
              <w:right w:val="single" w:sz="4" w:space="0" w:color="auto"/>
            </w:tcBorders>
            <w:shd w:val="clear" w:color="auto" w:fill="auto"/>
            <w:vAlign w:val="center"/>
            <w:hideMark/>
          </w:tcPr>
          <w:p w:rsidR="00A706B6" w:rsidRPr="00A706B6" w:rsidRDefault="00A706B6" w:rsidP="00A706B6">
            <w:pPr>
              <w:spacing w:line="240" w:lineRule="auto"/>
              <w:ind w:firstLine="0"/>
              <w:jc w:val="right"/>
              <w:rPr>
                <w:color w:val="000000"/>
                <w:szCs w:val="24"/>
                <w:lang w:eastAsia="sk-SK"/>
              </w:rPr>
            </w:pPr>
            <w:r w:rsidRPr="00A706B6">
              <w:rPr>
                <w:color w:val="000000"/>
                <w:szCs w:val="24"/>
                <w:lang w:eastAsia="sk-SK"/>
              </w:rPr>
              <w:t>5 000,00</w:t>
            </w:r>
          </w:p>
        </w:tc>
        <w:tc>
          <w:tcPr>
            <w:tcW w:w="2540" w:type="dxa"/>
            <w:tcBorders>
              <w:top w:val="nil"/>
              <w:left w:val="nil"/>
              <w:bottom w:val="single" w:sz="4" w:space="0" w:color="auto"/>
              <w:right w:val="single" w:sz="4" w:space="0" w:color="auto"/>
            </w:tcBorders>
            <w:shd w:val="clear" w:color="auto" w:fill="auto"/>
            <w:vAlign w:val="center"/>
            <w:hideMark/>
          </w:tcPr>
          <w:p w:rsidR="00A706B6" w:rsidRPr="00A706B6" w:rsidRDefault="00A706B6" w:rsidP="00A706B6">
            <w:pPr>
              <w:spacing w:line="240" w:lineRule="auto"/>
              <w:ind w:firstLine="0"/>
              <w:jc w:val="right"/>
              <w:rPr>
                <w:color w:val="000000"/>
                <w:szCs w:val="24"/>
                <w:lang w:eastAsia="sk-SK"/>
              </w:rPr>
            </w:pPr>
            <w:r w:rsidRPr="00A706B6">
              <w:rPr>
                <w:color w:val="000000"/>
                <w:szCs w:val="24"/>
                <w:lang w:eastAsia="sk-SK"/>
              </w:rPr>
              <w:t>524 271,06</w:t>
            </w:r>
          </w:p>
        </w:tc>
        <w:tc>
          <w:tcPr>
            <w:tcW w:w="2429" w:type="dxa"/>
            <w:tcBorders>
              <w:top w:val="nil"/>
              <w:left w:val="nil"/>
              <w:bottom w:val="single" w:sz="4" w:space="0" w:color="auto"/>
              <w:right w:val="single" w:sz="4" w:space="0" w:color="auto"/>
            </w:tcBorders>
            <w:shd w:val="clear" w:color="auto" w:fill="auto"/>
            <w:vAlign w:val="center"/>
            <w:hideMark/>
          </w:tcPr>
          <w:p w:rsidR="00A706B6" w:rsidRPr="00A706B6" w:rsidRDefault="00A706B6" w:rsidP="00A706B6">
            <w:pPr>
              <w:spacing w:line="240" w:lineRule="auto"/>
              <w:ind w:firstLine="0"/>
              <w:jc w:val="right"/>
              <w:rPr>
                <w:color w:val="000000"/>
                <w:szCs w:val="24"/>
                <w:lang w:eastAsia="sk-SK"/>
              </w:rPr>
            </w:pPr>
            <w:r w:rsidRPr="00A706B6">
              <w:rPr>
                <w:color w:val="000000"/>
                <w:szCs w:val="24"/>
                <w:lang w:eastAsia="sk-SK"/>
              </w:rPr>
              <w:t>361 801,20</w:t>
            </w:r>
          </w:p>
        </w:tc>
      </w:tr>
      <w:tr w:rsidR="00A706B6" w:rsidRPr="00A706B6" w:rsidTr="00A706B6">
        <w:trPr>
          <w:trHeight w:val="315"/>
        </w:trPr>
        <w:tc>
          <w:tcPr>
            <w:tcW w:w="2132" w:type="dxa"/>
            <w:tcBorders>
              <w:top w:val="nil"/>
              <w:left w:val="single" w:sz="4" w:space="0" w:color="auto"/>
              <w:bottom w:val="single" w:sz="4" w:space="0" w:color="auto"/>
              <w:right w:val="single" w:sz="4" w:space="0" w:color="auto"/>
            </w:tcBorders>
            <w:shd w:val="clear" w:color="auto" w:fill="auto"/>
            <w:vAlign w:val="center"/>
            <w:hideMark/>
          </w:tcPr>
          <w:p w:rsidR="00A706B6" w:rsidRPr="00A706B6" w:rsidRDefault="00A706B6" w:rsidP="00A706B6">
            <w:pPr>
              <w:spacing w:line="240" w:lineRule="auto"/>
              <w:ind w:firstLine="0"/>
              <w:rPr>
                <w:color w:val="000000"/>
                <w:szCs w:val="24"/>
                <w:lang w:eastAsia="sk-SK"/>
              </w:rPr>
            </w:pPr>
            <w:r w:rsidRPr="00A706B6">
              <w:rPr>
                <w:color w:val="000000"/>
                <w:szCs w:val="24"/>
                <w:lang w:eastAsia="sk-SK"/>
              </w:rPr>
              <w:t>Finančné príjmy</w:t>
            </w:r>
          </w:p>
        </w:tc>
        <w:tc>
          <w:tcPr>
            <w:tcW w:w="2260" w:type="dxa"/>
            <w:tcBorders>
              <w:top w:val="nil"/>
              <w:left w:val="nil"/>
              <w:bottom w:val="single" w:sz="4" w:space="0" w:color="auto"/>
              <w:right w:val="single" w:sz="4" w:space="0" w:color="auto"/>
            </w:tcBorders>
            <w:shd w:val="clear" w:color="auto" w:fill="auto"/>
            <w:vAlign w:val="center"/>
            <w:hideMark/>
          </w:tcPr>
          <w:p w:rsidR="00A706B6" w:rsidRPr="00A706B6" w:rsidRDefault="00A706B6" w:rsidP="00A706B6">
            <w:pPr>
              <w:spacing w:line="240" w:lineRule="auto"/>
              <w:ind w:firstLine="0"/>
              <w:jc w:val="right"/>
              <w:rPr>
                <w:color w:val="000000"/>
                <w:szCs w:val="24"/>
                <w:lang w:eastAsia="sk-SK"/>
              </w:rPr>
            </w:pPr>
            <w:r w:rsidRPr="00A706B6">
              <w:rPr>
                <w:color w:val="000000"/>
                <w:szCs w:val="24"/>
                <w:lang w:eastAsia="sk-SK"/>
              </w:rPr>
              <w:t>352 900,00</w:t>
            </w:r>
          </w:p>
        </w:tc>
        <w:tc>
          <w:tcPr>
            <w:tcW w:w="2540" w:type="dxa"/>
            <w:tcBorders>
              <w:top w:val="nil"/>
              <w:left w:val="nil"/>
              <w:bottom w:val="single" w:sz="4" w:space="0" w:color="auto"/>
              <w:right w:val="single" w:sz="4" w:space="0" w:color="auto"/>
            </w:tcBorders>
            <w:shd w:val="clear" w:color="auto" w:fill="auto"/>
            <w:vAlign w:val="center"/>
            <w:hideMark/>
          </w:tcPr>
          <w:p w:rsidR="00A706B6" w:rsidRPr="00A706B6" w:rsidRDefault="00A706B6" w:rsidP="00A706B6">
            <w:pPr>
              <w:spacing w:line="240" w:lineRule="auto"/>
              <w:ind w:firstLine="0"/>
              <w:jc w:val="right"/>
              <w:rPr>
                <w:color w:val="000000"/>
                <w:szCs w:val="24"/>
                <w:lang w:eastAsia="sk-SK"/>
              </w:rPr>
            </w:pPr>
            <w:r w:rsidRPr="00A706B6">
              <w:rPr>
                <w:color w:val="000000"/>
                <w:szCs w:val="24"/>
                <w:lang w:eastAsia="sk-SK"/>
              </w:rPr>
              <w:t>509 624,38</w:t>
            </w:r>
          </w:p>
        </w:tc>
        <w:tc>
          <w:tcPr>
            <w:tcW w:w="2429" w:type="dxa"/>
            <w:tcBorders>
              <w:top w:val="nil"/>
              <w:left w:val="nil"/>
              <w:bottom w:val="single" w:sz="4" w:space="0" w:color="auto"/>
              <w:right w:val="single" w:sz="4" w:space="0" w:color="auto"/>
            </w:tcBorders>
            <w:shd w:val="clear" w:color="auto" w:fill="auto"/>
            <w:vAlign w:val="center"/>
            <w:hideMark/>
          </w:tcPr>
          <w:p w:rsidR="00A706B6" w:rsidRPr="00A706B6" w:rsidRDefault="00A706B6" w:rsidP="00A706B6">
            <w:pPr>
              <w:spacing w:line="240" w:lineRule="auto"/>
              <w:ind w:firstLine="0"/>
              <w:jc w:val="right"/>
              <w:rPr>
                <w:color w:val="000000"/>
                <w:szCs w:val="24"/>
                <w:lang w:eastAsia="sk-SK"/>
              </w:rPr>
            </w:pPr>
            <w:r w:rsidRPr="00A706B6">
              <w:rPr>
                <w:color w:val="000000"/>
                <w:szCs w:val="24"/>
                <w:lang w:eastAsia="sk-SK"/>
              </w:rPr>
              <w:t>323 350,80</w:t>
            </w:r>
          </w:p>
        </w:tc>
      </w:tr>
      <w:tr w:rsidR="00A706B6" w:rsidRPr="00A706B6" w:rsidTr="00A706B6">
        <w:trPr>
          <w:trHeight w:val="315"/>
        </w:trPr>
        <w:tc>
          <w:tcPr>
            <w:tcW w:w="2132" w:type="dxa"/>
            <w:tcBorders>
              <w:top w:val="nil"/>
              <w:left w:val="single" w:sz="4" w:space="0" w:color="auto"/>
              <w:bottom w:val="single" w:sz="4" w:space="0" w:color="auto"/>
              <w:right w:val="single" w:sz="4" w:space="0" w:color="auto"/>
            </w:tcBorders>
            <w:shd w:val="clear" w:color="auto" w:fill="auto"/>
            <w:vAlign w:val="center"/>
            <w:hideMark/>
          </w:tcPr>
          <w:p w:rsidR="00A706B6" w:rsidRPr="00A706B6" w:rsidRDefault="00A706B6" w:rsidP="00A706B6">
            <w:pPr>
              <w:spacing w:line="240" w:lineRule="auto"/>
              <w:ind w:firstLine="0"/>
              <w:rPr>
                <w:color w:val="000000"/>
                <w:szCs w:val="24"/>
                <w:lang w:eastAsia="sk-SK"/>
              </w:rPr>
            </w:pPr>
            <w:r w:rsidRPr="00A706B6">
              <w:rPr>
                <w:color w:val="000000"/>
                <w:szCs w:val="24"/>
                <w:lang w:eastAsia="sk-SK"/>
              </w:rPr>
              <w:t> </w:t>
            </w:r>
          </w:p>
        </w:tc>
        <w:tc>
          <w:tcPr>
            <w:tcW w:w="2260" w:type="dxa"/>
            <w:tcBorders>
              <w:top w:val="nil"/>
              <w:left w:val="nil"/>
              <w:bottom w:val="single" w:sz="4" w:space="0" w:color="auto"/>
              <w:right w:val="single" w:sz="4" w:space="0" w:color="auto"/>
            </w:tcBorders>
            <w:shd w:val="clear" w:color="auto" w:fill="auto"/>
            <w:vAlign w:val="center"/>
            <w:hideMark/>
          </w:tcPr>
          <w:p w:rsidR="00A706B6" w:rsidRPr="00A706B6" w:rsidRDefault="00A706B6" w:rsidP="00A706B6">
            <w:pPr>
              <w:spacing w:line="240" w:lineRule="auto"/>
              <w:ind w:firstLine="0"/>
              <w:jc w:val="right"/>
              <w:rPr>
                <w:color w:val="000000"/>
                <w:szCs w:val="24"/>
                <w:lang w:eastAsia="sk-SK"/>
              </w:rPr>
            </w:pPr>
            <w:r w:rsidRPr="00A706B6">
              <w:rPr>
                <w:color w:val="000000"/>
                <w:szCs w:val="24"/>
                <w:lang w:eastAsia="sk-SK"/>
              </w:rPr>
              <w:t> </w:t>
            </w:r>
          </w:p>
        </w:tc>
        <w:tc>
          <w:tcPr>
            <w:tcW w:w="2540" w:type="dxa"/>
            <w:tcBorders>
              <w:top w:val="nil"/>
              <w:left w:val="nil"/>
              <w:bottom w:val="single" w:sz="4" w:space="0" w:color="auto"/>
              <w:right w:val="single" w:sz="4" w:space="0" w:color="auto"/>
            </w:tcBorders>
            <w:shd w:val="clear" w:color="auto" w:fill="auto"/>
            <w:vAlign w:val="center"/>
            <w:hideMark/>
          </w:tcPr>
          <w:p w:rsidR="00A706B6" w:rsidRPr="00A706B6" w:rsidRDefault="00A706B6" w:rsidP="00A706B6">
            <w:pPr>
              <w:spacing w:line="240" w:lineRule="auto"/>
              <w:ind w:firstLine="0"/>
              <w:jc w:val="right"/>
              <w:rPr>
                <w:color w:val="000000"/>
                <w:szCs w:val="24"/>
                <w:lang w:eastAsia="sk-SK"/>
              </w:rPr>
            </w:pPr>
            <w:r w:rsidRPr="00A706B6">
              <w:rPr>
                <w:color w:val="000000"/>
                <w:szCs w:val="24"/>
                <w:lang w:eastAsia="sk-SK"/>
              </w:rPr>
              <w:t> </w:t>
            </w:r>
          </w:p>
        </w:tc>
        <w:tc>
          <w:tcPr>
            <w:tcW w:w="2429" w:type="dxa"/>
            <w:tcBorders>
              <w:top w:val="nil"/>
              <w:left w:val="nil"/>
              <w:bottom w:val="single" w:sz="4" w:space="0" w:color="auto"/>
              <w:right w:val="single" w:sz="4" w:space="0" w:color="auto"/>
            </w:tcBorders>
            <w:shd w:val="clear" w:color="auto" w:fill="auto"/>
            <w:vAlign w:val="center"/>
            <w:hideMark/>
          </w:tcPr>
          <w:p w:rsidR="00A706B6" w:rsidRPr="00A706B6" w:rsidRDefault="00A706B6" w:rsidP="00A706B6">
            <w:pPr>
              <w:spacing w:line="240" w:lineRule="auto"/>
              <w:ind w:firstLine="0"/>
              <w:jc w:val="right"/>
              <w:rPr>
                <w:color w:val="000000"/>
                <w:szCs w:val="24"/>
                <w:lang w:eastAsia="sk-SK"/>
              </w:rPr>
            </w:pPr>
            <w:r w:rsidRPr="00A706B6">
              <w:rPr>
                <w:color w:val="000000"/>
                <w:szCs w:val="24"/>
                <w:lang w:eastAsia="sk-SK"/>
              </w:rPr>
              <w:t> </w:t>
            </w:r>
          </w:p>
        </w:tc>
      </w:tr>
      <w:tr w:rsidR="00A706B6" w:rsidRPr="00A706B6" w:rsidTr="00A706B6">
        <w:trPr>
          <w:trHeight w:val="315"/>
        </w:trPr>
        <w:tc>
          <w:tcPr>
            <w:tcW w:w="2132" w:type="dxa"/>
            <w:tcBorders>
              <w:top w:val="nil"/>
              <w:left w:val="single" w:sz="4" w:space="0" w:color="auto"/>
              <w:bottom w:val="single" w:sz="4" w:space="0" w:color="auto"/>
              <w:right w:val="single" w:sz="4" w:space="0" w:color="auto"/>
            </w:tcBorders>
            <w:shd w:val="clear" w:color="auto" w:fill="FDE9D9"/>
            <w:vAlign w:val="center"/>
            <w:hideMark/>
          </w:tcPr>
          <w:p w:rsidR="00A706B6" w:rsidRPr="00A706B6" w:rsidRDefault="00A706B6" w:rsidP="00A706B6">
            <w:pPr>
              <w:spacing w:line="240" w:lineRule="auto"/>
              <w:ind w:firstLine="0"/>
              <w:rPr>
                <w:b/>
                <w:bCs/>
                <w:color w:val="000000"/>
                <w:szCs w:val="24"/>
                <w:lang w:eastAsia="sk-SK"/>
              </w:rPr>
            </w:pPr>
            <w:r w:rsidRPr="00A706B6">
              <w:rPr>
                <w:b/>
                <w:bCs/>
                <w:color w:val="000000"/>
                <w:szCs w:val="24"/>
                <w:lang w:eastAsia="sk-SK"/>
              </w:rPr>
              <w:lastRenderedPageBreak/>
              <w:t>Výdavky celkom</w:t>
            </w:r>
          </w:p>
        </w:tc>
        <w:tc>
          <w:tcPr>
            <w:tcW w:w="2260" w:type="dxa"/>
            <w:tcBorders>
              <w:top w:val="nil"/>
              <w:left w:val="nil"/>
              <w:bottom w:val="single" w:sz="4" w:space="0" w:color="auto"/>
              <w:right w:val="single" w:sz="4" w:space="0" w:color="auto"/>
            </w:tcBorders>
            <w:shd w:val="clear" w:color="auto" w:fill="FDE9D9"/>
            <w:vAlign w:val="center"/>
            <w:hideMark/>
          </w:tcPr>
          <w:p w:rsidR="00A706B6" w:rsidRPr="00A706B6" w:rsidRDefault="00A706B6" w:rsidP="00A706B6">
            <w:pPr>
              <w:spacing w:line="240" w:lineRule="auto"/>
              <w:ind w:firstLine="0"/>
              <w:jc w:val="right"/>
              <w:rPr>
                <w:b/>
                <w:bCs/>
                <w:color w:val="000000"/>
                <w:szCs w:val="24"/>
                <w:lang w:eastAsia="sk-SK"/>
              </w:rPr>
            </w:pPr>
            <w:r w:rsidRPr="00A706B6">
              <w:rPr>
                <w:b/>
                <w:bCs/>
                <w:color w:val="000000"/>
                <w:szCs w:val="24"/>
                <w:lang w:eastAsia="sk-SK"/>
              </w:rPr>
              <w:t>5 125 597,00</w:t>
            </w:r>
          </w:p>
        </w:tc>
        <w:tc>
          <w:tcPr>
            <w:tcW w:w="2540" w:type="dxa"/>
            <w:tcBorders>
              <w:top w:val="nil"/>
              <w:left w:val="nil"/>
              <w:bottom w:val="single" w:sz="4" w:space="0" w:color="auto"/>
              <w:right w:val="single" w:sz="4" w:space="0" w:color="auto"/>
            </w:tcBorders>
            <w:shd w:val="clear" w:color="auto" w:fill="FDE9D9"/>
            <w:vAlign w:val="center"/>
            <w:hideMark/>
          </w:tcPr>
          <w:p w:rsidR="00A706B6" w:rsidRPr="00A706B6" w:rsidRDefault="00A706B6" w:rsidP="00A706B6">
            <w:pPr>
              <w:spacing w:line="240" w:lineRule="auto"/>
              <w:ind w:firstLine="0"/>
              <w:jc w:val="right"/>
              <w:rPr>
                <w:b/>
                <w:bCs/>
                <w:color w:val="000000"/>
                <w:szCs w:val="24"/>
                <w:lang w:eastAsia="sk-SK"/>
              </w:rPr>
            </w:pPr>
            <w:r w:rsidRPr="00A706B6">
              <w:rPr>
                <w:b/>
                <w:bCs/>
                <w:color w:val="000000"/>
                <w:szCs w:val="24"/>
                <w:lang w:eastAsia="sk-SK"/>
              </w:rPr>
              <w:t>6 189 685,79</w:t>
            </w:r>
          </w:p>
        </w:tc>
        <w:tc>
          <w:tcPr>
            <w:tcW w:w="2429" w:type="dxa"/>
            <w:tcBorders>
              <w:top w:val="nil"/>
              <w:left w:val="nil"/>
              <w:bottom w:val="single" w:sz="4" w:space="0" w:color="auto"/>
              <w:right w:val="single" w:sz="4" w:space="0" w:color="auto"/>
            </w:tcBorders>
            <w:shd w:val="clear" w:color="auto" w:fill="FDE9D9"/>
            <w:vAlign w:val="center"/>
            <w:hideMark/>
          </w:tcPr>
          <w:p w:rsidR="00A706B6" w:rsidRPr="00A706B6" w:rsidRDefault="00A706B6" w:rsidP="00A706B6">
            <w:pPr>
              <w:spacing w:line="240" w:lineRule="auto"/>
              <w:ind w:firstLine="0"/>
              <w:jc w:val="right"/>
              <w:rPr>
                <w:b/>
                <w:bCs/>
                <w:color w:val="000000"/>
                <w:szCs w:val="24"/>
                <w:lang w:eastAsia="sk-SK"/>
              </w:rPr>
            </w:pPr>
            <w:r w:rsidRPr="00A706B6">
              <w:rPr>
                <w:b/>
                <w:bCs/>
                <w:color w:val="000000"/>
                <w:szCs w:val="24"/>
                <w:lang w:eastAsia="sk-SK"/>
              </w:rPr>
              <w:t>5 532 262,99</w:t>
            </w:r>
          </w:p>
        </w:tc>
      </w:tr>
      <w:tr w:rsidR="00A706B6" w:rsidRPr="00A706B6" w:rsidTr="00A706B6">
        <w:trPr>
          <w:trHeight w:val="315"/>
        </w:trPr>
        <w:tc>
          <w:tcPr>
            <w:tcW w:w="2132" w:type="dxa"/>
            <w:tcBorders>
              <w:top w:val="nil"/>
              <w:left w:val="single" w:sz="4" w:space="0" w:color="auto"/>
              <w:bottom w:val="single" w:sz="4" w:space="0" w:color="auto"/>
              <w:right w:val="single" w:sz="4" w:space="0" w:color="auto"/>
            </w:tcBorders>
            <w:shd w:val="clear" w:color="auto" w:fill="auto"/>
            <w:vAlign w:val="center"/>
            <w:hideMark/>
          </w:tcPr>
          <w:p w:rsidR="00A706B6" w:rsidRPr="00A706B6" w:rsidRDefault="00A706B6" w:rsidP="00A706B6">
            <w:pPr>
              <w:spacing w:line="240" w:lineRule="auto"/>
              <w:ind w:firstLine="0"/>
              <w:rPr>
                <w:color w:val="000000"/>
                <w:szCs w:val="24"/>
                <w:lang w:eastAsia="sk-SK"/>
              </w:rPr>
            </w:pPr>
            <w:r w:rsidRPr="00A706B6">
              <w:rPr>
                <w:color w:val="000000"/>
                <w:szCs w:val="24"/>
                <w:lang w:eastAsia="sk-SK"/>
              </w:rPr>
              <w:t>z toho :</w:t>
            </w:r>
          </w:p>
        </w:tc>
        <w:tc>
          <w:tcPr>
            <w:tcW w:w="2260" w:type="dxa"/>
            <w:tcBorders>
              <w:top w:val="nil"/>
              <w:left w:val="nil"/>
              <w:bottom w:val="single" w:sz="4" w:space="0" w:color="auto"/>
              <w:right w:val="single" w:sz="4" w:space="0" w:color="auto"/>
            </w:tcBorders>
            <w:shd w:val="clear" w:color="auto" w:fill="auto"/>
            <w:vAlign w:val="center"/>
            <w:hideMark/>
          </w:tcPr>
          <w:p w:rsidR="00A706B6" w:rsidRPr="00A706B6" w:rsidRDefault="00A706B6" w:rsidP="00A706B6">
            <w:pPr>
              <w:spacing w:line="240" w:lineRule="auto"/>
              <w:ind w:firstLine="0"/>
              <w:jc w:val="right"/>
              <w:rPr>
                <w:b/>
                <w:bCs/>
                <w:color w:val="000000"/>
                <w:szCs w:val="24"/>
                <w:lang w:eastAsia="sk-SK"/>
              </w:rPr>
            </w:pPr>
            <w:r w:rsidRPr="00A706B6">
              <w:rPr>
                <w:b/>
                <w:bCs/>
                <w:color w:val="000000"/>
                <w:szCs w:val="24"/>
                <w:lang w:eastAsia="sk-SK"/>
              </w:rPr>
              <w:t> </w:t>
            </w:r>
          </w:p>
        </w:tc>
        <w:tc>
          <w:tcPr>
            <w:tcW w:w="2540" w:type="dxa"/>
            <w:tcBorders>
              <w:top w:val="nil"/>
              <w:left w:val="nil"/>
              <w:bottom w:val="single" w:sz="4" w:space="0" w:color="auto"/>
              <w:right w:val="single" w:sz="4" w:space="0" w:color="auto"/>
            </w:tcBorders>
            <w:shd w:val="clear" w:color="auto" w:fill="auto"/>
            <w:vAlign w:val="center"/>
            <w:hideMark/>
          </w:tcPr>
          <w:p w:rsidR="00A706B6" w:rsidRPr="00A706B6" w:rsidRDefault="00A706B6" w:rsidP="00A706B6">
            <w:pPr>
              <w:spacing w:line="240" w:lineRule="auto"/>
              <w:ind w:firstLine="0"/>
              <w:jc w:val="right"/>
              <w:rPr>
                <w:b/>
                <w:bCs/>
                <w:color w:val="FF0000"/>
                <w:szCs w:val="24"/>
                <w:lang w:eastAsia="sk-SK"/>
              </w:rPr>
            </w:pPr>
            <w:r w:rsidRPr="00A706B6">
              <w:rPr>
                <w:b/>
                <w:bCs/>
                <w:color w:val="FF0000"/>
                <w:szCs w:val="24"/>
                <w:lang w:eastAsia="sk-SK"/>
              </w:rPr>
              <w:t> </w:t>
            </w:r>
          </w:p>
        </w:tc>
        <w:tc>
          <w:tcPr>
            <w:tcW w:w="2429" w:type="dxa"/>
            <w:tcBorders>
              <w:top w:val="nil"/>
              <w:left w:val="nil"/>
              <w:bottom w:val="single" w:sz="4" w:space="0" w:color="auto"/>
              <w:right w:val="single" w:sz="4" w:space="0" w:color="auto"/>
            </w:tcBorders>
            <w:shd w:val="clear" w:color="auto" w:fill="auto"/>
            <w:vAlign w:val="center"/>
            <w:hideMark/>
          </w:tcPr>
          <w:p w:rsidR="00A706B6" w:rsidRPr="00A706B6" w:rsidRDefault="00A706B6" w:rsidP="00A706B6">
            <w:pPr>
              <w:spacing w:line="240" w:lineRule="auto"/>
              <w:ind w:firstLine="0"/>
              <w:jc w:val="right"/>
              <w:rPr>
                <w:b/>
                <w:bCs/>
                <w:color w:val="FF0000"/>
                <w:szCs w:val="24"/>
                <w:lang w:eastAsia="sk-SK"/>
              </w:rPr>
            </w:pPr>
            <w:r w:rsidRPr="00A706B6">
              <w:rPr>
                <w:b/>
                <w:bCs/>
                <w:color w:val="FF0000"/>
                <w:szCs w:val="24"/>
                <w:lang w:eastAsia="sk-SK"/>
              </w:rPr>
              <w:t> </w:t>
            </w:r>
          </w:p>
        </w:tc>
      </w:tr>
      <w:tr w:rsidR="00A706B6" w:rsidRPr="00A706B6" w:rsidTr="00A706B6">
        <w:trPr>
          <w:trHeight w:val="315"/>
        </w:trPr>
        <w:tc>
          <w:tcPr>
            <w:tcW w:w="2132" w:type="dxa"/>
            <w:tcBorders>
              <w:top w:val="nil"/>
              <w:left w:val="single" w:sz="4" w:space="0" w:color="auto"/>
              <w:bottom w:val="single" w:sz="4" w:space="0" w:color="auto"/>
              <w:right w:val="single" w:sz="4" w:space="0" w:color="auto"/>
            </w:tcBorders>
            <w:shd w:val="clear" w:color="auto" w:fill="auto"/>
            <w:vAlign w:val="center"/>
            <w:hideMark/>
          </w:tcPr>
          <w:p w:rsidR="00A706B6" w:rsidRPr="00A706B6" w:rsidRDefault="00A706B6" w:rsidP="00A706B6">
            <w:pPr>
              <w:spacing w:line="240" w:lineRule="auto"/>
              <w:ind w:firstLine="0"/>
              <w:rPr>
                <w:color w:val="000000"/>
                <w:szCs w:val="24"/>
                <w:lang w:eastAsia="sk-SK"/>
              </w:rPr>
            </w:pPr>
            <w:r w:rsidRPr="00A706B6">
              <w:rPr>
                <w:color w:val="000000"/>
                <w:szCs w:val="24"/>
                <w:lang w:eastAsia="sk-SK"/>
              </w:rPr>
              <w:t>Bežné výdavky</w:t>
            </w:r>
          </w:p>
        </w:tc>
        <w:tc>
          <w:tcPr>
            <w:tcW w:w="2260" w:type="dxa"/>
            <w:tcBorders>
              <w:top w:val="nil"/>
              <w:left w:val="nil"/>
              <w:bottom w:val="single" w:sz="4" w:space="0" w:color="auto"/>
              <w:right w:val="single" w:sz="4" w:space="0" w:color="auto"/>
            </w:tcBorders>
            <w:shd w:val="clear" w:color="auto" w:fill="auto"/>
            <w:vAlign w:val="center"/>
            <w:hideMark/>
          </w:tcPr>
          <w:p w:rsidR="00A706B6" w:rsidRPr="00A706B6" w:rsidRDefault="00A706B6" w:rsidP="00A706B6">
            <w:pPr>
              <w:spacing w:line="240" w:lineRule="auto"/>
              <w:ind w:firstLine="0"/>
              <w:jc w:val="right"/>
              <w:rPr>
                <w:color w:val="000000"/>
                <w:szCs w:val="24"/>
                <w:lang w:eastAsia="sk-SK"/>
              </w:rPr>
            </w:pPr>
            <w:r w:rsidRPr="00A706B6">
              <w:rPr>
                <w:color w:val="000000"/>
                <w:szCs w:val="24"/>
                <w:lang w:eastAsia="sk-SK"/>
              </w:rPr>
              <w:t>4 591 241,00</w:t>
            </w:r>
          </w:p>
        </w:tc>
        <w:tc>
          <w:tcPr>
            <w:tcW w:w="2540" w:type="dxa"/>
            <w:tcBorders>
              <w:top w:val="nil"/>
              <w:left w:val="nil"/>
              <w:bottom w:val="single" w:sz="4" w:space="0" w:color="auto"/>
              <w:right w:val="single" w:sz="4" w:space="0" w:color="auto"/>
            </w:tcBorders>
            <w:shd w:val="clear" w:color="auto" w:fill="auto"/>
            <w:vAlign w:val="center"/>
            <w:hideMark/>
          </w:tcPr>
          <w:p w:rsidR="00A706B6" w:rsidRPr="00A706B6" w:rsidRDefault="00A706B6" w:rsidP="00A706B6">
            <w:pPr>
              <w:spacing w:line="240" w:lineRule="auto"/>
              <w:ind w:firstLine="0"/>
              <w:jc w:val="right"/>
              <w:rPr>
                <w:szCs w:val="24"/>
                <w:lang w:eastAsia="sk-SK"/>
              </w:rPr>
            </w:pPr>
            <w:r w:rsidRPr="00A706B6">
              <w:rPr>
                <w:szCs w:val="24"/>
                <w:lang w:eastAsia="sk-SK"/>
              </w:rPr>
              <w:t>4 939 068,55</w:t>
            </w:r>
          </w:p>
        </w:tc>
        <w:tc>
          <w:tcPr>
            <w:tcW w:w="2429" w:type="dxa"/>
            <w:tcBorders>
              <w:top w:val="nil"/>
              <w:left w:val="nil"/>
              <w:bottom w:val="single" w:sz="4" w:space="0" w:color="auto"/>
              <w:right w:val="single" w:sz="4" w:space="0" w:color="auto"/>
            </w:tcBorders>
            <w:shd w:val="clear" w:color="auto" w:fill="auto"/>
            <w:vAlign w:val="center"/>
            <w:hideMark/>
          </w:tcPr>
          <w:p w:rsidR="00A706B6" w:rsidRPr="00A706B6" w:rsidRDefault="00A706B6" w:rsidP="00A706B6">
            <w:pPr>
              <w:spacing w:line="240" w:lineRule="auto"/>
              <w:ind w:firstLine="0"/>
              <w:jc w:val="right"/>
              <w:rPr>
                <w:szCs w:val="24"/>
                <w:lang w:eastAsia="sk-SK"/>
              </w:rPr>
            </w:pPr>
            <w:r w:rsidRPr="00A706B6">
              <w:rPr>
                <w:szCs w:val="24"/>
                <w:lang w:eastAsia="sk-SK"/>
              </w:rPr>
              <w:t>4 907 375,64</w:t>
            </w:r>
          </w:p>
        </w:tc>
      </w:tr>
      <w:tr w:rsidR="00A706B6" w:rsidRPr="00A706B6" w:rsidTr="00A706B6">
        <w:trPr>
          <w:trHeight w:val="315"/>
        </w:trPr>
        <w:tc>
          <w:tcPr>
            <w:tcW w:w="2132" w:type="dxa"/>
            <w:tcBorders>
              <w:top w:val="nil"/>
              <w:left w:val="single" w:sz="4" w:space="0" w:color="auto"/>
              <w:bottom w:val="single" w:sz="4" w:space="0" w:color="auto"/>
              <w:right w:val="single" w:sz="4" w:space="0" w:color="auto"/>
            </w:tcBorders>
            <w:shd w:val="clear" w:color="auto" w:fill="auto"/>
            <w:vAlign w:val="center"/>
            <w:hideMark/>
          </w:tcPr>
          <w:p w:rsidR="00A706B6" w:rsidRPr="00A706B6" w:rsidRDefault="00A706B6" w:rsidP="00A706B6">
            <w:pPr>
              <w:spacing w:line="240" w:lineRule="auto"/>
              <w:ind w:firstLine="0"/>
              <w:rPr>
                <w:color w:val="000000"/>
                <w:szCs w:val="24"/>
                <w:lang w:eastAsia="sk-SK"/>
              </w:rPr>
            </w:pPr>
            <w:r w:rsidRPr="00A706B6">
              <w:rPr>
                <w:color w:val="000000"/>
                <w:szCs w:val="24"/>
                <w:lang w:eastAsia="sk-SK"/>
              </w:rPr>
              <w:t>Kapitálové výdavky mesto</w:t>
            </w:r>
          </w:p>
        </w:tc>
        <w:tc>
          <w:tcPr>
            <w:tcW w:w="2260" w:type="dxa"/>
            <w:tcBorders>
              <w:top w:val="nil"/>
              <w:left w:val="nil"/>
              <w:bottom w:val="single" w:sz="4" w:space="0" w:color="auto"/>
              <w:right w:val="single" w:sz="4" w:space="0" w:color="auto"/>
            </w:tcBorders>
            <w:shd w:val="clear" w:color="auto" w:fill="auto"/>
            <w:vAlign w:val="center"/>
            <w:hideMark/>
          </w:tcPr>
          <w:p w:rsidR="00A706B6" w:rsidRPr="00A706B6" w:rsidRDefault="00A706B6" w:rsidP="00A706B6">
            <w:pPr>
              <w:spacing w:line="240" w:lineRule="auto"/>
              <w:ind w:firstLine="0"/>
              <w:jc w:val="right"/>
              <w:rPr>
                <w:color w:val="000000"/>
                <w:szCs w:val="24"/>
                <w:lang w:eastAsia="sk-SK"/>
              </w:rPr>
            </w:pPr>
            <w:r w:rsidRPr="00A706B6">
              <w:rPr>
                <w:color w:val="000000"/>
                <w:szCs w:val="24"/>
                <w:lang w:eastAsia="sk-SK"/>
              </w:rPr>
              <w:t>473 556,00</w:t>
            </w:r>
          </w:p>
        </w:tc>
        <w:tc>
          <w:tcPr>
            <w:tcW w:w="2540" w:type="dxa"/>
            <w:tcBorders>
              <w:top w:val="nil"/>
              <w:left w:val="nil"/>
              <w:bottom w:val="single" w:sz="4" w:space="0" w:color="auto"/>
              <w:right w:val="single" w:sz="4" w:space="0" w:color="auto"/>
            </w:tcBorders>
            <w:shd w:val="clear" w:color="auto" w:fill="auto"/>
            <w:vAlign w:val="center"/>
            <w:hideMark/>
          </w:tcPr>
          <w:p w:rsidR="00A706B6" w:rsidRPr="00A706B6" w:rsidRDefault="00A706B6" w:rsidP="00A706B6">
            <w:pPr>
              <w:spacing w:line="240" w:lineRule="auto"/>
              <w:ind w:firstLine="0"/>
              <w:jc w:val="right"/>
              <w:rPr>
                <w:szCs w:val="24"/>
                <w:lang w:eastAsia="sk-SK"/>
              </w:rPr>
            </w:pPr>
            <w:r w:rsidRPr="00A706B6">
              <w:rPr>
                <w:szCs w:val="24"/>
                <w:lang w:eastAsia="sk-SK"/>
              </w:rPr>
              <w:t>1 185 547,24</w:t>
            </w:r>
          </w:p>
        </w:tc>
        <w:tc>
          <w:tcPr>
            <w:tcW w:w="2429" w:type="dxa"/>
            <w:tcBorders>
              <w:top w:val="nil"/>
              <w:left w:val="nil"/>
              <w:bottom w:val="single" w:sz="4" w:space="0" w:color="auto"/>
              <w:right w:val="single" w:sz="4" w:space="0" w:color="auto"/>
            </w:tcBorders>
            <w:shd w:val="clear" w:color="auto" w:fill="auto"/>
            <w:vAlign w:val="center"/>
            <w:hideMark/>
          </w:tcPr>
          <w:p w:rsidR="00A706B6" w:rsidRPr="00A706B6" w:rsidRDefault="00A706B6" w:rsidP="00A706B6">
            <w:pPr>
              <w:spacing w:line="240" w:lineRule="auto"/>
              <w:ind w:firstLine="0"/>
              <w:jc w:val="right"/>
              <w:rPr>
                <w:szCs w:val="24"/>
                <w:lang w:eastAsia="sk-SK"/>
              </w:rPr>
            </w:pPr>
            <w:r w:rsidRPr="00A706B6">
              <w:rPr>
                <w:szCs w:val="24"/>
                <w:lang w:eastAsia="sk-SK"/>
              </w:rPr>
              <w:t>559 826,56</w:t>
            </w:r>
          </w:p>
        </w:tc>
      </w:tr>
      <w:tr w:rsidR="00A706B6" w:rsidRPr="00A706B6" w:rsidTr="00A706B6">
        <w:trPr>
          <w:trHeight w:val="315"/>
        </w:trPr>
        <w:tc>
          <w:tcPr>
            <w:tcW w:w="2132" w:type="dxa"/>
            <w:tcBorders>
              <w:top w:val="nil"/>
              <w:left w:val="single" w:sz="4" w:space="0" w:color="auto"/>
              <w:bottom w:val="single" w:sz="4" w:space="0" w:color="auto"/>
              <w:right w:val="single" w:sz="4" w:space="0" w:color="auto"/>
            </w:tcBorders>
            <w:shd w:val="clear" w:color="auto" w:fill="auto"/>
            <w:vAlign w:val="center"/>
            <w:hideMark/>
          </w:tcPr>
          <w:p w:rsidR="00A706B6" w:rsidRPr="00A706B6" w:rsidRDefault="00A706B6" w:rsidP="00A706B6">
            <w:pPr>
              <w:spacing w:line="240" w:lineRule="auto"/>
              <w:ind w:firstLine="0"/>
              <w:rPr>
                <w:color w:val="000000"/>
                <w:szCs w:val="24"/>
                <w:lang w:eastAsia="sk-SK"/>
              </w:rPr>
            </w:pPr>
            <w:r w:rsidRPr="00A706B6">
              <w:rPr>
                <w:color w:val="000000"/>
                <w:szCs w:val="24"/>
                <w:lang w:eastAsia="sk-SK"/>
              </w:rPr>
              <w:t>Kapitálové výdavky ZUŠ</w:t>
            </w:r>
          </w:p>
        </w:tc>
        <w:tc>
          <w:tcPr>
            <w:tcW w:w="2260" w:type="dxa"/>
            <w:tcBorders>
              <w:top w:val="nil"/>
              <w:left w:val="nil"/>
              <w:bottom w:val="single" w:sz="4" w:space="0" w:color="auto"/>
              <w:right w:val="single" w:sz="4" w:space="0" w:color="auto"/>
            </w:tcBorders>
            <w:shd w:val="clear" w:color="auto" w:fill="auto"/>
            <w:vAlign w:val="center"/>
            <w:hideMark/>
          </w:tcPr>
          <w:p w:rsidR="00A706B6" w:rsidRPr="00A706B6" w:rsidRDefault="00A706B6" w:rsidP="00A706B6">
            <w:pPr>
              <w:spacing w:line="240" w:lineRule="auto"/>
              <w:ind w:firstLine="0"/>
              <w:jc w:val="right"/>
              <w:rPr>
                <w:color w:val="000000"/>
                <w:szCs w:val="24"/>
                <w:lang w:eastAsia="sk-SK"/>
              </w:rPr>
            </w:pPr>
            <w:r w:rsidRPr="00A706B6">
              <w:rPr>
                <w:color w:val="000000"/>
                <w:szCs w:val="24"/>
                <w:lang w:eastAsia="sk-SK"/>
              </w:rPr>
              <w:t> </w:t>
            </w:r>
          </w:p>
        </w:tc>
        <w:tc>
          <w:tcPr>
            <w:tcW w:w="2540" w:type="dxa"/>
            <w:tcBorders>
              <w:top w:val="nil"/>
              <w:left w:val="nil"/>
              <w:bottom w:val="single" w:sz="4" w:space="0" w:color="auto"/>
              <w:right w:val="single" w:sz="4" w:space="0" w:color="auto"/>
            </w:tcBorders>
            <w:shd w:val="clear" w:color="auto" w:fill="auto"/>
            <w:vAlign w:val="center"/>
            <w:hideMark/>
          </w:tcPr>
          <w:p w:rsidR="00A706B6" w:rsidRPr="00A706B6" w:rsidRDefault="00A706B6" w:rsidP="00A706B6">
            <w:pPr>
              <w:spacing w:line="240" w:lineRule="auto"/>
              <w:ind w:firstLine="0"/>
              <w:jc w:val="right"/>
              <w:rPr>
                <w:szCs w:val="24"/>
                <w:lang w:eastAsia="sk-SK"/>
              </w:rPr>
            </w:pPr>
            <w:r w:rsidRPr="00A706B6">
              <w:rPr>
                <w:szCs w:val="24"/>
                <w:lang w:eastAsia="sk-SK"/>
              </w:rPr>
              <w:t>4 270,00</w:t>
            </w:r>
          </w:p>
        </w:tc>
        <w:tc>
          <w:tcPr>
            <w:tcW w:w="2429" w:type="dxa"/>
            <w:tcBorders>
              <w:top w:val="nil"/>
              <w:left w:val="nil"/>
              <w:bottom w:val="single" w:sz="4" w:space="0" w:color="auto"/>
              <w:right w:val="single" w:sz="4" w:space="0" w:color="auto"/>
            </w:tcBorders>
            <w:shd w:val="clear" w:color="auto" w:fill="auto"/>
            <w:vAlign w:val="center"/>
            <w:hideMark/>
          </w:tcPr>
          <w:p w:rsidR="00A706B6" w:rsidRPr="00A706B6" w:rsidRDefault="00A706B6" w:rsidP="00A706B6">
            <w:pPr>
              <w:spacing w:line="240" w:lineRule="auto"/>
              <w:ind w:firstLine="0"/>
              <w:jc w:val="right"/>
              <w:rPr>
                <w:szCs w:val="24"/>
                <w:lang w:eastAsia="sk-SK"/>
              </w:rPr>
            </w:pPr>
            <w:r w:rsidRPr="00A706B6">
              <w:rPr>
                <w:szCs w:val="24"/>
                <w:lang w:eastAsia="sk-SK"/>
              </w:rPr>
              <w:t>4 270,00</w:t>
            </w:r>
          </w:p>
        </w:tc>
      </w:tr>
      <w:tr w:rsidR="00A706B6" w:rsidRPr="00A706B6" w:rsidTr="00A706B6">
        <w:trPr>
          <w:trHeight w:val="315"/>
        </w:trPr>
        <w:tc>
          <w:tcPr>
            <w:tcW w:w="2132" w:type="dxa"/>
            <w:tcBorders>
              <w:top w:val="nil"/>
              <w:left w:val="single" w:sz="4" w:space="0" w:color="auto"/>
              <w:bottom w:val="single" w:sz="4" w:space="0" w:color="auto"/>
              <w:right w:val="single" w:sz="4" w:space="0" w:color="auto"/>
            </w:tcBorders>
            <w:shd w:val="clear" w:color="auto" w:fill="auto"/>
            <w:vAlign w:val="center"/>
            <w:hideMark/>
          </w:tcPr>
          <w:p w:rsidR="00A706B6" w:rsidRPr="00A706B6" w:rsidRDefault="00A706B6" w:rsidP="00A706B6">
            <w:pPr>
              <w:spacing w:line="240" w:lineRule="auto"/>
              <w:ind w:firstLine="0"/>
              <w:rPr>
                <w:color w:val="000000"/>
                <w:szCs w:val="24"/>
                <w:lang w:eastAsia="sk-SK"/>
              </w:rPr>
            </w:pPr>
            <w:r w:rsidRPr="00A706B6">
              <w:rPr>
                <w:color w:val="000000"/>
                <w:szCs w:val="24"/>
                <w:lang w:eastAsia="sk-SK"/>
              </w:rPr>
              <w:t>Finančné výdavky</w:t>
            </w:r>
          </w:p>
        </w:tc>
        <w:tc>
          <w:tcPr>
            <w:tcW w:w="2260" w:type="dxa"/>
            <w:tcBorders>
              <w:top w:val="nil"/>
              <w:left w:val="nil"/>
              <w:bottom w:val="single" w:sz="4" w:space="0" w:color="auto"/>
              <w:right w:val="single" w:sz="4" w:space="0" w:color="auto"/>
            </w:tcBorders>
            <w:shd w:val="clear" w:color="auto" w:fill="auto"/>
            <w:vAlign w:val="center"/>
            <w:hideMark/>
          </w:tcPr>
          <w:p w:rsidR="00A706B6" w:rsidRPr="00A706B6" w:rsidRDefault="00A706B6" w:rsidP="00A706B6">
            <w:pPr>
              <w:spacing w:line="240" w:lineRule="auto"/>
              <w:ind w:firstLine="0"/>
              <w:jc w:val="right"/>
              <w:rPr>
                <w:color w:val="000000"/>
                <w:szCs w:val="24"/>
                <w:lang w:eastAsia="sk-SK"/>
              </w:rPr>
            </w:pPr>
            <w:r w:rsidRPr="00A706B6">
              <w:rPr>
                <w:color w:val="000000"/>
                <w:szCs w:val="24"/>
                <w:lang w:eastAsia="sk-SK"/>
              </w:rPr>
              <w:t>60 800,00</w:t>
            </w:r>
          </w:p>
        </w:tc>
        <w:tc>
          <w:tcPr>
            <w:tcW w:w="2540" w:type="dxa"/>
            <w:tcBorders>
              <w:top w:val="nil"/>
              <w:left w:val="nil"/>
              <w:bottom w:val="single" w:sz="4" w:space="0" w:color="auto"/>
              <w:right w:val="single" w:sz="4" w:space="0" w:color="auto"/>
            </w:tcBorders>
            <w:shd w:val="clear" w:color="auto" w:fill="auto"/>
            <w:vAlign w:val="center"/>
            <w:hideMark/>
          </w:tcPr>
          <w:p w:rsidR="00A706B6" w:rsidRPr="00A706B6" w:rsidRDefault="00A706B6" w:rsidP="00A706B6">
            <w:pPr>
              <w:spacing w:line="240" w:lineRule="auto"/>
              <w:ind w:firstLine="0"/>
              <w:jc w:val="right"/>
              <w:rPr>
                <w:szCs w:val="24"/>
                <w:lang w:eastAsia="sk-SK"/>
              </w:rPr>
            </w:pPr>
            <w:r w:rsidRPr="00A706B6">
              <w:rPr>
                <w:szCs w:val="24"/>
                <w:lang w:eastAsia="sk-SK"/>
              </w:rPr>
              <w:t>60 800,00</w:t>
            </w:r>
          </w:p>
        </w:tc>
        <w:tc>
          <w:tcPr>
            <w:tcW w:w="2429" w:type="dxa"/>
            <w:tcBorders>
              <w:top w:val="nil"/>
              <w:left w:val="nil"/>
              <w:bottom w:val="single" w:sz="4" w:space="0" w:color="auto"/>
              <w:right w:val="single" w:sz="4" w:space="0" w:color="auto"/>
            </w:tcBorders>
            <w:shd w:val="clear" w:color="auto" w:fill="auto"/>
            <w:vAlign w:val="center"/>
            <w:hideMark/>
          </w:tcPr>
          <w:p w:rsidR="00A706B6" w:rsidRPr="00A706B6" w:rsidRDefault="00A706B6" w:rsidP="00A706B6">
            <w:pPr>
              <w:spacing w:line="240" w:lineRule="auto"/>
              <w:ind w:firstLine="0"/>
              <w:jc w:val="right"/>
              <w:rPr>
                <w:szCs w:val="24"/>
                <w:lang w:eastAsia="sk-SK"/>
              </w:rPr>
            </w:pPr>
            <w:r w:rsidRPr="00A706B6">
              <w:rPr>
                <w:szCs w:val="24"/>
                <w:lang w:eastAsia="sk-SK"/>
              </w:rPr>
              <w:t>60 790,79</w:t>
            </w:r>
          </w:p>
        </w:tc>
      </w:tr>
      <w:tr w:rsidR="00A706B6" w:rsidRPr="00A706B6" w:rsidTr="00A706B6">
        <w:trPr>
          <w:trHeight w:val="315"/>
        </w:trPr>
        <w:tc>
          <w:tcPr>
            <w:tcW w:w="2132" w:type="dxa"/>
            <w:tcBorders>
              <w:top w:val="nil"/>
              <w:left w:val="single" w:sz="4" w:space="0" w:color="auto"/>
              <w:bottom w:val="single" w:sz="4" w:space="0" w:color="auto"/>
              <w:right w:val="single" w:sz="4" w:space="0" w:color="auto"/>
            </w:tcBorders>
            <w:shd w:val="clear" w:color="auto" w:fill="FDE9D9"/>
            <w:vAlign w:val="center"/>
            <w:hideMark/>
          </w:tcPr>
          <w:p w:rsidR="00A706B6" w:rsidRPr="00A706B6" w:rsidRDefault="00A706B6" w:rsidP="00A706B6">
            <w:pPr>
              <w:spacing w:line="240" w:lineRule="auto"/>
              <w:ind w:firstLine="0"/>
              <w:jc w:val="left"/>
              <w:rPr>
                <w:b/>
                <w:bCs/>
                <w:color w:val="000000"/>
                <w:szCs w:val="24"/>
                <w:lang w:eastAsia="sk-SK"/>
              </w:rPr>
            </w:pPr>
            <w:r w:rsidRPr="00A706B6">
              <w:rPr>
                <w:b/>
                <w:bCs/>
                <w:color w:val="000000"/>
                <w:szCs w:val="24"/>
                <w:lang w:eastAsia="sk-SK"/>
              </w:rPr>
              <w:t xml:space="preserve">Rozpočet  obce </w:t>
            </w:r>
          </w:p>
        </w:tc>
        <w:tc>
          <w:tcPr>
            <w:tcW w:w="2260" w:type="dxa"/>
            <w:tcBorders>
              <w:top w:val="nil"/>
              <w:left w:val="nil"/>
              <w:bottom w:val="single" w:sz="4" w:space="0" w:color="auto"/>
              <w:right w:val="single" w:sz="4" w:space="0" w:color="auto"/>
            </w:tcBorders>
            <w:shd w:val="clear" w:color="auto" w:fill="FDE9D9"/>
            <w:vAlign w:val="center"/>
            <w:hideMark/>
          </w:tcPr>
          <w:p w:rsidR="00A706B6" w:rsidRPr="00A706B6" w:rsidRDefault="00A706B6" w:rsidP="00A706B6">
            <w:pPr>
              <w:spacing w:line="240" w:lineRule="auto"/>
              <w:ind w:firstLine="0"/>
              <w:jc w:val="right"/>
              <w:rPr>
                <w:b/>
                <w:bCs/>
                <w:color w:val="000000"/>
                <w:szCs w:val="24"/>
                <w:lang w:eastAsia="sk-SK"/>
              </w:rPr>
            </w:pPr>
            <w:r w:rsidRPr="00A706B6">
              <w:rPr>
                <w:b/>
                <w:bCs/>
                <w:color w:val="000000"/>
                <w:szCs w:val="24"/>
                <w:lang w:eastAsia="sk-SK"/>
              </w:rPr>
              <w:t>0,00</w:t>
            </w:r>
          </w:p>
        </w:tc>
        <w:tc>
          <w:tcPr>
            <w:tcW w:w="2540" w:type="dxa"/>
            <w:tcBorders>
              <w:top w:val="nil"/>
              <w:left w:val="nil"/>
              <w:bottom w:val="single" w:sz="4" w:space="0" w:color="auto"/>
              <w:right w:val="single" w:sz="4" w:space="0" w:color="auto"/>
            </w:tcBorders>
            <w:shd w:val="clear" w:color="auto" w:fill="FDE9D9"/>
            <w:vAlign w:val="center"/>
            <w:hideMark/>
          </w:tcPr>
          <w:p w:rsidR="00A706B6" w:rsidRPr="00A706B6" w:rsidRDefault="00A706B6" w:rsidP="00A706B6">
            <w:pPr>
              <w:spacing w:line="240" w:lineRule="auto"/>
              <w:ind w:firstLine="0"/>
              <w:jc w:val="right"/>
              <w:rPr>
                <w:b/>
                <w:bCs/>
                <w:color w:val="000000"/>
                <w:szCs w:val="24"/>
                <w:lang w:eastAsia="sk-SK"/>
              </w:rPr>
            </w:pPr>
            <w:r w:rsidRPr="00A706B6">
              <w:rPr>
                <w:b/>
                <w:bCs/>
                <w:color w:val="000000"/>
                <w:szCs w:val="24"/>
                <w:lang w:eastAsia="sk-SK"/>
              </w:rPr>
              <w:t>0,00</w:t>
            </w:r>
          </w:p>
        </w:tc>
        <w:tc>
          <w:tcPr>
            <w:tcW w:w="2429" w:type="dxa"/>
            <w:tcBorders>
              <w:top w:val="nil"/>
              <w:left w:val="nil"/>
              <w:bottom w:val="single" w:sz="4" w:space="0" w:color="auto"/>
              <w:right w:val="single" w:sz="4" w:space="0" w:color="auto"/>
            </w:tcBorders>
            <w:shd w:val="clear" w:color="auto" w:fill="FDE9D9"/>
            <w:vAlign w:val="center"/>
            <w:hideMark/>
          </w:tcPr>
          <w:p w:rsidR="00A706B6" w:rsidRPr="00A706B6" w:rsidRDefault="00A706B6" w:rsidP="00A706B6">
            <w:pPr>
              <w:spacing w:line="240" w:lineRule="auto"/>
              <w:ind w:firstLine="0"/>
              <w:jc w:val="right"/>
              <w:rPr>
                <w:b/>
                <w:bCs/>
                <w:color w:val="000000"/>
                <w:szCs w:val="24"/>
                <w:lang w:eastAsia="sk-SK"/>
              </w:rPr>
            </w:pPr>
            <w:r w:rsidRPr="00A706B6">
              <w:rPr>
                <w:b/>
                <w:bCs/>
                <w:color w:val="000000"/>
                <w:szCs w:val="24"/>
                <w:lang w:eastAsia="sk-SK"/>
              </w:rPr>
              <w:t>443 828,41</w:t>
            </w:r>
          </w:p>
        </w:tc>
      </w:tr>
    </w:tbl>
    <w:p w:rsidR="00A706B6" w:rsidRPr="00A706B6" w:rsidRDefault="00A706B6" w:rsidP="00A706B6">
      <w:pPr>
        <w:spacing w:line="240" w:lineRule="auto"/>
        <w:ind w:firstLine="0"/>
        <w:jc w:val="left"/>
        <w:outlineLvl w:val="0"/>
        <w:rPr>
          <w:b/>
          <w:color w:val="000000"/>
          <w:szCs w:val="24"/>
          <w:highlight w:val="yellow"/>
          <w:lang w:eastAsia="sk-SK"/>
        </w:rPr>
      </w:pPr>
    </w:p>
    <w:p w:rsidR="003E0F12" w:rsidRDefault="003E0F12" w:rsidP="002B02CC">
      <w:pPr>
        <w:pStyle w:val="Nadpisdoobsahu"/>
      </w:pPr>
    </w:p>
    <w:tbl>
      <w:tblPr>
        <w:tblW w:w="9346" w:type="dxa"/>
        <w:tblInd w:w="80" w:type="dxa"/>
        <w:tblLayout w:type="fixed"/>
        <w:tblCellMar>
          <w:left w:w="70" w:type="dxa"/>
          <w:right w:w="70" w:type="dxa"/>
        </w:tblCellMar>
        <w:tblLook w:val="04A0"/>
      </w:tblPr>
      <w:tblGrid>
        <w:gridCol w:w="2258"/>
        <w:gridCol w:w="1418"/>
        <w:gridCol w:w="1417"/>
        <w:gridCol w:w="1701"/>
        <w:gridCol w:w="1134"/>
        <w:gridCol w:w="1418"/>
      </w:tblGrid>
      <w:tr w:rsidR="003E0F12" w:rsidRPr="003E0F12" w:rsidTr="0091293D">
        <w:trPr>
          <w:trHeight w:val="1140"/>
        </w:trPr>
        <w:tc>
          <w:tcPr>
            <w:tcW w:w="2258" w:type="dxa"/>
            <w:tcBorders>
              <w:top w:val="single" w:sz="8" w:space="0" w:color="auto"/>
              <w:left w:val="single" w:sz="8" w:space="0" w:color="auto"/>
              <w:bottom w:val="single" w:sz="4" w:space="0" w:color="auto"/>
              <w:right w:val="single" w:sz="4" w:space="0" w:color="auto"/>
            </w:tcBorders>
            <w:shd w:val="clear" w:color="000000" w:fill="FFFFFF"/>
            <w:noWrap/>
            <w:vAlign w:val="center"/>
            <w:hideMark/>
          </w:tcPr>
          <w:p w:rsidR="003E0F12" w:rsidRPr="003E0F12" w:rsidRDefault="003E0F12" w:rsidP="003E0F12">
            <w:pPr>
              <w:spacing w:line="240" w:lineRule="auto"/>
              <w:ind w:firstLine="0"/>
              <w:jc w:val="center"/>
              <w:rPr>
                <w:b/>
                <w:bCs/>
                <w:color w:val="000000"/>
                <w:sz w:val="20"/>
                <w:lang w:eastAsia="sk-SK"/>
              </w:rPr>
            </w:pPr>
            <w:r w:rsidRPr="003E0F12">
              <w:rPr>
                <w:b/>
                <w:bCs/>
                <w:color w:val="000000"/>
                <w:sz w:val="20"/>
                <w:lang w:eastAsia="sk-SK"/>
              </w:rPr>
              <w:t>Hospodárenie mesta</w:t>
            </w:r>
          </w:p>
        </w:tc>
        <w:tc>
          <w:tcPr>
            <w:tcW w:w="1418" w:type="dxa"/>
            <w:tcBorders>
              <w:top w:val="single" w:sz="8" w:space="0" w:color="auto"/>
              <w:left w:val="nil"/>
              <w:bottom w:val="single" w:sz="4" w:space="0" w:color="auto"/>
              <w:right w:val="single" w:sz="4" w:space="0" w:color="auto"/>
            </w:tcBorders>
            <w:shd w:val="clear" w:color="000000" w:fill="FFFFFF"/>
            <w:vAlign w:val="center"/>
            <w:hideMark/>
          </w:tcPr>
          <w:p w:rsidR="003E0F12" w:rsidRPr="003E0F12" w:rsidRDefault="003E0F12" w:rsidP="003E0F12">
            <w:pPr>
              <w:spacing w:line="240" w:lineRule="auto"/>
              <w:ind w:firstLine="0"/>
              <w:jc w:val="center"/>
              <w:rPr>
                <w:b/>
                <w:bCs/>
                <w:color w:val="000000"/>
                <w:sz w:val="20"/>
                <w:lang w:eastAsia="sk-SK"/>
              </w:rPr>
            </w:pPr>
            <w:r w:rsidRPr="003E0F12">
              <w:rPr>
                <w:b/>
                <w:bCs/>
                <w:color w:val="000000"/>
                <w:sz w:val="20"/>
                <w:lang w:eastAsia="sk-SK"/>
              </w:rPr>
              <w:t>Schválený rozpočet  2018</w:t>
            </w:r>
          </w:p>
        </w:tc>
        <w:tc>
          <w:tcPr>
            <w:tcW w:w="1417" w:type="dxa"/>
            <w:tcBorders>
              <w:top w:val="single" w:sz="8" w:space="0" w:color="auto"/>
              <w:left w:val="nil"/>
              <w:bottom w:val="single" w:sz="4" w:space="0" w:color="auto"/>
              <w:right w:val="single" w:sz="4" w:space="0" w:color="auto"/>
            </w:tcBorders>
            <w:shd w:val="clear" w:color="000000" w:fill="FFFFFF"/>
            <w:vAlign w:val="center"/>
            <w:hideMark/>
          </w:tcPr>
          <w:p w:rsidR="003E0F12" w:rsidRPr="003E0F12" w:rsidRDefault="003E0F12" w:rsidP="003E0F12">
            <w:pPr>
              <w:spacing w:line="240" w:lineRule="auto"/>
              <w:ind w:firstLine="0"/>
              <w:jc w:val="center"/>
              <w:rPr>
                <w:b/>
                <w:bCs/>
                <w:color w:val="000000"/>
                <w:sz w:val="20"/>
                <w:lang w:eastAsia="sk-SK"/>
              </w:rPr>
            </w:pPr>
            <w:r w:rsidRPr="003E0F12">
              <w:rPr>
                <w:b/>
                <w:bCs/>
                <w:color w:val="000000"/>
                <w:sz w:val="20"/>
                <w:lang w:eastAsia="sk-SK"/>
              </w:rPr>
              <w:t>Upravený rozpočet 2018</w:t>
            </w:r>
          </w:p>
        </w:tc>
        <w:tc>
          <w:tcPr>
            <w:tcW w:w="1701" w:type="dxa"/>
            <w:tcBorders>
              <w:top w:val="single" w:sz="8" w:space="0" w:color="auto"/>
              <w:left w:val="nil"/>
              <w:bottom w:val="single" w:sz="4" w:space="0" w:color="auto"/>
              <w:right w:val="single" w:sz="4" w:space="0" w:color="auto"/>
            </w:tcBorders>
            <w:shd w:val="clear" w:color="000000" w:fill="FFFFFF"/>
            <w:vAlign w:val="center"/>
            <w:hideMark/>
          </w:tcPr>
          <w:p w:rsidR="003E0F12" w:rsidRPr="003E0F12" w:rsidRDefault="003E0F12" w:rsidP="003E0F12">
            <w:pPr>
              <w:spacing w:line="240" w:lineRule="auto"/>
              <w:ind w:firstLine="0"/>
              <w:jc w:val="center"/>
              <w:rPr>
                <w:b/>
                <w:bCs/>
                <w:color w:val="000000"/>
                <w:sz w:val="20"/>
                <w:lang w:eastAsia="sk-SK"/>
              </w:rPr>
            </w:pPr>
            <w:r w:rsidRPr="003E0F12">
              <w:rPr>
                <w:b/>
                <w:bCs/>
                <w:color w:val="000000"/>
                <w:sz w:val="20"/>
                <w:lang w:eastAsia="sk-SK"/>
              </w:rPr>
              <w:t>Skutočnosť podľa fin. výkazov k 31.12.2018</w:t>
            </w:r>
          </w:p>
        </w:tc>
        <w:tc>
          <w:tcPr>
            <w:tcW w:w="1134" w:type="dxa"/>
            <w:tcBorders>
              <w:top w:val="single" w:sz="8" w:space="0" w:color="auto"/>
              <w:left w:val="nil"/>
              <w:bottom w:val="single" w:sz="4" w:space="0" w:color="auto"/>
              <w:right w:val="single" w:sz="4" w:space="0" w:color="auto"/>
            </w:tcBorders>
            <w:shd w:val="clear" w:color="000000" w:fill="FFFFFF"/>
            <w:vAlign w:val="center"/>
            <w:hideMark/>
          </w:tcPr>
          <w:p w:rsidR="003E0F12" w:rsidRPr="003E0F12" w:rsidRDefault="003E0F12" w:rsidP="003E0F12">
            <w:pPr>
              <w:spacing w:line="240" w:lineRule="auto"/>
              <w:ind w:firstLine="0"/>
              <w:jc w:val="center"/>
              <w:rPr>
                <w:b/>
                <w:bCs/>
                <w:color w:val="000000"/>
                <w:sz w:val="20"/>
                <w:lang w:eastAsia="sk-SK"/>
              </w:rPr>
            </w:pPr>
            <w:r w:rsidRPr="003E0F12">
              <w:rPr>
                <w:b/>
                <w:bCs/>
                <w:color w:val="000000"/>
                <w:sz w:val="20"/>
                <w:lang w:eastAsia="sk-SK"/>
              </w:rPr>
              <w:t>Zistené rozdiely</w:t>
            </w:r>
          </w:p>
        </w:tc>
        <w:tc>
          <w:tcPr>
            <w:tcW w:w="1418" w:type="dxa"/>
            <w:tcBorders>
              <w:top w:val="single" w:sz="8" w:space="0" w:color="auto"/>
              <w:left w:val="nil"/>
              <w:bottom w:val="single" w:sz="4" w:space="0" w:color="auto"/>
              <w:right w:val="single" w:sz="8" w:space="0" w:color="auto"/>
            </w:tcBorders>
            <w:shd w:val="clear" w:color="000000" w:fill="FFFFFF"/>
            <w:vAlign w:val="center"/>
            <w:hideMark/>
          </w:tcPr>
          <w:p w:rsidR="003E0F12" w:rsidRPr="003E0F12" w:rsidRDefault="003E0F12" w:rsidP="003E0F12">
            <w:pPr>
              <w:spacing w:line="240" w:lineRule="auto"/>
              <w:ind w:firstLine="0"/>
              <w:jc w:val="center"/>
              <w:rPr>
                <w:b/>
                <w:bCs/>
                <w:color w:val="000000"/>
                <w:sz w:val="20"/>
                <w:lang w:eastAsia="sk-SK"/>
              </w:rPr>
            </w:pPr>
            <w:r w:rsidRPr="003E0F12">
              <w:rPr>
                <w:b/>
                <w:bCs/>
                <w:color w:val="000000"/>
                <w:sz w:val="20"/>
                <w:lang w:eastAsia="sk-SK"/>
              </w:rPr>
              <w:t>Skutočnosť po zmenách k 31.12.2018</w:t>
            </w:r>
          </w:p>
        </w:tc>
      </w:tr>
      <w:tr w:rsidR="003E0F12" w:rsidRPr="003E0F12" w:rsidTr="0091293D">
        <w:trPr>
          <w:trHeight w:val="420"/>
        </w:trPr>
        <w:tc>
          <w:tcPr>
            <w:tcW w:w="2258" w:type="dxa"/>
            <w:tcBorders>
              <w:top w:val="single" w:sz="4" w:space="0" w:color="auto"/>
              <w:left w:val="single" w:sz="8" w:space="0" w:color="auto"/>
              <w:bottom w:val="single" w:sz="4" w:space="0" w:color="auto"/>
              <w:right w:val="single" w:sz="4" w:space="0" w:color="auto"/>
            </w:tcBorders>
            <w:shd w:val="clear" w:color="000000" w:fill="D0CECE"/>
            <w:vAlign w:val="center"/>
            <w:hideMark/>
          </w:tcPr>
          <w:p w:rsidR="003E0F12" w:rsidRPr="003E0F12" w:rsidRDefault="003E0F12" w:rsidP="003E0F12">
            <w:pPr>
              <w:spacing w:line="240" w:lineRule="auto"/>
              <w:ind w:firstLine="0"/>
              <w:jc w:val="left"/>
              <w:rPr>
                <w:color w:val="000000"/>
                <w:sz w:val="20"/>
                <w:lang w:eastAsia="sk-SK"/>
              </w:rPr>
            </w:pPr>
            <w:r w:rsidRPr="003E0F12">
              <w:rPr>
                <w:color w:val="000000"/>
                <w:sz w:val="20"/>
                <w:lang w:eastAsia="sk-SK"/>
              </w:rPr>
              <w:t>Bežné  príjmy spolu</w:t>
            </w:r>
          </w:p>
        </w:tc>
        <w:tc>
          <w:tcPr>
            <w:tcW w:w="1418" w:type="dxa"/>
            <w:tcBorders>
              <w:top w:val="single" w:sz="4" w:space="0" w:color="auto"/>
              <w:left w:val="nil"/>
              <w:bottom w:val="single" w:sz="4" w:space="0" w:color="auto"/>
              <w:right w:val="single" w:sz="4" w:space="0" w:color="auto"/>
            </w:tcBorders>
            <w:shd w:val="clear" w:color="000000" w:fill="D0CECE"/>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4 767 697,00</w:t>
            </w:r>
          </w:p>
        </w:tc>
        <w:tc>
          <w:tcPr>
            <w:tcW w:w="1417" w:type="dxa"/>
            <w:tcBorders>
              <w:top w:val="single" w:sz="4" w:space="0" w:color="auto"/>
              <w:left w:val="nil"/>
              <w:bottom w:val="single" w:sz="4" w:space="0" w:color="auto"/>
              <w:right w:val="single" w:sz="4" w:space="0" w:color="auto"/>
            </w:tcBorders>
            <w:shd w:val="clear" w:color="000000" w:fill="D0CECE"/>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5 155 790,35</w:t>
            </w:r>
          </w:p>
        </w:tc>
        <w:tc>
          <w:tcPr>
            <w:tcW w:w="1701" w:type="dxa"/>
            <w:tcBorders>
              <w:top w:val="single" w:sz="4" w:space="0" w:color="auto"/>
              <w:left w:val="nil"/>
              <w:bottom w:val="single" w:sz="4" w:space="0" w:color="auto"/>
              <w:right w:val="single" w:sz="4" w:space="0" w:color="auto"/>
            </w:tcBorders>
            <w:shd w:val="clear" w:color="000000" w:fill="D0CECE"/>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5 290 939,40</w:t>
            </w:r>
          </w:p>
        </w:tc>
        <w:tc>
          <w:tcPr>
            <w:tcW w:w="1134" w:type="dxa"/>
            <w:tcBorders>
              <w:top w:val="single" w:sz="4" w:space="0" w:color="auto"/>
              <w:left w:val="nil"/>
              <w:bottom w:val="single" w:sz="4" w:space="0" w:color="auto"/>
              <w:right w:val="single" w:sz="4" w:space="0" w:color="auto"/>
            </w:tcBorders>
            <w:shd w:val="clear" w:color="000000" w:fill="D0CECE"/>
            <w:noWrap/>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69 772,99</w:t>
            </w:r>
          </w:p>
        </w:tc>
        <w:tc>
          <w:tcPr>
            <w:tcW w:w="1418" w:type="dxa"/>
            <w:tcBorders>
              <w:top w:val="nil"/>
              <w:left w:val="nil"/>
              <w:bottom w:val="single" w:sz="4" w:space="0" w:color="auto"/>
              <w:right w:val="single" w:sz="8" w:space="0" w:color="auto"/>
            </w:tcBorders>
            <w:shd w:val="clear" w:color="000000" w:fill="D0CECE"/>
            <w:noWrap/>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5 360 712,39</w:t>
            </w:r>
          </w:p>
        </w:tc>
      </w:tr>
      <w:tr w:rsidR="003E0F12" w:rsidRPr="003E0F12" w:rsidTr="0091293D">
        <w:trPr>
          <w:trHeight w:val="300"/>
        </w:trPr>
        <w:tc>
          <w:tcPr>
            <w:tcW w:w="2258" w:type="dxa"/>
            <w:tcBorders>
              <w:top w:val="nil"/>
              <w:left w:val="single" w:sz="8" w:space="0" w:color="auto"/>
              <w:bottom w:val="single" w:sz="4" w:space="0" w:color="auto"/>
              <w:right w:val="single" w:sz="4" w:space="0" w:color="auto"/>
            </w:tcBorders>
            <w:shd w:val="clear" w:color="000000" w:fill="D0CECE"/>
            <w:vAlign w:val="center"/>
            <w:hideMark/>
          </w:tcPr>
          <w:p w:rsidR="003E0F12" w:rsidRPr="003E0F12" w:rsidRDefault="003E0F12" w:rsidP="003E0F12">
            <w:pPr>
              <w:spacing w:line="240" w:lineRule="auto"/>
              <w:ind w:firstLine="0"/>
              <w:jc w:val="left"/>
              <w:rPr>
                <w:color w:val="000000"/>
                <w:sz w:val="20"/>
                <w:lang w:eastAsia="sk-SK"/>
              </w:rPr>
            </w:pPr>
            <w:r w:rsidRPr="003E0F12">
              <w:rPr>
                <w:color w:val="000000"/>
                <w:sz w:val="20"/>
                <w:lang w:eastAsia="sk-SK"/>
              </w:rPr>
              <w:t>Bežné výdavky spolu</w:t>
            </w:r>
          </w:p>
        </w:tc>
        <w:tc>
          <w:tcPr>
            <w:tcW w:w="1418" w:type="dxa"/>
            <w:tcBorders>
              <w:top w:val="nil"/>
              <w:left w:val="nil"/>
              <w:bottom w:val="single" w:sz="4" w:space="0" w:color="auto"/>
              <w:right w:val="single" w:sz="4" w:space="0" w:color="auto"/>
            </w:tcBorders>
            <w:shd w:val="clear" w:color="000000" w:fill="D0CECE"/>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4 591 241,00</w:t>
            </w:r>
          </w:p>
        </w:tc>
        <w:tc>
          <w:tcPr>
            <w:tcW w:w="1417" w:type="dxa"/>
            <w:tcBorders>
              <w:top w:val="nil"/>
              <w:left w:val="nil"/>
              <w:bottom w:val="single" w:sz="4" w:space="0" w:color="auto"/>
              <w:right w:val="single" w:sz="4" w:space="0" w:color="auto"/>
            </w:tcBorders>
            <w:shd w:val="clear" w:color="000000" w:fill="D0CECE"/>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4 939 068,55</w:t>
            </w:r>
          </w:p>
        </w:tc>
        <w:tc>
          <w:tcPr>
            <w:tcW w:w="1701" w:type="dxa"/>
            <w:tcBorders>
              <w:top w:val="nil"/>
              <w:left w:val="nil"/>
              <w:bottom w:val="single" w:sz="4" w:space="0" w:color="auto"/>
              <w:right w:val="single" w:sz="4" w:space="0" w:color="auto"/>
            </w:tcBorders>
            <w:shd w:val="clear" w:color="000000" w:fill="D0CECE"/>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4 907 375,64</w:t>
            </w:r>
          </w:p>
        </w:tc>
        <w:tc>
          <w:tcPr>
            <w:tcW w:w="1134" w:type="dxa"/>
            <w:tcBorders>
              <w:top w:val="nil"/>
              <w:left w:val="nil"/>
              <w:bottom w:val="single" w:sz="4" w:space="0" w:color="auto"/>
              <w:right w:val="single" w:sz="4" w:space="0" w:color="auto"/>
            </w:tcBorders>
            <w:shd w:val="clear" w:color="000000" w:fill="D0CECE"/>
            <w:noWrap/>
            <w:vAlign w:val="center"/>
            <w:hideMark/>
          </w:tcPr>
          <w:p w:rsidR="003E0F12" w:rsidRPr="003E0F12" w:rsidRDefault="003E0F12" w:rsidP="003E0F12">
            <w:pPr>
              <w:spacing w:line="240" w:lineRule="auto"/>
              <w:ind w:firstLine="0"/>
              <w:jc w:val="center"/>
              <w:rPr>
                <w:color w:val="000000"/>
                <w:sz w:val="20"/>
                <w:lang w:eastAsia="sk-SK"/>
              </w:rPr>
            </w:pPr>
          </w:p>
        </w:tc>
        <w:tc>
          <w:tcPr>
            <w:tcW w:w="1418" w:type="dxa"/>
            <w:tcBorders>
              <w:top w:val="nil"/>
              <w:left w:val="nil"/>
              <w:bottom w:val="single" w:sz="4" w:space="0" w:color="auto"/>
              <w:right w:val="single" w:sz="8" w:space="0" w:color="auto"/>
            </w:tcBorders>
            <w:shd w:val="clear" w:color="000000" w:fill="D0CECE"/>
            <w:noWrap/>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4 907 375,64</w:t>
            </w:r>
          </w:p>
        </w:tc>
      </w:tr>
      <w:tr w:rsidR="003E0F12" w:rsidRPr="003E0F12" w:rsidTr="0091293D">
        <w:trPr>
          <w:trHeight w:val="300"/>
        </w:trPr>
        <w:tc>
          <w:tcPr>
            <w:tcW w:w="2258" w:type="dxa"/>
            <w:tcBorders>
              <w:top w:val="nil"/>
              <w:left w:val="single" w:sz="8" w:space="0" w:color="auto"/>
              <w:bottom w:val="single" w:sz="4" w:space="0" w:color="auto"/>
              <w:right w:val="single" w:sz="4" w:space="0" w:color="auto"/>
            </w:tcBorders>
            <w:shd w:val="clear" w:color="000000" w:fill="70AD47"/>
            <w:vAlign w:val="center"/>
            <w:hideMark/>
          </w:tcPr>
          <w:p w:rsidR="003E0F12" w:rsidRPr="003E0F12" w:rsidRDefault="003E0F12" w:rsidP="003E0F12">
            <w:pPr>
              <w:spacing w:line="240" w:lineRule="auto"/>
              <w:ind w:firstLine="0"/>
              <w:jc w:val="left"/>
              <w:rPr>
                <w:b/>
                <w:bCs/>
                <w:color w:val="000000"/>
                <w:sz w:val="20"/>
                <w:lang w:eastAsia="sk-SK"/>
              </w:rPr>
            </w:pPr>
            <w:r w:rsidRPr="003E0F12">
              <w:rPr>
                <w:b/>
                <w:bCs/>
                <w:color w:val="000000"/>
                <w:sz w:val="20"/>
                <w:lang w:eastAsia="sk-SK"/>
              </w:rPr>
              <w:t>Bežný rozpočet</w:t>
            </w:r>
          </w:p>
        </w:tc>
        <w:tc>
          <w:tcPr>
            <w:tcW w:w="1418" w:type="dxa"/>
            <w:tcBorders>
              <w:top w:val="nil"/>
              <w:left w:val="nil"/>
              <w:bottom w:val="single" w:sz="4" w:space="0" w:color="auto"/>
              <w:right w:val="single" w:sz="4" w:space="0" w:color="auto"/>
            </w:tcBorders>
            <w:shd w:val="clear" w:color="000000" w:fill="70AD47"/>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+ 176 456,00</w:t>
            </w:r>
          </w:p>
        </w:tc>
        <w:tc>
          <w:tcPr>
            <w:tcW w:w="1417" w:type="dxa"/>
            <w:tcBorders>
              <w:top w:val="nil"/>
              <w:left w:val="nil"/>
              <w:bottom w:val="single" w:sz="4" w:space="0" w:color="auto"/>
              <w:right w:val="single" w:sz="4" w:space="0" w:color="auto"/>
            </w:tcBorders>
            <w:shd w:val="clear" w:color="000000" w:fill="70AD47"/>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+ 216 721,80</w:t>
            </w:r>
          </w:p>
        </w:tc>
        <w:tc>
          <w:tcPr>
            <w:tcW w:w="1701" w:type="dxa"/>
            <w:tcBorders>
              <w:top w:val="nil"/>
              <w:left w:val="nil"/>
              <w:bottom w:val="single" w:sz="4" w:space="0" w:color="auto"/>
              <w:right w:val="single" w:sz="4" w:space="0" w:color="auto"/>
            </w:tcBorders>
            <w:shd w:val="clear" w:color="000000" w:fill="70AD47"/>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+ 383 563,76</w:t>
            </w:r>
          </w:p>
        </w:tc>
        <w:tc>
          <w:tcPr>
            <w:tcW w:w="1134" w:type="dxa"/>
            <w:tcBorders>
              <w:top w:val="nil"/>
              <w:left w:val="nil"/>
              <w:bottom w:val="single" w:sz="4" w:space="0" w:color="auto"/>
              <w:right w:val="single" w:sz="4" w:space="0" w:color="auto"/>
            </w:tcBorders>
            <w:shd w:val="clear" w:color="000000" w:fill="70AD47"/>
            <w:noWrap/>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69 772,99</w:t>
            </w:r>
          </w:p>
        </w:tc>
        <w:tc>
          <w:tcPr>
            <w:tcW w:w="1418" w:type="dxa"/>
            <w:tcBorders>
              <w:top w:val="nil"/>
              <w:left w:val="nil"/>
              <w:bottom w:val="single" w:sz="4" w:space="0" w:color="auto"/>
              <w:right w:val="single" w:sz="8" w:space="0" w:color="auto"/>
            </w:tcBorders>
            <w:shd w:val="clear" w:color="000000" w:fill="70AD47"/>
            <w:noWrap/>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+ 453 336,75</w:t>
            </w:r>
          </w:p>
        </w:tc>
      </w:tr>
      <w:tr w:rsidR="003E0F12" w:rsidRPr="003E0F12" w:rsidTr="0091293D">
        <w:trPr>
          <w:trHeight w:val="315"/>
        </w:trPr>
        <w:tc>
          <w:tcPr>
            <w:tcW w:w="2258" w:type="dxa"/>
            <w:tcBorders>
              <w:top w:val="nil"/>
              <w:left w:val="single" w:sz="8" w:space="0" w:color="auto"/>
              <w:bottom w:val="single" w:sz="4" w:space="0" w:color="auto"/>
              <w:right w:val="single" w:sz="4" w:space="0" w:color="auto"/>
            </w:tcBorders>
            <w:shd w:val="clear" w:color="000000" w:fill="FFE699"/>
            <w:vAlign w:val="center"/>
            <w:hideMark/>
          </w:tcPr>
          <w:p w:rsidR="003E0F12" w:rsidRPr="003E0F12" w:rsidRDefault="003E0F12" w:rsidP="003E0F12">
            <w:pPr>
              <w:spacing w:line="240" w:lineRule="auto"/>
              <w:ind w:firstLine="0"/>
              <w:jc w:val="left"/>
              <w:rPr>
                <w:color w:val="000000"/>
                <w:sz w:val="20"/>
                <w:lang w:eastAsia="sk-SK"/>
              </w:rPr>
            </w:pPr>
            <w:r w:rsidRPr="003E0F12">
              <w:rPr>
                <w:color w:val="000000"/>
                <w:sz w:val="20"/>
                <w:lang w:eastAsia="sk-SK"/>
              </w:rPr>
              <w:t>Kapitálové  príjmy spolu</w:t>
            </w:r>
          </w:p>
        </w:tc>
        <w:tc>
          <w:tcPr>
            <w:tcW w:w="1418" w:type="dxa"/>
            <w:tcBorders>
              <w:top w:val="nil"/>
              <w:left w:val="nil"/>
              <w:bottom w:val="single" w:sz="4" w:space="0" w:color="auto"/>
              <w:right w:val="single" w:sz="4" w:space="0" w:color="auto"/>
            </w:tcBorders>
            <w:shd w:val="clear" w:color="000000" w:fill="FFE699"/>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5 000,00</w:t>
            </w:r>
          </w:p>
        </w:tc>
        <w:tc>
          <w:tcPr>
            <w:tcW w:w="1417" w:type="dxa"/>
            <w:tcBorders>
              <w:top w:val="nil"/>
              <w:left w:val="nil"/>
              <w:bottom w:val="single" w:sz="4" w:space="0" w:color="auto"/>
              <w:right w:val="single" w:sz="4" w:space="0" w:color="auto"/>
            </w:tcBorders>
            <w:shd w:val="clear" w:color="000000" w:fill="FFE699"/>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524 271,06</w:t>
            </w:r>
          </w:p>
        </w:tc>
        <w:tc>
          <w:tcPr>
            <w:tcW w:w="1701" w:type="dxa"/>
            <w:tcBorders>
              <w:top w:val="nil"/>
              <w:left w:val="nil"/>
              <w:bottom w:val="single" w:sz="4" w:space="0" w:color="auto"/>
              <w:right w:val="single" w:sz="4" w:space="0" w:color="auto"/>
            </w:tcBorders>
            <w:shd w:val="clear" w:color="000000" w:fill="FFE699"/>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361 801,20</w:t>
            </w:r>
          </w:p>
        </w:tc>
        <w:tc>
          <w:tcPr>
            <w:tcW w:w="1134" w:type="dxa"/>
            <w:tcBorders>
              <w:top w:val="nil"/>
              <w:left w:val="nil"/>
              <w:bottom w:val="single" w:sz="4" w:space="0" w:color="auto"/>
              <w:right w:val="single" w:sz="4" w:space="0" w:color="auto"/>
            </w:tcBorders>
            <w:shd w:val="clear" w:color="000000" w:fill="FFE699"/>
            <w:noWrap/>
            <w:vAlign w:val="center"/>
            <w:hideMark/>
          </w:tcPr>
          <w:p w:rsidR="003E0F12" w:rsidRPr="003E0F12" w:rsidRDefault="003E0F12" w:rsidP="003E0F12">
            <w:pPr>
              <w:spacing w:line="240" w:lineRule="auto"/>
              <w:ind w:firstLine="0"/>
              <w:jc w:val="center"/>
              <w:rPr>
                <w:color w:val="000000"/>
                <w:sz w:val="20"/>
                <w:lang w:eastAsia="sk-SK"/>
              </w:rPr>
            </w:pPr>
          </w:p>
        </w:tc>
        <w:tc>
          <w:tcPr>
            <w:tcW w:w="1418" w:type="dxa"/>
            <w:tcBorders>
              <w:top w:val="nil"/>
              <w:left w:val="nil"/>
              <w:bottom w:val="single" w:sz="4" w:space="0" w:color="auto"/>
              <w:right w:val="single" w:sz="8" w:space="0" w:color="auto"/>
            </w:tcBorders>
            <w:shd w:val="clear" w:color="000000" w:fill="FFE699"/>
            <w:noWrap/>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361 801,20</w:t>
            </w:r>
          </w:p>
        </w:tc>
      </w:tr>
      <w:tr w:rsidR="003E0F12" w:rsidRPr="003E0F12" w:rsidTr="0091293D">
        <w:trPr>
          <w:trHeight w:val="315"/>
        </w:trPr>
        <w:tc>
          <w:tcPr>
            <w:tcW w:w="2258" w:type="dxa"/>
            <w:tcBorders>
              <w:top w:val="nil"/>
              <w:left w:val="single" w:sz="8" w:space="0" w:color="auto"/>
              <w:bottom w:val="single" w:sz="4" w:space="0" w:color="auto"/>
              <w:right w:val="single" w:sz="4" w:space="0" w:color="auto"/>
            </w:tcBorders>
            <w:shd w:val="clear" w:color="000000" w:fill="FFE699"/>
            <w:vAlign w:val="center"/>
            <w:hideMark/>
          </w:tcPr>
          <w:p w:rsidR="003E0F12" w:rsidRPr="003E0F12" w:rsidRDefault="003E0F12" w:rsidP="003E0F12">
            <w:pPr>
              <w:spacing w:line="240" w:lineRule="auto"/>
              <w:ind w:firstLine="0"/>
              <w:jc w:val="left"/>
              <w:rPr>
                <w:color w:val="000000"/>
                <w:sz w:val="20"/>
                <w:lang w:eastAsia="sk-SK"/>
              </w:rPr>
            </w:pPr>
            <w:r w:rsidRPr="003E0F12">
              <w:rPr>
                <w:color w:val="000000"/>
                <w:sz w:val="20"/>
                <w:lang w:eastAsia="sk-SK"/>
              </w:rPr>
              <w:t>Kapitálové  výdavky spolu</w:t>
            </w:r>
          </w:p>
        </w:tc>
        <w:tc>
          <w:tcPr>
            <w:tcW w:w="1418" w:type="dxa"/>
            <w:tcBorders>
              <w:top w:val="nil"/>
              <w:left w:val="nil"/>
              <w:bottom w:val="single" w:sz="4" w:space="0" w:color="auto"/>
              <w:right w:val="single" w:sz="4" w:space="0" w:color="auto"/>
            </w:tcBorders>
            <w:shd w:val="clear" w:color="000000" w:fill="FFE699"/>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473 556,00</w:t>
            </w:r>
          </w:p>
        </w:tc>
        <w:tc>
          <w:tcPr>
            <w:tcW w:w="1417" w:type="dxa"/>
            <w:tcBorders>
              <w:top w:val="nil"/>
              <w:left w:val="nil"/>
              <w:bottom w:val="single" w:sz="4" w:space="0" w:color="auto"/>
              <w:right w:val="single" w:sz="4" w:space="0" w:color="auto"/>
            </w:tcBorders>
            <w:shd w:val="clear" w:color="000000" w:fill="FFE699"/>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1 189 817,24</w:t>
            </w:r>
          </w:p>
        </w:tc>
        <w:tc>
          <w:tcPr>
            <w:tcW w:w="1701" w:type="dxa"/>
            <w:tcBorders>
              <w:top w:val="nil"/>
              <w:left w:val="nil"/>
              <w:bottom w:val="single" w:sz="4" w:space="0" w:color="auto"/>
              <w:right w:val="single" w:sz="4" w:space="0" w:color="auto"/>
            </w:tcBorders>
            <w:shd w:val="clear" w:color="000000" w:fill="FFE699"/>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564 096,56</w:t>
            </w:r>
          </w:p>
        </w:tc>
        <w:tc>
          <w:tcPr>
            <w:tcW w:w="1134" w:type="dxa"/>
            <w:tcBorders>
              <w:top w:val="nil"/>
              <w:left w:val="nil"/>
              <w:bottom w:val="single" w:sz="4" w:space="0" w:color="auto"/>
              <w:right w:val="single" w:sz="4" w:space="0" w:color="auto"/>
            </w:tcBorders>
            <w:shd w:val="clear" w:color="000000" w:fill="FFE699"/>
            <w:noWrap/>
            <w:vAlign w:val="center"/>
            <w:hideMark/>
          </w:tcPr>
          <w:p w:rsidR="003E0F12" w:rsidRPr="003E0F12" w:rsidRDefault="003E0F12" w:rsidP="003E0F12">
            <w:pPr>
              <w:spacing w:line="240" w:lineRule="auto"/>
              <w:ind w:firstLine="0"/>
              <w:jc w:val="center"/>
              <w:rPr>
                <w:color w:val="000000"/>
                <w:sz w:val="20"/>
                <w:lang w:eastAsia="sk-SK"/>
              </w:rPr>
            </w:pPr>
          </w:p>
        </w:tc>
        <w:tc>
          <w:tcPr>
            <w:tcW w:w="1418" w:type="dxa"/>
            <w:tcBorders>
              <w:top w:val="nil"/>
              <w:left w:val="nil"/>
              <w:bottom w:val="single" w:sz="4" w:space="0" w:color="auto"/>
              <w:right w:val="single" w:sz="8" w:space="0" w:color="auto"/>
            </w:tcBorders>
            <w:shd w:val="clear" w:color="000000" w:fill="FFE699"/>
            <w:noWrap/>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564 096,56</w:t>
            </w:r>
          </w:p>
        </w:tc>
      </w:tr>
      <w:tr w:rsidR="003E0F12" w:rsidRPr="003E0F12" w:rsidTr="0091293D">
        <w:trPr>
          <w:trHeight w:val="615"/>
        </w:trPr>
        <w:tc>
          <w:tcPr>
            <w:tcW w:w="2258" w:type="dxa"/>
            <w:tcBorders>
              <w:top w:val="nil"/>
              <w:left w:val="single" w:sz="8" w:space="0" w:color="auto"/>
              <w:bottom w:val="single" w:sz="4" w:space="0" w:color="auto"/>
              <w:right w:val="single" w:sz="4" w:space="0" w:color="auto"/>
            </w:tcBorders>
            <w:shd w:val="clear" w:color="000000" w:fill="70AD47"/>
            <w:vAlign w:val="center"/>
            <w:hideMark/>
          </w:tcPr>
          <w:p w:rsidR="003E0F12" w:rsidRPr="003E0F12" w:rsidRDefault="003E0F12" w:rsidP="003E0F12">
            <w:pPr>
              <w:spacing w:line="240" w:lineRule="auto"/>
              <w:ind w:firstLine="0"/>
              <w:jc w:val="left"/>
              <w:rPr>
                <w:b/>
                <w:bCs/>
                <w:color w:val="000000"/>
                <w:sz w:val="20"/>
                <w:lang w:eastAsia="sk-SK"/>
              </w:rPr>
            </w:pPr>
            <w:r w:rsidRPr="003E0F12">
              <w:rPr>
                <w:b/>
                <w:bCs/>
                <w:color w:val="000000"/>
                <w:sz w:val="20"/>
                <w:lang w:eastAsia="sk-SK"/>
              </w:rPr>
              <w:t xml:space="preserve">Kapitálový rozpočet </w:t>
            </w:r>
          </w:p>
        </w:tc>
        <w:tc>
          <w:tcPr>
            <w:tcW w:w="1418" w:type="dxa"/>
            <w:tcBorders>
              <w:top w:val="nil"/>
              <w:left w:val="nil"/>
              <w:bottom w:val="single" w:sz="4" w:space="0" w:color="auto"/>
              <w:right w:val="single" w:sz="4" w:space="0" w:color="auto"/>
            </w:tcBorders>
            <w:shd w:val="clear" w:color="000000" w:fill="70AD47"/>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-468 556,00</w:t>
            </w:r>
          </w:p>
        </w:tc>
        <w:tc>
          <w:tcPr>
            <w:tcW w:w="1417" w:type="dxa"/>
            <w:tcBorders>
              <w:top w:val="nil"/>
              <w:left w:val="nil"/>
              <w:bottom w:val="single" w:sz="4" w:space="0" w:color="auto"/>
              <w:right w:val="single" w:sz="4" w:space="0" w:color="auto"/>
            </w:tcBorders>
            <w:shd w:val="clear" w:color="000000" w:fill="70AD47"/>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-665 546,18</w:t>
            </w:r>
          </w:p>
        </w:tc>
        <w:tc>
          <w:tcPr>
            <w:tcW w:w="1701" w:type="dxa"/>
            <w:tcBorders>
              <w:top w:val="nil"/>
              <w:left w:val="nil"/>
              <w:bottom w:val="single" w:sz="4" w:space="0" w:color="auto"/>
              <w:right w:val="single" w:sz="4" w:space="0" w:color="auto"/>
            </w:tcBorders>
            <w:shd w:val="clear" w:color="000000" w:fill="70AD47"/>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-202 295,36</w:t>
            </w:r>
          </w:p>
        </w:tc>
        <w:tc>
          <w:tcPr>
            <w:tcW w:w="1134" w:type="dxa"/>
            <w:tcBorders>
              <w:top w:val="nil"/>
              <w:left w:val="nil"/>
              <w:bottom w:val="single" w:sz="4" w:space="0" w:color="auto"/>
              <w:right w:val="single" w:sz="4" w:space="0" w:color="auto"/>
            </w:tcBorders>
            <w:shd w:val="clear" w:color="000000" w:fill="70AD47"/>
            <w:noWrap/>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0,00</w:t>
            </w:r>
          </w:p>
        </w:tc>
        <w:tc>
          <w:tcPr>
            <w:tcW w:w="1418" w:type="dxa"/>
            <w:tcBorders>
              <w:top w:val="nil"/>
              <w:left w:val="nil"/>
              <w:bottom w:val="single" w:sz="4" w:space="0" w:color="auto"/>
              <w:right w:val="single" w:sz="8" w:space="0" w:color="auto"/>
            </w:tcBorders>
            <w:shd w:val="clear" w:color="000000" w:fill="70AD47"/>
            <w:noWrap/>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-202 295,36</w:t>
            </w:r>
          </w:p>
        </w:tc>
      </w:tr>
      <w:tr w:rsidR="003E0F12" w:rsidRPr="003E0F12" w:rsidTr="0091293D">
        <w:trPr>
          <w:trHeight w:val="630"/>
        </w:trPr>
        <w:tc>
          <w:tcPr>
            <w:tcW w:w="2258" w:type="dxa"/>
            <w:tcBorders>
              <w:top w:val="nil"/>
              <w:left w:val="single" w:sz="8" w:space="0" w:color="auto"/>
              <w:bottom w:val="single" w:sz="4" w:space="0" w:color="auto"/>
              <w:right w:val="single" w:sz="4" w:space="0" w:color="auto"/>
            </w:tcBorders>
            <w:shd w:val="clear" w:color="000000" w:fill="FFC000"/>
            <w:vAlign w:val="center"/>
            <w:hideMark/>
          </w:tcPr>
          <w:p w:rsidR="003E0F12" w:rsidRPr="003E0F12" w:rsidRDefault="003E0F12" w:rsidP="003E0F12">
            <w:pPr>
              <w:spacing w:line="240" w:lineRule="auto"/>
              <w:ind w:firstLine="0"/>
              <w:jc w:val="left"/>
              <w:rPr>
                <w:b/>
                <w:bCs/>
                <w:color w:val="000000"/>
                <w:sz w:val="20"/>
                <w:lang w:eastAsia="sk-SK"/>
              </w:rPr>
            </w:pPr>
            <w:r w:rsidRPr="003E0F12">
              <w:rPr>
                <w:b/>
                <w:bCs/>
                <w:color w:val="000000"/>
                <w:sz w:val="20"/>
                <w:lang w:eastAsia="sk-SK"/>
              </w:rPr>
              <w:t>Prebytok/schodok bežného a kapitálového rozpočtu</w:t>
            </w:r>
          </w:p>
        </w:tc>
        <w:tc>
          <w:tcPr>
            <w:tcW w:w="1418" w:type="dxa"/>
            <w:tcBorders>
              <w:top w:val="nil"/>
              <w:left w:val="nil"/>
              <w:bottom w:val="single" w:sz="4" w:space="0" w:color="auto"/>
              <w:right w:val="single" w:sz="4" w:space="0" w:color="auto"/>
            </w:tcBorders>
            <w:shd w:val="clear" w:color="000000" w:fill="FFC000"/>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-292 100,00</w:t>
            </w:r>
          </w:p>
        </w:tc>
        <w:tc>
          <w:tcPr>
            <w:tcW w:w="1417" w:type="dxa"/>
            <w:tcBorders>
              <w:top w:val="nil"/>
              <w:left w:val="nil"/>
              <w:bottom w:val="single" w:sz="4" w:space="0" w:color="auto"/>
              <w:right w:val="single" w:sz="4" w:space="0" w:color="auto"/>
            </w:tcBorders>
            <w:shd w:val="clear" w:color="000000" w:fill="FFC000"/>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-448 824,38</w:t>
            </w:r>
          </w:p>
        </w:tc>
        <w:tc>
          <w:tcPr>
            <w:tcW w:w="1701" w:type="dxa"/>
            <w:tcBorders>
              <w:top w:val="nil"/>
              <w:left w:val="nil"/>
              <w:bottom w:val="single" w:sz="4" w:space="0" w:color="auto"/>
              <w:right w:val="single" w:sz="4" w:space="0" w:color="auto"/>
            </w:tcBorders>
            <w:shd w:val="clear" w:color="000000" w:fill="FFC000"/>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+ 181 268,40</w:t>
            </w:r>
          </w:p>
        </w:tc>
        <w:tc>
          <w:tcPr>
            <w:tcW w:w="1134" w:type="dxa"/>
            <w:tcBorders>
              <w:top w:val="nil"/>
              <w:left w:val="nil"/>
              <w:bottom w:val="single" w:sz="4" w:space="0" w:color="auto"/>
              <w:right w:val="single" w:sz="4" w:space="0" w:color="auto"/>
            </w:tcBorders>
            <w:shd w:val="clear" w:color="000000" w:fill="FFC000"/>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69 772,99</w:t>
            </w:r>
          </w:p>
        </w:tc>
        <w:tc>
          <w:tcPr>
            <w:tcW w:w="1418" w:type="dxa"/>
            <w:tcBorders>
              <w:top w:val="nil"/>
              <w:left w:val="nil"/>
              <w:bottom w:val="single" w:sz="4" w:space="0" w:color="auto"/>
              <w:right w:val="single" w:sz="8" w:space="0" w:color="auto"/>
            </w:tcBorders>
            <w:shd w:val="clear" w:color="000000" w:fill="FFC000"/>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+251 041,39</w:t>
            </w:r>
          </w:p>
        </w:tc>
      </w:tr>
      <w:tr w:rsidR="003E0F12" w:rsidRPr="003E0F12" w:rsidTr="0091293D">
        <w:trPr>
          <w:trHeight w:val="315"/>
        </w:trPr>
        <w:tc>
          <w:tcPr>
            <w:tcW w:w="2258" w:type="dxa"/>
            <w:tcBorders>
              <w:top w:val="nil"/>
              <w:left w:val="single" w:sz="8" w:space="0" w:color="auto"/>
              <w:bottom w:val="single" w:sz="4" w:space="0" w:color="auto"/>
              <w:right w:val="single" w:sz="4" w:space="0" w:color="auto"/>
            </w:tcBorders>
            <w:shd w:val="clear" w:color="auto" w:fill="auto"/>
            <w:vAlign w:val="center"/>
            <w:hideMark/>
          </w:tcPr>
          <w:p w:rsidR="003E0F12" w:rsidRPr="003E0F12" w:rsidRDefault="003E0F12" w:rsidP="003E0F12">
            <w:pPr>
              <w:spacing w:line="240" w:lineRule="auto"/>
              <w:ind w:firstLine="0"/>
              <w:jc w:val="left"/>
              <w:rPr>
                <w:color w:val="000000"/>
                <w:sz w:val="20"/>
                <w:lang w:eastAsia="sk-SK"/>
              </w:rPr>
            </w:pPr>
            <w:r w:rsidRPr="003E0F12">
              <w:rPr>
                <w:color w:val="000000"/>
                <w:sz w:val="20"/>
                <w:lang w:eastAsia="sk-SK"/>
              </w:rPr>
              <w:t>Príjmy z finančných operácií</w:t>
            </w:r>
          </w:p>
        </w:tc>
        <w:tc>
          <w:tcPr>
            <w:tcW w:w="1418" w:type="dxa"/>
            <w:tcBorders>
              <w:top w:val="nil"/>
              <w:left w:val="nil"/>
              <w:bottom w:val="single" w:sz="4" w:space="0" w:color="auto"/>
              <w:right w:val="single" w:sz="4" w:space="0" w:color="auto"/>
            </w:tcBorders>
            <w:shd w:val="clear" w:color="auto" w:fill="auto"/>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352 900,00</w:t>
            </w:r>
          </w:p>
        </w:tc>
        <w:tc>
          <w:tcPr>
            <w:tcW w:w="1417" w:type="dxa"/>
            <w:tcBorders>
              <w:top w:val="nil"/>
              <w:left w:val="nil"/>
              <w:bottom w:val="single" w:sz="4" w:space="0" w:color="auto"/>
              <w:right w:val="single" w:sz="4" w:space="0" w:color="auto"/>
            </w:tcBorders>
            <w:shd w:val="clear" w:color="auto" w:fill="auto"/>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509 624,38</w:t>
            </w:r>
          </w:p>
        </w:tc>
        <w:tc>
          <w:tcPr>
            <w:tcW w:w="1701" w:type="dxa"/>
            <w:tcBorders>
              <w:top w:val="nil"/>
              <w:left w:val="nil"/>
              <w:bottom w:val="single" w:sz="4" w:space="0" w:color="auto"/>
              <w:right w:val="single" w:sz="4" w:space="0" w:color="auto"/>
            </w:tcBorders>
            <w:shd w:val="clear" w:color="auto" w:fill="auto"/>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323 350,80</w:t>
            </w:r>
          </w:p>
        </w:tc>
        <w:tc>
          <w:tcPr>
            <w:tcW w:w="1134" w:type="dxa"/>
            <w:tcBorders>
              <w:top w:val="nil"/>
              <w:left w:val="nil"/>
              <w:bottom w:val="single" w:sz="4" w:space="0" w:color="auto"/>
              <w:right w:val="single" w:sz="4" w:space="0" w:color="auto"/>
            </w:tcBorders>
            <w:shd w:val="clear" w:color="auto" w:fill="auto"/>
            <w:noWrap/>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61 361,08</w:t>
            </w:r>
          </w:p>
        </w:tc>
        <w:tc>
          <w:tcPr>
            <w:tcW w:w="1418" w:type="dxa"/>
            <w:tcBorders>
              <w:top w:val="nil"/>
              <w:left w:val="nil"/>
              <w:bottom w:val="single" w:sz="4" w:space="0" w:color="auto"/>
              <w:right w:val="single" w:sz="8" w:space="0" w:color="auto"/>
            </w:tcBorders>
            <w:shd w:val="clear" w:color="000000" w:fill="FFFFFF"/>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384 711,88</w:t>
            </w:r>
          </w:p>
        </w:tc>
      </w:tr>
      <w:tr w:rsidR="003E0F12" w:rsidRPr="003E0F12" w:rsidTr="0091293D">
        <w:trPr>
          <w:trHeight w:val="315"/>
        </w:trPr>
        <w:tc>
          <w:tcPr>
            <w:tcW w:w="2258" w:type="dxa"/>
            <w:tcBorders>
              <w:top w:val="nil"/>
              <w:left w:val="single" w:sz="8" w:space="0" w:color="auto"/>
              <w:bottom w:val="single" w:sz="4" w:space="0" w:color="auto"/>
              <w:right w:val="single" w:sz="4" w:space="0" w:color="auto"/>
            </w:tcBorders>
            <w:shd w:val="clear" w:color="auto" w:fill="auto"/>
            <w:vAlign w:val="center"/>
            <w:hideMark/>
          </w:tcPr>
          <w:p w:rsidR="003E0F12" w:rsidRPr="003E0F12" w:rsidRDefault="003E0F12" w:rsidP="003E0F12">
            <w:pPr>
              <w:spacing w:line="240" w:lineRule="auto"/>
              <w:ind w:firstLine="0"/>
              <w:jc w:val="left"/>
              <w:rPr>
                <w:color w:val="000000"/>
                <w:sz w:val="20"/>
                <w:lang w:eastAsia="sk-SK"/>
              </w:rPr>
            </w:pPr>
            <w:r w:rsidRPr="003E0F12">
              <w:rPr>
                <w:color w:val="000000"/>
                <w:sz w:val="20"/>
                <w:lang w:eastAsia="sk-SK"/>
              </w:rPr>
              <w:t>Výdavky z finančných operácií</w:t>
            </w:r>
          </w:p>
        </w:tc>
        <w:tc>
          <w:tcPr>
            <w:tcW w:w="1418" w:type="dxa"/>
            <w:tcBorders>
              <w:top w:val="nil"/>
              <w:left w:val="nil"/>
              <w:bottom w:val="single" w:sz="4" w:space="0" w:color="auto"/>
              <w:right w:val="single" w:sz="4" w:space="0" w:color="auto"/>
            </w:tcBorders>
            <w:shd w:val="clear" w:color="auto" w:fill="auto"/>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60 800,00</w:t>
            </w:r>
          </w:p>
        </w:tc>
        <w:tc>
          <w:tcPr>
            <w:tcW w:w="1417" w:type="dxa"/>
            <w:tcBorders>
              <w:top w:val="nil"/>
              <w:left w:val="nil"/>
              <w:bottom w:val="single" w:sz="4" w:space="0" w:color="auto"/>
              <w:right w:val="single" w:sz="4" w:space="0" w:color="auto"/>
            </w:tcBorders>
            <w:shd w:val="clear" w:color="auto" w:fill="auto"/>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60 800,00</w:t>
            </w:r>
          </w:p>
        </w:tc>
        <w:tc>
          <w:tcPr>
            <w:tcW w:w="1701" w:type="dxa"/>
            <w:tcBorders>
              <w:top w:val="nil"/>
              <w:left w:val="nil"/>
              <w:bottom w:val="single" w:sz="4" w:space="0" w:color="auto"/>
              <w:right w:val="single" w:sz="4" w:space="0" w:color="auto"/>
            </w:tcBorders>
            <w:shd w:val="clear" w:color="auto" w:fill="auto"/>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60 790,79</w:t>
            </w:r>
          </w:p>
        </w:tc>
        <w:tc>
          <w:tcPr>
            <w:tcW w:w="1134" w:type="dxa"/>
            <w:tcBorders>
              <w:top w:val="nil"/>
              <w:left w:val="nil"/>
              <w:bottom w:val="single" w:sz="4" w:space="0" w:color="auto"/>
              <w:right w:val="single" w:sz="4" w:space="0" w:color="auto"/>
            </w:tcBorders>
            <w:shd w:val="clear" w:color="auto" w:fill="auto"/>
            <w:noWrap/>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0,00</w:t>
            </w:r>
          </w:p>
        </w:tc>
        <w:tc>
          <w:tcPr>
            <w:tcW w:w="1418" w:type="dxa"/>
            <w:tcBorders>
              <w:top w:val="nil"/>
              <w:left w:val="nil"/>
              <w:bottom w:val="single" w:sz="4" w:space="0" w:color="auto"/>
              <w:right w:val="single" w:sz="8" w:space="0" w:color="auto"/>
            </w:tcBorders>
            <w:shd w:val="clear" w:color="000000" w:fill="FFFFFF"/>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60 790,79</w:t>
            </w:r>
          </w:p>
        </w:tc>
      </w:tr>
      <w:tr w:rsidR="003E0F12" w:rsidRPr="003E0F12" w:rsidTr="0091293D">
        <w:trPr>
          <w:trHeight w:val="615"/>
        </w:trPr>
        <w:tc>
          <w:tcPr>
            <w:tcW w:w="2258" w:type="dxa"/>
            <w:tcBorders>
              <w:top w:val="nil"/>
              <w:left w:val="single" w:sz="8" w:space="0" w:color="auto"/>
              <w:bottom w:val="single" w:sz="4" w:space="0" w:color="auto"/>
              <w:right w:val="single" w:sz="4" w:space="0" w:color="auto"/>
            </w:tcBorders>
            <w:shd w:val="clear" w:color="000000" w:fill="70AD47"/>
            <w:vAlign w:val="center"/>
            <w:hideMark/>
          </w:tcPr>
          <w:p w:rsidR="003E0F12" w:rsidRPr="003E0F12" w:rsidRDefault="003E0F12" w:rsidP="003E0F12">
            <w:pPr>
              <w:spacing w:line="240" w:lineRule="auto"/>
              <w:ind w:firstLine="0"/>
              <w:jc w:val="left"/>
              <w:rPr>
                <w:b/>
                <w:bCs/>
                <w:color w:val="000000"/>
                <w:sz w:val="20"/>
                <w:lang w:eastAsia="sk-SK"/>
              </w:rPr>
            </w:pPr>
            <w:r w:rsidRPr="003E0F12">
              <w:rPr>
                <w:b/>
                <w:bCs/>
                <w:color w:val="000000"/>
                <w:sz w:val="20"/>
                <w:lang w:eastAsia="sk-SK"/>
              </w:rPr>
              <w:t>Rozdiel finančných operácií</w:t>
            </w:r>
          </w:p>
        </w:tc>
        <w:tc>
          <w:tcPr>
            <w:tcW w:w="1418" w:type="dxa"/>
            <w:tcBorders>
              <w:top w:val="nil"/>
              <w:left w:val="nil"/>
              <w:bottom w:val="single" w:sz="4" w:space="0" w:color="auto"/>
              <w:right w:val="single" w:sz="4" w:space="0" w:color="auto"/>
            </w:tcBorders>
            <w:shd w:val="clear" w:color="000000" w:fill="70AD47"/>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+292 100,00</w:t>
            </w:r>
          </w:p>
        </w:tc>
        <w:tc>
          <w:tcPr>
            <w:tcW w:w="1417" w:type="dxa"/>
            <w:tcBorders>
              <w:top w:val="nil"/>
              <w:left w:val="nil"/>
              <w:bottom w:val="single" w:sz="4" w:space="0" w:color="auto"/>
              <w:right w:val="single" w:sz="4" w:space="0" w:color="auto"/>
            </w:tcBorders>
            <w:shd w:val="clear" w:color="000000" w:fill="70AD47"/>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+448 824,38</w:t>
            </w:r>
          </w:p>
        </w:tc>
        <w:tc>
          <w:tcPr>
            <w:tcW w:w="1701" w:type="dxa"/>
            <w:tcBorders>
              <w:top w:val="nil"/>
              <w:left w:val="nil"/>
              <w:bottom w:val="single" w:sz="4" w:space="0" w:color="auto"/>
              <w:right w:val="single" w:sz="4" w:space="0" w:color="auto"/>
            </w:tcBorders>
            <w:shd w:val="clear" w:color="000000" w:fill="70AD47"/>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+262 560,01</w:t>
            </w:r>
          </w:p>
        </w:tc>
        <w:tc>
          <w:tcPr>
            <w:tcW w:w="1134" w:type="dxa"/>
            <w:tcBorders>
              <w:top w:val="nil"/>
              <w:left w:val="nil"/>
              <w:bottom w:val="single" w:sz="4" w:space="0" w:color="auto"/>
              <w:right w:val="single" w:sz="4" w:space="0" w:color="auto"/>
            </w:tcBorders>
            <w:shd w:val="clear" w:color="000000" w:fill="70AD47"/>
            <w:noWrap/>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61 361,08</w:t>
            </w:r>
          </w:p>
        </w:tc>
        <w:tc>
          <w:tcPr>
            <w:tcW w:w="1418" w:type="dxa"/>
            <w:tcBorders>
              <w:top w:val="nil"/>
              <w:left w:val="nil"/>
              <w:bottom w:val="single" w:sz="4" w:space="0" w:color="auto"/>
              <w:right w:val="single" w:sz="8" w:space="0" w:color="auto"/>
            </w:tcBorders>
            <w:shd w:val="clear" w:color="000000" w:fill="70AD47"/>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+323 921,09</w:t>
            </w:r>
          </w:p>
        </w:tc>
      </w:tr>
      <w:tr w:rsidR="003E0F12" w:rsidRPr="003E0F12" w:rsidTr="0091293D">
        <w:trPr>
          <w:trHeight w:val="555"/>
        </w:trPr>
        <w:tc>
          <w:tcPr>
            <w:tcW w:w="2258" w:type="dxa"/>
            <w:tcBorders>
              <w:top w:val="nil"/>
              <w:left w:val="single" w:sz="8" w:space="0" w:color="auto"/>
              <w:bottom w:val="single" w:sz="4" w:space="0" w:color="auto"/>
              <w:right w:val="single" w:sz="4" w:space="0" w:color="auto"/>
            </w:tcBorders>
            <w:shd w:val="clear" w:color="000000" w:fill="FFC000"/>
            <w:vAlign w:val="center"/>
            <w:hideMark/>
          </w:tcPr>
          <w:p w:rsidR="003E0F12" w:rsidRPr="003E0F12" w:rsidRDefault="003E0F12" w:rsidP="003E0F12">
            <w:pPr>
              <w:spacing w:line="240" w:lineRule="auto"/>
              <w:ind w:firstLine="0"/>
              <w:jc w:val="left"/>
              <w:rPr>
                <w:b/>
                <w:bCs/>
                <w:color w:val="000000"/>
                <w:sz w:val="20"/>
                <w:lang w:eastAsia="sk-SK"/>
              </w:rPr>
            </w:pPr>
            <w:r w:rsidRPr="003E0F12">
              <w:rPr>
                <w:b/>
                <w:bCs/>
                <w:color w:val="000000"/>
                <w:sz w:val="20"/>
                <w:lang w:eastAsia="sk-SK"/>
              </w:rPr>
              <w:t xml:space="preserve">Hospodárenie mesta </w:t>
            </w:r>
          </w:p>
        </w:tc>
        <w:tc>
          <w:tcPr>
            <w:tcW w:w="1418" w:type="dxa"/>
            <w:tcBorders>
              <w:top w:val="nil"/>
              <w:left w:val="nil"/>
              <w:bottom w:val="single" w:sz="4" w:space="0" w:color="auto"/>
              <w:right w:val="single" w:sz="4" w:space="0" w:color="auto"/>
            </w:tcBorders>
            <w:shd w:val="clear" w:color="000000" w:fill="FFC000"/>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0,00</w:t>
            </w:r>
          </w:p>
        </w:tc>
        <w:tc>
          <w:tcPr>
            <w:tcW w:w="1417" w:type="dxa"/>
            <w:tcBorders>
              <w:top w:val="nil"/>
              <w:left w:val="nil"/>
              <w:bottom w:val="single" w:sz="4" w:space="0" w:color="auto"/>
              <w:right w:val="single" w:sz="4" w:space="0" w:color="auto"/>
            </w:tcBorders>
            <w:shd w:val="clear" w:color="000000" w:fill="FFC000"/>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0,00</w:t>
            </w:r>
          </w:p>
        </w:tc>
        <w:tc>
          <w:tcPr>
            <w:tcW w:w="1701" w:type="dxa"/>
            <w:tcBorders>
              <w:top w:val="nil"/>
              <w:left w:val="nil"/>
              <w:bottom w:val="single" w:sz="4" w:space="0" w:color="auto"/>
              <w:right w:val="single" w:sz="4" w:space="0" w:color="auto"/>
            </w:tcBorders>
            <w:shd w:val="clear" w:color="000000" w:fill="FFC000"/>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+443 828,41</w:t>
            </w:r>
          </w:p>
        </w:tc>
        <w:tc>
          <w:tcPr>
            <w:tcW w:w="1134" w:type="dxa"/>
            <w:tcBorders>
              <w:top w:val="nil"/>
              <w:left w:val="nil"/>
              <w:bottom w:val="single" w:sz="4" w:space="0" w:color="auto"/>
              <w:right w:val="single" w:sz="4" w:space="0" w:color="auto"/>
            </w:tcBorders>
            <w:shd w:val="clear" w:color="000000" w:fill="FFC000"/>
            <w:noWrap/>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131 134,07</w:t>
            </w:r>
          </w:p>
        </w:tc>
        <w:tc>
          <w:tcPr>
            <w:tcW w:w="1418" w:type="dxa"/>
            <w:tcBorders>
              <w:top w:val="nil"/>
              <w:left w:val="nil"/>
              <w:bottom w:val="single" w:sz="4" w:space="0" w:color="auto"/>
              <w:right w:val="single" w:sz="8" w:space="0" w:color="auto"/>
            </w:tcBorders>
            <w:shd w:val="clear" w:color="000000" w:fill="FFC000"/>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+574 962,48</w:t>
            </w:r>
          </w:p>
        </w:tc>
      </w:tr>
      <w:tr w:rsidR="003E0F12" w:rsidRPr="003E0F12" w:rsidTr="0091293D">
        <w:trPr>
          <w:trHeight w:val="555"/>
        </w:trPr>
        <w:tc>
          <w:tcPr>
            <w:tcW w:w="2258" w:type="dxa"/>
            <w:tcBorders>
              <w:top w:val="nil"/>
              <w:left w:val="single" w:sz="8" w:space="0" w:color="auto"/>
              <w:bottom w:val="single" w:sz="4" w:space="0" w:color="auto"/>
              <w:right w:val="single" w:sz="4" w:space="0" w:color="auto"/>
            </w:tcBorders>
            <w:shd w:val="clear" w:color="auto" w:fill="auto"/>
            <w:vAlign w:val="center"/>
            <w:hideMark/>
          </w:tcPr>
          <w:p w:rsidR="003E0F12" w:rsidRPr="003E0F12" w:rsidRDefault="003E0F12" w:rsidP="003E0F12">
            <w:pPr>
              <w:spacing w:line="240" w:lineRule="auto"/>
              <w:ind w:firstLine="0"/>
              <w:jc w:val="left"/>
              <w:rPr>
                <w:b/>
                <w:bCs/>
                <w:color w:val="000000"/>
                <w:sz w:val="20"/>
                <w:lang w:eastAsia="sk-SK"/>
              </w:rPr>
            </w:pPr>
            <w:r w:rsidRPr="003E0F12">
              <w:rPr>
                <w:b/>
                <w:bCs/>
                <w:color w:val="000000"/>
                <w:sz w:val="20"/>
                <w:lang w:eastAsia="sk-SK"/>
              </w:rPr>
              <w:t>Vylúčenie z prebytku celkom</w:t>
            </w:r>
          </w:p>
        </w:tc>
        <w:tc>
          <w:tcPr>
            <w:tcW w:w="1418" w:type="dxa"/>
            <w:tcBorders>
              <w:top w:val="nil"/>
              <w:left w:val="nil"/>
              <w:bottom w:val="single" w:sz="4" w:space="0" w:color="auto"/>
              <w:right w:val="single" w:sz="4" w:space="0" w:color="auto"/>
            </w:tcBorders>
            <w:shd w:val="clear" w:color="auto" w:fill="auto"/>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0,00</w:t>
            </w:r>
          </w:p>
        </w:tc>
        <w:tc>
          <w:tcPr>
            <w:tcW w:w="1417" w:type="dxa"/>
            <w:tcBorders>
              <w:top w:val="nil"/>
              <w:left w:val="nil"/>
              <w:bottom w:val="single" w:sz="4" w:space="0" w:color="auto"/>
              <w:right w:val="single" w:sz="4" w:space="0" w:color="auto"/>
            </w:tcBorders>
            <w:shd w:val="clear" w:color="auto" w:fill="auto"/>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0,00</w:t>
            </w:r>
          </w:p>
        </w:tc>
        <w:tc>
          <w:tcPr>
            <w:tcW w:w="1701" w:type="dxa"/>
            <w:tcBorders>
              <w:top w:val="nil"/>
              <w:left w:val="nil"/>
              <w:bottom w:val="single" w:sz="4" w:space="0" w:color="auto"/>
              <w:right w:val="single" w:sz="4" w:space="0" w:color="auto"/>
            </w:tcBorders>
            <w:shd w:val="clear" w:color="auto" w:fill="auto"/>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279 866,97</w:t>
            </w:r>
          </w:p>
        </w:tc>
        <w:tc>
          <w:tcPr>
            <w:tcW w:w="1134" w:type="dxa"/>
            <w:tcBorders>
              <w:top w:val="nil"/>
              <w:left w:val="nil"/>
              <w:bottom w:val="single" w:sz="4" w:space="0" w:color="auto"/>
              <w:right w:val="single" w:sz="4" w:space="0" w:color="auto"/>
            </w:tcBorders>
            <w:shd w:val="clear" w:color="auto" w:fill="auto"/>
            <w:noWrap/>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57 444,40*</w:t>
            </w:r>
          </w:p>
        </w:tc>
        <w:tc>
          <w:tcPr>
            <w:tcW w:w="1418" w:type="dxa"/>
            <w:tcBorders>
              <w:top w:val="nil"/>
              <w:left w:val="nil"/>
              <w:bottom w:val="single" w:sz="4" w:space="0" w:color="auto"/>
              <w:right w:val="single" w:sz="8" w:space="0" w:color="auto"/>
            </w:tcBorders>
            <w:shd w:val="clear" w:color="000000" w:fill="FFFFFF"/>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337 311,37</w:t>
            </w:r>
          </w:p>
        </w:tc>
      </w:tr>
      <w:tr w:rsidR="003E0F12" w:rsidRPr="003E0F12" w:rsidTr="0091293D">
        <w:trPr>
          <w:trHeight w:val="675"/>
        </w:trPr>
        <w:tc>
          <w:tcPr>
            <w:tcW w:w="2258" w:type="dxa"/>
            <w:tcBorders>
              <w:top w:val="nil"/>
              <w:left w:val="single" w:sz="8" w:space="0" w:color="auto"/>
              <w:bottom w:val="single" w:sz="8" w:space="0" w:color="auto"/>
              <w:right w:val="single" w:sz="4" w:space="0" w:color="auto"/>
            </w:tcBorders>
            <w:shd w:val="clear" w:color="000000" w:fill="ED7D31"/>
            <w:vAlign w:val="center"/>
            <w:hideMark/>
          </w:tcPr>
          <w:p w:rsidR="003E0F12" w:rsidRPr="003E0F12" w:rsidRDefault="003E0F12" w:rsidP="003E0F12">
            <w:pPr>
              <w:spacing w:line="240" w:lineRule="auto"/>
              <w:ind w:firstLine="0"/>
              <w:jc w:val="left"/>
              <w:rPr>
                <w:b/>
                <w:bCs/>
                <w:color w:val="000000"/>
                <w:sz w:val="20"/>
                <w:lang w:eastAsia="sk-SK"/>
              </w:rPr>
            </w:pPr>
            <w:r w:rsidRPr="003E0F12">
              <w:rPr>
                <w:b/>
                <w:bCs/>
                <w:color w:val="000000"/>
                <w:sz w:val="20"/>
                <w:lang w:eastAsia="sk-SK"/>
              </w:rPr>
              <w:t>Upravené hospodárenie mesta</w:t>
            </w:r>
          </w:p>
        </w:tc>
        <w:tc>
          <w:tcPr>
            <w:tcW w:w="1418" w:type="dxa"/>
            <w:tcBorders>
              <w:top w:val="nil"/>
              <w:left w:val="nil"/>
              <w:bottom w:val="single" w:sz="8" w:space="0" w:color="auto"/>
              <w:right w:val="single" w:sz="4" w:space="0" w:color="auto"/>
            </w:tcBorders>
            <w:shd w:val="clear" w:color="000000" w:fill="ED7D31"/>
            <w:vAlign w:val="center"/>
            <w:hideMark/>
          </w:tcPr>
          <w:p w:rsidR="003E0F12" w:rsidRPr="003E0F12" w:rsidRDefault="003E0F12" w:rsidP="003E0F12">
            <w:pPr>
              <w:spacing w:line="240" w:lineRule="auto"/>
              <w:ind w:firstLine="0"/>
              <w:jc w:val="center"/>
              <w:rPr>
                <w:b/>
                <w:bCs/>
                <w:color w:val="000000"/>
                <w:sz w:val="20"/>
                <w:lang w:eastAsia="sk-SK"/>
              </w:rPr>
            </w:pPr>
            <w:r w:rsidRPr="003E0F12">
              <w:rPr>
                <w:b/>
                <w:bCs/>
                <w:color w:val="000000"/>
                <w:sz w:val="20"/>
                <w:lang w:eastAsia="sk-SK"/>
              </w:rPr>
              <w:t>0,00</w:t>
            </w:r>
          </w:p>
        </w:tc>
        <w:tc>
          <w:tcPr>
            <w:tcW w:w="1417" w:type="dxa"/>
            <w:tcBorders>
              <w:top w:val="nil"/>
              <w:left w:val="nil"/>
              <w:bottom w:val="single" w:sz="8" w:space="0" w:color="auto"/>
              <w:right w:val="single" w:sz="4" w:space="0" w:color="auto"/>
            </w:tcBorders>
            <w:shd w:val="clear" w:color="000000" w:fill="ED7D31"/>
            <w:vAlign w:val="center"/>
            <w:hideMark/>
          </w:tcPr>
          <w:p w:rsidR="003E0F12" w:rsidRPr="003E0F12" w:rsidRDefault="003E0F12" w:rsidP="003E0F12">
            <w:pPr>
              <w:spacing w:line="240" w:lineRule="auto"/>
              <w:ind w:firstLine="0"/>
              <w:jc w:val="center"/>
              <w:rPr>
                <w:b/>
                <w:bCs/>
                <w:color w:val="000000"/>
                <w:sz w:val="20"/>
                <w:lang w:eastAsia="sk-SK"/>
              </w:rPr>
            </w:pPr>
            <w:r w:rsidRPr="003E0F12">
              <w:rPr>
                <w:b/>
                <w:bCs/>
                <w:color w:val="000000"/>
                <w:sz w:val="20"/>
                <w:lang w:eastAsia="sk-SK"/>
              </w:rPr>
              <w:t>0,00</w:t>
            </w:r>
          </w:p>
        </w:tc>
        <w:tc>
          <w:tcPr>
            <w:tcW w:w="1701" w:type="dxa"/>
            <w:tcBorders>
              <w:top w:val="nil"/>
              <w:left w:val="nil"/>
              <w:bottom w:val="single" w:sz="8" w:space="0" w:color="auto"/>
              <w:right w:val="single" w:sz="4" w:space="0" w:color="auto"/>
            </w:tcBorders>
            <w:shd w:val="clear" w:color="000000" w:fill="ED7D31"/>
            <w:vAlign w:val="center"/>
            <w:hideMark/>
          </w:tcPr>
          <w:p w:rsidR="003E0F12" w:rsidRPr="003E0F12" w:rsidRDefault="003E0F12" w:rsidP="003E0F12">
            <w:pPr>
              <w:spacing w:line="240" w:lineRule="auto"/>
              <w:ind w:firstLine="0"/>
              <w:jc w:val="center"/>
              <w:rPr>
                <w:b/>
                <w:bCs/>
                <w:color w:val="000000"/>
                <w:sz w:val="20"/>
                <w:lang w:eastAsia="sk-SK"/>
              </w:rPr>
            </w:pPr>
            <w:r w:rsidRPr="003E0F12">
              <w:rPr>
                <w:b/>
                <w:bCs/>
                <w:color w:val="000000"/>
                <w:sz w:val="20"/>
                <w:lang w:eastAsia="sk-SK"/>
              </w:rPr>
              <w:t>+163 961,44</w:t>
            </w:r>
          </w:p>
        </w:tc>
        <w:tc>
          <w:tcPr>
            <w:tcW w:w="1134" w:type="dxa"/>
            <w:tcBorders>
              <w:top w:val="nil"/>
              <w:left w:val="nil"/>
              <w:bottom w:val="single" w:sz="8" w:space="0" w:color="auto"/>
              <w:right w:val="single" w:sz="4" w:space="0" w:color="auto"/>
            </w:tcBorders>
            <w:shd w:val="clear" w:color="000000" w:fill="ED7D31"/>
            <w:noWrap/>
            <w:vAlign w:val="center"/>
            <w:hideMark/>
          </w:tcPr>
          <w:p w:rsidR="003E0F12" w:rsidRPr="003E0F12" w:rsidRDefault="003E0F12" w:rsidP="003E0F12">
            <w:pPr>
              <w:spacing w:line="240" w:lineRule="auto"/>
              <w:ind w:firstLine="0"/>
              <w:jc w:val="center"/>
              <w:rPr>
                <w:b/>
                <w:bCs/>
                <w:color w:val="000000"/>
                <w:sz w:val="20"/>
                <w:lang w:eastAsia="sk-SK"/>
              </w:rPr>
            </w:pPr>
            <w:r w:rsidRPr="003E0F12">
              <w:rPr>
                <w:b/>
                <w:bCs/>
                <w:color w:val="000000"/>
                <w:sz w:val="20"/>
                <w:lang w:eastAsia="sk-SK"/>
              </w:rPr>
              <w:t>57 444,40*</w:t>
            </w:r>
          </w:p>
        </w:tc>
        <w:tc>
          <w:tcPr>
            <w:tcW w:w="1418" w:type="dxa"/>
            <w:tcBorders>
              <w:top w:val="nil"/>
              <w:left w:val="nil"/>
              <w:bottom w:val="single" w:sz="8" w:space="0" w:color="auto"/>
              <w:right w:val="single" w:sz="8" w:space="0" w:color="auto"/>
            </w:tcBorders>
            <w:shd w:val="clear" w:color="000000" w:fill="ED7D31"/>
            <w:vAlign w:val="center"/>
            <w:hideMark/>
          </w:tcPr>
          <w:p w:rsidR="003E0F12" w:rsidRPr="003E0F12" w:rsidRDefault="003E0F12" w:rsidP="003E0F12">
            <w:pPr>
              <w:spacing w:line="240" w:lineRule="auto"/>
              <w:ind w:firstLine="0"/>
              <w:jc w:val="center"/>
              <w:rPr>
                <w:b/>
                <w:bCs/>
                <w:color w:val="000000"/>
                <w:sz w:val="20"/>
                <w:lang w:eastAsia="sk-SK"/>
              </w:rPr>
            </w:pPr>
            <w:r w:rsidRPr="003E0F12">
              <w:rPr>
                <w:b/>
                <w:bCs/>
                <w:color w:val="000000"/>
                <w:sz w:val="20"/>
                <w:lang w:eastAsia="sk-SK"/>
              </w:rPr>
              <w:t>+237 651,11</w:t>
            </w:r>
          </w:p>
        </w:tc>
      </w:tr>
    </w:tbl>
    <w:p w:rsidR="003E0F12" w:rsidRDefault="003E0F12" w:rsidP="002B02CC">
      <w:pPr>
        <w:pStyle w:val="Nadpisdoobsahu"/>
      </w:pPr>
    </w:p>
    <w:p w:rsidR="003E0F12" w:rsidRPr="003E0F12" w:rsidRDefault="003E0F12" w:rsidP="003E0F12">
      <w:pPr>
        <w:ind w:firstLine="0"/>
        <w:rPr>
          <w:color w:val="000000"/>
          <w:sz w:val="22"/>
          <w:szCs w:val="22"/>
          <w:lang w:eastAsia="sk-SK"/>
        </w:rPr>
      </w:pPr>
      <w:r>
        <w:rPr>
          <w:color w:val="000000"/>
          <w:szCs w:val="24"/>
          <w:lang w:eastAsia="sk-SK"/>
        </w:rPr>
        <w:tab/>
      </w:r>
      <w:r w:rsidRPr="003E0F12">
        <w:rPr>
          <w:color w:val="000000"/>
          <w:szCs w:val="24"/>
          <w:lang w:eastAsia="sk-SK"/>
        </w:rPr>
        <w:t>Hospodárenie mesta Poltár za rok 2018, vykázané v rámci pôvodne zverejneného návrhu záverečného účtu podľa finančných výkazov mesta a zriadených organizácií k 31.12.2018, je potrebné upraviť z nasledovných dôvodov:</w:t>
      </w:r>
    </w:p>
    <w:p w:rsidR="003E0F12" w:rsidRDefault="003E0F12" w:rsidP="003E0F12">
      <w:pPr>
        <w:ind w:firstLine="0"/>
        <w:rPr>
          <w:color w:val="000000"/>
          <w:szCs w:val="24"/>
          <w:lang w:eastAsia="sk-SK"/>
        </w:rPr>
      </w:pPr>
    </w:p>
    <w:p w:rsidR="003E0F12" w:rsidRPr="003E0F12" w:rsidRDefault="003E0F12" w:rsidP="003E0F12">
      <w:pPr>
        <w:ind w:firstLine="0"/>
        <w:rPr>
          <w:color w:val="000000"/>
          <w:szCs w:val="24"/>
          <w:lang w:eastAsia="sk-SK"/>
        </w:rPr>
      </w:pPr>
    </w:p>
    <w:p w:rsidR="003E0F12" w:rsidRPr="003E0F12" w:rsidRDefault="003E0F12" w:rsidP="003E0F12">
      <w:pPr>
        <w:ind w:firstLine="0"/>
        <w:rPr>
          <w:color w:val="000000"/>
          <w:szCs w:val="24"/>
          <w:u w:val="single"/>
          <w:lang w:eastAsia="sk-SK"/>
        </w:rPr>
      </w:pPr>
      <w:r w:rsidRPr="003E0F12">
        <w:rPr>
          <w:color w:val="000000"/>
          <w:szCs w:val="24"/>
          <w:u w:val="single"/>
          <w:lang w:eastAsia="sk-SK"/>
        </w:rPr>
        <w:lastRenderedPageBreak/>
        <w:t>V oblasti bežného rozpočtu:</w:t>
      </w:r>
    </w:p>
    <w:p w:rsidR="003E0F12" w:rsidRPr="003E0F12" w:rsidRDefault="003E0F12" w:rsidP="003E0F12">
      <w:pPr>
        <w:ind w:firstLine="0"/>
        <w:rPr>
          <w:color w:val="000000"/>
          <w:szCs w:val="24"/>
          <w:lang w:eastAsia="sk-SK"/>
        </w:rPr>
      </w:pPr>
      <w:r>
        <w:rPr>
          <w:color w:val="000000"/>
          <w:szCs w:val="24"/>
          <w:lang w:eastAsia="sk-SK"/>
        </w:rPr>
        <w:tab/>
      </w:r>
      <w:r w:rsidRPr="003E0F12">
        <w:rPr>
          <w:color w:val="000000"/>
          <w:szCs w:val="24"/>
          <w:lang w:eastAsia="sk-SK"/>
        </w:rPr>
        <w:t>Základnej škole Školská bola v roku 2018 poskytnutá dotácia na projekt: „Skvalitňovanie školskej úspešnosti žiakov so ŠVVP v základnej škole“ vo výške 39 574,00 EUR a Základnej škole Slobody na projekt „Zvýšenie inkluzívnosti vzdelávania“ vo výške 30 198,99 EUR (spolu 69 772,99 EUR). Tieto dotácie neboli zahrnuté do príjmovej časti rozpočtu za rok 2018, preto sú uvedené vo vyššie uvedenej tabuľke v stĺpci Zistené rozdiely – bežné príjmy.</w:t>
      </w:r>
    </w:p>
    <w:p w:rsidR="003E0F12" w:rsidRPr="003E0F12" w:rsidRDefault="003E0F12" w:rsidP="003E0F12">
      <w:pPr>
        <w:ind w:firstLine="0"/>
        <w:rPr>
          <w:color w:val="000000"/>
          <w:sz w:val="22"/>
          <w:szCs w:val="22"/>
          <w:u w:val="single"/>
          <w:lang w:eastAsia="sk-SK"/>
        </w:rPr>
      </w:pPr>
      <w:r w:rsidRPr="003E0F12">
        <w:rPr>
          <w:color w:val="000000"/>
          <w:szCs w:val="24"/>
          <w:u w:val="single"/>
          <w:lang w:eastAsia="sk-SK"/>
        </w:rPr>
        <w:t>V oblasti finančných operácií:</w:t>
      </w:r>
    </w:p>
    <w:p w:rsidR="003E0F12" w:rsidRPr="003E0F12" w:rsidRDefault="003E0F12" w:rsidP="003E0F12">
      <w:pPr>
        <w:ind w:firstLine="0"/>
        <w:rPr>
          <w:color w:val="000000"/>
          <w:szCs w:val="24"/>
          <w:lang w:eastAsia="sk-SK"/>
        </w:rPr>
      </w:pPr>
      <w:r>
        <w:rPr>
          <w:color w:val="000000"/>
          <w:szCs w:val="24"/>
          <w:lang w:eastAsia="sk-SK"/>
        </w:rPr>
        <w:tab/>
      </w:r>
      <w:r w:rsidRPr="003E0F12">
        <w:rPr>
          <w:color w:val="000000"/>
          <w:szCs w:val="24"/>
          <w:lang w:eastAsia="sk-SK"/>
        </w:rPr>
        <w:t xml:space="preserve">Základnej škole Slobody bol projekt: „Zvýšenie inkluzívnosti vzdelávania“ schválený už v roku 2017 a na ich účet bola v decembri 2017 zároveň poukázaná alikvótna čiastka dotácie v sume 24 783,00 EUR, ktorá nebola zahrnutá do bežných príjmov ZŠ. Výdavky v roku 2017 boli vo výške 2 650,11 EUR. Rozdiel medzi príjmami a výdavkami v hodnote 22 132,89 EUR nebol zahrnutý do rozpočtu cez príjmovú finančnú operáciu, preto je uvedený vo vyššie uvedenej tabuľke v stĺpci Zistené rozdiely – príjmy z finančných operácií spolu s finančnými zábezpekami na výstavbu radových garáží vo výške 28 383,00 EUR a s rozdielom reálne prevedených prostriedkov z rezervného fondu oproti prevodu rezervného fondu vykazovaného vo finančných výkazov mesta vo výške 10 845,19 EUR (spolu 61 361,08 EUR). </w:t>
      </w:r>
    </w:p>
    <w:p w:rsidR="003E0F12" w:rsidRPr="003E0F12" w:rsidRDefault="003E0F12" w:rsidP="003E0F12">
      <w:pPr>
        <w:ind w:firstLine="0"/>
        <w:rPr>
          <w:color w:val="000000"/>
          <w:sz w:val="22"/>
          <w:szCs w:val="22"/>
          <w:lang w:eastAsia="sk-SK"/>
        </w:rPr>
      </w:pPr>
      <w:r>
        <w:rPr>
          <w:color w:val="000000"/>
          <w:szCs w:val="24"/>
          <w:lang w:eastAsia="sk-SK"/>
        </w:rPr>
        <w:tab/>
      </w:r>
      <w:r w:rsidRPr="003E0F12">
        <w:rPr>
          <w:color w:val="000000"/>
          <w:szCs w:val="24"/>
          <w:lang w:eastAsia="sk-SK"/>
        </w:rPr>
        <w:t xml:space="preserve">Mesto teda so zohľadnením vyššie uvedených zistených rozdielov v roku 2018 hospodárilo s prebytkom rozpočtu (rozdiel medzi bežnými a kapitálovými príjmami a výdavkami) vo výške </w:t>
      </w:r>
      <w:r w:rsidRPr="003E0F12">
        <w:rPr>
          <w:b/>
          <w:bCs/>
          <w:color w:val="000000"/>
          <w:szCs w:val="24"/>
          <w:lang w:eastAsia="sk-SK"/>
        </w:rPr>
        <w:t>+ 251 041,39 EUR</w:t>
      </w:r>
      <w:r w:rsidRPr="003E0F12">
        <w:rPr>
          <w:color w:val="000000"/>
          <w:szCs w:val="24"/>
          <w:lang w:eastAsia="sk-SK"/>
        </w:rPr>
        <w:t>.</w:t>
      </w:r>
    </w:p>
    <w:p w:rsidR="003E0F12" w:rsidRPr="003E0F12" w:rsidRDefault="003E0F12" w:rsidP="003E0F12">
      <w:pPr>
        <w:ind w:firstLine="0"/>
        <w:rPr>
          <w:b/>
          <w:bCs/>
          <w:color w:val="000000"/>
          <w:sz w:val="22"/>
          <w:szCs w:val="22"/>
          <w:lang w:eastAsia="sk-SK"/>
        </w:rPr>
      </w:pPr>
      <w:r>
        <w:rPr>
          <w:color w:val="000000"/>
          <w:szCs w:val="24"/>
          <w:lang w:eastAsia="sk-SK"/>
        </w:rPr>
        <w:tab/>
      </w:r>
      <w:r w:rsidRPr="003E0F12">
        <w:rPr>
          <w:color w:val="000000"/>
          <w:szCs w:val="24"/>
          <w:lang w:eastAsia="sk-SK"/>
        </w:rPr>
        <w:t xml:space="preserve">Podľa § 10 ods. 6 zákona o rozpočtových pravidlách územnej samosprávy v znení neskorších predpisov sú súčasťou rozpočtu mesta aj finančné operácie, ktorými sa vykonávajú prevody prostriedkov peňažných fondov a realizujú sa návratné zdroje financovania a ich splácanie. Rozdiel medzi príjmovými a výdavkovými finančnými operáciami Mesta Poltár za rok 2018 predstavuje výšku </w:t>
      </w:r>
      <w:r w:rsidRPr="003E0F12">
        <w:rPr>
          <w:b/>
          <w:bCs/>
          <w:color w:val="000000"/>
          <w:szCs w:val="24"/>
          <w:lang w:eastAsia="sk-SK"/>
        </w:rPr>
        <w:t>+ 323 921,09 EUR.</w:t>
      </w:r>
    </w:p>
    <w:p w:rsidR="003E0F12" w:rsidRPr="003E0F12" w:rsidRDefault="003E0F12" w:rsidP="003E0F12">
      <w:pPr>
        <w:ind w:firstLine="0"/>
        <w:rPr>
          <w:color w:val="000000"/>
          <w:szCs w:val="24"/>
          <w:lang w:eastAsia="sk-SK"/>
        </w:rPr>
      </w:pPr>
      <w:r>
        <w:rPr>
          <w:color w:val="000000"/>
          <w:szCs w:val="24"/>
          <w:lang w:eastAsia="sk-SK"/>
        </w:rPr>
        <w:tab/>
      </w:r>
      <w:r w:rsidRPr="003E0F12">
        <w:rPr>
          <w:color w:val="000000"/>
          <w:szCs w:val="24"/>
          <w:lang w:eastAsia="sk-SK"/>
        </w:rPr>
        <w:t xml:space="preserve">Súčet prebytku rozpočtu zisteného podľa ustanovenia § 10 ods. 3 písm. a) a b) zákona o rozpočtových pravidlách územnej samosprávy vo výške </w:t>
      </w:r>
      <w:r w:rsidRPr="003E0F12">
        <w:rPr>
          <w:b/>
          <w:bCs/>
          <w:color w:val="000000"/>
          <w:szCs w:val="24"/>
          <w:lang w:eastAsia="sk-SK"/>
        </w:rPr>
        <w:t xml:space="preserve">+ 251 041,39 EUR </w:t>
      </w:r>
      <w:r w:rsidRPr="003E0F12">
        <w:rPr>
          <w:bCs/>
          <w:color w:val="000000"/>
          <w:szCs w:val="24"/>
          <w:lang w:eastAsia="sk-SK"/>
        </w:rPr>
        <w:t>a</w:t>
      </w:r>
      <w:r w:rsidRPr="003E0F12">
        <w:rPr>
          <w:b/>
          <w:bCs/>
          <w:color w:val="000000"/>
          <w:szCs w:val="24"/>
          <w:lang w:eastAsia="sk-SK"/>
        </w:rPr>
        <w:t> </w:t>
      </w:r>
      <w:r w:rsidRPr="003E0F12">
        <w:rPr>
          <w:bCs/>
          <w:color w:val="000000"/>
          <w:szCs w:val="24"/>
          <w:lang w:eastAsia="sk-SK"/>
        </w:rPr>
        <w:t xml:space="preserve">zostatku finančných operácií </w:t>
      </w:r>
      <w:r w:rsidRPr="003E0F12">
        <w:rPr>
          <w:color w:val="000000"/>
          <w:szCs w:val="24"/>
          <w:lang w:eastAsia="sk-SK"/>
        </w:rPr>
        <w:t xml:space="preserve">podľa § 15 ods. 1 písm. c) zákona o rozpočtových pravidlách územnej samosprávy vo výške </w:t>
      </w:r>
      <w:r w:rsidRPr="003E0F12">
        <w:rPr>
          <w:b/>
          <w:color w:val="000000"/>
          <w:szCs w:val="24"/>
          <w:lang w:eastAsia="sk-SK"/>
        </w:rPr>
        <w:t xml:space="preserve">+ 323 921,09 EUR </w:t>
      </w:r>
      <w:r w:rsidRPr="003E0F12">
        <w:rPr>
          <w:color w:val="000000"/>
          <w:szCs w:val="24"/>
          <w:lang w:eastAsia="sk-SK"/>
        </w:rPr>
        <w:t>predstavuje zostatok finančných prostriedkov vo výške</w:t>
      </w:r>
      <w:r w:rsidRPr="003E0F12">
        <w:rPr>
          <w:b/>
          <w:color w:val="000000"/>
          <w:szCs w:val="24"/>
          <w:lang w:eastAsia="sk-SK"/>
        </w:rPr>
        <w:t xml:space="preserve"> 574 962,48 EUR.</w:t>
      </w:r>
    </w:p>
    <w:p w:rsidR="003E0F12" w:rsidRPr="003E0F12" w:rsidRDefault="003E0F12" w:rsidP="003E0F12">
      <w:pPr>
        <w:ind w:firstLine="0"/>
        <w:rPr>
          <w:color w:val="000000"/>
          <w:szCs w:val="24"/>
          <w:lang w:eastAsia="sk-SK"/>
        </w:rPr>
      </w:pPr>
      <w:r>
        <w:rPr>
          <w:color w:val="000000"/>
          <w:szCs w:val="24"/>
          <w:lang w:eastAsia="sk-SK"/>
        </w:rPr>
        <w:tab/>
      </w:r>
      <w:r w:rsidRPr="003E0F12">
        <w:rPr>
          <w:color w:val="000000"/>
          <w:szCs w:val="24"/>
          <w:lang w:eastAsia="sk-SK"/>
        </w:rPr>
        <w:t xml:space="preserve">Zo zostatku finančných prostriedkov sa vylučujú podľa § 16 ods. 6 zákona o rozpočtových pravidlách územnej samosprávy pre účel tvorby peňažných fondov nevyčerpané účelovo určené prostriedky poskytnuté v predchádzajúcom rozpočtovom </w:t>
      </w:r>
      <w:r w:rsidRPr="003E0F12">
        <w:rPr>
          <w:color w:val="000000"/>
          <w:szCs w:val="24"/>
          <w:lang w:eastAsia="sk-SK"/>
        </w:rPr>
        <w:lastRenderedPageBreak/>
        <w:t xml:space="preserve">roku zo ŠR, z rozpočtu EÚ alebo na základe osobitného predpisu, ktoré možno použiť v nasledujúcom rozpočtovom roku vo výške  </w:t>
      </w:r>
      <w:r w:rsidRPr="003E0F12">
        <w:rPr>
          <w:b/>
          <w:bCs/>
          <w:color w:val="000000"/>
          <w:szCs w:val="24"/>
          <w:lang w:eastAsia="sk-SK"/>
        </w:rPr>
        <w:t>318 004,06 EUR</w:t>
      </w:r>
      <w:r w:rsidRPr="003E0F12">
        <w:rPr>
          <w:color w:val="000000"/>
          <w:szCs w:val="24"/>
          <w:lang w:eastAsia="sk-SK"/>
        </w:rPr>
        <w:t>:</w:t>
      </w:r>
    </w:p>
    <w:p w:rsidR="003E0F12" w:rsidRPr="003E0F12" w:rsidRDefault="003E0F12" w:rsidP="003E0F12">
      <w:pPr>
        <w:ind w:firstLine="0"/>
        <w:jc w:val="left"/>
        <w:rPr>
          <w:color w:val="000000"/>
          <w:szCs w:val="24"/>
          <w:lang w:eastAsia="sk-SK"/>
        </w:rPr>
      </w:pPr>
      <w:r w:rsidRPr="003E0F12">
        <w:rPr>
          <w:color w:val="000000"/>
          <w:szCs w:val="24"/>
          <w:lang w:eastAsia="sk-SK"/>
        </w:rPr>
        <w:t>- nenormatívne FP – dotácia na dopravné ZŠ Slobody                                            892,41 EUR</w:t>
      </w:r>
    </w:p>
    <w:p w:rsidR="003E0F12" w:rsidRDefault="003E0F12" w:rsidP="003E0F12">
      <w:pPr>
        <w:ind w:firstLine="0"/>
        <w:jc w:val="left"/>
        <w:rPr>
          <w:color w:val="000000"/>
          <w:szCs w:val="24"/>
          <w:lang w:eastAsia="sk-SK"/>
        </w:rPr>
      </w:pPr>
      <w:r w:rsidRPr="003E0F12">
        <w:rPr>
          <w:color w:val="000000"/>
          <w:szCs w:val="24"/>
          <w:lang w:eastAsia="sk-SK"/>
        </w:rPr>
        <w:t xml:space="preserve">- nenormatívne FP – dotácia na dopravné ZŠ Školská            </w:t>
      </w:r>
      <w:r w:rsidRPr="003E0F12">
        <w:rPr>
          <w:color w:val="000000"/>
          <w:szCs w:val="24"/>
          <w:lang w:eastAsia="sk-SK"/>
        </w:rPr>
        <w:tab/>
        <w:t xml:space="preserve">              </w:t>
      </w:r>
    </w:p>
    <w:p w:rsidR="003E0F12" w:rsidRPr="003E0F12" w:rsidRDefault="003E0F12" w:rsidP="003E0F12">
      <w:pPr>
        <w:ind w:firstLine="0"/>
        <w:jc w:val="left"/>
        <w:rPr>
          <w:color w:val="000000"/>
          <w:szCs w:val="24"/>
          <w:lang w:eastAsia="sk-SK"/>
        </w:rPr>
      </w:pPr>
      <w:r w:rsidRPr="003E0F12">
        <w:rPr>
          <w:color w:val="000000"/>
          <w:szCs w:val="24"/>
          <w:lang w:eastAsia="sk-SK"/>
        </w:rPr>
        <w:t>1 175,45 EUR</w:t>
      </w:r>
    </w:p>
    <w:p w:rsidR="003E0F12" w:rsidRPr="003E0F12" w:rsidRDefault="003E0F12" w:rsidP="003E0F12">
      <w:pPr>
        <w:ind w:firstLine="0"/>
        <w:jc w:val="left"/>
        <w:rPr>
          <w:color w:val="000000"/>
          <w:szCs w:val="24"/>
          <w:lang w:eastAsia="sk-SK"/>
        </w:rPr>
      </w:pPr>
      <w:r w:rsidRPr="003E0F12">
        <w:rPr>
          <w:color w:val="000000"/>
          <w:szCs w:val="24"/>
          <w:lang w:eastAsia="sk-SK"/>
        </w:rPr>
        <w:t>- projekt: „Most cestný, ÚZPF Zelené –   statické zabezpečenie cestného mostu“                                           161 950,64 EUR</w:t>
      </w:r>
    </w:p>
    <w:p w:rsidR="003E0F12" w:rsidRPr="003E0F12" w:rsidRDefault="003E0F12" w:rsidP="003E0F12">
      <w:pPr>
        <w:ind w:firstLine="0"/>
        <w:jc w:val="left"/>
        <w:rPr>
          <w:color w:val="000000"/>
          <w:szCs w:val="24"/>
          <w:lang w:eastAsia="sk-SK"/>
        </w:rPr>
      </w:pPr>
      <w:r w:rsidRPr="003E0F12">
        <w:rPr>
          <w:color w:val="000000"/>
          <w:szCs w:val="24"/>
          <w:lang w:eastAsia="sk-SK"/>
        </w:rPr>
        <w:t>- projekt: Rekonštrukcia budovy na domov dôchodcov                                    115 000,00 EUR</w:t>
      </w:r>
    </w:p>
    <w:p w:rsidR="003E0F12" w:rsidRPr="003E0F12" w:rsidRDefault="003E0F12" w:rsidP="003E0F12">
      <w:pPr>
        <w:ind w:firstLine="0"/>
        <w:jc w:val="left"/>
        <w:rPr>
          <w:color w:val="000000"/>
          <w:szCs w:val="24"/>
          <w:lang w:eastAsia="sk-SK"/>
        </w:rPr>
      </w:pPr>
      <w:r w:rsidRPr="003E0F12">
        <w:rPr>
          <w:color w:val="000000"/>
          <w:szCs w:val="24"/>
          <w:lang w:eastAsia="sk-SK"/>
        </w:rPr>
        <w:t>- projekt: Rekonštrukcia tribún na mestskom futbalovom štadióne                         827,27 EUR</w:t>
      </w:r>
    </w:p>
    <w:p w:rsidR="003E0F12" w:rsidRPr="003E0F12" w:rsidRDefault="003E0F12" w:rsidP="003E0F12">
      <w:pPr>
        <w:ind w:firstLine="0"/>
        <w:jc w:val="left"/>
        <w:rPr>
          <w:color w:val="000000"/>
          <w:szCs w:val="24"/>
          <w:lang w:eastAsia="sk-SK"/>
        </w:rPr>
      </w:pPr>
      <w:r w:rsidRPr="003E0F12">
        <w:rPr>
          <w:color w:val="000000"/>
          <w:szCs w:val="24"/>
          <w:lang w:eastAsia="sk-SK"/>
        </w:rPr>
        <w:t>- predaj pozemku obyvateľom pod bytovým domom č. 577       </w:t>
      </w:r>
      <w:r w:rsidRPr="003E0F12">
        <w:rPr>
          <w:color w:val="7030A0"/>
          <w:szCs w:val="24"/>
          <w:lang w:eastAsia="sk-SK"/>
        </w:rPr>
        <w:t xml:space="preserve">                               </w:t>
      </w:r>
      <w:r w:rsidRPr="003E0F12">
        <w:rPr>
          <w:color w:val="000000"/>
          <w:szCs w:val="24"/>
          <w:lang w:eastAsia="sk-SK"/>
        </w:rPr>
        <w:t>21,20 EUR</w:t>
      </w:r>
    </w:p>
    <w:p w:rsidR="003E0F12" w:rsidRPr="003E0F12" w:rsidRDefault="003E0F12" w:rsidP="003E0F12">
      <w:pPr>
        <w:ind w:firstLine="0"/>
        <w:jc w:val="left"/>
        <w:rPr>
          <w:color w:val="000000"/>
          <w:szCs w:val="24"/>
          <w:lang w:eastAsia="sk-SK"/>
        </w:rPr>
      </w:pPr>
      <w:r w:rsidRPr="003E0F12">
        <w:rPr>
          <w:color w:val="000000"/>
          <w:szCs w:val="24"/>
          <w:lang w:eastAsia="sk-SK"/>
        </w:rPr>
        <w:t>- projekt: „Skvalitňovanie školskej úspešnosti žiakov v ZŠ Školská                  3 354,09 EUR*</w:t>
      </w:r>
    </w:p>
    <w:p w:rsidR="003E0F12" w:rsidRPr="003E0F12" w:rsidRDefault="003E0F12" w:rsidP="003E0F12">
      <w:pPr>
        <w:ind w:firstLine="0"/>
        <w:jc w:val="left"/>
        <w:rPr>
          <w:szCs w:val="24"/>
          <w:lang w:eastAsia="sk-SK"/>
        </w:rPr>
      </w:pPr>
      <w:r w:rsidRPr="003E0F12">
        <w:rPr>
          <w:szCs w:val="24"/>
          <w:lang w:eastAsia="sk-SK"/>
        </w:rPr>
        <w:t>- finančné zábezpeky za radové garáže                                                              34 783,00 EUR*</w:t>
      </w:r>
    </w:p>
    <w:p w:rsidR="003E0F12" w:rsidRPr="003E0F12" w:rsidRDefault="003E0F12" w:rsidP="003E0F12">
      <w:pPr>
        <w:ind w:firstLine="0"/>
        <w:jc w:val="left"/>
        <w:rPr>
          <w:szCs w:val="24"/>
          <w:lang w:eastAsia="sk-SK"/>
        </w:rPr>
      </w:pPr>
    </w:p>
    <w:p w:rsidR="003E0F12" w:rsidRPr="003E0F12" w:rsidRDefault="003E0F12" w:rsidP="003E0F12">
      <w:pPr>
        <w:ind w:firstLine="0"/>
        <w:rPr>
          <w:color w:val="7030A0"/>
          <w:szCs w:val="24"/>
          <w:lang w:eastAsia="sk-SK"/>
        </w:rPr>
      </w:pPr>
      <w:r>
        <w:rPr>
          <w:color w:val="000000"/>
          <w:szCs w:val="24"/>
          <w:lang w:eastAsia="sk-SK"/>
        </w:rPr>
        <w:tab/>
      </w:r>
      <w:r w:rsidRPr="003E0F12">
        <w:rPr>
          <w:color w:val="000000"/>
          <w:szCs w:val="24"/>
          <w:lang w:eastAsia="sk-SK"/>
        </w:rPr>
        <w:t>Tieto prostriedky budú použité v nasledujúcom rozpočtovom roku 2019 v súlade s ustanovením § 8 odsek 4 a 5 zákona č. 523/2004 Z. z. o rozpočtových pravidlách verejnej správy a o zmene a doplnení niektorých zákonov v znení neskorších predpisov. Suma 21,20 EUR za</w:t>
      </w:r>
      <w:r w:rsidRPr="003E0F12">
        <w:rPr>
          <w:color w:val="7030A0"/>
          <w:szCs w:val="24"/>
          <w:lang w:eastAsia="sk-SK"/>
        </w:rPr>
        <w:t xml:space="preserve"> </w:t>
      </w:r>
      <w:r w:rsidRPr="003E0F12">
        <w:rPr>
          <w:color w:val="000000"/>
          <w:szCs w:val="24"/>
          <w:lang w:eastAsia="sk-SK"/>
        </w:rPr>
        <w:t>predaj pozemku bola v roku 2019 prevedená na fond rozvoja bývania.</w:t>
      </w:r>
    </w:p>
    <w:p w:rsidR="003E0F12" w:rsidRPr="003E0F12" w:rsidRDefault="003E0F12" w:rsidP="003E0F12">
      <w:pPr>
        <w:ind w:firstLine="0"/>
        <w:rPr>
          <w:color w:val="7030A0"/>
          <w:sz w:val="22"/>
          <w:szCs w:val="22"/>
          <w:lang w:eastAsia="sk-SK"/>
        </w:rPr>
      </w:pPr>
      <w:r>
        <w:rPr>
          <w:color w:val="000000"/>
          <w:szCs w:val="24"/>
          <w:lang w:eastAsia="sk-SK"/>
        </w:rPr>
        <w:tab/>
      </w:r>
      <w:r w:rsidRPr="003E0F12">
        <w:rPr>
          <w:color w:val="000000"/>
          <w:szCs w:val="24"/>
          <w:lang w:eastAsia="sk-SK"/>
        </w:rPr>
        <w:t xml:space="preserve">Zo zostatku finančných prostriedkov sa vylučujú aj nevyčerpané vlastné príjmy rozpočtových organizácií, ktoré boli v decembri 2018 vrátené na účet zriaďovateľa a v januári 2019 poukázané zriaďovateľom späť na účty rozpočtových organizácií a rovnako aj nevyčerpané účelovo určené finančné prostriedky príspevkovej organizácie (určené na výmenu svietidiel, na nákup sietí na miniihrisko na mestskom kúpalisku), ktoré neboli v roku 2018 vrátené zriaďovateľovi, v celkovej výške </w:t>
      </w:r>
      <w:r w:rsidRPr="003E0F12">
        <w:rPr>
          <w:b/>
          <w:bCs/>
          <w:color w:val="000000"/>
          <w:szCs w:val="24"/>
          <w:lang w:eastAsia="sk-SK"/>
        </w:rPr>
        <w:t>19 307,31</w:t>
      </w:r>
      <w:r w:rsidRPr="003E0F12">
        <w:rPr>
          <w:color w:val="000000"/>
          <w:szCs w:val="24"/>
          <w:lang w:eastAsia="sk-SK"/>
        </w:rPr>
        <w:t xml:space="preserve">: </w:t>
      </w:r>
    </w:p>
    <w:p w:rsidR="003E0F12" w:rsidRPr="003E0F12" w:rsidRDefault="003E0F12" w:rsidP="003E0F12">
      <w:pPr>
        <w:ind w:firstLine="0"/>
        <w:jc w:val="left"/>
        <w:rPr>
          <w:color w:val="000000"/>
          <w:szCs w:val="24"/>
          <w:lang w:eastAsia="sk-SK"/>
        </w:rPr>
      </w:pPr>
      <w:r>
        <w:rPr>
          <w:color w:val="000000"/>
          <w:szCs w:val="24"/>
          <w:lang w:eastAsia="sk-SK"/>
        </w:rPr>
        <w:t>- v</w:t>
      </w:r>
      <w:r w:rsidRPr="003E0F12">
        <w:rPr>
          <w:color w:val="000000"/>
          <w:szCs w:val="24"/>
          <w:lang w:eastAsia="sk-SK"/>
        </w:rPr>
        <w:t>ratka vlastných príjmov ZSS                                                                         12 770,17 EUR*</w:t>
      </w:r>
    </w:p>
    <w:p w:rsidR="003E0F12" w:rsidRPr="003E0F12" w:rsidRDefault="003E0F12" w:rsidP="003E0F12">
      <w:pPr>
        <w:ind w:firstLine="0"/>
        <w:jc w:val="left"/>
        <w:rPr>
          <w:color w:val="000000"/>
          <w:szCs w:val="24"/>
          <w:lang w:eastAsia="sk-SK"/>
        </w:rPr>
      </w:pPr>
      <w:r w:rsidRPr="003E0F12">
        <w:rPr>
          <w:color w:val="000000"/>
          <w:szCs w:val="24"/>
          <w:lang w:eastAsia="sk-SK"/>
        </w:rPr>
        <w:lastRenderedPageBreak/>
        <w:t>- vratka vlastných príjmov ZŠ Slobody                                                               3 110,70 EUR*</w:t>
      </w:r>
    </w:p>
    <w:p w:rsidR="003E0F12" w:rsidRPr="003E0F12" w:rsidRDefault="003E0F12" w:rsidP="003E0F12">
      <w:pPr>
        <w:ind w:firstLine="0"/>
        <w:jc w:val="left"/>
        <w:rPr>
          <w:color w:val="7030A0"/>
          <w:szCs w:val="24"/>
          <w:lang w:eastAsia="sk-SK"/>
        </w:rPr>
      </w:pPr>
      <w:r w:rsidRPr="003E0F12">
        <w:rPr>
          <w:color w:val="000000"/>
          <w:szCs w:val="24"/>
          <w:lang w:eastAsia="sk-SK"/>
        </w:rPr>
        <w:t xml:space="preserve">- nevyčerpaná dotácia MsPS                                                                                3 426,44 EUR*                                 </w:t>
      </w:r>
    </w:p>
    <w:p w:rsidR="003E0F12" w:rsidRPr="003E0F12" w:rsidRDefault="003E0F12" w:rsidP="003E0F12">
      <w:pPr>
        <w:ind w:firstLine="0"/>
        <w:rPr>
          <w:szCs w:val="24"/>
          <w:lang w:eastAsia="sk-SK"/>
        </w:rPr>
      </w:pPr>
    </w:p>
    <w:p w:rsidR="003E0F12" w:rsidRPr="003E0F12" w:rsidRDefault="003E0F12" w:rsidP="003E0F12">
      <w:pPr>
        <w:ind w:firstLine="0"/>
        <w:rPr>
          <w:b/>
          <w:bCs/>
          <w:szCs w:val="24"/>
          <w:lang w:eastAsia="sk-SK"/>
        </w:rPr>
      </w:pPr>
      <w:r w:rsidRPr="003E0F12">
        <w:rPr>
          <w:szCs w:val="24"/>
          <w:lang w:eastAsia="sk-SK"/>
        </w:rPr>
        <w:t xml:space="preserve">Celkovo sa teda zo zostatku finančných prostriedkov pre účely tvorby rezervného fondu vylučujú finančné prostriedky v celkovej výške </w:t>
      </w:r>
      <w:r w:rsidRPr="003E0F12">
        <w:rPr>
          <w:b/>
          <w:bCs/>
          <w:szCs w:val="24"/>
          <w:lang w:eastAsia="sk-SK"/>
        </w:rPr>
        <w:t>337 311,37 €.</w:t>
      </w:r>
    </w:p>
    <w:p w:rsidR="003E0F12" w:rsidRPr="003E0F12" w:rsidRDefault="003E0F12" w:rsidP="003E0F12">
      <w:pPr>
        <w:ind w:firstLine="0"/>
        <w:rPr>
          <w:b/>
          <w:bCs/>
          <w:color w:val="000000"/>
          <w:szCs w:val="24"/>
          <w:lang w:eastAsia="sk-SK"/>
        </w:rPr>
      </w:pPr>
    </w:p>
    <w:p w:rsidR="003E0F12" w:rsidRPr="003E0F12" w:rsidRDefault="003E0F12" w:rsidP="003E0F12">
      <w:pPr>
        <w:rPr>
          <w:b/>
          <w:bCs/>
          <w:color w:val="000000"/>
          <w:szCs w:val="24"/>
          <w:lang w:eastAsia="sk-SK"/>
        </w:rPr>
      </w:pPr>
      <w:r w:rsidRPr="003E0F12">
        <w:rPr>
          <w:color w:val="000000"/>
          <w:szCs w:val="24"/>
          <w:lang w:eastAsia="sk-SK"/>
        </w:rPr>
        <w:t>Na základe uvedených skutočností navrhujeme tvorbu rezervného fondu za r</w:t>
      </w:r>
      <w:r w:rsidRPr="003E0F12">
        <w:rPr>
          <w:b/>
          <w:bCs/>
          <w:color w:val="000000"/>
          <w:szCs w:val="24"/>
          <w:lang w:eastAsia="sk-SK"/>
        </w:rPr>
        <w:t xml:space="preserve"> rok 2018 vo výške + 237 651,11 EUR.</w:t>
      </w:r>
    </w:p>
    <w:p w:rsidR="003E0F12" w:rsidRPr="003E0F12" w:rsidRDefault="003E0F12" w:rsidP="003E0F12">
      <w:pPr>
        <w:spacing w:line="240" w:lineRule="auto"/>
        <w:ind w:firstLine="0"/>
        <w:jc w:val="left"/>
        <w:rPr>
          <w:color w:val="000000"/>
          <w:szCs w:val="24"/>
          <w:lang w:eastAsia="sk-SK"/>
        </w:rPr>
      </w:pPr>
    </w:p>
    <w:p w:rsidR="003E0F12" w:rsidRPr="003E0F12" w:rsidRDefault="003E0F12" w:rsidP="003E0F12">
      <w:pPr>
        <w:spacing w:line="240" w:lineRule="auto"/>
        <w:ind w:firstLine="0"/>
        <w:rPr>
          <w:color w:val="7030A0"/>
          <w:szCs w:val="24"/>
          <w:lang w:eastAsia="sk-SK"/>
        </w:rPr>
      </w:pPr>
    </w:p>
    <w:p w:rsidR="003E0F12" w:rsidRDefault="0003312A" w:rsidP="003E0F12">
      <w:pPr>
        <w:pStyle w:val="Nadpis2"/>
      </w:pPr>
      <w:bookmarkStart w:id="48" w:name="_Toc12962935"/>
      <w:r>
        <w:t>Hospodárenie príspevkovej organizácie</w:t>
      </w:r>
      <w:bookmarkEnd w:id="48"/>
    </w:p>
    <w:p w:rsidR="0003312A" w:rsidRPr="002F689D" w:rsidRDefault="0003312A" w:rsidP="0003312A">
      <w:pPr>
        <w:rPr>
          <w:color w:val="000000"/>
        </w:rPr>
      </w:pPr>
      <w:r w:rsidRPr="002F689D">
        <w:rPr>
          <w:color w:val="000000"/>
        </w:rPr>
        <w:t>Príspevková organizácia mesta – Mestský podnik služieb Poltár, hospodárila podľa svojho rozpočtu nákladov a výnosov a výsledku hospodárenia. Jej rozpočet zahŕňa aj príspevok z rozpočtu zriaďovateľa.</w:t>
      </w:r>
    </w:p>
    <w:p w:rsidR="0003312A" w:rsidRPr="002F689D" w:rsidRDefault="0003312A" w:rsidP="0003312A">
      <w:pPr>
        <w:rPr>
          <w:color w:val="000000"/>
        </w:rPr>
      </w:pPr>
      <w:r w:rsidRPr="002F689D">
        <w:rPr>
          <w:color w:val="000000"/>
        </w:rPr>
        <w:t>Príspevková organizácia mala v roku 2018 priemerný stav 18 zamestnancov, z toho 1 riadiaci.</w:t>
      </w:r>
    </w:p>
    <w:p w:rsidR="0003312A" w:rsidRPr="00924BD2" w:rsidRDefault="0003312A" w:rsidP="0003312A">
      <w:pPr>
        <w:jc w:val="center"/>
        <w:rPr>
          <w:color w:val="000000"/>
        </w:rPr>
      </w:pPr>
    </w:p>
    <w:p w:rsidR="0003312A" w:rsidRPr="00924BD2" w:rsidRDefault="0003312A" w:rsidP="0003312A">
      <w:pPr>
        <w:jc w:val="center"/>
        <w:rPr>
          <w:i/>
          <w:color w:val="000000"/>
        </w:rPr>
      </w:pPr>
      <w:r w:rsidRPr="00924BD2">
        <w:rPr>
          <w:color w:val="000000"/>
        </w:rPr>
        <w:t xml:space="preserve">Údaje o hospodárení </w:t>
      </w:r>
      <w:r w:rsidRPr="00924BD2">
        <w:rPr>
          <w:i/>
          <w:color w:val="000000"/>
        </w:rPr>
        <w:t>PO</w:t>
      </w:r>
      <w:r w:rsidRPr="00924BD2">
        <w:rPr>
          <w:color w:val="000000"/>
        </w:rPr>
        <w:t xml:space="preserve"> za hlavnú činnosť </w:t>
      </w:r>
      <w:r w:rsidRPr="00924BD2">
        <w:rPr>
          <w:i/>
          <w:color w:val="000000"/>
        </w:rPr>
        <w:t>(v EUR)</w:t>
      </w:r>
    </w:p>
    <w:tbl>
      <w:tblPr>
        <w:tblW w:w="0" w:type="auto"/>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27"/>
        <w:gridCol w:w="2694"/>
      </w:tblGrid>
      <w:tr w:rsidR="0003312A" w:rsidRPr="00924BD2" w:rsidTr="0091293D">
        <w:tc>
          <w:tcPr>
            <w:tcW w:w="3827" w:type="dxa"/>
            <w:shd w:val="clear" w:color="auto" w:fill="auto"/>
          </w:tcPr>
          <w:p w:rsidR="0003312A" w:rsidRPr="00924BD2" w:rsidRDefault="0003312A" w:rsidP="0091293D">
            <w:pPr>
              <w:rPr>
                <w:color w:val="000000"/>
              </w:rPr>
            </w:pPr>
          </w:p>
        </w:tc>
        <w:tc>
          <w:tcPr>
            <w:tcW w:w="2694" w:type="dxa"/>
            <w:shd w:val="clear" w:color="auto" w:fill="auto"/>
          </w:tcPr>
          <w:p w:rsidR="0003312A" w:rsidRPr="00924BD2" w:rsidRDefault="0003312A" w:rsidP="0091293D">
            <w:pPr>
              <w:jc w:val="center"/>
              <w:rPr>
                <w:color w:val="000000"/>
              </w:rPr>
            </w:pPr>
            <w:r w:rsidRPr="00924BD2">
              <w:rPr>
                <w:color w:val="000000"/>
              </w:rPr>
              <w:t>MsPS</w:t>
            </w:r>
          </w:p>
        </w:tc>
      </w:tr>
      <w:tr w:rsidR="0003312A" w:rsidRPr="00924BD2" w:rsidTr="0091293D">
        <w:tc>
          <w:tcPr>
            <w:tcW w:w="3827" w:type="dxa"/>
            <w:shd w:val="clear" w:color="auto" w:fill="auto"/>
          </w:tcPr>
          <w:p w:rsidR="0003312A" w:rsidRPr="00924BD2" w:rsidRDefault="0003312A" w:rsidP="0003312A">
            <w:pPr>
              <w:ind w:firstLine="5"/>
              <w:rPr>
                <w:b/>
                <w:color w:val="000000"/>
              </w:rPr>
            </w:pPr>
            <w:r w:rsidRPr="00924BD2">
              <w:rPr>
                <w:b/>
                <w:color w:val="000000"/>
              </w:rPr>
              <w:t xml:space="preserve">Náklady, </w:t>
            </w:r>
            <w:r w:rsidRPr="00924BD2">
              <w:rPr>
                <w:b/>
                <w:i/>
                <w:color w:val="000000"/>
              </w:rPr>
              <w:t>v tom</w:t>
            </w:r>
            <w:r w:rsidRPr="00924BD2">
              <w:rPr>
                <w:b/>
                <w:color w:val="000000"/>
              </w:rPr>
              <w:t>:</w:t>
            </w:r>
          </w:p>
        </w:tc>
        <w:tc>
          <w:tcPr>
            <w:tcW w:w="2694" w:type="dxa"/>
            <w:shd w:val="clear" w:color="auto" w:fill="auto"/>
          </w:tcPr>
          <w:p w:rsidR="0003312A" w:rsidRPr="00924BD2" w:rsidRDefault="0003312A" w:rsidP="0091293D">
            <w:pPr>
              <w:jc w:val="right"/>
              <w:rPr>
                <w:b/>
                <w:color w:val="000000"/>
              </w:rPr>
            </w:pPr>
            <w:r w:rsidRPr="00924BD2">
              <w:rPr>
                <w:b/>
                <w:color w:val="000000"/>
              </w:rPr>
              <w:t>274 206,70</w:t>
            </w:r>
          </w:p>
        </w:tc>
      </w:tr>
      <w:tr w:rsidR="0003312A" w:rsidRPr="00924BD2" w:rsidTr="0091293D">
        <w:tc>
          <w:tcPr>
            <w:tcW w:w="3827" w:type="dxa"/>
            <w:shd w:val="clear" w:color="auto" w:fill="auto"/>
          </w:tcPr>
          <w:p w:rsidR="0003312A" w:rsidRPr="00924BD2" w:rsidRDefault="0003312A" w:rsidP="0003312A">
            <w:pPr>
              <w:ind w:firstLine="5"/>
              <w:rPr>
                <w:color w:val="000000"/>
              </w:rPr>
            </w:pPr>
            <w:r w:rsidRPr="00924BD2">
              <w:rPr>
                <w:color w:val="000000"/>
              </w:rPr>
              <w:t>Spotreba materiálu</w:t>
            </w:r>
          </w:p>
        </w:tc>
        <w:tc>
          <w:tcPr>
            <w:tcW w:w="2694" w:type="dxa"/>
            <w:shd w:val="clear" w:color="auto" w:fill="auto"/>
          </w:tcPr>
          <w:p w:rsidR="0003312A" w:rsidRPr="00924BD2" w:rsidRDefault="0003312A" w:rsidP="0091293D">
            <w:pPr>
              <w:jc w:val="right"/>
              <w:rPr>
                <w:color w:val="000000"/>
              </w:rPr>
            </w:pPr>
            <w:r w:rsidRPr="00924BD2">
              <w:rPr>
                <w:color w:val="000000"/>
              </w:rPr>
              <w:t>27 527,36</w:t>
            </w:r>
          </w:p>
        </w:tc>
      </w:tr>
      <w:tr w:rsidR="0003312A" w:rsidRPr="00924BD2" w:rsidTr="0091293D">
        <w:tc>
          <w:tcPr>
            <w:tcW w:w="3827" w:type="dxa"/>
            <w:shd w:val="clear" w:color="auto" w:fill="auto"/>
          </w:tcPr>
          <w:p w:rsidR="0003312A" w:rsidRPr="00924BD2" w:rsidRDefault="0003312A" w:rsidP="0003312A">
            <w:pPr>
              <w:ind w:firstLine="5"/>
              <w:rPr>
                <w:color w:val="000000"/>
              </w:rPr>
            </w:pPr>
            <w:r w:rsidRPr="00924BD2">
              <w:rPr>
                <w:color w:val="000000"/>
              </w:rPr>
              <w:t>Spotreba energie</w:t>
            </w:r>
          </w:p>
        </w:tc>
        <w:tc>
          <w:tcPr>
            <w:tcW w:w="2694" w:type="dxa"/>
            <w:shd w:val="clear" w:color="auto" w:fill="auto"/>
          </w:tcPr>
          <w:p w:rsidR="0003312A" w:rsidRPr="00924BD2" w:rsidRDefault="0003312A" w:rsidP="0091293D">
            <w:pPr>
              <w:jc w:val="right"/>
              <w:rPr>
                <w:color w:val="000000"/>
              </w:rPr>
            </w:pPr>
            <w:r w:rsidRPr="00924BD2">
              <w:rPr>
                <w:color w:val="000000"/>
              </w:rPr>
              <w:t>10 471,31</w:t>
            </w:r>
          </w:p>
        </w:tc>
      </w:tr>
      <w:tr w:rsidR="0003312A" w:rsidRPr="00924BD2" w:rsidTr="0091293D">
        <w:tc>
          <w:tcPr>
            <w:tcW w:w="3827" w:type="dxa"/>
            <w:shd w:val="clear" w:color="auto" w:fill="auto"/>
          </w:tcPr>
          <w:p w:rsidR="0003312A" w:rsidRPr="00924BD2" w:rsidRDefault="0003312A" w:rsidP="0003312A">
            <w:pPr>
              <w:ind w:firstLine="5"/>
              <w:rPr>
                <w:color w:val="000000"/>
              </w:rPr>
            </w:pPr>
            <w:r w:rsidRPr="00924BD2">
              <w:rPr>
                <w:color w:val="000000"/>
              </w:rPr>
              <w:t>Opravy a udržiavanie</w:t>
            </w:r>
          </w:p>
        </w:tc>
        <w:tc>
          <w:tcPr>
            <w:tcW w:w="2694" w:type="dxa"/>
            <w:shd w:val="clear" w:color="auto" w:fill="auto"/>
          </w:tcPr>
          <w:p w:rsidR="0003312A" w:rsidRPr="00924BD2" w:rsidRDefault="0003312A" w:rsidP="0091293D">
            <w:pPr>
              <w:jc w:val="right"/>
              <w:rPr>
                <w:color w:val="000000"/>
              </w:rPr>
            </w:pPr>
            <w:r w:rsidRPr="00924BD2">
              <w:rPr>
                <w:color w:val="000000"/>
              </w:rPr>
              <w:t>5 087,53</w:t>
            </w:r>
          </w:p>
        </w:tc>
      </w:tr>
      <w:tr w:rsidR="0003312A" w:rsidRPr="00924BD2" w:rsidTr="0091293D">
        <w:tc>
          <w:tcPr>
            <w:tcW w:w="3827" w:type="dxa"/>
            <w:shd w:val="clear" w:color="auto" w:fill="auto"/>
          </w:tcPr>
          <w:p w:rsidR="0003312A" w:rsidRPr="00924BD2" w:rsidRDefault="0003312A" w:rsidP="0003312A">
            <w:pPr>
              <w:ind w:firstLine="5"/>
              <w:rPr>
                <w:color w:val="000000"/>
              </w:rPr>
            </w:pPr>
            <w:r w:rsidRPr="00924BD2">
              <w:rPr>
                <w:color w:val="000000"/>
              </w:rPr>
              <w:t>Cestovné</w:t>
            </w:r>
          </w:p>
        </w:tc>
        <w:tc>
          <w:tcPr>
            <w:tcW w:w="2694" w:type="dxa"/>
            <w:shd w:val="clear" w:color="auto" w:fill="auto"/>
          </w:tcPr>
          <w:p w:rsidR="0003312A" w:rsidRPr="00924BD2" w:rsidRDefault="0003312A" w:rsidP="0091293D">
            <w:pPr>
              <w:jc w:val="right"/>
              <w:rPr>
                <w:color w:val="000000"/>
              </w:rPr>
            </w:pPr>
            <w:r w:rsidRPr="00924BD2">
              <w:rPr>
                <w:color w:val="000000"/>
              </w:rPr>
              <w:t>158,20</w:t>
            </w:r>
          </w:p>
        </w:tc>
      </w:tr>
      <w:tr w:rsidR="0003312A" w:rsidRPr="00924BD2" w:rsidTr="0091293D">
        <w:tc>
          <w:tcPr>
            <w:tcW w:w="3827" w:type="dxa"/>
            <w:shd w:val="clear" w:color="auto" w:fill="auto"/>
          </w:tcPr>
          <w:p w:rsidR="0003312A" w:rsidRPr="00924BD2" w:rsidRDefault="0003312A" w:rsidP="0003312A">
            <w:pPr>
              <w:ind w:firstLine="5"/>
              <w:rPr>
                <w:color w:val="000000"/>
              </w:rPr>
            </w:pPr>
            <w:r w:rsidRPr="00924BD2">
              <w:rPr>
                <w:color w:val="000000"/>
              </w:rPr>
              <w:t>Ostatné služby</w:t>
            </w:r>
          </w:p>
        </w:tc>
        <w:tc>
          <w:tcPr>
            <w:tcW w:w="2694" w:type="dxa"/>
            <w:shd w:val="clear" w:color="auto" w:fill="auto"/>
          </w:tcPr>
          <w:p w:rsidR="0003312A" w:rsidRPr="00924BD2" w:rsidRDefault="0003312A" w:rsidP="0091293D">
            <w:pPr>
              <w:jc w:val="right"/>
              <w:rPr>
                <w:color w:val="000000"/>
              </w:rPr>
            </w:pPr>
            <w:r w:rsidRPr="00924BD2">
              <w:rPr>
                <w:color w:val="000000"/>
              </w:rPr>
              <w:t>13 998,36</w:t>
            </w:r>
          </w:p>
        </w:tc>
      </w:tr>
      <w:tr w:rsidR="0003312A" w:rsidRPr="00924BD2" w:rsidTr="0091293D">
        <w:tc>
          <w:tcPr>
            <w:tcW w:w="3827" w:type="dxa"/>
            <w:shd w:val="clear" w:color="auto" w:fill="auto"/>
          </w:tcPr>
          <w:p w:rsidR="0003312A" w:rsidRPr="00924BD2" w:rsidRDefault="0003312A" w:rsidP="0003312A">
            <w:pPr>
              <w:ind w:firstLine="5"/>
              <w:rPr>
                <w:color w:val="000000"/>
              </w:rPr>
            </w:pPr>
            <w:r w:rsidRPr="00924BD2">
              <w:rPr>
                <w:color w:val="000000"/>
              </w:rPr>
              <w:t>Osobné náklady</w:t>
            </w:r>
          </w:p>
        </w:tc>
        <w:tc>
          <w:tcPr>
            <w:tcW w:w="2694" w:type="dxa"/>
            <w:shd w:val="clear" w:color="auto" w:fill="auto"/>
          </w:tcPr>
          <w:p w:rsidR="0003312A" w:rsidRPr="00924BD2" w:rsidRDefault="0003312A" w:rsidP="0091293D">
            <w:pPr>
              <w:jc w:val="right"/>
              <w:rPr>
                <w:color w:val="000000"/>
              </w:rPr>
            </w:pPr>
            <w:r w:rsidRPr="00924BD2">
              <w:rPr>
                <w:color w:val="000000"/>
              </w:rPr>
              <w:t>185 787,66</w:t>
            </w:r>
          </w:p>
        </w:tc>
      </w:tr>
      <w:tr w:rsidR="0003312A" w:rsidRPr="00924BD2" w:rsidTr="0091293D">
        <w:tc>
          <w:tcPr>
            <w:tcW w:w="3827" w:type="dxa"/>
            <w:shd w:val="clear" w:color="auto" w:fill="auto"/>
          </w:tcPr>
          <w:p w:rsidR="0003312A" w:rsidRPr="00924BD2" w:rsidRDefault="0003312A" w:rsidP="0003312A">
            <w:pPr>
              <w:ind w:firstLine="5"/>
              <w:rPr>
                <w:color w:val="000000"/>
              </w:rPr>
            </w:pPr>
            <w:r w:rsidRPr="00924BD2">
              <w:rPr>
                <w:color w:val="000000"/>
              </w:rPr>
              <w:t>Dane a poplatky</w:t>
            </w:r>
          </w:p>
        </w:tc>
        <w:tc>
          <w:tcPr>
            <w:tcW w:w="2694" w:type="dxa"/>
            <w:shd w:val="clear" w:color="auto" w:fill="auto"/>
          </w:tcPr>
          <w:p w:rsidR="0003312A" w:rsidRPr="00924BD2" w:rsidRDefault="0003312A" w:rsidP="0091293D">
            <w:pPr>
              <w:jc w:val="right"/>
              <w:rPr>
                <w:color w:val="000000"/>
              </w:rPr>
            </w:pPr>
            <w:r w:rsidRPr="00924BD2">
              <w:rPr>
                <w:color w:val="000000"/>
              </w:rPr>
              <w:t>4 872,81</w:t>
            </w:r>
          </w:p>
        </w:tc>
      </w:tr>
      <w:tr w:rsidR="0003312A" w:rsidRPr="00924BD2" w:rsidTr="0091293D">
        <w:tc>
          <w:tcPr>
            <w:tcW w:w="3827" w:type="dxa"/>
            <w:shd w:val="clear" w:color="auto" w:fill="auto"/>
          </w:tcPr>
          <w:p w:rsidR="0003312A" w:rsidRPr="00924BD2" w:rsidRDefault="0003312A" w:rsidP="0003312A">
            <w:pPr>
              <w:ind w:firstLine="5"/>
              <w:rPr>
                <w:color w:val="000000"/>
              </w:rPr>
            </w:pPr>
            <w:r w:rsidRPr="00924BD2">
              <w:rPr>
                <w:color w:val="000000"/>
              </w:rPr>
              <w:t>Ostatné náklady</w:t>
            </w:r>
          </w:p>
        </w:tc>
        <w:tc>
          <w:tcPr>
            <w:tcW w:w="2694" w:type="dxa"/>
            <w:shd w:val="clear" w:color="auto" w:fill="auto"/>
          </w:tcPr>
          <w:p w:rsidR="0003312A" w:rsidRPr="00924BD2" w:rsidRDefault="0003312A" w:rsidP="0091293D">
            <w:pPr>
              <w:jc w:val="right"/>
              <w:rPr>
                <w:color w:val="000000"/>
              </w:rPr>
            </w:pPr>
            <w:r w:rsidRPr="00924BD2">
              <w:rPr>
                <w:color w:val="000000"/>
              </w:rPr>
              <w:t>90,40</w:t>
            </w:r>
          </w:p>
        </w:tc>
      </w:tr>
      <w:tr w:rsidR="0003312A" w:rsidRPr="00924BD2" w:rsidTr="0091293D">
        <w:tc>
          <w:tcPr>
            <w:tcW w:w="3827" w:type="dxa"/>
            <w:shd w:val="clear" w:color="auto" w:fill="auto"/>
          </w:tcPr>
          <w:p w:rsidR="0003312A" w:rsidRPr="00924BD2" w:rsidRDefault="0003312A" w:rsidP="0003312A">
            <w:pPr>
              <w:ind w:firstLine="5"/>
              <w:rPr>
                <w:color w:val="000000"/>
              </w:rPr>
            </w:pPr>
            <w:r w:rsidRPr="00924BD2">
              <w:rPr>
                <w:color w:val="000000"/>
              </w:rPr>
              <w:t>Odpisy</w:t>
            </w:r>
          </w:p>
        </w:tc>
        <w:tc>
          <w:tcPr>
            <w:tcW w:w="2694" w:type="dxa"/>
            <w:shd w:val="clear" w:color="auto" w:fill="auto"/>
          </w:tcPr>
          <w:p w:rsidR="0003312A" w:rsidRPr="00924BD2" w:rsidRDefault="0003312A" w:rsidP="0091293D">
            <w:pPr>
              <w:jc w:val="right"/>
              <w:rPr>
                <w:color w:val="000000"/>
              </w:rPr>
            </w:pPr>
            <w:r w:rsidRPr="00924BD2">
              <w:rPr>
                <w:color w:val="000000"/>
              </w:rPr>
              <w:t>22 772,95</w:t>
            </w:r>
          </w:p>
        </w:tc>
      </w:tr>
      <w:tr w:rsidR="0003312A" w:rsidRPr="00924BD2" w:rsidTr="0091293D">
        <w:tc>
          <w:tcPr>
            <w:tcW w:w="3827" w:type="dxa"/>
            <w:shd w:val="clear" w:color="auto" w:fill="auto"/>
          </w:tcPr>
          <w:p w:rsidR="0003312A" w:rsidRPr="00924BD2" w:rsidRDefault="0003312A" w:rsidP="0003312A">
            <w:pPr>
              <w:ind w:firstLine="5"/>
              <w:rPr>
                <w:color w:val="000000"/>
              </w:rPr>
            </w:pPr>
            <w:r w:rsidRPr="00924BD2">
              <w:rPr>
                <w:color w:val="000000"/>
              </w:rPr>
              <w:t>Rezervy a opravné položky</w:t>
            </w:r>
          </w:p>
        </w:tc>
        <w:tc>
          <w:tcPr>
            <w:tcW w:w="2694" w:type="dxa"/>
            <w:shd w:val="clear" w:color="auto" w:fill="auto"/>
          </w:tcPr>
          <w:p w:rsidR="0003312A" w:rsidRPr="00924BD2" w:rsidRDefault="0003312A" w:rsidP="0091293D">
            <w:pPr>
              <w:jc w:val="right"/>
              <w:rPr>
                <w:color w:val="000000"/>
              </w:rPr>
            </w:pPr>
            <w:r w:rsidRPr="00924BD2">
              <w:rPr>
                <w:color w:val="000000"/>
              </w:rPr>
              <w:t>0</w:t>
            </w:r>
          </w:p>
        </w:tc>
      </w:tr>
      <w:tr w:rsidR="0003312A" w:rsidRPr="00924BD2" w:rsidTr="0091293D">
        <w:tc>
          <w:tcPr>
            <w:tcW w:w="3827" w:type="dxa"/>
            <w:shd w:val="clear" w:color="auto" w:fill="auto"/>
          </w:tcPr>
          <w:p w:rsidR="0003312A" w:rsidRPr="00924BD2" w:rsidRDefault="0003312A" w:rsidP="0003312A">
            <w:pPr>
              <w:ind w:firstLine="5"/>
              <w:rPr>
                <w:color w:val="000000"/>
              </w:rPr>
            </w:pPr>
            <w:r w:rsidRPr="00924BD2">
              <w:rPr>
                <w:color w:val="000000"/>
              </w:rPr>
              <w:t>Finančné náklady</w:t>
            </w:r>
          </w:p>
        </w:tc>
        <w:tc>
          <w:tcPr>
            <w:tcW w:w="2694" w:type="dxa"/>
            <w:shd w:val="clear" w:color="auto" w:fill="auto"/>
          </w:tcPr>
          <w:p w:rsidR="0003312A" w:rsidRPr="00924BD2" w:rsidRDefault="0003312A" w:rsidP="0091293D">
            <w:pPr>
              <w:jc w:val="right"/>
              <w:rPr>
                <w:color w:val="000000"/>
              </w:rPr>
            </w:pPr>
            <w:r w:rsidRPr="00924BD2">
              <w:rPr>
                <w:color w:val="000000"/>
              </w:rPr>
              <w:t>3 440,12</w:t>
            </w:r>
          </w:p>
        </w:tc>
      </w:tr>
      <w:tr w:rsidR="0003312A" w:rsidRPr="00924BD2" w:rsidTr="0091293D">
        <w:tc>
          <w:tcPr>
            <w:tcW w:w="3827" w:type="dxa"/>
            <w:shd w:val="clear" w:color="auto" w:fill="auto"/>
          </w:tcPr>
          <w:p w:rsidR="0003312A" w:rsidRPr="00924BD2" w:rsidRDefault="0003312A" w:rsidP="0091293D">
            <w:pPr>
              <w:rPr>
                <w:b/>
                <w:color w:val="000000"/>
              </w:rPr>
            </w:pPr>
            <w:r w:rsidRPr="00924BD2">
              <w:rPr>
                <w:b/>
                <w:color w:val="000000"/>
              </w:rPr>
              <w:lastRenderedPageBreak/>
              <w:t>Výnosy</w:t>
            </w:r>
            <w:r w:rsidRPr="00924BD2">
              <w:rPr>
                <w:b/>
                <w:i/>
                <w:color w:val="000000"/>
              </w:rPr>
              <w:t>, v tom</w:t>
            </w:r>
            <w:r w:rsidRPr="00924BD2">
              <w:rPr>
                <w:b/>
                <w:color w:val="000000"/>
              </w:rPr>
              <w:t>:</w:t>
            </w:r>
          </w:p>
        </w:tc>
        <w:tc>
          <w:tcPr>
            <w:tcW w:w="2694" w:type="dxa"/>
            <w:shd w:val="clear" w:color="auto" w:fill="auto"/>
          </w:tcPr>
          <w:p w:rsidR="0003312A" w:rsidRPr="00924BD2" w:rsidRDefault="0003312A" w:rsidP="0091293D">
            <w:pPr>
              <w:jc w:val="right"/>
              <w:rPr>
                <w:b/>
                <w:color w:val="000000"/>
              </w:rPr>
            </w:pPr>
            <w:r w:rsidRPr="00924BD2">
              <w:rPr>
                <w:b/>
                <w:color w:val="000000"/>
              </w:rPr>
              <w:t>293 719,62</w:t>
            </w:r>
          </w:p>
        </w:tc>
      </w:tr>
      <w:tr w:rsidR="0003312A" w:rsidRPr="00924BD2" w:rsidTr="0091293D">
        <w:tc>
          <w:tcPr>
            <w:tcW w:w="3827" w:type="dxa"/>
            <w:shd w:val="clear" w:color="auto" w:fill="auto"/>
          </w:tcPr>
          <w:p w:rsidR="0003312A" w:rsidRPr="00924BD2" w:rsidRDefault="0003312A" w:rsidP="0003312A">
            <w:pPr>
              <w:ind w:firstLine="5"/>
              <w:rPr>
                <w:color w:val="000000"/>
              </w:rPr>
            </w:pPr>
            <w:r w:rsidRPr="00924BD2">
              <w:rPr>
                <w:color w:val="000000"/>
              </w:rPr>
              <w:t>Tržby za vlastné výkony</w:t>
            </w:r>
          </w:p>
        </w:tc>
        <w:tc>
          <w:tcPr>
            <w:tcW w:w="2694" w:type="dxa"/>
            <w:shd w:val="clear" w:color="auto" w:fill="auto"/>
          </w:tcPr>
          <w:p w:rsidR="0003312A" w:rsidRPr="00924BD2" w:rsidRDefault="0003312A" w:rsidP="0091293D">
            <w:pPr>
              <w:jc w:val="right"/>
              <w:rPr>
                <w:color w:val="000000"/>
              </w:rPr>
            </w:pPr>
            <w:r w:rsidRPr="00924BD2">
              <w:rPr>
                <w:color w:val="000000"/>
              </w:rPr>
              <w:t>2 980,93</w:t>
            </w:r>
          </w:p>
        </w:tc>
      </w:tr>
      <w:tr w:rsidR="0003312A" w:rsidRPr="00924BD2" w:rsidTr="0091293D">
        <w:tc>
          <w:tcPr>
            <w:tcW w:w="3827" w:type="dxa"/>
            <w:shd w:val="clear" w:color="auto" w:fill="auto"/>
          </w:tcPr>
          <w:p w:rsidR="0003312A" w:rsidRPr="00924BD2" w:rsidRDefault="0003312A" w:rsidP="0003312A">
            <w:pPr>
              <w:ind w:firstLine="5"/>
              <w:rPr>
                <w:color w:val="000000"/>
              </w:rPr>
            </w:pPr>
            <w:r w:rsidRPr="00924BD2">
              <w:rPr>
                <w:color w:val="000000"/>
              </w:rPr>
              <w:t>Ostatné výnosy</w:t>
            </w:r>
          </w:p>
        </w:tc>
        <w:tc>
          <w:tcPr>
            <w:tcW w:w="2694" w:type="dxa"/>
            <w:shd w:val="clear" w:color="auto" w:fill="auto"/>
          </w:tcPr>
          <w:p w:rsidR="0003312A" w:rsidRPr="00924BD2" w:rsidRDefault="0003312A" w:rsidP="0091293D">
            <w:pPr>
              <w:jc w:val="right"/>
              <w:rPr>
                <w:color w:val="000000"/>
              </w:rPr>
            </w:pPr>
            <w:r w:rsidRPr="00924BD2">
              <w:rPr>
                <w:color w:val="000000"/>
              </w:rPr>
              <w:t>0</w:t>
            </w:r>
          </w:p>
        </w:tc>
      </w:tr>
      <w:tr w:rsidR="0003312A" w:rsidRPr="00924BD2" w:rsidTr="0091293D">
        <w:tc>
          <w:tcPr>
            <w:tcW w:w="3827" w:type="dxa"/>
            <w:shd w:val="clear" w:color="auto" w:fill="auto"/>
          </w:tcPr>
          <w:p w:rsidR="0003312A" w:rsidRPr="00924BD2" w:rsidRDefault="0003312A" w:rsidP="0003312A">
            <w:pPr>
              <w:ind w:firstLine="5"/>
              <w:rPr>
                <w:color w:val="000000"/>
              </w:rPr>
            </w:pPr>
            <w:r w:rsidRPr="00924BD2">
              <w:rPr>
                <w:color w:val="000000"/>
              </w:rPr>
              <w:t xml:space="preserve">Zúčtovanie rezerv </w:t>
            </w:r>
          </w:p>
        </w:tc>
        <w:tc>
          <w:tcPr>
            <w:tcW w:w="2694" w:type="dxa"/>
            <w:shd w:val="clear" w:color="auto" w:fill="auto"/>
          </w:tcPr>
          <w:p w:rsidR="0003312A" w:rsidRPr="00924BD2" w:rsidRDefault="0003312A" w:rsidP="0091293D">
            <w:pPr>
              <w:jc w:val="right"/>
              <w:rPr>
                <w:color w:val="000000"/>
              </w:rPr>
            </w:pPr>
            <w:r w:rsidRPr="00924BD2">
              <w:rPr>
                <w:color w:val="000000"/>
              </w:rPr>
              <w:t>1 468,42</w:t>
            </w:r>
          </w:p>
        </w:tc>
      </w:tr>
      <w:tr w:rsidR="0003312A" w:rsidRPr="00924BD2" w:rsidTr="0091293D">
        <w:tc>
          <w:tcPr>
            <w:tcW w:w="3827" w:type="dxa"/>
            <w:shd w:val="clear" w:color="auto" w:fill="auto"/>
          </w:tcPr>
          <w:p w:rsidR="0003312A" w:rsidRPr="00924BD2" w:rsidRDefault="0003312A" w:rsidP="0003312A">
            <w:pPr>
              <w:ind w:firstLine="5"/>
              <w:rPr>
                <w:color w:val="000000"/>
              </w:rPr>
            </w:pPr>
            <w:r w:rsidRPr="00924BD2">
              <w:rPr>
                <w:color w:val="000000"/>
              </w:rPr>
              <w:t>Finančné výnosy</w:t>
            </w:r>
          </w:p>
        </w:tc>
        <w:tc>
          <w:tcPr>
            <w:tcW w:w="2694" w:type="dxa"/>
            <w:shd w:val="clear" w:color="auto" w:fill="auto"/>
          </w:tcPr>
          <w:p w:rsidR="0003312A" w:rsidRPr="00924BD2" w:rsidRDefault="0003312A" w:rsidP="0091293D">
            <w:pPr>
              <w:jc w:val="right"/>
              <w:rPr>
                <w:color w:val="000000"/>
              </w:rPr>
            </w:pPr>
            <w:r w:rsidRPr="00924BD2">
              <w:rPr>
                <w:color w:val="000000"/>
              </w:rPr>
              <w:t>815,47</w:t>
            </w:r>
          </w:p>
        </w:tc>
      </w:tr>
      <w:tr w:rsidR="0003312A" w:rsidRPr="00924BD2" w:rsidTr="0091293D">
        <w:tc>
          <w:tcPr>
            <w:tcW w:w="3827" w:type="dxa"/>
            <w:shd w:val="clear" w:color="auto" w:fill="auto"/>
          </w:tcPr>
          <w:p w:rsidR="0003312A" w:rsidRPr="00924BD2" w:rsidRDefault="0003312A" w:rsidP="0003312A">
            <w:pPr>
              <w:ind w:firstLine="5"/>
              <w:rPr>
                <w:color w:val="000000"/>
              </w:rPr>
            </w:pPr>
            <w:r w:rsidRPr="00924BD2">
              <w:rPr>
                <w:color w:val="000000"/>
              </w:rPr>
              <w:t>Príspevok zriaďovateľa</w:t>
            </w:r>
          </w:p>
        </w:tc>
        <w:tc>
          <w:tcPr>
            <w:tcW w:w="2694" w:type="dxa"/>
            <w:shd w:val="clear" w:color="auto" w:fill="auto"/>
          </w:tcPr>
          <w:p w:rsidR="0003312A" w:rsidRPr="00924BD2" w:rsidRDefault="0003312A" w:rsidP="0091293D">
            <w:pPr>
              <w:jc w:val="right"/>
              <w:rPr>
                <w:color w:val="000000"/>
              </w:rPr>
            </w:pPr>
            <w:r w:rsidRPr="00924BD2">
              <w:rPr>
                <w:color w:val="000000"/>
              </w:rPr>
              <w:t>265 707,77</w:t>
            </w:r>
          </w:p>
        </w:tc>
      </w:tr>
      <w:tr w:rsidR="0003312A" w:rsidRPr="00924BD2" w:rsidTr="0091293D">
        <w:tc>
          <w:tcPr>
            <w:tcW w:w="3827" w:type="dxa"/>
            <w:shd w:val="clear" w:color="auto" w:fill="auto"/>
          </w:tcPr>
          <w:p w:rsidR="0003312A" w:rsidRPr="00924BD2" w:rsidRDefault="0003312A" w:rsidP="0003312A">
            <w:pPr>
              <w:ind w:firstLine="5"/>
              <w:rPr>
                <w:color w:val="000000"/>
              </w:rPr>
            </w:pPr>
            <w:r w:rsidRPr="00924BD2">
              <w:rPr>
                <w:color w:val="000000"/>
              </w:rPr>
              <w:t>Výnosy z kap. transferov</w:t>
            </w:r>
          </w:p>
        </w:tc>
        <w:tc>
          <w:tcPr>
            <w:tcW w:w="2694" w:type="dxa"/>
            <w:shd w:val="clear" w:color="auto" w:fill="auto"/>
          </w:tcPr>
          <w:p w:rsidR="0003312A" w:rsidRPr="00924BD2" w:rsidRDefault="0003312A" w:rsidP="0091293D">
            <w:pPr>
              <w:jc w:val="right"/>
              <w:rPr>
                <w:color w:val="000000"/>
              </w:rPr>
            </w:pPr>
            <w:r w:rsidRPr="00924BD2">
              <w:rPr>
                <w:color w:val="000000"/>
              </w:rPr>
              <w:t>22 747,03</w:t>
            </w:r>
          </w:p>
        </w:tc>
      </w:tr>
      <w:tr w:rsidR="0003312A" w:rsidRPr="00924BD2" w:rsidTr="0091293D">
        <w:tc>
          <w:tcPr>
            <w:tcW w:w="3827" w:type="dxa"/>
            <w:shd w:val="clear" w:color="auto" w:fill="auto"/>
          </w:tcPr>
          <w:p w:rsidR="0003312A" w:rsidRPr="00924BD2" w:rsidRDefault="0003312A" w:rsidP="0003312A">
            <w:pPr>
              <w:ind w:firstLine="5"/>
              <w:rPr>
                <w:color w:val="000000"/>
              </w:rPr>
            </w:pPr>
            <w:r w:rsidRPr="00924BD2">
              <w:rPr>
                <w:color w:val="000000"/>
              </w:rPr>
              <w:t>Splatná daň z príjmov</w:t>
            </w:r>
          </w:p>
        </w:tc>
        <w:tc>
          <w:tcPr>
            <w:tcW w:w="2694" w:type="dxa"/>
            <w:shd w:val="clear" w:color="auto" w:fill="auto"/>
          </w:tcPr>
          <w:p w:rsidR="0003312A" w:rsidRPr="00924BD2" w:rsidRDefault="0003312A" w:rsidP="0091293D">
            <w:pPr>
              <w:jc w:val="right"/>
              <w:rPr>
                <w:color w:val="000000"/>
              </w:rPr>
            </w:pPr>
            <w:r w:rsidRPr="00924BD2">
              <w:rPr>
                <w:color w:val="000000"/>
              </w:rPr>
              <w:t>0</w:t>
            </w:r>
          </w:p>
        </w:tc>
      </w:tr>
      <w:tr w:rsidR="0003312A" w:rsidRPr="00924BD2" w:rsidTr="0091293D">
        <w:tc>
          <w:tcPr>
            <w:tcW w:w="3827" w:type="dxa"/>
            <w:shd w:val="clear" w:color="auto" w:fill="auto"/>
          </w:tcPr>
          <w:p w:rsidR="0003312A" w:rsidRPr="00924BD2" w:rsidRDefault="0003312A" w:rsidP="00F43633">
            <w:pPr>
              <w:ind w:firstLine="5"/>
              <w:jc w:val="left"/>
              <w:rPr>
                <w:b/>
                <w:color w:val="000000"/>
              </w:rPr>
            </w:pPr>
            <w:r w:rsidRPr="00924BD2">
              <w:rPr>
                <w:b/>
                <w:color w:val="000000"/>
              </w:rPr>
              <w:t>Výsledok hospodárenia (po zdanení)</w:t>
            </w:r>
          </w:p>
        </w:tc>
        <w:tc>
          <w:tcPr>
            <w:tcW w:w="2694" w:type="dxa"/>
            <w:shd w:val="clear" w:color="auto" w:fill="auto"/>
          </w:tcPr>
          <w:p w:rsidR="0003312A" w:rsidRPr="00924BD2" w:rsidRDefault="0003312A" w:rsidP="0091293D">
            <w:pPr>
              <w:jc w:val="right"/>
              <w:rPr>
                <w:b/>
                <w:color w:val="000000"/>
              </w:rPr>
            </w:pPr>
            <w:r w:rsidRPr="00924BD2">
              <w:rPr>
                <w:b/>
                <w:color w:val="000000"/>
              </w:rPr>
              <w:t>19 512,92</w:t>
            </w:r>
          </w:p>
        </w:tc>
      </w:tr>
    </w:tbl>
    <w:p w:rsidR="0003312A" w:rsidRPr="00924BD2" w:rsidRDefault="0003312A" w:rsidP="0003312A">
      <w:pPr>
        <w:rPr>
          <w:color w:val="000000"/>
        </w:rPr>
      </w:pPr>
    </w:p>
    <w:p w:rsidR="0003312A" w:rsidRPr="00924BD2" w:rsidRDefault="0003312A" w:rsidP="0003312A">
      <w:pPr>
        <w:jc w:val="center"/>
        <w:rPr>
          <w:i/>
          <w:color w:val="000000"/>
        </w:rPr>
      </w:pPr>
      <w:r w:rsidRPr="00924BD2">
        <w:rPr>
          <w:color w:val="000000"/>
        </w:rPr>
        <w:t xml:space="preserve">Údaje o hospodárení </w:t>
      </w:r>
      <w:r w:rsidRPr="00924BD2">
        <w:rPr>
          <w:i/>
          <w:color w:val="000000"/>
        </w:rPr>
        <w:t>PO</w:t>
      </w:r>
      <w:r w:rsidRPr="00924BD2">
        <w:rPr>
          <w:color w:val="000000"/>
        </w:rPr>
        <w:t xml:space="preserve"> za podnikateľskú činnosť </w:t>
      </w:r>
      <w:r w:rsidRPr="00924BD2">
        <w:rPr>
          <w:i/>
          <w:color w:val="000000"/>
        </w:rPr>
        <w:t>(v EUR)</w:t>
      </w:r>
    </w:p>
    <w:tbl>
      <w:tblPr>
        <w:tblW w:w="0" w:type="auto"/>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27"/>
        <w:gridCol w:w="2694"/>
      </w:tblGrid>
      <w:tr w:rsidR="0003312A" w:rsidRPr="00924BD2" w:rsidTr="0091293D">
        <w:tc>
          <w:tcPr>
            <w:tcW w:w="3827" w:type="dxa"/>
            <w:shd w:val="clear" w:color="auto" w:fill="auto"/>
          </w:tcPr>
          <w:p w:rsidR="0003312A" w:rsidRPr="00924BD2" w:rsidRDefault="0003312A" w:rsidP="0091293D">
            <w:pPr>
              <w:rPr>
                <w:color w:val="000000"/>
              </w:rPr>
            </w:pPr>
          </w:p>
        </w:tc>
        <w:tc>
          <w:tcPr>
            <w:tcW w:w="2694" w:type="dxa"/>
            <w:shd w:val="clear" w:color="auto" w:fill="auto"/>
          </w:tcPr>
          <w:p w:rsidR="0003312A" w:rsidRPr="00924BD2" w:rsidRDefault="0003312A" w:rsidP="0091293D">
            <w:pPr>
              <w:jc w:val="center"/>
              <w:rPr>
                <w:color w:val="000000"/>
              </w:rPr>
            </w:pPr>
            <w:r w:rsidRPr="00924BD2">
              <w:rPr>
                <w:color w:val="000000"/>
              </w:rPr>
              <w:t>MsPS</w:t>
            </w:r>
          </w:p>
        </w:tc>
      </w:tr>
      <w:tr w:rsidR="0003312A" w:rsidRPr="00924BD2" w:rsidTr="0091293D">
        <w:tc>
          <w:tcPr>
            <w:tcW w:w="3827" w:type="dxa"/>
            <w:shd w:val="clear" w:color="auto" w:fill="auto"/>
          </w:tcPr>
          <w:p w:rsidR="0003312A" w:rsidRPr="00924BD2" w:rsidRDefault="0003312A" w:rsidP="0003312A">
            <w:pPr>
              <w:ind w:firstLine="5"/>
              <w:jc w:val="left"/>
              <w:rPr>
                <w:color w:val="000000"/>
              </w:rPr>
            </w:pPr>
            <w:r w:rsidRPr="00924BD2">
              <w:rPr>
                <w:color w:val="000000"/>
              </w:rPr>
              <w:t xml:space="preserve">Náklady </w:t>
            </w:r>
          </w:p>
        </w:tc>
        <w:tc>
          <w:tcPr>
            <w:tcW w:w="2694" w:type="dxa"/>
            <w:shd w:val="clear" w:color="auto" w:fill="auto"/>
          </w:tcPr>
          <w:p w:rsidR="0003312A" w:rsidRPr="00924BD2" w:rsidRDefault="0003312A" w:rsidP="0091293D">
            <w:pPr>
              <w:jc w:val="right"/>
              <w:rPr>
                <w:color w:val="000000"/>
              </w:rPr>
            </w:pPr>
            <w:r w:rsidRPr="00924BD2">
              <w:rPr>
                <w:color w:val="000000"/>
              </w:rPr>
              <w:t>89 544,15</w:t>
            </w:r>
          </w:p>
        </w:tc>
      </w:tr>
      <w:tr w:rsidR="0003312A" w:rsidRPr="00924BD2" w:rsidTr="0091293D">
        <w:tc>
          <w:tcPr>
            <w:tcW w:w="3827" w:type="dxa"/>
            <w:shd w:val="clear" w:color="auto" w:fill="auto"/>
          </w:tcPr>
          <w:p w:rsidR="0003312A" w:rsidRPr="00924BD2" w:rsidRDefault="0003312A" w:rsidP="0003312A">
            <w:pPr>
              <w:ind w:firstLine="5"/>
              <w:jc w:val="left"/>
              <w:rPr>
                <w:color w:val="000000"/>
              </w:rPr>
            </w:pPr>
            <w:r w:rsidRPr="00924BD2">
              <w:rPr>
                <w:color w:val="000000"/>
              </w:rPr>
              <w:t>Výnosy</w:t>
            </w:r>
          </w:p>
        </w:tc>
        <w:tc>
          <w:tcPr>
            <w:tcW w:w="2694" w:type="dxa"/>
            <w:shd w:val="clear" w:color="auto" w:fill="auto"/>
          </w:tcPr>
          <w:p w:rsidR="0003312A" w:rsidRPr="00924BD2" w:rsidRDefault="0003312A" w:rsidP="0091293D">
            <w:pPr>
              <w:jc w:val="right"/>
              <w:rPr>
                <w:color w:val="000000"/>
              </w:rPr>
            </w:pPr>
            <w:r w:rsidRPr="00924BD2">
              <w:rPr>
                <w:color w:val="000000"/>
              </w:rPr>
              <w:t>69 343,97</w:t>
            </w:r>
          </w:p>
        </w:tc>
      </w:tr>
      <w:tr w:rsidR="0003312A" w:rsidRPr="00924BD2" w:rsidTr="0091293D">
        <w:tc>
          <w:tcPr>
            <w:tcW w:w="3827" w:type="dxa"/>
            <w:shd w:val="clear" w:color="auto" w:fill="auto"/>
          </w:tcPr>
          <w:p w:rsidR="0003312A" w:rsidRPr="00924BD2" w:rsidRDefault="0003312A" w:rsidP="0003312A">
            <w:pPr>
              <w:ind w:firstLine="5"/>
              <w:jc w:val="left"/>
              <w:rPr>
                <w:color w:val="000000"/>
              </w:rPr>
            </w:pPr>
            <w:r w:rsidRPr="00924BD2">
              <w:rPr>
                <w:color w:val="000000"/>
              </w:rPr>
              <w:t>Splatná daň z príjmov</w:t>
            </w:r>
          </w:p>
        </w:tc>
        <w:tc>
          <w:tcPr>
            <w:tcW w:w="2694" w:type="dxa"/>
            <w:shd w:val="clear" w:color="auto" w:fill="auto"/>
          </w:tcPr>
          <w:p w:rsidR="0003312A" w:rsidRPr="00924BD2" w:rsidRDefault="0003312A" w:rsidP="0091293D">
            <w:pPr>
              <w:jc w:val="right"/>
              <w:rPr>
                <w:color w:val="000000"/>
              </w:rPr>
            </w:pPr>
            <w:r w:rsidRPr="00924BD2">
              <w:rPr>
                <w:color w:val="000000"/>
              </w:rPr>
              <w:t>0</w:t>
            </w:r>
          </w:p>
        </w:tc>
      </w:tr>
      <w:tr w:rsidR="0003312A" w:rsidRPr="00924BD2" w:rsidTr="0091293D">
        <w:tc>
          <w:tcPr>
            <w:tcW w:w="3827" w:type="dxa"/>
            <w:shd w:val="clear" w:color="auto" w:fill="auto"/>
          </w:tcPr>
          <w:p w:rsidR="0003312A" w:rsidRPr="00924BD2" w:rsidRDefault="0003312A" w:rsidP="0003312A">
            <w:pPr>
              <w:ind w:firstLine="5"/>
              <w:jc w:val="left"/>
              <w:rPr>
                <w:b/>
                <w:color w:val="000000"/>
              </w:rPr>
            </w:pPr>
            <w:r w:rsidRPr="00924BD2">
              <w:rPr>
                <w:b/>
                <w:color w:val="000000"/>
              </w:rPr>
              <w:t>Výsledok hospodárenia (po zdanení)</w:t>
            </w:r>
          </w:p>
        </w:tc>
        <w:tc>
          <w:tcPr>
            <w:tcW w:w="2694" w:type="dxa"/>
            <w:shd w:val="clear" w:color="auto" w:fill="auto"/>
          </w:tcPr>
          <w:p w:rsidR="0003312A" w:rsidRPr="00924BD2" w:rsidRDefault="0003312A" w:rsidP="0091293D">
            <w:pPr>
              <w:jc w:val="right"/>
              <w:rPr>
                <w:b/>
                <w:color w:val="000000"/>
              </w:rPr>
            </w:pPr>
            <w:r w:rsidRPr="00924BD2">
              <w:rPr>
                <w:b/>
                <w:color w:val="000000"/>
              </w:rPr>
              <w:t>-20 200,18</w:t>
            </w:r>
          </w:p>
        </w:tc>
      </w:tr>
    </w:tbl>
    <w:p w:rsidR="0003312A" w:rsidRPr="00924BD2" w:rsidRDefault="0003312A" w:rsidP="0003312A">
      <w:pPr>
        <w:rPr>
          <w:color w:val="000000"/>
        </w:rPr>
      </w:pPr>
    </w:p>
    <w:p w:rsidR="0003312A" w:rsidRPr="00924BD2" w:rsidRDefault="0003312A" w:rsidP="0003312A">
      <w:pPr>
        <w:jc w:val="center"/>
        <w:rPr>
          <w:i/>
          <w:color w:val="000000"/>
        </w:rPr>
      </w:pPr>
      <w:r w:rsidRPr="00924BD2">
        <w:rPr>
          <w:i/>
          <w:color w:val="000000"/>
        </w:rPr>
        <w:t xml:space="preserve">PO celkove </w:t>
      </w:r>
      <w:r w:rsidRPr="00924BD2">
        <w:rPr>
          <w:b/>
          <w:i/>
          <w:color w:val="000000"/>
        </w:rPr>
        <w:t>dosiahla</w:t>
      </w:r>
      <w:r w:rsidRPr="00924BD2">
        <w:rPr>
          <w:color w:val="000000"/>
        </w:rPr>
        <w:t xml:space="preserve"> nasledovný výsledok hospodárenia </w:t>
      </w:r>
      <w:r w:rsidRPr="00924BD2">
        <w:rPr>
          <w:i/>
          <w:color w:val="000000"/>
        </w:rPr>
        <w:t>(v EUR)</w:t>
      </w:r>
    </w:p>
    <w:tbl>
      <w:tblPr>
        <w:tblW w:w="0" w:type="auto"/>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27"/>
        <w:gridCol w:w="2694"/>
      </w:tblGrid>
      <w:tr w:rsidR="0003312A" w:rsidRPr="00924BD2" w:rsidTr="0091293D">
        <w:tc>
          <w:tcPr>
            <w:tcW w:w="3827" w:type="dxa"/>
            <w:shd w:val="clear" w:color="auto" w:fill="auto"/>
          </w:tcPr>
          <w:p w:rsidR="0003312A" w:rsidRPr="00924BD2" w:rsidRDefault="0003312A" w:rsidP="0091293D">
            <w:pPr>
              <w:rPr>
                <w:color w:val="000000"/>
              </w:rPr>
            </w:pPr>
          </w:p>
        </w:tc>
        <w:tc>
          <w:tcPr>
            <w:tcW w:w="2694" w:type="dxa"/>
            <w:shd w:val="clear" w:color="auto" w:fill="auto"/>
          </w:tcPr>
          <w:p w:rsidR="0003312A" w:rsidRPr="00924BD2" w:rsidRDefault="0003312A" w:rsidP="0091293D">
            <w:pPr>
              <w:jc w:val="center"/>
              <w:rPr>
                <w:color w:val="000000"/>
              </w:rPr>
            </w:pPr>
            <w:r w:rsidRPr="00924BD2">
              <w:rPr>
                <w:color w:val="000000"/>
              </w:rPr>
              <w:t>MsPS</w:t>
            </w:r>
          </w:p>
        </w:tc>
      </w:tr>
      <w:tr w:rsidR="0003312A" w:rsidRPr="00924BD2" w:rsidTr="0091293D">
        <w:tc>
          <w:tcPr>
            <w:tcW w:w="3827" w:type="dxa"/>
            <w:shd w:val="clear" w:color="auto" w:fill="auto"/>
          </w:tcPr>
          <w:p w:rsidR="0003312A" w:rsidRPr="00924BD2" w:rsidRDefault="0003312A" w:rsidP="0003312A">
            <w:pPr>
              <w:ind w:firstLine="5"/>
              <w:jc w:val="left"/>
              <w:rPr>
                <w:color w:val="000000"/>
              </w:rPr>
            </w:pPr>
            <w:r w:rsidRPr="00924BD2">
              <w:rPr>
                <w:color w:val="000000"/>
              </w:rPr>
              <w:t xml:space="preserve">Náklady </w:t>
            </w:r>
          </w:p>
        </w:tc>
        <w:tc>
          <w:tcPr>
            <w:tcW w:w="2694" w:type="dxa"/>
            <w:shd w:val="clear" w:color="auto" w:fill="auto"/>
          </w:tcPr>
          <w:p w:rsidR="0003312A" w:rsidRPr="00924BD2" w:rsidRDefault="0003312A" w:rsidP="0091293D">
            <w:pPr>
              <w:jc w:val="right"/>
              <w:rPr>
                <w:color w:val="000000"/>
              </w:rPr>
            </w:pPr>
            <w:r w:rsidRPr="00924BD2">
              <w:rPr>
                <w:color w:val="000000"/>
              </w:rPr>
              <w:t>363 750,85</w:t>
            </w:r>
          </w:p>
        </w:tc>
      </w:tr>
      <w:tr w:rsidR="0003312A" w:rsidRPr="00924BD2" w:rsidTr="0091293D">
        <w:tc>
          <w:tcPr>
            <w:tcW w:w="3827" w:type="dxa"/>
            <w:shd w:val="clear" w:color="auto" w:fill="auto"/>
          </w:tcPr>
          <w:p w:rsidR="0003312A" w:rsidRPr="00924BD2" w:rsidRDefault="0003312A" w:rsidP="0003312A">
            <w:pPr>
              <w:ind w:firstLine="5"/>
              <w:jc w:val="left"/>
              <w:rPr>
                <w:color w:val="000000"/>
              </w:rPr>
            </w:pPr>
            <w:r w:rsidRPr="00924BD2">
              <w:rPr>
                <w:color w:val="000000"/>
              </w:rPr>
              <w:t>Výnosy</w:t>
            </w:r>
          </w:p>
        </w:tc>
        <w:tc>
          <w:tcPr>
            <w:tcW w:w="2694" w:type="dxa"/>
            <w:shd w:val="clear" w:color="auto" w:fill="auto"/>
          </w:tcPr>
          <w:p w:rsidR="0003312A" w:rsidRPr="00924BD2" w:rsidRDefault="0003312A" w:rsidP="0091293D">
            <w:pPr>
              <w:jc w:val="right"/>
              <w:rPr>
                <w:color w:val="000000"/>
              </w:rPr>
            </w:pPr>
            <w:r w:rsidRPr="00924BD2">
              <w:rPr>
                <w:color w:val="000000"/>
              </w:rPr>
              <w:t>363 063,59</w:t>
            </w:r>
          </w:p>
        </w:tc>
      </w:tr>
      <w:tr w:rsidR="0003312A" w:rsidRPr="00924BD2" w:rsidTr="0091293D">
        <w:tc>
          <w:tcPr>
            <w:tcW w:w="3827" w:type="dxa"/>
            <w:shd w:val="clear" w:color="auto" w:fill="auto"/>
          </w:tcPr>
          <w:p w:rsidR="0003312A" w:rsidRPr="00924BD2" w:rsidRDefault="0003312A" w:rsidP="0003312A">
            <w:pPr>
              <w:ind w:firstLine="5"/>
              <w:jc w:val="left"/>
              <w:rPr>
                <w:color w:val="000000"/>
              </w:rPr>
            </w:pPr>
            <w:r w:rsidRPr="00924BD2">
              <w:rPr>
                <w:color w:val="000000"/>
              </w:rPr>
              <w:t>Splatná daň z príjmov</w:t>
            </w:r>
          </w:p>
        </w:tc>
        <w:tc>
          <w:tcPr>
            <w:tcW w:w="2694" w:type="dxa"/>
            <w:shd w:val="clear" w:color="auto" w:fill="auto"/>
          </w:tcPr>
          <w:p w:rsidR="0003312A" w:rsidRPr="00924BD2" w:rsidRDefault="0003312A" w:rsidP="0091293D">
            <w:pPr>
              <w:jc w:val="right"/>
              <w:rPr>
                <w:color w:val="000000"/>
              </w:rPr>
            </w:pPr>
            <w:r w:rsidRPr="00924BD2">
              <w:rPr>
                <w:color w:val="000000"/>
              </w:rPr>
              <w:t>0</w:t>
            </w:r>
          </w:p>
        </w:tc>
      </w:tr>
      <w:tr w:rsidR="0003312A" w:rsidRPr="00924BD2" w:rsidTr="0091293D">
        <w:tc>
          <w:tcPr>
            <w:tcW w:w="3827" w:type="dxa"/>
            <w:shd w:val="clear" w:color="auto" w:fill="auto"/>
          </w:tcPr>
          <w:p w:rsidR="0003312A" w:rsidRPr="00924BD2" w:rsidRDefault="0003312A" w:rsidP="0003312A">
            <w:pPr>
              <w:ind w:firstLine="5"/>
              <w:jc w:val="left"/>
              <w:rPr>
                <w:b/>
                <w:color w:val="000000"/>
              </w:rPr>
            </w:pPr>
            <w:r w:rsidRPr="00924BD2">
              <w:rPr>
                <w:b/>
                <w:color w:val="000000"/>
              </w:rPr>
              <w:t>Výsledok hospodárenia (po zdanení)</w:t>
            </w:r>
          </w:p>
        </w:tc>
        <w:tc>
          <w:tcPr>
            <w:tcW w:w="2694" w:type="dxa"/>
            <w:shd w:val="clear" w:color="auto" w:fill="auto"/>
          </w:tcPr>
          <w:p w:rsidR="0003312A" w:rsidRPr="00924BD2" w:rsidRDefault="0003312A" w:rsidP="0091293D">
            <w:pPr>
              <w:jc w:val="right"/>
              <w:rPr>
                <w:b/>
                <w:color w:val="000000"/>
              </w:rPr>
            </w:pPr>
            <w:r w:rsidRPr="00924BD2">
              <w:rPr>
                <w:b/>
                <w:color w:val="000000"/>
              </w:rPr>
              <w:t>-687,26</w:t>
            </w:r>
          </w:p>
          <w:p w:rsidR="0003312A" w:rsidRPr="00924BD2" w:rsidRDefault="0003312A" w:rsidP="0091293D">
            <w:pPr>
              <w:jc w:val="right"/>
              <w:rPr>
                <w:b/>
                <w:color w:val="000000"/>
              </w:rPr>
            </w:pPr>
          </w:p>
        </w:tc>
      </w:tr>
    </w:tbl>
    <w:p w:rsidR="0003312A" w:rsidRDefault="0003312A" w:rsidP="0003312A">
      <w:pPr>
        <w:rPr>
          <w:color w:val="000000"/>
        </w:rPr>
      </w:pPr>
    </w:p>
    <w:p w:rsidR="0003312A" w:rsidRPr="00CB3752" w:rsidRDefault="0003312A" w:rsidP="0003312A">
      <w:pPr>
        <w:rPr>
          <w:color w:val="7030A0"/>
        </w:rPr>
      </w:pPr>
      <w:r>
        <w:rPr>
          <w:color w:val="000000"/>
        </w:rPr>
        <w:t>Mestský podnik služieb v Poltári</w:t>
      </w:r>
      <w:r w:rsidRPr="00924BD2">
        <w:rPr>
          <w:color w:val="000000"/>
        </w:rPr>
        <w:t xml:space="preserve"> dosiah</w:t>
      </w:r>
      <w:r>
        <w:rPr>
          <w:color w:val="000000"/>
        </w:rPr>
        <w:t>ol</w:t>
      </w:r>
      <w:r w:rsidRPr="00924BD2">
        <w:rPr>
          <w:color w:val="000000"/>
        </w:rPr>
        <w:t xml:space="preserve"> záporný výsledok hospodárenia. V hlavnej činnosti dosiahli kladný výsledok a v podnikateľskej činnosti záporný výsledok hospodárenia, ktorý bude zúčtovaný na účet 428 – Nevysporiadaný výsledok hospodárenia minulých</w:t>
      </w:r>
      <w:r w:rsidRPr="00CB3752">
        <w:rPr>
          <w:color w:val="7030A0"/>
        </w:rPr>
        <w:t xml:space="preserve"> </w:t>
      </w:r>
      <w:r w:rsidRPr="00285606">
        <w:rPr>
          <w:color w:val="000000"/>
        </w:rPr>
        <w:t>rokov.</w:t>
      </w:r>
      <w:r w:rsidRPr="00CB3752">
        <w:rPr>
          <w:color w:val="7030A0"/>
        </w:rPr>
        <w:t xml:space="preserve"> </w:t>
      </w:r>
    </w:p>
    <w:p w:rsidR="0003312A" w:rsidRPr="00CB3752" w:rsidRDefault="0003312A" w:rsidP="0003312A">
      <w:pPr>
        <w:rPr>
          <w:color w:val="7030A0"/>
        </w:rPr>
      </w:pPr>
    </w:p>
    <w:p w:rsidR="0003312A" w:rsidRPr="0003312A" w:rsidRDefault="0003312A" w:rsidP="0003312A"/>
    <w:p w:rsidR="0003312A" w:rsidRDefault="0003312A" w:rsidP="0003312A">
      <w:pPr>
        <w:pStyle w:val="Nadpis2"/>
      </w:pPr>
      <w:bookmarkStart w:id="49" w:name="_Toc12962936"/>
      <w:r>
        <w:lastRenderedPageBreak/>
        <w:t>Hospodárenie rozpočtových organizácií</w:t>
      </w:r>
      <w:bookmarkEnd w:id="49"/>
    </w:p>
    <w:p w:rsidR="0003312A" w:rsidRPr="005521A9" w:rsidRDefault="0003312A" w:rsidP="0003312A">
      <w:pPr>
        <w:pStyle w:val="Bezmezer"/>
        <w:spacing w:line="360" w:lineRule="auto"/>
        <w:jc w:val="both"/>
        <w:rPr>
          <w:rFonts w:ascii="Times New Roman" w:hAnsi="Times New Roman"/>
          <w:color w:val="000000"/>
          <w:sz w:val="24"/>
          <w:szCs w:val="24"/>
        </w:rPr>
      </w:pPr>
      <w:r>
        <w:rPr>
          <w:rFonts w:ascii="Times New Roman" w:hAnsi="Times New Roman"/>
          <w:color w:val="000000"/>
          <w:sz w:val="24"/>
          <w:szCs w:val="24"/>
        </w:rPr>
        <w:tab/>
      </w:r>
      <w:r w:rsidRPr="005521A9">
        <w:rPr>
          <w:rFonts w:ascii="Times New Roman" w:hAnsi="Times New Roman"/>
          <w:color w:val="000000"/>
          <w:sz w:val="24"/>
          <w:szCs w:val="24"/>
        </w:rPr>
        <w:t>Rozpočtové organizácie Mesta Poltár  sú svojim rozpočtom prostredníctvom poskytovaných transferov napojené na rozpočet mesta.</w:t>
      </w:r>
    </w:p>
    <w:p w:rsidR="0003312A" w:rsidRPr="005521A9" w:rsidRDefault="0003312A" w:rsidP="0003312A">
      <w:pPr>
        <w:pStyle w:val="Bezmezer"/>
        <w:spacing w:line="360" w:lineRule="auto"/>
        <w:jc w:val="both"/>
        <w:rPr>
          <w:rFonts w:ascii="Times New Roman" w:hAnsi="Times New Roman"/>
          <w:color w:val="000000"/>
          <w:sz w:val="24"/>
          <w:szCs w:val="24"/>
        </w:rPr>
      </w:pPr>
    </w:p>
    <w:p w:rsidR="0003312A" w:rsidRPr="005521A9" w:rsidRDefault="0003312A" w:rsidP="0003312A">
      <w:pPr>
        <w:pStyle w:val="Bezmezer"/>
        <w:spacing w:line="360" w:lineRule="auto"/>
        <w:jc w:val="both"/>
        <w:rPr>
          <w:rFonts w:ascii="Times New Roman" w:hAnsi="Times New Roman"/>
          <w:color w:val="000000"/>
          <w:sz w:val="24"/>
          <w:szCs w:val="24"/>
        </w:rPr>
      </w:pPr>
      <w:r>
        <w:rPr>
          <w:rFonts w:ascii="Times New Roman" w:hAnsi="Times New Roman"/>
          <w:color w:val="000000"/>
          <w:sz w:val="24"/>
          <w:szCs w:val="24"/>
        </w:rPr>
        <w:tab/>
      </w:r>
      <w:r w:rsidRPr="005521A9">
        <w:rPr>
          <w:rFonts w:ascii="Times New Roman" w:hAnsi="Times New Roman"/>
          <w:color w:val="000000"/>
          <w:sz w:val="24"/>
          <w:szCs w:val="24"/>
        </w:rPr>
        <w:t>Hospodária s finančnými prostriedkami poskytnutými zriaďovateľom – originálne kompetencie ako aj s finančnými prostriedkami poskytnutými zo štátneho rozpočtu – prenesené kompetencie.</w:t>
      </w:r>
    </w:p>
    <w:p w:rsidR="0003312A" w:rsidRDefault="0003312A" w:rsidP="0003312A">
      <w:pPr>
        <w:rPr>
          <w:color w:val="7030A0"/>
        </w:rPr>
      </w:pPr>
    </w:p>
    <w:p w:rsidR="0003312A" w:rsidRPr="00191574" w:rsidRDefault="0003312A" w:rsidP="0003312A">
      <w:pPr>
        <w:ind w:firstLine="0"/>
        <w:rPr>
          <w:b/>
          <w:color w:val="000000"/>
          <w:sz w:val="28"/>
          <w:szCs w:val="28"/>
          <w:u w:val="single"/>
        </w:rPr>
      </w:pPr>
      <w:r w:rsidRPr="00191574">
        <w:rPr>
          <w:b/>
          <w:color w:val="000000"/>
          <w:sz w:val="28"/>
          <w:szCs w:val="28"/>
          <w:u w:val="single"/>
        </w:rPr>
        <w:t xml:space="preserve"> Bežné príjmy RO</w:t>
      </w:r>
    </w:p>
    <w:p w:rsidR="0003312A" w:rsidRDefault="0003312A" w:rsidP="0003312A">
      <w:pPr>
        <w:pStyle w:val="Bezmezer"/>
        <w:rPr>
          <w:rFonts w:ascii="Times New Roman" w:hAnsi="Times New Roman"/>
          <w:b/>
          <w:color w:val="000000"/>
          <w:sz w:val="24"/>
          <w:szCs w:val="24"/>
        </w:rPr>
      </w:pPr>
    </w:p>
    <w:p w:rsidR="0003312A" w:rsidRPr="00DB063F" w:rsidRDefault="0003312A" w:rsidP="0003312A">
      <w:pPr>
        <w:pStyle w:val="Bezmezer"/>
        <w:spacing w:line="360" w:lineRule="auto"/>
        <w:rPr>
          <w:rFonts w:ascii="Times New Roman" w:hAnsi="Times New Roman"/>
          <w:bCs/>
          <w:color w:val="000000"/>
          <w:sz w:val="24"/>
          <w:szCs w:val="24"/>
        </w:rPr>
      </w:pPr>
      <w:r>
        <w:rPr>
          <w:rFonts w:ascii="Times New Roman" w:hAnsi="Times New Roman"/>
          <w:bCs/>
          <w:color w:val="000000"/>
          <w:sz w:val="24"/>
          <w:szCs w:val="24"/>
        </w:rPr>
        <w:tab/>
        <w:t>RO dosiahli v roku 2018 vlastné príjmy v celkovej výške 301 526,18 EUR.</w:t>
      </w:r>
    </w:p>
    <w:p w:rsidR="0003312A" w:rsidRPr="00D52666" w:rsidRDefault="0003312A" w:rsidP="0003312A">
      <w:pPr>
        <w:pStyle w:val="Bezmezer"/>
        <w:spacing w:line="360" w:lineRule="auto"/>
        <w:jc w:val="both"/>
        <w:rPr>
          <w:rFonts w:ascii="Times New Roman" w:hAnsi="Times New Roman"/>
          <w:color w:val="000000"/>
          <w:sz w:val="24"/>
          <w:szCs w:val="24"/>
        </w:rPr>
      </w:pPr>
      <w:r w:rsidRPr="00191574">
        <w:rPr>
          <w:rFonts w:ascii="Times New Roman" w:hAnsi="Times New Roman"/>
          <w:color w:val="000000"/>
          <w:sz w:val="24"/>
          <w:szCs w:val="24"/>
        </w:rPr>
        <w:t>RO mali v roku 2018 rozpočtované príjmy prijaté od fyzických a právnických osôb za prenájom priestorov a zariadenia v čase, keď sa nevyužívajú na výchovno-vzdelávací proces</w:t>
      </w:r>
      <w:r w:rsidRPr="00CB3752">
        <w:rPr>
          <w:rFonts w:ascii="Times New Roman" w:hAnsi="Times New Roman"/>
          <w:color w:val="7030A0"/>
          <w:sz w:val="24"/>
          <w:szCs w:val="24"/>
        </w:rPr>
        <w:t xml:space="preserve"> </w:t>
      </w:r>
      <w:r w:rsidRPr="003F0B76">
        <w:rPr>
          <w:rFonts w:ascii="Times New Roman" w:hAnsi="Times New Roman"/>
          <w:color w:val="000000"/>
          <w:sz w:val="24"/>
          <w:szCs w:val="24"/>
        </w:rPr>
        <w:t>celkom vo výške 4 302,02 € a plnenie rozpočtovaných príjmov predstavuje</w:t>
      </w:r>
      <w:r w:rsidRPr="00CB3752">
        <w:rPr>
          <w:rFonts w:ascii="Times New Roman" w:hAnsi="Times New Roman"/>
          <w:color w:val="7030A0"/>
          <w:sz w:val="24"/>
          <w:szCs w:val="24"/>
        </w:rPr>
        <w:t xml:space="preserve"> </w:t>
      </w:r>
      <w:r w:rsidRPr="00D52666">
        <w:rPr>
          <w:rFonts w:ascii="Times New Roman" w:hAnsi="Times New Roman"/>
          <w:color w:val="000000"/>
          <w:sz w:val="24"/>
          <w:szCs w:val="24"/>
        </w:rPr>
        <w:t>čiastku   1</w:t>
      </w:r>
      <w:r>
        <w:rPr>
          <w:rFonts w:ascii="Times New Roman" w:hAnsi="Times New Roman"/>
          <w:color w:val="000000"/>
          <w:sz w:val="24"/>
          <w:szCs w:val="24"/>
        </w:rPr>
        <w:t>7 477,15</w:t>
      </w:r>
      <w:r w:rsidRPr="00D52666">
        <w:rPr>
          <w:rFonts w:ascii="Times New Roman" w:hAnsi="Times New Roman"/>
          <w:color w:val="000000"/>
          <w:sz w:val="24"/>
          <w:szCs w:val="24"/>
        </w:rPr>
        <w:t xml:space="preserve"> €.                </w:t>
      </w:r>
    </w:p>
    <w:p w:rsidR="0003312A" w:rsidRDefault="0003312A" w:rsidP="0003312A">
      <w:pPr>
        <w:pStyle w:val="Bezmezer"/>
        <w:spacing w:line="360" w:lineRule="auto"/>
        <w:jc w:val="both"/>
        <w:rPr>
          <w:rFonts w:ascii="Times New Roman" w:hAnsi="Times New Roman"/>
          <w:color w:val="000000"/>
          <w:sz w:val="24"/>
          <w:szCs w:val="24"/>
        </w:rPr>
      </w:pPr>
      <w:r w:rsidRPr="00191574">
        <w:rPr>
          <w:rFonts w:ascii="Times New Roman" w:hAnsi="Times New Roman"/>
          <w:color w:val="000000"/>
          <w:sz w:val="24"/>
          <w:szCs w:val="24"/>
        </w:rPr>
        <w:t>Príjmy z výsledkov ročného zúčtovania zdravotného poistenia za rok 2017 dosiahli RO v roku</w:t>
      </w:r>
      <w:r w:rsidRPr="00CB3752">
        <w:rPr>
          <w:rFonts w:ascii="Times New Roman" w:hAnsi="Times New Roman"/>
          <w:color w:val="7030A0"/>
          <w:sz w:val="24"/>
          <w:szCs w:val="24"/>
        </w:rPr>
        <w:t xml:space="preserve"> </w:t>
      </w:r>
      <w:r w:rsidRPr="003F0B76">
        <w:rPr>
          <w:rFonts w:ascii="Times New Roman" w:hAnsi="Times New Roman"/>
          <w:color w:val="000000"/>
          <w:sz w:val="24"/>
          <w:szCs w:val="24"/>
        </w:rPr>
        <w:t>2018 vo výške 4 753,57  €.</w:t>
      </w:r>
    </w:p>
    <w:p w:rsidR="0003312A" w:rsidRPr="00CB3752" w:rsidRDefault="0003312A" w:rsidP="0003312A">
      <w:pPr>
        <w:pStyle w:val="Bezmezer"/>
        <w:spacing w:line="360" w:lineRule="auto"/>
        <w:jc w:val="both"/>
        <w:rPr>
          <w:rFonts w:ascii="Times New Roman" w:hAnsi="Times New Roman"/>
          <w:color w:val="7030A0"/>
          <w:sz w:val="24"/>
          <w:szCs w:val="24"/>
        </w:rPr>
      </w:pPr>
    </w:p>
    <w:p w:rsidR="0003312A" w:rsidRPr="003F0B76" w:rsidRDefault="0003312A" w:rsidP="0003312A">
      <w:pPr>
        <w:ind w:firstLine="0"/>
        <w:rPr>
          <w:b/>
          <w:color w:val="000000"/>
          <w:sz w:val="28"/>
          <w:szCs w:val="28"/>
          <w:u w:val="single"/>
        </w:rPr>
      </w:pPr>
      <w:r w:rsidRPr="003F0B76">
        <w:rPr>
          <w:b/>
          <w:color w:val="000000"/>
          <w:sz w:val="28"/>
          <w:szCs w:val="28"/>
          <w:u w:val="single"/>
        </w:rPr>
        <w:t>Bežné výdavky RO</w:t>
      </w:r>
    </w:p>
    <w:p w:rsidR="0003312A" w:rsidRPr="00CB3752" w:rsidRDefault="0003312A" w:rsidP="0003312A">
      <w:pPr>
        <w:pStyle w:val="Bezmezer"/>
        <w:rPr>
          <w:b/>
          <w:color w:val="7030A0"/>
          <w:sz w:val="24"/>
          <w:szCs w:val="24"/>
        </w:rPr>
      </w:pPr>
    </w:p>
    <w:p w:rsidR="0003312A" w:rsidRPr="00CB3752" w:rsidRDefault="0003312A" w:rsidP="0003312A">
      <w:pPr>
        <w:pStyle w:val="Bezmezer"/>
        <w:spacing w:line="360" w:lineRule="auto"/>
        <w:jc w:val="both"/>
        <w:rPr>
          <w:rFonts w:ascii="Times New Roman" w:hAnsi="Times New Roman"/>
          <w:color w:val="7030A0"/>
          <w:sz w:val="24"/>
          <w:szCs w:val="24"/>
        </w:rPr>
      </w:pPr>
      <w:r>
        <w:rPr>
          <w:rFonts w:ascii="Times New Roman" w:hAnsi="Times New Roman"/>
          <w:color w:val="000000"/>
          <w:sz w:val="24"/>
          <w:szCs w:val="24"/>
        </w:rPr>
        <w:tab/>
      </w:r>
      <w:r w:rsidRPr="005521A9">
        <w:rPr>
          <w:rFonts w:ascii="Times New Roman" w:hAnsi="Times New Roman"/>
          <w:color w:val="000000"/>
          <w:sz w:val="24"/>
          <w:szCs w:val="24"/>
        </w:rPr>
        <w:t xml:space="preserve">Zabezpečenie </w:t>
      </w:r>
      <w:r w:rsidRPr="005521A9">
        <w:rPr>
          <w:rFonts w:ascii="Times New Roman" w:hAnsi="Times New Roman"/>
          <w:color w:val="000000"/>
          <w:sz w:val="24"/>
          <w:szCs w:val="24"/>
          <w:u w:val="single"/>
        </w:rPr>
        <w:t>originálnych kompetencií</w:t>
      </w:r>
      <w:r w:rsidRPr="005521A9">
        <w:rPr>
          <w:rFonts w:ascii="Times New Roman" w:hAnsi="Times New Roman"/>
          <w:color w:val="000000"/>
          <w:sz w:val="24"/>
          <w:szCs w:val="24"/>
        </w:rPr>
        <w:t xml:space="preserve"> v oblasti školstva (školské kluby detí, základná umelecká škola, centrum voľného času a zariadenia školského stravovania v zriaďovateľskej pôsobnosti Mesta Poltár) bolo v roku 2018 z finančného hľadiska realizované z príjmov Mesta Poltár získaných z výnosu dane z príjmov poukázaného územnej samospráve podľa počtu detí a žiakov k 15. 9. 201</w:t>
      </w:r>
      <w:r>
        <w:rPr>
          <w:rFonts w:ascii="Times New Roman" w:hAnsi="Times New Roman"/>
          <w:color w:val="000000"/>
          <w:sz w:val="24"/>
          <w:szCs w:val="24"/>
        </w:rPr>
        <w:t>7</w:t>
      </w:r>
      <w:r w:rsidRPr="005521A9">
        <w:rPr>
          <w:rFonts w:ascii="Times New Roman" w:hAnsi="Times New Roman"/>
          <w:color w:val="000000"/>
          <w:sz w:val="24"/>
          <w:szCs w:val="24"/>
        </w:rPr>
        <w:t>. Rozpočet RO – originálne kompetencie k 31. 12. 2018</w:t>
      </w:r>
      <w:r w:rsidRPr="00CB3752">
        <w:rPr>
          <w:rFonts w:ascii="Times New Roman" w:hAnsi="Times New Roman"/>
          <w:color w:val="7030A0"/>
          <w:sz w:val="24"/>
          <w:szCs w:val="24"/>
        </w:rPr>
        <w:t xml:space="preserve"> </w:t>
      </w:r>
      <w:r w:rsidRPr="003F0B76">
        <w:rPr>
          <w:rFonts w:ascii="Times New Roman" w:hAnsi="Times New Roman"/>
          <w:color w:val="000000"/>
          <w:sz w:val="24"/>
          <w:szCs w:val="24"/>
        </w:rPr>
        <w:t>financovaný z príjmov mesta  bol vo výške 635 176,00 €.</w:t>
      </w:r>
    </w:p>
    <w:p w:rsidR="0003312A" w:rsidRPr="00CB3752" w:rsidRDefault="0003312A" w:rsidP="0003312A">
      <w:pPr>
        <w:pStyle w:val="Bezmezer"/>
        <w:jc w:val="both"/>
        <w:rPr>
          <w:rFonts w:ascii="Times New Roman" w:hAnsi="Times New Roman"/>
          <w:color w:val="7030A0"/>
          <w:sz w:val="24"/>
          <w:szCs w:val="24"/>
        </w:rPr>
      </w:pPr>
    </w:p>
    <w:p w:rsidR="0003312A" w:rsidRPr="00CB3752" w:rsidRDefault="0003312A" w:rsidP="0003312A">
      <w:pPr>
        <w:pStyle w:val="Bezmezer"/>
        <w:spacing w:line="360" w:lineRule="auto"/>
        <w:jc w:val="both"/>
        <w:rPr>
          <w:rFonts w:ascii="Times New Roman" w:hAnsi="Times New Roman"/>
          <w:color w:val="7030A0"/>
          <w:sz w:val="24"/>
          <w:szCs w:val="24"/>
        </w:rPr>
      </w:pPr>
      <w:r w:rsidRPr="00A175A2">
        <w:rPr>
          <w:rFonts w:ascii="Times New Roman" w:hAnsi="Times New Roman"/>
          <w:color w:val="000000"/>
          <w:sz w:val="24"/>
          <w:szCs w:val="24"/>
        </w:rPr>
        <w:t xml:space="preserve"> </w:t>
      </w:r>
      <w:r w:rsidRPr="00A175A2">
        <w:rPr>
          <w:rFonts w:ascii="Times New Roman" w:hAnsi="Times New Roman"/>
          <w:color w:val="000000"/>
          <w:sz w:val="24"/>
          <w:szCs w:val="24"/>
          <w:u w:val="single"/>
        </w:rPr>
        <w:t xml:space="preserve">Prenesený výkon štátnej správy na úseku školstva </w:t>
      </w:r>
      <w:r w:rsidRPr="00A175A2">
        <w:rPr>
          <w:rFonts w:ascii="Times New Roman" w:hAnsi="Times New Roman"/>
          <w:color w:val="000000"/>
          <w:sz w:val="24"/>
          <w:szCs w:val="24"/>
        </w:rPr>
        <w:t xml:space="preserve">bol financovaný v súlade so zákonom č. 597/2003 Z.z. o financovaní základných škôl, stredných škôl a školských zariadení v znení neskorších predpisov z normatívnych prostriedkov zo štátneho rozpočtu, určených na zabezpečenie výchovno-vzdelávacieho procesu a prevádzky v základných školách podľa počtu žiakov k 15. 9. 2017 </w:t>
      </w:r>
      <w:r>
        <w:rPr>
          <w:rFonts w:ascii="Times New Roman" w:hAnsi="Times New Roman"/>
          <w:color w:val="000000"/>
          <w:sz w:val="24"/>
          <w:szCs w:val="24"/>
        </w:rPr>
        <w:t xml:space="preserve">(do 31.8.2018) </w:t>
      </w:r>
      <w:r w:rsidRPr="00A175A2">
        <w:rPr>
          <w:rFonts w:ascii="Times New Roman" w:hAnsi="Times New Roman"/>
          <w:color w:val="000000"/>
          <w:sz w:val="24"/>
          <w:szCs w:val="24"/>
        </w:rPr>
        <w:t>a v období september – december 201</w:t>
      </w:r>
      <w:r>
        <w:rPr>
          <w:rFonts w:ascii="Times New Roman" w:hAnsi="Times New Roman"/>
          <w:color w:val="000000"/>
          <w:sz w:val="24"/>
          <w:szCs w:val="24"/>
        </w:rPr>
        <w:t>8</w:t>
      </w:r>
      <w:r w:rsidRPr="00A175A2">
        <w:rPr>
          <w:rFonts w:ascii="Times New Roman" w:hAnsi="Times New Roman"/>
          <w:color w:val="000000"/>
          <w:sz w:val="24"/>
          <w:szCs w:val="24"/>
        </w:rPr>
        <w:t xml:space="preserve"> podľa počtu žiakov</w:t>
      </w:r>
      <w:r>
        <w:rPr>
          <w:rFonts w:ascii="Times New Roman" w:hAnsi="Times New Roman"/>
          <w:color w:val="000000"/>
          <w:sz w:val="24"/>
          <w:szCs w:val="24"/>
        </w:rPr>
        <w:t xml:space="preserve"> </w:t>
      </w:r>
      <w:r w:rsidRPr="00A175A2">
        <w:rPr>
          <w:rFonts w:ascii="Times New Roman" w:hAnsi="Times New Roman"/>
          <w:color w:val="000000"/>
          <w:sz w:val="24"/>
          <w:szCs w:val="24"/>
        </w:rPr>
        <w:t>k 15. 9.</w:t>
      </w:r>
      <w:r>
        <w:rPr>
          <w:rFonts w:ascii="Times New Roman" w:hAnsi="Times New Roman"/>
          <w:color w:val="000000"/>
          <w:sz w:val="24"/>
          <w:szCs w:val="24"/>
        </w:rPr>
        <w:t xml:space="preserve"> </w:t>
      </w:r>
      <w:r w:rsidRPr="00A175A2">
        <w:rPr>
          <w:rFonts w:ascii="Times New Roman" w:hAnsi="Times New Roman"/>
          <w:color w:val="000000"/>
          <w:sz w:val="24"/>
          <w:szCs w:val="24"/>
        </w:rPr>
        <w:t>201</w:t>
      </w:r>
      <w:r>
        <w:rPr>
          <w:rFonts w:ascii="Times New Roman" w:hAnsi="Times New Roman"/>
          <w:color w:val="000000"/>
          <w:sz w:val="24"/>
          <w:szCs w:val="24"/>
        </w:rPr>
        <w:t>8</w:t>
      </w:r>
      <w:r w:rsidRPr="00A175A2">
        <w:rPr>
          <w:rFonts w:ascii="Times New Roman" w:hAnsi="Times New Roman"/>
          <w:color w:val="000000"/>
          <w:sz w:val="24"/>
          <w:szCs w:val="24"/>
        </w:rPr>
        <w:t xml:space="preserve">. Základným školám </w:t>
      </w:r>
      <w:r w:rsidRPr="00A175A2">
        <w:rPr>
          <w:rFonts w:ascii="Times New Roman" w:hAnsi="Times New Roman"/>
          <w:color w:val="000000"/>
          <w:sz w:val="24"/>
          <w:szCs w:val="24"/>
        </w:rPr>
        <w:lastRenderedPageBreak/>
        <w:t>v zriaďovateľskej pôsobnosti Mesta Poltár boli v roku 2</w:t>
      </w:r>
      <w:r w:rsidRPr="007C2D32">
        <w:rPr>
          <w:rFonts w:ascii="Times New Roman" w:hAnsi="Times New Roman"/>
          <w:color w:val="000000"/>
          <w:sz w:val="24"/>
          <w:szCs w:val="24"/>
        </w:rPr>
        <w:t>018</w:t>
      </w:r>
      <w:r w:rsidRPr="00CB3752">
        <w:rPr>
          <w:rFonts w:ascii="Times New Roman" w:hAnsi="Times New Roman"/>
          <w:color w:val="7030A0"/>
          <w:sz w:val="24"/>
          <w:szCs w:val="24"/>
        </w:rPr>
        <w:t xml:space="preserve"> </w:t>
      </w:r>
      <w:r w:rsidRPr="00A175A2">
        <w:rPr>
          <w:rFonts w:ascii="Times New Roman" w:hAnsi="Times New Roman"/>
          <w:color w:val="000000"/>
          <w:sz w:val="24"/>
          <w:szCs w:val="24"/>
        </w:rPr>
        <w:t>rozpísané normatívne finančné prostriedky v sume</w:t>
      </w:r>
      <w:r w:rsidRPr="00CB3752">
        <w:rPr>
          <w:rFonts w:ascii="Times New Roman" w:hAnsi="Times New Roman"/>
          <w:color w:val="7030A0"/>
          <w:sz w:val="24"/>
          <w:szCs w:val="24"/>
        </w:rPr>
        <w:t xml:space="preserve"> </w:t>
      </w:r>
      <w:r w:rsidRPr="00191574">
        <w:rPr>
          <w:rFonts w:ascii="Times New Roman" w:hAnsi="Times New Roman"/>
          <w:color w:val="000000"/>
          <w:sz w:val="24"/>
          <w:szCs w:val="24"/>
        </w:rPr>
        <w:t>1 206 948,00 €.</w:t>
      </w:r>
    </w:p>
    <w:p w:rsidR="0003312A" w:rsidRPr="003F0B76" w:rsidRDefault="0003312A" w:rsidP="0003312A">
      <w:pPr>
        <w:pStyle w:val="Bezmezer"/>
        <w:spacing w:line="360" w:lineRule="auto"/>
        <w:jc w:val="both"/>
        <w:rPr>
          <w:rFonts w:ascii="Times New Roman" w:hAnsi="Times New Roman"/>
          <w:color w:val="000000"/>
          <w:sz w:val="24"/>
          <w:szCs w:val="24"/>
        </w:rPr>
      </w:pPr>
      <w:r w:rsidRPr="00A175A2">
        <w:rPr>
          <w:rFonts w:ascii="Times New Roman" w:hAnsi="Times New Roman"/>
          <w:color w:val="000000"/>
          <w:sz w:val="24"/>
          <w:szCs w:val="24"/>
        </w:rPr>
        <w:t xml:space="preserve">V základných školách  boli čerpané aj nenormatívne finančné prostriedky zo štátneho </w:t>
      </w:r>
      <w:r w:rsidRPr="003F0B76">
        <w:rPr>
          <w:rFonts w:ascii="Times New Roman" w:hAnsi="Times New Roman"/>
          <w:color w:val="000000"/>
          <w:sz w:val="24"/>
          <w:szCs w:val="24"/>
        </w:rPr>
        <w:t xml:space="preserve">rozpočtu na rok 2018 v súlade s určeným účelom vo výške    </w:t>
      </w:r>
      <w:r>
        <w:rPr>
          <w:rFonts w:ascii="Times New Roman" w:hAnsi="Times New Roman"/>
          <w:b/>
          <w:color w:val="000000"/>
          <w:sz w:val="24"/>
          <w:szCs w:val="24"/>
        </w:rPr>
        <w:t>101 398,86</w:t>
      </w:r>
      <w:r w:rsidRPr="003F0B76">
        <w:rPr>
          <w:rFonts w:ascii="Times New Roman" w:hAnsi="Times New Roman"/>
          <w:b/>
          <w:color w:val="000000"/>
          <w:sz w:val="24"/>
          <w:szCs w:val="24"/>
        </w:rPr>
        <w:t xml:space="preserve"> €:</w:t>
      </w:r>
    </w:p>
    <w:p w:rsidR="0003312A" w:rsidRPr="003F0B76" w:rsidRDefault="0003312A" w:rsidP="0003312A">
      <w:pPr>
        <w:pStyle w:val="Bezmezer"/>
        <w:numPr>
          <w:ilvl w:val="0"/>
          <w:numId w:val="43"/>
        </w:numPr>
        <w:spacing w:line="360" w:lineRule="auto"/>
        <w:rPr>
          <w:rFonts w:ascii="Times New Roman" w:hAnsi="Times New Roman"/>
          <w:color w:val="000000"/>
          <w:sz w:val="24"/>
          <w:szCs w:val="24"/>
        </w:rPr>
      </w:pPr>
      <w:r>
        <w:rPr>
          <w:rFonts w:ascii="Times New Roman" w:hAnsi="Times New Roman"/>
          <w:color w:val="000000"/>
          <w:sz w:val="24"/>
          <w:szCs w:val="24"/>
        </w:rPr>
        <w:t xml:space="preserve">na odchodné  </w:t>
      </w:r>
      <w:r>
        <w:rPr>
          <w:rFonts w:ascii="Times New Roman" w:hAnsi="Times New Roman"/>
          <w:color w:val="000000"/>
          <w:sz w:val="24"/>
          <w:szCs w:val="24"/>
        </w:rPr>
        <w:tab/>
      </w:r>
      <w:r w:rsidRPr="003F0B76">
        <w:rPr>
          <w:rFonts w:ascii="Times New Roman" w:hAnsi="Times New Roman"/>
          <w:color w:val="000000"/>
          <w:sz w:val="24"/>
          <w:szCs w:val="24"/>
        </w:rPr>
        <w:t>4 429,00</w:t>
      </w:r>
    </w:p>
    <w:p w:rsidR="0003312A" w:rsidRPr="003F0B76" w:rsidRDefault="0003312A" w:rsidP="0003312A">
      <w:pPr>
        <w:pStyle w:val="Bezmezer"/>
        <w:numPr>
          <w:ilvl w:val="0"/>
          <w:numId w:val="43"/>
        </w:numPr>
        <w:spacing w:line="360" w:lineRule="auto"/>
        <w:rPr>
          <w:rFonts w:ascii="Times New Roman" w:hAnsi="Times New Roman"/>
          <w:color w:val="000000"/>
          <w:sz w:val="24"/>
          <w:szCs w:val="24"/>
        </w:rPr>
      </w:pPr>
      <w:r w:rsidRPr="003F0B76">
        <w:rPr>
          <w:rFonts w:ascii="Times New Roman" w:hAnsi="Times New Roman"/>
          <w:color w:val="000000"/>
          <w:sz w:val="24"/>
          <w:szCs w:val="24"/>
        </w:rPr>
        <w:t>na dopravné ž</w:t>
      </w:r>
      <w:r>
        <w:rPr>
          <w:rFonts w:ascii="Times New Roman" w:hAnsi="Times New Roman"/>
          <w:color w:val="000000"/>
          <w:sz w:val="24"/>
          <w:szCs w:val="24"/>
        </w:rPr>
        <w:t xml:space="preserve">iakov </w:t>
      </w:r>
      <w:r w:rsidRPr="003F0B76">
        <w:rPr>
          <w:rFonts w:ascii="Times New Roman" w:hAnsi="Times New Roman"/>
          <w:color w:val="000000"/>
          <w:sz w:val="24"/>
          <w:szCs w:val="24"/>
        </w:rPr>
        <w:t>1</w:t>
      </w:r>
      <w:r>
        <w:rPr>
          <w:rFonts w:ascii="Times New Roman" w:hAnsi="Times New Roman"/>
          <w:color w:val="000000"/>
          <w:sz w:val="24"/>
          <w:szCs w:val="24"/>
        </w:rPr>
        <w:t>6 964,86</w:t>
      </w:r>
    </w:p>
    <w:p w:rsidR="0003312A" w:rsidRPr="003F0B76" w:rsidRDefault="0003312A" w:rsidP="0003312A">
      <w:pPr>
        <w:pStyle w:val="Bezmezer"/>
        <w:numPr>
          <w:ilvl w:val="0"/>
          <w:numId w:val="43"/>
        </w:numPr>
        <w:spacing w:line="360" w:lineRule="auto"/>
        <w:rPr>
          <w:rFonts w:ascii="Times New Roman" w:hAnsi="Times New Roman"/>
          <w:color w:val="000000"/>
          <w:sz w:val="24"/>
          <w:szCs w:val="24"/>
        </w:rPr>
      </w:pPr>
      <w:r w:rsidRPr="003F0B76">
        <w:rPr>
          <w:rFonts w:ascii="Times New Roman" w:hAnsi="Times New Roman"/>
          <w:color w:val="000000"/>
          <w:sz w:val="24"/>
          <w:szCs w:val="24"/>
        </w:rPr>
        <w:t>pre asistentov učiteľa</w:t>
      </w:r>
      <w:r w:rsidRPr="003F0B76">
        <w:rPr>
          <w:rFonts w:ascii="Times New Roman" w:hAnsi="Times New Roman"/>
          <w:color w:val="000000"/>
          <w:sz w:val="24"/>
          <w:szCs w:val="24"/>
        </w:rPr>
        <w:tab/>
      </w:r>
      <w:r>
        <w:rPr>
          <w:rFonts w:ascii="Times New Roman" w:hAnsi="Times New Roman"/>
          <w:color w:val="000000"/>
          <w:sz w:val="24"/>
          <w:szCs w:val="24"/>
        </w:rPr>
        <w:t>20 16</w:t>
      </w:r>
      <w:r w:rsidRPr="003F0B76">
        <w:rPr>
          <w:rFonts w:ascii="Times New Roman" w:hAnsi="Times New Roman"/>
          <w:color w:val="000000"/>
          <w:sz w:val="24"/>
          <w:szCs w:val="24"/>
        </w:rPr>
        <w:t>0,00</w:t>
      </w:r>
    </w:p>
    <w:p w:rsidR="0003312A" w:rsidRPr="003F0B76" w:rsidRDefault="0003312A" w:rsidP="0003312A">
      <w:pPr>
        <w:pStyle w:val="Bezmezer"/>
        <w:numPr>
          <w:ilvl w:val="0"/>
          <w:numId w:val="43"/>
        </w:numPr>
        <w:spacing w:line="360" w:lineRule="auto"/>
        <w:rPr>
          <w:rFonts w:ascii="Times New Roman" w:hAnsi="Times New Roman"/>
          <w:color w:val="000000"/>
          <w:sz w:val="24"/>
          <w:szCs w:val="24"/>
        </w:rPr>
      </w:pPr>
      <w:r w:rsidRPr="003F0B76">
        <w:rPr>
          <w:rFonts w:ascii="Times New Roman" w:hAnsi="Times New Roman"/>
          <w:color w:val="000000"/>
          <w:sz w:val="24"/>
          <w:szCs w:val="24"/>
        </w:rPr>
        <w:t>na vzdelávacie poukazy</w:t>
      </w:r>
      <w:r w:rsidRPr="003F0B76">
        <w:rPr>
          <w:rFonts w:ascii="Times New Roman" w:hAnsi="Times New Roman"/>
          <w:color w:val="000000"/>
          <w:sz w:val="24"/>
          <w:szCs w:val="24"/>
        </w:rPr>
        <w:tab/>
        <w:t>13 588,00</w:t>
      </w:r>
    </w:p>
    <w:p w:rsidR="0003312A" w:rsidRPr="003F0B76" w:rsidRDefault="0003312A" w:rsidP="0003312A">
      <w:pPr>
        <w:pStyle w:val="Bezmezer"/>
        <w:numPr>
          <w:ilvl w:val="0"/>
          <w:numId w:val="43"/>
        </w:numPr>
        <w:spacing w:line="360" w:lineRule="auto"/>
        <w:rPr>
          <w:rFonts w:ascii="Times New Roman" w:hAnsi="Times New Roman"/>
          <w:color w:val="000000"/>
          <w:sz w:val="24"/>
          <w:szCs w:val="24"/>
        </w:rPr>
      </w:pPr>
      <w:r w:rsidRPr="003F0B76">
        <w:rPr>
          <w:rFonts w:ascii="Times New Roman" w:hAnsi="Times New Roman"/>
          <w:color w:val="000000"/>
          <w:sz w:val="24"/>
          <w:szCs w:val="24"/>
        </w:rPr>
        <w:t xml:space="preserve">na výchovu a vzdelávanie žiakov </w:t>
      </w:r>
      <w:r>
        <w:rPr>
          <w:rFonts w:ascii="Times New Roman" w:hAnsi="Times New Roman"/>
          <w:color w:val="000000"/>
          <w:sz w:val="24"/>
          <w:szCs w:val="24"/>
        </w:rPr>
        <w:t>z</w:t>
      </w:r>
      <w:r w:rsidRPr="003F0B76">
        <w:rPr>
          <w:rFonts w:ascii="Times New Roman" w:hAnsi="Times New Roman"/>
          <w:color w:val="000000"/>
          <w:sz w:val="24"/>
          <w:szCs w:val="24"/>
        </w:rPr>
        <w:t>o sociálne</w:t>
      </w:r>
    </w:p>
    <w:p w:rsidR="0003312A" w:rsidRPr="003F0B76" w:rsidRDefault="0003312A" w:rsidP="0003312A">
      <w:pPr>
        <w:pStyle w:val="Bezmezer"/>
        <w:spacing w:line="360" w:lineRule="auto"/>
        <w:ind w:left="360"/>
        <w:rPr>
          <w:rFonts w:ascii="Times New Roman" w:hAnsi="Times New Roman"/>
          <w:color w:val="000000"/>
          <w:sz w:val="24"/>
          <w:szCs w:val="24"/>
        </w:rPr>
      </w:pPr>
      <w:r w:rsidRPr="003F0B76">
        <w:rPr>
          <w:rFonts w:ascii="Times New Roman" w:hAnsi="Times New Roman"/>
          <w:color w:val="000000"/>
          <w:sz w:val="24"/>
          <w:szCs w:val="24"/>
        </w:rPr>
        <w:t xml:space="preserve">      znevýhodneného prostredia</w:t>
      </w:r>
      <w:r w:rsidRPr="003F0B76">
        <w:rPr>
          <w:rFonts w:ascii="Times New Roman" w:hAnsi="Times New Roman"/>
          <w:color w:val="000000"/>
          <w:sz w:val="24"/>
          <w:szCs w:val="24"/>
        </w:rPr>
        <w:tab/>
        <w:t xml:space="preserve"> 11 600,00</w:t>
      </w:r>
    </w:p>
    <w:p w:rsidR="0003312A" w:rsidRPr="003F0B76" w:rsidRDefault="0003312A" w:rsidP="0003312A">
      <w:pPr>
        <w:pStyle w:val="Bezmezer"/>
        <w:numPr>
          <w:ilvl w:val="0"/>
          <w:numId w:val="44"/>
        </w:numPr>
        <w:spacing w:line="360" w:lineRule="auto"/>
        <w:rPr>
          <w:rFonts w:ascii="Times New Roman" w:hAnsi="Times New Roman"/>
          <w:color w:val="000000"/>
          <w:sz w:val="24"/>
          <w:szCs w:val="24"/>
        </w:rPr>
      </w:pPr>
      <w:r w:rsidRPr="003F0B76">
        <w:rPr>
          <w:rFonts w:ascii="Times New Roman" w:hAnsi="Times New Roman"/>
          <w:color w:val="000000"/>
          <w:sz w:val="24"/>
          <w:szCs w:val="24"/>
        </w:rPr>
        <w:t>na nákup učebníc anglického jazyka</w:t>
      </w:r>
      <w:r w:rsidRPr="003F0B76">
        <w:rPr>
          <w:rFonts w:ascii="Times New Roman" w:hAnsi="Times New Roman"/>
          <w:color w:val="000000"/>
          <w:sz w:val="24"/>
          <w:szCs w:val="24"/>
        </w:rPr>
        <w:tab/>
        <w:t>271,00</w:t>
      </w:r>
    </w:p>
    <w:p w:rsidR="0003312A" w:rsidRPr="003F0B76" w:rsidRDefault="0003312A" w:rsidP="0003312A">
      <w:pPr>
        <w:pStyle w:val="Bezmezer"/>
        <w:numPr>
          <w:ilvl w:val="0"/>
          <w:numId w:val="44"/>
        </w:numPr>
        <w:spacing w:line="360" w:lineRule="auto"/>
        <w:rPr>
          <w:rFonts w:ascii="Times New Roman" w:hAnsi="Times New Roman"/>
          <w:color w:val="000000"/>
          <w:sz w:val="24"/>
          <w:szCs w:val="24"/>
        </w:rPr>
      </w:pPr>
      <w:r w:rsidRPr="003F0B76">
        <w:rPr>
          <w:rFonts w:ascii="Times New Roman" w:hAnsi="Times New Roman"/>
          <w:color w:val="000000"/>
          <w:sz w:val="24"/>
          <w:szCs w:val="24"/>
        </w:rPr>
        <w:t>na lyžiarske kurzy</w:t>
      </w:r>
      <w:r w:rsidRPr="003F0B76">
        <w:rPr>
          <w:rFonts w:ascii="Times New Roman" w:hAnsi="Times New Roman"/>
          <w:color w:val="000000"/>
          <w:sz w:val="24"/>
          <w:szCs w:val="24"/>
        </w:rPr>
        <w:tab/>
      </w:r>
      <w:r>
        <w:rPr>
          <w:rFonts w:ascii="Times New Roman" w:hAnsi="Times New Roman"/>
          <w:color w:val="000000"/>
          <w:sz w:val="24"/>
          <w:szCs w:val="24"/>
        </w:rPr>
        <w:t>12 900</w:t>
      </w:r>
      <w:r w:rsidRPr="003F0B76">
        <w:rPr>
          <w:rFonts w:ascii="Times New Roman" w:hAnsi="Times New Roman"/>
          <w:color w:val="000000"/>
          <w:sz w:val="24"/>
          <w:szCs w:val="24"/>
        </w:rPr>
        <w:t>,00</w:t>
      </w:r>
    </w:p>
    <w:p w:rsidR="0003312A" w:rsidRDefault="0003312A" w:rsidP="0003312A">
      <w:pPr>
        <w:pStyle w:val="Bezmezer"/>
        <w:numPr>
          <w:ilvl w:val="0"/>
          <w:numId w:val="44"/>
        </w:numPr>
        <w:spacing w:line="360" w:lineRule="auto"/>
        <w:rPr>
          <w:rFonts w:ascii="Times New Roman" w:hAnsi="Times New Roman"/>
          <w:color w:val="000000"/>
          <w:sz w:val="24"/>
          <w:szCs w:val="24"/>
        </w:rPr>
      </w:pPr>
      <w:r w:rsidRPr="003F0B76">
        <w:rPr>
          <w:rFonts w:ascii="Times New Roman" w:hAnsi="Times New Roman"/>
          <w:color w:val="000000"/>
          <w:sz w:val="24"/>
          <w:szCs w:val="24"/>
        </w:rPr>
        <w:t>na školu v prírode</w:t>
      </w:r>
      <w:r w:rsidRPr="003F0B76">
        <w:rPr>
          <w:rFonts w:ascii="Times New Roman" w:hAnsi="Times New Roman"/>
          <w:color w:val="000000"/>
          <w:sz w:val="24"/>
          <w:szCs w:val="24"/>
        </w:rPr>
        <w:tab/>
        <w:t>11 </w:t>
      </w:r>
      <w:r>
        <w:rPr>
          <w:rFonts w:ascii="Times New Roman" w:hAnsi="Times New Roman"/>
          <w:color w:val="000000"/>
          <w:sz w:val="24"/>
          <w:szCs w:val="24"/>
        </w:rPr>
        <w:t>85</w:t>
      </w:r>
      <w:r w:rsidRPr="003F0B76">
        <w:rPr>
          <w:rFonts w:ascii="Times New Roman" w:hAnsi="Times New Roman"/>
          <w:color w:val="000000"/>
          <w:sz w:val="24"/>
          <w:szCs w:val="24"/>
        </w:rPr>
        <w:t>0,00</w:t>
      </w:r>
    </w:p>
    <w:p w:rsidR="0003312A" w:rsidRPr="003F0B76" w:rsidRDefault="0003312A" w:rsidP="0003312A">
      <w:pPr>
        <w:pStyle w:val="Bezmezer"/>
        <w:numPr>
          <w:ilvl w:val="0"/>
          <w:numId w:val="44"/>
        </w:numPr>
        <w:spacing w:line="360" w:lineRule="auto"/>
        <w:rPr>
          <w:rFonts w:ascii="Times New Roman" w:hAnsi="Times New Roman"/>
          <w:color w:val="000000"/>
          <w:sz w:val="24"/>
          <w:szCs w:val="24"/>
        </w:rPr>
      </w:pPr>
      <w:r>
        <w:rPr>
          <w:rFonts w:ascii="Times New Roman" w:hAnsi="Times New Roman"/>
          <w:color w:val="000000"/>
          <w:sz w:val="24"/>
          <w:szCs w:val="24"/>
        </w:rPr>
        <w:t>MŠ – 5 ročné deti</w:t>
      </w:r>
      <w:r>
        <w:rPr>
          <w:rFonts w:ascii="Times New Roman" w:hAnsi="Times New Roman"/>
          <w:color w:val="000000"/>
          <w:sz w:val="24"/>
          <w:szCs w:val="24"/>
        </w:rPr>
        <w:tab/>
        <w:t>9 636,00</w:t>
      </w:r>
    </w:p>
    <w:p w:rsidR="0003312A" w:rsidRPr="007C2D32" w:rsidRDefault="0003312A" w:rsidP="0003312A">
      <w:pPr>
        <w:pStyle w:val="Bezmezer"/>
        <w:spacing w:line="360" w:lineRule="auto"/>
        <w:rPr>
          <w:rFonts w:ascii="Times New Roman" w:hAnsi="Times New Roman"/>
          <w:color w:val="000000"/>
          <w:sz w:val="24"/>
          <w:szCs w:val="24"/>
        </w:rPr>
      </w:pPr>
    </w:p>
    <w:p w:rsidR="0003312A" w:rsidRPr="00CB3752" w:rsidRDefault="0003312A" w:rsidP="0003312A">
      <w:pPr>
        <w:pStyle w:val="Bezmezer"/>
        <w:spacing w:line="360" w:lineRule="auto"/>
        <w:jc w:val="both"/>
        <w:rPr>
          <w:rFonts w:ascii="Times New Roman" w:hAnsi="Times New Roman"/>
          <w:color w:val="7030A0"/>
          <w:sz w:val="24"/>
          <w:szCs w:val="24"/>
        </w:rPr>
      </w:pPr>
      <w:r w:rsidRPr="007C2D32">
        <w:rPr>
          <w:rFonts w:ascii="Times New Roman" w:hAnsi="Times New Roman"/>
          <w:color w:val="000000"/>
          <w:sz w:val="24"/>
          <w:szCs w:val="24"/>
        </w:rPr>
        <w:t xml:space="preserve">     V roku 2018 v materských školách v zriaďovateľskej pôsobnosti Mesta Poltár boli na zabezpečenie výchovy a vzdelávania detí, ktoré majú jeden rok pred plnením povinnej školskej dochádzky čerpané finančné prostriedky zo štátneho rozpočtu v súlade so zákonom č. 597/2003 Z.z. o financovaní základných škôl, stredných škôl a školských zariadení v znení neskorších </w:t>
      </w:r>
      <w:r w:rsidRPr="003F0B76">
        <w:rPr>
          <w:rFonts w:ascii="Times New Roman" w:hAnsi="Times New Roman"/>
          <w:color w:val="000000"/>
          <w:sz w:val="24"/>
          <w:szCs w:val="24"/>
        </w:rPr>
        <w:t>predpisov vo výške 9 636,00 €.</w:t>
      </w:r>
    </w:p>
    <w:p w:rsidR="0003312A" w:rsidRDefault="0003312A" w:rsidP="0003312A">
      <w:pPr>
        <w:rPr>
          <w:b/>
          <w:color w:val="7030A0"/>
        </w:rPr>
      </w:pPr>
    </w:p>
    <w:p w:rsidR="0003312A" w:rsidRPr="00CB3752" w:rsidRDefault="0003312A" w:rsidP="0003312A">
      <w:pPr>
        <w:rPr>
          <w:b/>
          <w:color w:val="7030A0"/>
        </w:rPr>
      </w:pPr>
    </w:p>
    <w:bookmarkStart w:id="50" w:name="_MON_1621753499"/>
    <w:bookmarkEnd w:id="50"/>
    <w:p w:rsidR="0003312A" w:rsidRPr="00CB3752" w:rsidRDefault="0003312A" w:rsidP="0003312A">
      <w:pPr>
        <w:ind w:firstLine="0"/>
        <w:jc w:val="left"/>
        <w:rPr>
          <w:b/>
          <w:color w:val="7030A0"/>
        </w:rPr>
      </w:pPr>
      <w:r w:rsidRPr="00CB3752">
        <w:rPr>
          <w:b/>
          <w:color w:val="7030A0"/>
        </w:rPr>
        <w:object w:dxaOrig="9081" w:dyaOrig="23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3.25pt;height:114.75pt" o:ole="">
            <v:imagedata r:id="rId47" o:title=""/>
          </v:shape>
          <o:OLEObject Type="Embed" ProgID="Excel.Sheet.12" ShapeID="_x0000_i1025" DrawAspect="Content" ObjectID="_1640412969" r:id="rId48"/>
        </w:object>
      </w:r>
    </w:p>
    <w:p w:rsidR="0003312A" w:rsidRDefault="0003312A" w:rsidP="0003312A">
      <w:pPr>
        <w:rPr>
          <w:b/>
          <w:color w:val="7030A0"/>
          <w:sz w:val="28"/>
          <w:szCs w:val="28"/>
        </w:rPr>
      </w:pPr>
    </w:p>
    <w:p w:rsidR="0003312A" w:rsidRPr="005C2F96" w:rsidRDefault="0003312A" w:rsidP="0003312A">
      <w:pPr>
        <w:ind w:firstLine="0"/>
        <w:rPr>
          <w:b/>
          <w:color w:val="000000"/>
          <w:sz w:val="28"/>
          <w:szCs w:val="28"/>
          <w:u w:val="single"/>
        </w:rPr>
      </w:pPr>
      <w:r w:rsidRPr="005C2F96">
        <w:rPr>
          <w:b/>
          <w:color w:val="000000"/>
          <w:sz w:val="28"/>
          <w:szCs w:val="28"/>
          <w:u w:val="single"/>
        </w:rPr>
        <w:t>Kapitálové výdavky RO</w:t>
      </w:r>
    </w:p>
    <w:p w:rsidR="0003312A" w:rsidRPr="005C2F96" w:rsidRDefault="0003312A" w:rsidP="0003312A">
      <w:pPr>
        <w:pStyle w:val="Bezmezer"/>
        <w:rPr>
          <w:b/>
          <w:color w:val="000000"/>
          <w:sz w:val="24"/>
          <w:szCs w:val="24"/>
        </w:rPr>
      </w:pPr>
    </w:p>
    <w:p w:rsidR="0003312A" w:rsidRPr="00CB3752" w:rsidRDefault="0003312A" w:rsidP="0003312A">
      <w:pPr>
        <w:pStyle w:val="Bezmezer"/>
        <w:spacing w:line="360" w:lineRule="auto"/>
        <w:jc w:val="both"/>
        <w:rPr>
          <w:rFonts w:ascii="Times New Roman" w:hAnsi="Times New Roman"/>
          <w:color w:val="7030A0"/>
          <w:sz w:val="24"/>
          <w:szCs w:val="24"/>
        </w:rPr>
      </w:pPr>
      <w:r w:rsidRPr="005C2F96">
        <w:rPr>
          <w:color w:val="000000"/>
          <w:sz w:val="24"/>
          <w:szCs w:val="24"/>
        </w:rPr>
        <w:t xml:space="preserve">     </w:t>
      </w:r>
      <w:r w:rsidRPr="005C2F96">
        <w:rPr>
          <w:rFonts w:ascii="Times New Roman" w:hAnsi="Times New Roman"/>
          <w:color w:val="000000"/>
          <w:sz w:val="24"/>
          <w:szCs w:val="24"/>
        </w:rPr>
        <w:t xml:space="preserve">Rozpočtovým organizáciám v roku 2018 mesto poskytlo kapitálový transfer z prostriedkov mestského rozpočtu vo výške 4 270,00 € pre Základnú umeleckú školu v Poltári na nákup keybordu v hodnote 1 970,00 EUR a cimbalu v hodnote 2 300,00 </w:t>
      </w:r>
      <w:r w:rsidRPr="005C2F96">
        <w:rPr>
          <w:rFonts w:ascii="Times New Roman" w:hAnsi="Times New Roman"/>
          <w:color w:val="000000"/>
          <w:sz w:val="24"/>
          <w:szCs w:val="24"/>
        </w:rPr>
        <w:lastRenderedPageBreak/>
        <w:t>EUR. Ostatným RO mesto neposkytlo žiaden kapitálový transfer z mestského rozpočtu</w:t>
      </w:r>
      <w:r w:rsidRPr="00CB3752">
        <w:rPr>
          <w:rFonts w:ascii="Times New Roman" w:hAnsi="Times New Roman"/>
          <w:color w:val="7030A0"/>
          <w:sz w:val="24"/>
          <w:szCs w:val="24"/>
        </w:rPr>
        <w:t>.</w:t>
      </w:r>
    </w:p>
    <w:p w:rsidR="0003312A" w:rsidRDefault="0003312A" w:rsidP="0003312A">
      <w:pPr>
        <w:rPr>
          <w:b/>
          <w:color w:val="7030A0"/>
          <w:sz w:val="28"/>
          <w:szCs w:val="28"/>
        </w:rPr>
      </w:pPr>
    </w:p>
    <w:p w:rsidR="0003312A" w:rsidRDefault="0003312A" w:rsidP="0003312A">
      <w:pPr>
        <w:pStyle w:val="Nadpis1"/>
        <w:ind w:right="-477"/>
        <w:jc w:val="left"/>
      </w:pPr>
      <w:bookmarkStart w:id="51" w:name="_Toc12962937"/>
      <w:r>
        <w:lastRenderedPageBreak/>
        <w:t>Informácie o vývoji mesta z pohľadu účtovníctva za materskú účtovnú jednotku a konsolidovaný celok</w:t>
      </w:r>
      <w:bookmarkEnd w:id="51"/>
    </w:p>
    <w:p w:rsidR="00F43633" w:rsidRPr="00F43633" w:rsidRDefault="00F43633" w:rsidP="00F43633">
      <w:pPr>
        <w:pStyle w:val="Nadpis2"/>
      </w:pPr>
      <w:bookmarkStart w:id="52" w:name="_Toc12962938"/>
      <w:r>
        <w:t>Majetok</w:t>
      </w:r>
      <w:bookmarkEnd w:id="52"/>
    </w:p>
    <w:p w:rsidR="00F43633" w:rsidRPr="00F43633" w:rsidRDefault="00F43633" w:rsidP="00F43633">
      <w:pPr>
        <w:numPr>
          <w:ilvl w:val="0"/>
          <w:numId w:val="45"/>
        </w:numPr>
        <w:spacing w:after="200" w:line="276" w:lineRule="auto"/>
        <w:jc w:val="left"/>
        <w:rPr>
          <w:rFonts w:eastAsia="Calibri"/>
          <w:b/>
          <w:sz w:val="22"/>
          <w:szCs w:val="22"/>
        </w:rPr>
      </w:pPr>
      <w:r w:rsidRPr="00F43633">
        <w:rPr>
          <w:rFonts w:eastAsia="Calibri"/>
          <w:b/>
          <w:sz w:val="22"/>
          <w:szCs w:val="22"/>
        </w:rPr>
        <w:t>za materskú účtovnú jednotku (mesto)</w:t>
      </w:r>
    </w:p>
    <w:tbl>
      <w:tblPr>
        <w:tblW w:w="8080" w:type="dxa"/>
        <w:tblInd w:w="354" w:type="dxa"/>
        <w:tblCellMar>
          <w:left w:w="70" w:type="dxa"/>
          <w:right w:w="70" w:type="dxa"/>
        </w:tblCellMar>
        <w:tblLook w:val="04A0"/>
      </w:tblPr>
      <w:tblGrid>
        <w:gridCol w:w="2906"/>
        <w:gridCol w:w="2495"/>
        <w:gridCol w:w="2679"/>
      </w:tblGrid>
      <w:tr w:rsidR="00F43633" w:rsidRPr="00F43633" w:rsidTr="00F43633">
        <w:trPr>
          <w:trHeight w:val="310"/>
        </w:trPr>
        <w:tc>
          <w:tcPr>
            <w:tcW w:w="29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left"/>
              <w:rPr>
                <w:b/>
                <w:bCs/>
                <w:color w:val="000000"/>
                <w:szCs w:val="22"/>
                <w:lang w:eastAsia="sk-SK"/>
              </w:rPr>
            </w:pPr>
            <w:r w:rsidRPr="00F43633">
              <w:rPr>
                <w:b/>
                <w:bCs/>
                <w:color w:val="000000"/>
                <w:sz w:val="22"/>
                <w:szCs w:val="22"/>
                <w:lang w:eastAsia="sk-SK"/>
              </w:rPr>
              <w:t>Aktíva - názov</w:t>
            </w:r>
          </w:p>
        </w:tc>
        <w:tc>
          <w:tcPr>
            <w:tcW w:w="2495" w:type="dxa"/>
            <w:tcBorders>
              <w:top w:val="single" w:sz="4" w:space="0" w:color="auto"/>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b/>
                <w:bCs/>
                <w:color w:val="000000"/>
                <w:szCs w:val="22"/>
                <w:lang w:eastAsia="sk-SK"/>
              </w:rPr>
            </w:pPr>
            <w:r w:rsidRPr="00F43633">
              <w:rPr>
                <w:b/>
                <w:bCs/>
                <w:color w:val="000000"/>
                <w:sz w:val="22"/>
                <w:szCs w:val="22"/>
                <w:lang w:eastAsia="sk-SK"/>
              </w:rPr>
              <w:t>PS k 01.01.2018</w:t>
            </w:r>
          </w:p>
        </w:tc>
        <w:tc>
          <w:tcPr>
            <w:tcW w:w="2679" w:type="dxa"/>
            <w:tcBorders>
              <w:top w:val="single" w:sz="4" w:space="0" w:color="auto"/>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b/>
                <w:bCs/>
                <w:color w:val="000000"/>
                <w:szCs w:val="22"/>
                <w:lang w:eastAsia="sk-SK"/>
              </w:rPr>
            </w:pPr>
            <w:r w:rsidRPr="00F43633">
              <w:rPr>
                <w:b/>
                <w:bCs/>
                <w:color w:val="000000"/>
                <w:sz w:val="22"/>
                <w:szCs w:val="22"/>
                <w:lang w:eastAsia="sk-SK"/>
              </w:rPr>
              <w:t>KS k 31.12.2018</w:t>
            </w:r>
          </w:p>
        </w:tc>
      </w:tr>
      <w:tr w:rsidR="00F43633" w:rsidRPr="00F43633" w:rsidTr="00F43633">
        <w:trPr>
          <w:trHeight w:val="310"/>
        </w:trPr>
        <w:tc>
          <w:tcPr>
            <w:tcW w:w="2906" w:type="dxa"/>
            <w:tcBorders>
              <w:top w:val="nil"/>
              <w:left w:val="single" w:sz="4" w:space="0" w:color="auto"/>
              <w:bottom w:val="single" w:sz="4" w:space="0" w:color="auto"/>
              <w:right w:val="single" w:sz="4" w:space="0" w:color="auto"/>
            </w:tcBorders>
            <w:shd w:val="clear" w:color="000000" w:fill="FFFF00"/>
            <w:noWrap/>
            <w:vAlign w:val="bottom"/>
            <w:hideMark/>
          </w:tcPr>
          <w:p w:rsidR="00F43633" w:rsidRPr="00F43633" w:rsidRDefault="00F43633" w:rsidP="00F43633">
            <w:pPr>
              <w:spacing w:line="240" w:lineRule="auto"/>
              <w:ind w:firstLine="0"/>
              <w:jc w:val="left"/>
              <w:rPr>
                <w:b/>
                <w:bCs/>
                <w:color w:val="000000"/>
                <w:szCs w:val="22"/>
                <w:lang w:eastAsia="sk-SK"/>
              </w:rPr>
            </w:pPr>
            <w:r w:rsidRPr="00F43633">
              <w:rPr>
                <w:b/>
                <w:bCs/>
                <w:color w:val="000000"/>
                <w:sz w:val="22"/>
                <w:szCs w:val="22"/>
                <w:lang w:eastAsia="sk-SK"/>
              </w:rPr>
              <w:t>Neobežný majetok, v tom:</w:t>
            </w:r>
          </w:p>
        </w:tc>
        <w:tc>
          <w:tcPr>
            <w:tcW w:w="2495" w:type="dxa"/>
            <w:tcBorders>
              <w:top w:val="nil"/>
              <w:left w:val="nil"/>
              <w:bottom w:val="single" w:sz="4" w:space="0" w:color="auto"/>
              <w:right w:val="single" w:sz="4" w:space="0" w:color="auto"/>
            </w:tcBorders>
            <w:shd w:val="clear" w:color="000000" w:fill="FFFF00"/>
            <w:noWrap/>
            <w:vAlign w:val="bottom"/>
            <w:hideMark/>
          </w:tcPr>
          <w:p w:rsidR="00F43633" w:rsidRPr="00F43633" w:rsidRDefault="00F43633" w:rsidP="00F43633">
            <w:pPr>
              <w:spacing w:line="240" w:lineRule="auto"/>
              <w:ind w:left="446" w:hanging="446"/>
              <w:jc w:val="right"/>
              <w:rPr>
                <w:b/>
                <w:bCs/>
                <w:color w:val="000000"/>
                <w:szCs w:val="22"/>
                <w:lang w:eastAsia="sk-SK"/>
              </w:rPr>
            </w:pPr>
            <w:r w:rsidRPr="00F43633">
              <w:rPr>
                <w:b/>
                <w:bCs/>
                <w:color w:val="000000"/>
                <w:sz w:val="22"/>
                <w:szCs w:val="22"/>
                <w:lang w:eastAsia="sk-SK"/>
              </w:rPr>
              <w:t>10.707.705,70</w:t>
            </w:r>
          </w:p>
        </w:tc>
        <w:tc>
          <w:tcPr>
            <w:tcW w:w="2679" w:type="dxa"/>
            <w:tcBorders>
              <w:top w:val="nil"/>
              <w:left w:val="nil"/>
              <w:bottom w:val="single" w:sz="4" w:space="0" w:color="auto"/>
              <w:right w:val="single" w:sz="4" w:space="0" w:color="auto"/>
            </w:tcBorders>
            <w:shd w:val="clear" w:color="000000" w:fill="FFFF00"/>
            <w:noWrap/>
            <w:vAlign w:val="bottom"/>
            <w:hideMark/>
          </w:tcPr>
          <w:p w:rsidR="00F43633" w:rsidRPr="00F43633" w:rsidRDefault="00F43633" w:rsidP="00F43633">
            <w:pPr>
              <w:spacing w:line="240" w:lineRule="auto"/>
              <w:ind w:firstLine="0"/>
              <w:jc w:val="right"/>
              <w:rPr>
                <w:b/>
                <w:bCs/>
                <w:color w:val="000000"/>
                <w:szCs w:val="22"/>
                <w:lang w:eastAsia="sk-SK"/>
              </w:rPr>
            </w:pPr>
            <w:r w:rsidRPr="00F43633">
              <w:rPr>
                <w:b/>
                <w:bCs/>
                <w:color w:val="000000"/>
                <w:sz w:val="22"/>
                <w:szCs w:val="22"/>
                <w:lang w:eastAsia="sk-SK"/>
              </w:rPr>
              <w:t>10.501.854,33</w:t>
            </w:r>
          </w:p>
        </w:tc>
      </w:tr>
      <w:tr w:rsidR="00F43633" w:rsidRPr="00F43633" w:rsidTr="00F43633">
        <w:trPr>
          <w:trHeight w:val="310"/>
        </w:trPr>
        <w:tc>
          <w:tcPr>
            <w:tcW w:w="2906" w:type="dxa"/>
            <w:tcBorders>
              <w:top w:val="nil"/>
              <w:left w:val="single" w:sz="4" w:space="0" w:color="auto"/>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left"/>
              <w:rPr>
                <w:color w:val="000000"/>
                <w:szCs w:val="22"/>
                <w:lang w:eastAsia="sk-SK"/>
              </w:rPr>
            </w:pPr>
            <w:r w:rsidRPr="00F43633">
              <w:rPr>
                <w:color w:val="000000"/>
                <w:sz w:val="22"/>
                <w:szCs w:val="22"/>
                <w:lang w:eastAsia="sk-SK"/>
              </w:rPr>
              <w:t>Dlhodobý nehmot. majetok</w:t>
            </w:r>
          </w:p>
        </w:tc>
        <w:tc>
          <w:tcPr>
            <w:tcW w:w="2495"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left="446" w:hanging="446"/>
              <w:jc w:val="right"/>
              <w:rPr>
                <w:color w:val="000000"/>
                <w:szCs w:val="22"/>
                <w:lang w:eastAsia="sk-SK"/>
              </w:rPr>
            </w:pPr>
            <w:r w:rsidRPr="00F43633">
              <w:rPr>
                <w:color w:val="000000"/>
                <w:sz w:val="22"/>
                <w:szCs w:val="22"/>
                <w:lang w:eastAsia="sk-SK"/>
              </w:rPr>
              <w:t xml:space="preserve">         3.239,17</w:t>
            </w:r>
          </w:p>
        </w:tc>
        <w:tc>
          <w:tcPr>
            <w:tcW w:w="2679"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sidRPr="00F43633">
              <w:rPr>
                <w:color w:val="000000"/>
                <w:sz w:val="22"/>
                <w:szCs w:val="22"/>
                <w:lang w:eastAsia="sk-SK"/>
              </w:rPr>
              <w:t>1.016,86</w:t>
            </w:r>
          </w:p>
        </w:tc>
      </w:tr>
      <w:tr w:rsidR="00F43633" w:rsidRPr="00F43633" w:rsidTr="00F43633">
        <w:trPr>
          <w:trHeight w:val="310"/>
        </w:trPr>
        <w:tc>
          <w:tcPr>
            <w:tcW w:w="2906" w:type="dxa"/>
            <w:tcBorders>
              <w:top w:val="nil"/>
              <w:left w:val="single" w:sz="4" w:space="0" w:color="auto"/>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left"/>
              <w:rPr>
                <w:color w:val="000000"/>
                <w:szCs w:val="22"/>
                <w:lang w:eastAsia="sk-SK"/>
              </w:rPr>
            </w:pPr>
            <w:r w:rsidRPr="00F43633">
              <w:rPr>
                <w:color w:val="000000"/>
                <w:sz w:val="22"/>
                <w:szCs w:val="22"/>
                <w:lang w:eastAsia="sk-SK"/>
              </w:rPr>
              <w:t>Dlhodobý hmot. majetok</w:t>
            </w:r>
          </w:p>
        </w:tc>
        <w:tc>
          <w:tcPr>
            <w:tcW w:w="2495"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left="446" w:hanging="446"/>
              <w:jc w:val="right"/>
              <w:rPr>
                <w:color w:val="000000"/>
                <w:szCs w:val="22"/>
                <w:lang w:eastAsia="sk-SK"/>
              </w:rPr>
            </w:pPr>
            <w:r w:rsidRPr="00F43633">
              <w:rPr>
                <w:color w:val="000000"/>
                <w:sz w:val="22"/>
                <w:szCs w:val="22"/>
                <w:lang w:eastAsia="sk-SK"/>
              </w:rPr>
              <w:t xml:space="preserve">  8.985.775,21</w:t>
            </w:r>
          </w:p>
        </w:tc>
        <w:tc>
          <w:tcPr>
            <w:tcW w:w="2679"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sidRPr="00F43633">
              <w:rPr>
                <w:color w:val="000000"/>
                <w:sz w:val="22"/>
                <w:szCs w:val="22"/>
                <w:lang w:eastAsia="sk-SK"/>
              </w:rPr>
              <w:t>9.228.331,47</w:t>
            </w:r>
          </w:p>
        </w:tc>
      </w:tr>
      <w:tr w:rsidR="00F43633" w:rsidRPr="00F43633" w:rsidTr="00F43633">
        <w:trPr>
          <w:trHeight w:val="310"/>
        </w:trPr>
        <w:tc>
          <w:tcPr>
            <w:tcW w:w="2906" w:type="dxa"/>
            <w:tcBorders>
              <w:top w:val="nil"/>
              <w:left w:val="single" w:sz="4" w:space="0" w:color="auto"/>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left"/>
              <w:rPr>
                <w:color w:val="000000"/>
                <w:szCs w:val="22"/>
                <w:lang w:eastAsia="sk-SK"/>
              </w:rPr>
            </w:pPr>
            <w:r w:rsidRPr="00F43633">
              <w:rPr>
                <w:color w:val="000000"/>
                <w:sz w:val="22"/>
                <w:szCs w:val="22"/>
                <w:lang w:eastAsia="sk-SK"/>
              </w:rPr>
              <w:t>Dlhodobý finančný majetok</w:t>
            </w:r>
          </w:p>
        </w:tc>
        <w:tc>
          <w:tcPr>
            <w:tcW w:w="2495"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left="446" w:hanging="446"/>
              <w:jc w:val="right"/>
              <w:rPr>
                <w:color w:val="000000"/>
                <w:szCs w:val="22"/>
                <w:lang w:eastAsia="sk-SK"/>
              </w:rPr>
            </w:pPr>
            <w:r w:rsidRPr="00F43633">
              <w:rPr>
                <w:color w:val="000000"/>
                <w:sz w:val="22"/>
                <w:szCs w:val="22"/>
                <w:lang w:eastAsia="sk-SK"/>
              </w:rPr>
              <w:t xml:space="preserve">  1.718.691,32</w:t>
            </w:r>
          </w:p>
        </w:tc>
        <w:tc>
          <w:tcPr>
            <w:tcW w:w="2679"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sidRPr="00F43633">
              <w:rPr>
                <w:color w:val="000000"/>
                <w:sz w:val="22"/>
                <w:szCs w:val="22"/>
                <w:lang w:eastAsia="sk-SK"/>
              </w:rPr>
              <w:t>1.272.506,00</w:t>
            </w:r>
          </w:p>
        </w:tc>
      </w:tr>
      <w:tr w:rsidR="00F43633" w:rsidRPr="00F43633" w:rsidTr="00F43633">
        <w:trPr>
          <w:trHeight w:val="310"/>
        </w:trPr>
        <w:tc>
          <w:tcPr>
            <w:tcW w:w="2906" w:type="dxa"/>
            <w:tcBorders>
              <w:top w:val="nil"/>
              <w:left w:val="single" w:sz="4" w:space="0" w:color="auto"/>
              <w:bottom w:val="single" w:sz="4" w:space="0" w:color="auto"/>
              <w:right w:val="single" w:sz="4" w:space="0" w:color="auto"/>
            </w:tcBorders>
            <w:shd w:val="clear" w:color="000000" w:fill="FFFF00"/>
            <w:noWrap/>
            <w:vAlign w:val="bottom"/>
            <w:hideMark/>
          </w:tcPr>
          <w:p w:rsidR="00F43633" w:rsidRPr="00F43633" w:rsidRDefault="00F43633" w:rsidP="00F43633">
            <w:pPr>
              <w:spacing w:line="240" w:lineRule="auto"/>
              <w:ind w:firstLine="0"/>
              <w:jc w:val="left"/>
              <w:rPr>
                <w:b/>
                <w:bCs/>
                <w:color w:val="000000"/>
                <w:szCs w:val="22"/>
                <w:lang w:eastAsia="sk-SK"/>
              </w:rPr>
            </w:pPr>
            <w:r w:rsidRPr="00F43633">
              <w:rPr>
                <w:b/>
                <w:bCs/>
                <w:color w:val="000000"/>
                <w:sz w:val="22"/>
                <w:szCs w:val="22"/>
                <w:lang w:eastAsia="sk-SK"/>
              </w:rPr>
              <w:t>Obežný majetok, v tom:</w:t>
            </w:r>
          </w:p>
        </w:tc>
        <w:tc>
          <w:tcPr>
            <w:tcW w:w="2495" w:type="dxa"/>
            <w:tcBorders>
              <w:top w:val="nil"/>
              <w:left w:val="nil"/>
              <w:bottom w:val="single" w:sz="4" w:space="0" w:color="auto"/>
              <w:right w:val="single" w:sz="4" w:space="0" w:color="auto"/>
            </w:tcBorders>
            <w:shd w:val="clear" w:color="000000" w:fill="FFFF00"/>
            <w:noWrap/>
            <w:vAlign w:val="bottom"/>
            <w:hideMark/>
          </w:tcPr>
          <w:p w:rsidR="00F43633" w:rsidRPr="00F43633" w:rsidRDefault="00F43633" w:rsidP="00F43633">
            <w:pPr>
              <w:spacing w:line="240" w:lineRule="auto"/>
              <w:ind w:firstLine="0"/>
              <w:jc w:val="right"/>
              <w:rPr>
                <w:b/>
                <w:bCs/>
                <w:color w:val="000000"/>
                <w:szCs w:val="22"/>
                <w:lang w:eastAsia="sk-SK"/>
              </w:rPr>
            </w:pPr>
            <w:r w:rsidRPr="00F43633">
              <w:rPr>
                <w:b/>
                <w:bCs/>
                <w:color w:val="000000"/>
                <w:sz w:val="22"/>
                <w:szCs w:val="22"/>
                <w:lang w:eastAsia="sk-SK"/>
              </w:rPr>
              <w:t>2.670.838,27</w:t>
            </w:r>
          </w:p>
        </w:tc>
        <w:tc>
          <w:tcPr>
            <w:tcW w:w="2679" w:type="dxa"/>
            <w:tcBorders>
              <w:top w:val="nil"/>
              <w:left w:val="nil"/>
              <w:bottom w:val="single" w:sz="4" w:space="0" w:color="auto"/>
              <w:right w:val="single" w:sz="4" w:space="0" w:color="auto"/>
            </w:tcBorders>
            <w:shd w:val="clear" w:color="000000" w:fill="FFFF00"/>
            <w:noWrap/>
            <w:vAlign w:val="bottom"/>
            <w:hideMark/>
          </w:tcPr>
          <w:p w:rsidR="00F43633" w:rsidRPr="00F43633" w:rsidRDefault="00F43633" w:rsidP="00F43633">
            <w:pPr>
              <w:spacing w:line="240" w:lineRule="auto"/>
              <w:ind w:firstLine="0"/>
              <w:jc w:val="right"/>
              <w:rPr>
                <w:b/>
                <w:bCs/>
                <w:color w:val="000000"/>
                <w:szCs w:val="22"/>
                <w:lang w:eastAsia="sk-SK"/>
              </w:rPr>
            </w:pPr>
            <w:r w:rsidRPr="00F43633">
              <w:rPr>
                <w:b/>
                <w:bCs/>
                <w:color w:val="000000"/>
                <w:sz w:val="22"/>
                <w:szCs w:val="22"/>
                <w:lang w:eastAsia="sk-SK"/>
              </w:rPr>
              <w:t>3.185.249,58</w:t>
            </w:r>
          </w:p>
        </w:tc>
      </w:tr>
      <w:tr w:rsidR="00F43633" w:rsidRPr="00F43633" w:rsidTr="00F43633">
        <w:trPr>
          <w:trHeight w:val="310"/>
        </w:trPr>
        <w:tc>
          <w:tcPr>
            <w:tcW w:w="2906" w:type="dxa"/>
            <w:tcBorders>
              <w:top w:val="nil"/>
              <w:left w:val="single" w:sz="4" w:space="0" w:color="auto"/>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left"/>
              <w:rPr>
                <w:color w:val="000000"/>
                <w:szCs w:val="22"/>
                <w:lang w:eastAsia="sk-SK"/>
              </w:rPr>
            </w:pPr>
            <w:r w:rsidRPr="00F43633">
              <w:rPr>
                <w:color w:val="000000"/>
                <w:sz w:val="22"/>
                <w:szCs w:val="22"/>
                <w:lang w:eastAsia="sk-SK"/>
              </w:rPr>
              <w:t>Zásoby</w:t>
            </w:r>
          </w:p>
        </w:tc>
        <w:tc>
          <w:tcPr>
            <w:tcW w:w="2495"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sidRPr="00F43633">
              <w:rPr>
                <w:color w:val="000000"/>
                <w:sz w:val="22"/>
                <w:szCs w:val="22"/>
                <w:lang w:eastAsia="sk-SK"/>
              </w:rPr>
              <w:t>8.864,04</w:t>
            </w:r>
          </w:p>
        </w:tc>
        <w:tc>
          <w:tcPr>
            <w:tcW w:w="2679"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sidRPr="00F43633">
              <w:rPr>
                <w:color w:val="000000"/>
                <w:sz w:val="22"/>
                <w:szCs w:val="22"/>
                <w:lang w:eastAsia="sk-SK"/>
              </w:rPr>
              <w:t>8.256,11</w:t>
            </w:r>
          </w:p>
        </w:tc>
      </w:tr>
      <w:tr w:rsidR="00F43633" w:rsidRPr="00F43633" w:rsidTr="00F43633">
        <w:trPr>
          <w:trHeight w:val="310"/>
        </w:trPr>
        <w:tc>
          <w:tcPr>
            <w:tcW w:w="2906" w:type="dxa"/>
            <w:tcBorders>
              <w:top w:val="nil"/>
              <w:left w:val="single" w:sz="4" w:space="0" w:color="auto"/>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left"/>
              <w:rPr>
                <w:color w:val="000000"/>
                <w:szCs w:val="22"/>
                <w:lang w:eastAsia="sk-SK"/>
              </w:rPr>
            </w:pPr>
            <w:r w:rsidRPr="00F43633">
              <w:rPr>
                <w:color w:val="000000"/>
                <w:sz w:val="22"/>
                <w:szCs w:val="22"/>
                <w:lang w:eastAsia="sk-SK"/>
              </w:rPr>
              <w:t>Zúčtovanie transferov</w:t>
            </w:r>
          </w:p>
        </w:tc>
        <w:tc>
          <w:tcPr>
            <w:tcW w:w="2495"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sidRPr="00F43633">
              <w:rPr>
                <w:color w:val="000000"/>
                <w:sz w:val="22"/>
                <w:szCs w:val="22"/>
                <w:lang w:eastAsia="sk-SK"/>
              </w:rPr>
              <w:t>1.548.266,86</w:t>
            </w:r>
          </w:p>
        </w:tc>
        <w:tc>
          <w:tcPr>
            <w:tcW w:w="2679"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sidRPr="00F43633">
              <w:rPr>
                <w:color w:val="000000"/>
                <w:sz w:val="22"/>
                <w:szCs w:val="22"/>
                <w:lang w:eastAsia="sk-SK"/>
              </w:rPr>
              <w:t>1.538.487,37</w:t>
            </w:r>
          </w:p>
        </w:tc>
      </w:tr>
      <w:tr w:rsidR="00F43633" w:rsidRPr="00F43633" w:rsidTr="00F43633">
        <w:trPr>
          <w:trHeight w:val="310"/>
        </w:trPr>
        <w:tc>
          <w:tcPr>
            <w:tcW w:w="2906" w:type="dxa"/>
            <w:tcBorders>
              <w:top w:val="nil"/>
              <w:left w:val="single" w:sz="4" w:space="0" w:color="auto"/>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left"/>
              <w:rPr>
                <w:color w:val="000000"/>
                <w:szCs w:val="22"/>
                <w:lang w:eastAsia="sk-SK"/>
              </w:rPr>
            </w:pPr>
            <w:r w:rsidRPr="00F43633">
              <w:rPr>
                <w:color w:val="000000"/>
                <w:sz w:val="22"/>
                <w:szCs w:val="22"/>
                <w:lang w:eastAsia="sk-SK"/>
              </w:rPr>
              <w:t>Pohľadávky</w:t>
            </w:r>
          </w:p>
        </w:tc>
        <w:tc>
          <w:tcPr>
            <w:tcW w:w="2495"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sidRPr="00F43633">
              <w:rPr>
                <w:color w:val="000000"/>
                <w:sz w:val="22"/>
                <w:szCs w:val="22"/>
                <w:lang w:eastAsia="sk-SK"/>
              </w:rPr>
              <w:t>83.334,47</w:t>
            </w:r>
          </w:p>
        </w:tc>
        <w:tc>
          <w:tcPr>
            <w:tcW w:w="2679"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sidRPr="00F43633">
              <w:rPr>
                <w:color w:val="000000"/>
                <w:sz w:val="22"/>
                <w:szCs w:val="22"/>
                <w:lang w:eastAsia="sk-SK"/>
              </w:rPr>
              <w:t>251.735,48</w:t>
            </w:r>
          </w:p>
        </w:tc>
      </w:tr>
      <w:tr w:rsidR="00F43633" w:rsidRPr="00F43633" w:rsidTr="00F43633">
        <w:trPr>
          <w:trHeight w:val="310"/>
        </w:trPr>
        <w:tc>
          <w:tcPr>
            <w:tcW w:w="2906" w:type="dxa"/>
            <w:tcBorders>
              <w:top w:val="nil"/>
              <w:left w:val="single" w:sz="4" w:space="0" w:color="auto"/>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left"/>
              <w:rPr>
                <w:color w:val="000000"/>
                <w:szCs w:val="22"/>
                <w:lang w:eastAsia="sk-SK"/>
              </w:rPr>
            </w:pPr>
            <w:r w:rsidRPr="00F43633">
              <w:rPr>
                <w:color w:val="000000"/>
                <w:sz w:val="22"/>
                <w:szCs w:val="22"/>
                <w:lang w:eastAsia="sk-SK"/>
              </w:rPr>
              <w:t>Finančný majetok</w:t>
            </w:r>
          </w:p>
        </w:tc>
        <w:tc>
          <w:tcPr>
            <w:tcW w:w="2495"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sidRPr="00F43633">
              <w:rPr>
                <w:color w:val="000000"/>
                <w:sz w:val="22"/>
                <w:szCs w:val="22"/>
                <w:lang w:eastAsia="sk-SK"/>
              </w:rPr>
              <w:t>1.030.372,90</w:t>
            </w:r>
          </w:p>
        </w:tc>
        <w:tc>
          <w:tcPr>
            <w:tcW w:w="2679"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sidRPr="00F43633">
              <w:rPr>
                <w:color w:val="000000"/>
                <w:sz w:val="22"/>
                <w:szCs w:val="22"/>
                <w:lang w:eastAsia="sk-SK"/>
              </w:rPr>
              <w:t>1.386.770,62</w:t>
            </w:r>
          </w:p>
        </w:tc>
      </w:tr>
      <w:tr w:rsidR="00F43633" w:rsidRPr="00F43633" w:rsidTr="00F43633">
        <w:trPr>
          <w:trHeight w:val="310"/>
        </w:trPr>
        <w:tc>
          <w:tcPr>
            <w:tcW w:w="2906" w:type="dxa"/>
            <w:tcBorders>
              <w:top w:val="nil"/>
              <w:left w:val="single" w:sz="4" w:space="0" w:color="auto"/>
              <w:bottom w:val="single" w:sz="4" w:space="0" w:color="auto"/>
              <w:right w:val="single" w:sz="4" w:space="0" w:color="auto"/>
            </w:tcBorders>
            <w:shd w:val="clear" w:color="000000" w:fill="FFFF00"/>
            <w:noWrap/>
            <w:vAlign w:val="bottom"/>
            <w:hideMark/>
          </w:tcPr>
          <w:p w:rsidR="00F43633" w:rsidRPr="00F43633" w:rsidRDefault="00F43633" w:rsidP="00F43633">
            <w:pPr>
              <w:spacing w:line="240" w:lineRule="auto"/>
              <w:ind w:firstLine="0"/>
              <w:jc w:val="left"/>
              <w:rPr>
                <w:b/>
                <w:bCs/>
                <w:color w:val="000000"/>
                <w:szCs w:val="22"/>
                <w:lang w:eastAsia="sk-SK"/>
              </w:rPr>
            </w:pPr>
            <w:r w:rsidRPr="00F43633">
              <w:rPr>
                <w:b/>
                <w:bCs/>
                <w:color w:val="000000"/>
                <w:sz w:val="22"/>
                <w:szCs w:val="22"/>
                <w:lang w:eastAsia="sk-SK"/>
              </w:rPr>
              <w:t>Časové rozlíšenie</w:t>
            </w:r>
          </w:p>
        </w:tc>
        <w:tc>
          <w:tcPr>
            <w:tcW w:w="2495" w:type="dxa"/>
            <w:tcBorders>
              <w:top w:val="nil"/>
              <w:left w:val="nil"/>
              <w:bottom w:val="single" w:sz="4" w:space="0" w:color="auto"/>
              <w:right w:val="single" w:sz="4" w:space="0" w:color="auto"/>
            </w:tcBorders>
            <w:shd w:val="clear" w:color="000000" w:fill="FFFF00"/>
            <w:noWrap/>
            <w:vAlign w:val="bottom"/>
            <w:hideMark/>
          </w:tcPr>
          <w:p w:rsidR="00F43633" w:rsidRPr="00F43633" w:rsidRDefault="00F43633" w:rsidP="00F43633">
            <w:pPr>
              <w:spacing w:line="240" w:lineRule="auto"/>
              <w:ind w:firstLine="0"/>
              <w:jc w:val="right"/>
              <w:rPr>
                <w:b/>
                <w:bCs/>
                <w:color w:val="000000"/>
                <w:szCs w:val="22"/>
                <w:lang w:eastAsia="sk-SK"/>
              </w:rPr>
            </w:pPr>
            <w:r w:rsidRPr="00F43633">
              <w:rPr>
                <w:b/>
                <w:bCs/>
                <w:color w:val="000000"/>
                <w:sz w:val="22"/>
                <w:szCs w:val="22"/>
                <w:lang w:eastAsia="sk-SK"/>
              </w:rPr>
              <w:t>13.711,29</w:t>
            </w:r>
          </w:p>
        </w:tc>
        <w:tc>
          <w:tcPr>
            <w:tcW w:w="2679" w:type="dxa"/>
            <w:tcBorders>
              <w:top w:val="nil"/>
              <w:left w:val="nil"/>
              <w:bottom w:val="single" w:sz="4" w:space="0" w:color="auto"/>
              <w:right w:val="single" w:sz="4" w:space="0" w:color="auto"/>
            </w:tcBorders>
            <w:shd w:val="clear" w:color="000000" w:fill="FFFF00"/>
            <w:noWrap/>
            <w:vAlign w:val="bottom"/>
            <w:hideMark/>
          </w:tcPr>
          <w:p w:rsidR="00F43633" w:rsidRPr="00F43633" w:rsidRDefault="00F43633" w:rsidP="00F43633">
            <w:pPr>
              <w:spacing w:line="240" w:lineRule="auto"/>
              <w:ind w:firstLine="0"/>
              <w:jc w:val="right"/>
              <w:rPr>
                <w:b/>
                <w:bCs/>
                <w:color w:val="000000"/>
                <w:szCs w:val="22"/>
                <w:lang w:eastAsia="sk-SK"/>
              </w:rPr>
            </w:pPr>
            <w:r w:rsidRPr="00F43633">
              <w:rPr>
                <w:b/>
                <w:bCs/>
                <w:color w:val="000000"/>
                <w:sz w:val="22"/>
                <w:szCs w:val="22"/>
                <w:lang w:eastAsia="sk-SK"/>
              </w:rPr>
              <w:t>7.084,54</w:t>
            </w:r>
          </w:p>
        </w:tc>
      </w:tr>
      <w:tr w:rsidR="00F43633" w:rsidRPr="00F43633" w:rsidTr="00F43633">
        <w:trPr>
          <w:trHeight w:val="347"/>
        </w:trPr>
        <w:tc>
          <w:tcPr>
            <w:tcW w:w="2906" w:type="dxa"/>
            <w:tcBorders>
              <w:top w:val="nil"/>
              <w:left w:val="single" w:sz="4" w:space="0" w:color="auto"/>
              <w:bottom w:val="single" w:sz="4" w:space="0" w:color="auto"/>
              <w:right w:val="single" w:sz="4" w:space="0" w:color="auto"/>
            </w:tcBorders>
            <w:shd w:val="clear" w:color="000000" w:fill="92D050"/>
            <w:noWrap/>
            <w:vAlign w:val="bottom"/>
            <w:hideMark/>
          </w:tcPr>
          <w:p w:rsidR="00F43633" w:rsidRPr="00F43633" w:rsidRDefault="00F43633" w:rsidP="00F43633">
            <w:pPr>
              <w:spacing w:line="240" w:lineRule="auto"/>
              <w:ind w:firstLine="0"/>
              <w:jc w:val="left"/>
              <w:rPr>
                <w:b/>
                <w:bCs/>
                <w:color w:val="000000"/>
                <w:szCs w:val="22"/>
                <w:lang w:eastAsia="sk-SK"/>
              </w:rPr>
            </w:pPr>
            <w:r w:rsidRPr="00F43633">
              <w:rPr>
                <w:b/>
                <w:bCs/>
                <w:color w:val="000000"/>
                <w:sz w:val="22"/>
                <w:szCs w:val="22"/>
                <w:lang w:eastAsia="sk-SK"/>
              </w:rPr>
              <w:t>MAJETOK  celkom</w:t>
            </w:r>
          </w:p>
        </w:tc>
        <w:tc>
          <w:tcPr>
            <w:tcW w:w="2495" w:type="dxa"/>
            <w:tcBorders>
              <w:top w:val="nil"/>
              <w:left w:val="nil"/>
              <w:bottom w:val="single" w:sz="4" w:space="0" w:color="auto"/>
              <w:right w:val="single" w:sz="4" w:space="0" w:color="auto"/>
            </w:tcBorders>
            <w:shd w:val="clear" w:color="000000" w:fill="92D050"/>
            <w:noWrap/>
            <w:vAlign w:val="bottom"/>
            <w:hideMark/>
          </w:tcPr>
          <w:p w:rsidR="00F43633" w:rsidRPr="00F43633" w:rsidRDefault="00F43633" w:rsidP="00F43633">
            <w:pPr>
              <w:spacing w:line="240" w:lineRule="auto"/>
              <w:ind w:firstLine="0"/>
              <w:jc w:val="right"/>
              <w:rPr>
                <w:b/>
                <w:bCs/>
                <w:color w:val="000000"/>
                <w:szCs w:val="22"/>
                <w:lang w:eastAsia="sk-SK"/>
              </w:rPr>
            </w:pPr>
            <w:r w:rsidRPr="00F43633">
              <w:rPr>
                <w:b/>
                <w:bCs/>
                <w:color w:val="000000"/>
                <w:sz w:val="22"/>
                <w:szCs w:val="22"/>
                <w:lang w:eastAsia="sk-SK"/>
              </w:rPr>
              <w:t>13.392.255,26</w:t>
            </w:r>
          </w:p>
        </w:tc>
        <w:tc>
          <w:tcPr>
            <w:tcW w:w="2679" w:type="dxa"/>
            <w:tcBorders>
              <w:top w:val="nil"/>
              <w:left w:val="nil"/>
              <w:bottom w:val="single" w:sz="4" w:space="0" w:color="auto"/>
              <w:right w:val="single" w:sz="4" w:space="0" w:color="auto"/>
            </w:tcBorders>
            <w:shd w:val="clear" w:color="000000" w:fill="92D050"/>
            <w:noWrap/>
            <w:vAlign w:val="bottom"/>
            <w:hideMark/>
          </w:tcPr>
          <w:p w:rsidR="00F43633" w:rsidRPr="00F43633" w:rsidRDefault="00F43633" w:rsidP="00F43633">
            <w:pPr>
              <w:spacing w:line="240" w:lineRule="auto"/>
              <w:ind w:firstLine="0"/>
              <w:jc w:val="right"/>
              <w:rPr>
                <w:b/>
                <w:bCs/>
                <w:color w:val="000000"/>
                <w:szCs w:val="22"/>
                <w:lang w:eastAsia="sk-SK"/>
              </w:rPr>
            </w:pPr>
            <w:r w:rsidRPr="00F43633">
              <w:rPr>
                <w:b/>
                <w:bCs/>
                <w:color w:val="000000"/>
                <w:sz w:val="22"/>
                <w:szCs w:val="22"/>
                <w:lang w:eastAsia="sk-SK"/>
              </w:rPr>
              <w:t>13.694.188,45</w:t>
            </w:r>
          </w:p>
        </w:tc>
      </w:tr>
    </w:tbl>
    <w:p w:rsidR="00F43633" w:rsidRPr="00F43633" w:rsidRDefault="00F43633" w:rsidP="00F43633">
      <w:pPr>
        <w:spacing w:after="200" w:line="276" w:lineRule="auto"/>
        <w:ind w:left="426" w:firstLine="0"/>
        <w:jc w:val="left"/>
        <w:rPr>
          <w:rFonts w:eastAsia="Calibri"/>
          <w:sz w:val="22"/>
          <w:szCs w:val="22"/>
        </w:rPr>
      </w:pPr>
    </w:p>
    <w:p w:rsidR="00F43633" w:rsidRPr="00F43633" w:rsidRDefault="00F43633" w:rsidP="00F43633">
      <w:pPr>
        <w:numPr>
          <w:ilvl w:val="0"/>
          <w:numId w:val="45"/>
        </w:numPr>
        <w:spacing w:after="200" w:line="276" w:lineRule="auto"/>
        <w:jc w:val="left"/>
        <w:rPr>
          <w:rFonts w:eastAsia="Calibri"/>
          <w:b/>
          <w:sz w:val="22"/>
          <w:szCs w:val="22"/>
        </w:rPr>
      </w:pPr>
      <w:r w:rsidRPr="00F43633">
        <w:rPr>
          <w:rFonts w:eastAsia="Calibri"/>
          <w:b/>
          <w:sz w:val="22"/>
          <w:szCs w:val="22"/>
        </w:rPr>
        <w:t>za konsolidovaný celok (mesto + RO + PO + obchodná spoločnosť)</w:t>
      </w:r>
    </w:p>
    <w:tbl>
      <w:tblPr>
        <w:tblpPr w:leftFromText="141" w:rightFromText="141" w:vertAnchor="text" w:horzAnchor="margin" w:tblpXSpec="right" w:tblpY="74"/>
        <w:tblW w:w="8150" w:type="dxa"/>
        <w:tblCellMar>
          <w:left w:w="70" w:type="dxa"/>
          <w:right w:w="70" w:type="dxa"/>
        </w:tblCellMar>
        <w:tblLook w:val="04A0"/>
      </w:tblPr>
      <w:tblGrid>
        <w:gridCol w:w="3037"/>
        <w:gridCol w:w="2420"/>
        <w:gridCol w:w="2693"/>
      </w:tblGrid>
      <w:tr w:rsidR="00F43633" w:rsidRPr="00F43633" w:rsidTr="00F43633">
        <w:trPr>
          <w:trHeight w:val="300"/>
        </w:trPr>
        <w:tc>
          <w:tcPr>
            <w:tcW w:w="30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left"/>
              <w:rPr>
                <w:b/>
                <w:bCs/>
                <w:color w:val="000000"/>
                <w:szCs w:val="22"/>
                <w:lang w:eastAsia="sk-SK"/>
              </w:rPr>
            </w:pPr>
            <w:r w:rsidRPr="00F43633">
              <w:rPr>
                <w:b/>
                <w:bCs/>
                <w:color w:val="000000"/>
                <w:sz w:val="22"/>
                <w:szCs w:val="22"/>
                <w:lang w:eastAsia="sk-SK"/>
              </w:rPr>
              <w:t>Aktíva - názov</w:t>
            </w:r>
          </w:p>
        </w:tc>
        <w:tc>
          <w:tcPr>
            <w:tcW w:w="2420" w:type="dxa"/>
            <w:tcBorders>
              <w:top w:val="single" w:sz="4" w:space="0" w:color="auto"/>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b/>
                <w:bCs/>
                <w:color w:val="000000"/>
                <w:szCs w:val="22"/>
                <w:lang w:eastAsia="sk-SK"/>
              </w:rPr>
            </w:pPr>
            <w:r w:rsidRPr="00F43633">
              <w:rPr>
                <w:b/>
                <w:bCs/>
                <w:color w:val="000000"/>
                <w:sz w:val="22"/>
                <w:szCs w:val="22"/>
                <w:lang w:eastAsia="sk-SK"/>
              </w:rPr>
              <w:t>PS k 01.01.2018</w:t>
            </w:r>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b/>
                <w:bCs/>
                <w:color w:val="000000"/>
                <w:szCs w:val="22"/>
                <w:lang w:eastAsia="sk-SK"/>
              </w:rPr>
            </w:pPr>
            <w:r w:rsidRPr="00F43633">
              <w:rPr>
                <w:b/>
                <w:bCs/>
                <w:color w:val="000000"/>
                <w:sz w:val="22"/>
                <w:szCs w:val="22"/>
                <w:lang w:eastAsia="sk-SK"/>
              </w:rPr>
              <w:t>KS k 31.12.2018</w:t>
            </w:r>
          </w:p>
        </w:tc>
      </w:tr>
      <w:tr w:rsidR="00F43633" w:rsidRPr="00F43633" w:rsidTr="00F43633">
        <w:trPr>
          <w:trHeight w:val="300"/>
        </w:trPr>
        <w:tc>
          <w:tcPr>
            <w:tcW w:w="3037" w:type="dxa"/>
            <w:tcBorders>
              <w:top w:val="nil"/>
              <w:left w:val="single" w:sz="4" w:space="0" w:color="auto"/>
              <w:bottom w:val="single" w:sz="4" w:space="0" w:color="auto"/>
              <w:right w:val="single" w:sz="4" w:space="0" w:color="auto"/>
            </w:tcBorders>
            <w:shd w:val="clear" w:color="000000" w:fill="FFFF00"/>
            <w:noWrap/>
            <w:vAlign w:val="bottom"/>
            <w:hideMark/>
          </w:tcPr>
          <w:p w:rsidR="00F43633" w:rsidRPr="00F43633" w:rsidRDefault="00F43633" w:rsidP="00F43633">
            <w:pPr>
              <w:spacing w:line="240" w:lineRule="auto"/>
              <w:ind w:firstLine="0"/>
              <w:jc w:val="left"/>
              <w:rPr>
                <w:b/>
                <w:bCs/>
                <w:color w:val="000000"/>
                <w:szCs w:val="22"/>
                <w:lang w:eastAsia="sk-SK"/>
              </w:rPr>
            </w:pPr>
            <w:r w:rsidRPr="00F43633">
              <w:rPr>
                <w:b/>
                <w:bCs/>
                <w:color w:val="000000"/>
                <w:sz w:val="22"/>
                <w:szCs w:val="22"/>
                <w:lang w:eastAsia="sk-SK"/>
              </w:rPr>
              <w:t>Neobežný majetok, v tom:</w:t>
            </w:r>
          </w:p>
        </w:tc>
        <w:tc>
          <w:tcPr>
            <w:tcW w:w="2420" w:type="dxa"/>
            <w:tcBorders>
              <w:top w:val="nil"/>
              <w:left w:val="nil"/>
              <w:bottom w:val="single" w:sz="4" w:space="0" w:color="auto"/>
              <w:right w:val="single" w:sz="4" w:space="0" w:color="auto"/>
            </w:tcBorders>
            <w:shd w:val="clear" w:color="000000" w:fill="FFFF00"/>
            <w:noWrap/>
            <w:vAlign w:val="bottom"/>
            <w:hideMark/>
          </w:tcPr>
          <w:p w:rsidR="00F43633" w:rsidRPr="00F43633" w:rsidRDefault="00F43633" w:rsidP="00F43633">
            <w:pPr>
              <w:spacing w:line="240" w:lineRule="auto"/>
              <w:ind w:firstLine="0"/>
              <w:jc w:val="right"/>
              <w:rPr>
                <w:b/>
                <w:bCs/>
                <w:color w:val="000000"/>
                <w:szCs w:val="22"/>
                <w:lang w:eastAsia="sk-SK"/>
              </w:rPr>
            </w:pPr>
            <w:r w:rsidRPr="00F43633">
              <w:rPr>
                <w:b/>
                <w:bCs/>
                <w:color w:val="000000"/>
                <w:sz w:val="22"/>
                <w:szCs w:val="22"/>
                <w:lang w:eastAsia="sk-SK"/>
              </w:rPr>
              <w:t>11.788.567,07</w:t>
            </w:r>
          </w:p>
        </w:tc>
        <w:tc>
          <w:tcPr>
            <w:tcW w:w="2693" w:type="dxa"/>
            <w:tcBorders>
              <w:top w:val="nil"/>
              <w:left w:val="nil"/>
              <w:bottom w:val="single" w:sz="4" w:space="0" w:color="auto"/>
              <w:right w:val="single" w:sz="4" w:space="0" w:color="auto"/>
            </w:tcBorders>
            <w:shd w:val="clear" w:color="000000" w:fill="FFFF00"/>
            <w:noWrap/>
            <w:vAlign w:val="bottom"/>
            <w:hideMark/>
          </w:tcPr>
          <w:p w:rsidR="00F43633" w:rsidRPr="00F43633" w:rsidRDefault="00F43633" w:rsidP="00F43633">
            <w:pPr>
              <w:spacing w:line="240" w:lineRule="auto"/>
              <w:ind w:firstLine="0"/>
              <w:jc w:val="right"/>
              <w:rPr>
                <w:b/>
                <w:bCs/>
                <w:color w:val="000000"/>
                <w:szCs w:val="22"/>
                <w:lang w:eastAsia="sk-SK"/>
              </w:rPr>
            </w:pPr>
            <w:r w:rsidRPr="00F43633">
              <w:rPr>
                <w:b/>
                <w:bCs/>
                <w:color w:val="000000"/>
                <w:sz w:val="22"/>
                <w:szCs w:val="22"/>
                <w:lang w:eastAsia="sk-SK"/>
              </w:rPr>
              <w:t>12.010.313,63</w:t>
            </w:r>
          </w:p>
        </w:tc>
      </w:tr>
      <w:tr w:rsidR="00F43633" w:rsidRPr="00F43633" w:rsidTr="00F43633">
        <w:trPr>
          <w:trHeight w:val="300"/>
        </w:trPr>
        <w:tc>
          <w:tcPr>
            <w:tcW w:w="3037" w:type="dxa"/>
            <w:tcBorders>
              <w:top w:val="nil"/>
              <w:left w:val="single" w:sz="4" w:space="0" w:color="auto"/>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left"/>
              <w:rPr>
                <w:color w:val="000000"/>
                <w:szCs w:val="22"/>
                <w:lang w:eastAsia="sk-SK"/>
              </w:rPr>
            </w:pPr>
            <w:r w:rsidRPr="00F43633">
              <w:rPr>
                <w:color w:val="000000"/>
                <w:sz w:val="22"/>
                <w:szCs w:val="22"/>
                <w:lang w:eastAsia="sk-SK"/>
              </w:rPr>
              <w:t>Dlhodobý nehmot. majetok</w:t>
            </w:r>
          </w:p>
        </w:tc>
        <w:tc>
          <w:tcPr>
            <w:tcW w:w="2420"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sidRPr="00F43633">
              <w:rPr>
                <w:color w:val="000000"/>
                <w:sz w:val="22"/>
                <w:szCs w:val="22"/>
                <w:lang w:eastAsia="sk-SK"/>
              </w:rPr>
              <w:t>3.239,17</w:t>
            </w:r>
          </w:p>
        </w:tc>
        <w:tc>
          <w:tcPr>
            <w:tcW w:w="2693"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sidRPr="00F43633">
              <w:rPr>
                <w:color w:val="000000"/>
                <w:sz w:val="22"/>
                <w:szCs w:val="22"/>
                <w:lang w:eastAsia="sk-SK"/>
              </w:rPr>
              <w:t>1.016,86</w:t>
            </w:r>
          </w:p>
        </w:tc>
      </w:tr>
      <w:tr w:rsidR="00F43633" w:rsidRPr="00F43633" w:rsidTr="00F43633">
        <w:trPr>
          <w:trHeight w:val="300"/>
        </w:trPr>
        <w:tc>
          <w:tcPr>
            <w:tcW w:w="3037" w:type="dxa"/>
            <w:tcBorders>
              <w:top w:val="nil"/>
              <w:left w:val="single" w:sz="4" w:space="0" w:color="auto"/>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left"/>
              <w:rPr>
                <w:color w:val="000000"/>
                <w:szCs w:val="22"/>
                <w:lang w:eastAsia="sk-SK"/>
              </w:rPr>
            </w:pPr>
            <w:r w:rsidRPr="00F43633">
              <w:rPr>
                <w:color w:val="000000"/>
                <w:sz w:val="22"/>
                <w:szCs w:val="22"/>
                <w:lang w:eastAsia="sk-SK"/>
              </w:rPr>
              <w:t>Dlhodobý hmot. majetok</w:t>
            </w:r>
          </w:p>
        </w:tc>
        <w:tc>
          <w:tcPr>
            <w:tcW w:w="2420"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sidRPr="00F43633">
              <w:rPr>
                <w:color w:val="000000"/>
                <w:sz w:val="22"/>
                <w:szCs w:val="22"/>
                <w:lang w:eastAsia="sk-SK"/>
              </w:rPr>
              <w:t>10.620.283,90</w:t>
            </w:r>
          </w:p>
        </w:tc>
        <w:tc>
          <w:tcPr>
            <w:tcW w:w="2693"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sidRPr="00F43633">
              <w:rPr>
                <w:color w:val="000000"/>
                <w:sz w:val="22"/>
                <w:szCs w:val="22"/>
                <w:lang w:eastAsia="sk-SK"/>
              </w:rPr>
              <w:t>10.844.252,77</w:t>
            </w:r>
          </w:p>
        </w:tc>
      </w:tr>
      <w:tr w:rsidR="00F43633" w:rsidRPr="00F43633" w:rsidTr="00F43633">
        <w:trPr>
          <w:trHeight w:val="300"/>
        </w:trPr>
        <w:tc>
          <w:tcPr>
            <w:tcW w:w="3037" w:type="dxa"/>
            <w:tcBorders>
              <w:top w:val="nil"/>
              <w:left w:val="single" w:sz="4" w:space="0" w:color="auto"/>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left"/>
              <w:rPr>
                <w:color w:val="000000"/>
                <w:szCs w:val="22"/>
                <w:lang w:eastAsia="sk-SK"/>
              </w:rPr>
            </w:pPr>
            <w:r w:rsidRPr="00F43633">
              <w:rPr>
                <w:color w:val="000000"/>
                <w:sz w:val="22"/>
                <w:szCs w:val="22"/>
                <w:lang w:eastAsia="sk-SK"/>
              </w:rPr>
              <w:t>Dlhodobý finančný majetok</w:t>
            </w:r>
          </w:p>
        </w:tc>
        <w:tc>
          <w:tcPr>
            <w:tcW w:w="2420" w:type="dxa"/>
            <w:tcBorders>
              <w:top w:val="nil"/>
              <w:left w:val="nil"/>
              <w:bottom w:val="single" w:sz="4" w:space="0" w:color="auto"/>
              <w:right w:val="single" w:sz="4" w:space="0" w:color="auto"/>
            </w:tcBorders>
            <w:shd w:val="clear" w:color="auto" w:fill="auto"/>
            <w:noWrap/>
            <w:vAlign w:val="bottom"/>
            <w:hideMark/>
          </w:tcPr>
          <w:p w:rsidR="00F43633" w:rsidRPr="00F43633" w:rsidRDefault="000008DD" w:rsidP="00F43633">
            <w:pPr>
              <w:spacing w:line="240" w:lineRule="auto"/>
              <w:ind w:firstLine="0"/>
              <w:jc w:val="right"/>
              <w:rPr>
                <w:color w:val="000000"/>
                <w:szCs w:val="22"/>
                <w:lang w:eastAsia="sk-SK"/>
              </w:rPr>
            </w:pPr>
            <w:r>
              <w:rPr>
                <w:color w:val="000000"/>
                <w:sz w:val="22"/>
                <w:szCs w:val="22"/>
                <w:lang w:eastAsia="sk-SK"/>
              </w:rPr>
              <w:t>1.165.</w:t>
            </w:r>
            <w:r w:rsidR="00F43633" w:rsidRPr="00F43633">
              <w:rPr>
                <w:color w:val="000000"/>
                <w:sz w:val="22"/>
                <w:szCs w:val="22"/>
                <w:lang w:eastAsia="sk-SK"/>
              </w:rPr>
              <w:t>044,00</w:t>
            </w:r>
          </w:p>
        </w:tc>
        <w:tc>
          <w:tcPr>
            <w:tcW w:w="2693"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sidRPr="00F43633">
              <w:rPr>
                <w:color w:val="000000"/>
                <w:sz w:val="22"/>
                <w:szCs w:val="22"/>
                <w:lang w:eastAsia="sk-SK"/>
              </w:rPr>
              <w:t>1.165.044,00</w:t>
            </w:r>
          </w:p>
        </w:tc>
      </w:tr>
      <w:tr w:rsidR="00F43633" w:rsidRPr="00F43633" w:rsidTr="00F43633">
        <w:trPr>
          <w:trHeight w:val="300"/>
        </w:trPr>
        <w:tc>
          <w:tcPr>
            <w:tcW w:w="3037" w:type="dxa"/>
            <w:tcBorders>
              <w:top w:val="nil"/>
              <w:left w:val="single" w:sz="4" w:space="0" w:color="auto"/>
              <w:bottom w:val="single" w:sz="4" w:space="0" w:color="auto"/>
              <w:right w:val="single" w:sz="4" w:space="0" w:color="auto"/>
            </w:tcBorders>
            <w:shd w:val="clear" w:color="000000" w:fill="FFFF00"/>
            <w:noWrap/>
            <w:vAlign w:val="bottom"/>
            <w:hideMark/>
          </w:tcPr>
          <w:p w:rsidR="00F43633" w:rsidRPr="00F43633" w:rsidRDefault="00F43633" w:rsidP="00F43633">
            <w:pPr>
              <w:spacing w:line="240" w:lineRule="auto"/>
              <w:ind w:firstLine="0"/>
              <w:jc w:val="left"/>
              <w:rPr>
                <w:b/>
                <w:bCs/>
                <w:color w:val="000000"/>
                <w:szCs w:val="22"/>
                <w:lang w:eastAsia="sk-SK"/>
              </w:rPr>
            </w:pPr>
            <w:r w:rsidRPr="00F43633">
              <w:rPr>
                <w:b/>
                <w:bCs/>
                <w:color w:val="000000"/>
                <w:sz w:val="22"/>
                <w:szCs w:val="22"/>
                <w:lang w:eastAsia="sk-SK"/>
              </w:rPr>
              <w:t>Obežný majetok, v tom:</w:t>
            </w:r>
          </w:p>
        </w:tc>
        <w:tc>
          <w:tcPr>
            <w:tcW w:w="2420" w:type="dxa"/>
            <w:tcBorders>
              <w:top w:val="nil"/>
              <w:left w:val="nil"/>
              <w:bottom w:val="single" w:sz="4" w:space="0" w:color="auto"/>
              <w:right w:val="single" w:sz="4" w:space="0" w:color="auto"/>
            </w:tcBorders>
            <w:shd w:val="clear" w:color="000000" w:fill="FFFF00"/>
            <w:noWrap/>
            <w:vAlign w:val="bottom"/>
            <w:hideMark/>
          </w:tcPr>
          <w:p w:rsidR="00F43633" w:rsidRPr="00F43633" w:rsidRDefault="00F43633" w:rsidP="00F43633">
            <w:pPr>
              <w:spacing w:line="240" w:lineRule="auto"/>
              <w:ind w:firstLine="0"/>
              <w:jc w:val="right"/>
              <w:rPr>
                <w:b/>
                <w:bCs/>
                <w:color w:val="000000"/>
                <w:szCs w:val="22"/>
                <w:lang w:eastAsia="sk-SK"/>
              </w:rPr>
            </w:pPr>
            <w:r w:rsidRPr="00F43633">
              <w:rPr>
                <w:b/>
                <w:bCs/>
                <w:color w:val="000000"/>
                <w:sz w:val="22"/>
                <w:szCs w:val="22"/>
                <w:lang w:eastAsia="sk-SK"/>
              </w:rPr>
              <w:t>2.308.636,54</w:t>
            </w:r>
          </w:p>
        </w:tc>
        <w:tc>
          <w:tcPr>
            <w:tcW w:w="2693" w:type="dxa"/>
            <w:tcBorders>
              <w:top w:val="nil"/>
              <w:left w:val="nil"/>
              <w:bottom w:val="single" w:sz="4" w:space="0" w:color="auto"/>
              <w:right w:val="single" w:sz="4" w:space="0" w:color="auto"/>
            </w:tcBorders>
            <w:shd w:val="clear" w:color="000000" w:fill="FFFF00"/>
            <w:noWrap/>
            <w:vAlign w:val="bottom"/>
            <w:hideMark/>
          </w:tcPr>
          <w:p w:rsidR="00F43633" w:rsidRPr="00F43633" w:rsidRDefault="00F43633" w:rsidP="00F43633">
            <w:pPr>
              <w:spacing w:line="240" w:lineRule="auto"/>
              <w:ind w:firstLine="0"/>
              <w:jc w:val="right"/>
              <w:rPr>
                <w:b/>
                <w:bCs/>
                <w:color w:val="000000"/>
                <w:szCs w:val="22"/>
                <w:lang w:eastAsia="sk-SK"/>
              </w:rPr>
            </w:pPr>
            <w:r w:rsidRPr="00F43633">
              <w:rPr>
                <w:b/>
                <w:bCs/>
                <w:color w:val="000000"/>
                <w:sz w:val="22"/>
                <w:szCs w:val="22"/>
                <w:lang w:eastAsia="sk-SK"/>
              </w:rPr>
              <w:t>2.638.695,48</w:t>
            </w:r>
          </w:p>
        </w:tc>
      </w:tr>
      <w:tr w:rsidR="00F43633" w:rsidRPr="00F43633" w:rsidTr="00F43633">
        <w:trPr>
          <w:trHeight w:val="300"/>
        </w:trPr>
        <w:tc>
          <w:tcPr>
            <w:tcW w:w="3037" w:type="dxa"/>
            <w:tcBorders>
              <w:top w:val="nil"/>
              <w:left w:val="single" w:sz="4" w:space="0" w:color="auto"/>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left"/>
              <w:rPr>
                <w:color w:val="000000"/>
                <w:szCs w:val="22"/>
                <w:lang w:eastAsia="sk-SK"/>
              </w:rPr>
            </w:pPr>
            <w:r w:rsidRPr="00F43633">
              <w:rPr>
                <w:color w:val="000000"/>
                <w:sz w:val="22"/>
                <w:szCs w:val="22"/>
                <w:lang w:eastAsia="sk-SK"/>
              </w:rPr>
              <w:t>Zásoby</w:t>
            </w:r>
          </w:p>
        </w:tc>
        <w:tc>
          <w:tcPr>
            <w:tcW w:w="2420"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sidRPr="00F43633">
              <w:rPr>
                <w:color w:val="000000"/>
                <w:sz w:val="22"/>
                <w:szCs w:val="22"/>
                <w:lang w:eastAsia="sk-SK"/>
              </w:rPr>
              <w:t>20.506,44</w:t>
            </w:r>
          </w:p>
        </w:tc>
        <w:tc>
          <w:tcPr>
            <w:tcW w:w="2693"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sidRPr="00F43633">
              <w:rPr>
                <w:color w:val="000000"/>
                <w:sz w:val="22"/>
                <w:szCs w:val="22"/>
                <w:lang w:eastAsia="sk-SK"/>
              </w:rPr>
              <w:t>18.965,45</w:t>
            </w:r>
          </w:p>
        </w:tc>
      </w:tr>
      <w:tr w:rsidR="00F43633" w:rsidRPr="00F43633" w:rsidTr="00F43633">
        <w:trPr>
          <w:trHeight w:val="300"/>
        </w:trPr>
        <w:tc>
          <w:tcPr>
            <w:tcW w:w="3037" w:type="dxa"/>
            <w:tcBorders>
              <w:top w:val="nil"/>
              <w:left w:val="single" w:sz="4" w:space="0" w:color="auto"/>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left"/>
              <w:rPr>
                <w:color w:val="000000"/>
                <w:szCs w:val="22"/>
                <w:lang w:eastAsia="sk-SK"/>
              </w:rPr>
            </w:pPr>
            <w:r w:rsidRPr="00F43633">
              <w:rPr>
                <w:color w:val="000000"/>
                <w:sz w:val="22"/>
                <w:szCs w:val="22"/>
                <w:lang w:eastAsia="sk-SK"/>
              </w:rPr>
              <w:t>Zúčtovanie transferov</w:t>
            </w:r>
          </w:p>
        </w:tc>
        <w:tc>
          <w:tcPr>
            <w:tcW w:w="2420"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sidRPr="00F43633">
              <w:rPr>
                <w:color w:val="000000"/>
                <w:sz w:val="22"/>
                <w:szCs w:val="22"/>
                <w:lang w:eastAsia="sk-SK"/>
              </w:rPr>
              <w:t>0,00</w:t>
            </w:r>
          </w:p>
        </w:tc>
        <w:tc>
          <w:tcPr>
            <w:tcW w:w="2693"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sidRPr="00F43633">
              <w:rPr>
                <w:color w:val="000000"/>
                <w:sz w:val="22"/>
                <w:szCs w:val="22"/>
                <w:lang w:eastAsia="sk-SK"/>
              </w:rPr>
              <w:t>0,00</w:t>
            </w:r>
          </w:p>
        </w:tc>
      </w:tr>
      <w:tr w:rsidR="00F43633" w:rsidRPr="00F43633" w:rsidTr="00F43633">
        <w:trPr>
          <w:trHeight w:val="300"/>
        </w:trPr>
        <w:tc>
          <w:tcPr>
            <w:tcW w:w="3037" w:type="dxa"/>
            <w:tcBorders>
              <w:top w:val="nil"/>
              <w:left w:val="single" w:sz="4" w:space="0" w:color="auto"/>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left"/>
              <w:rPr>
                <w:color w:val="000000"/>
                <w:szCs w:val="22"/>
                <w:lang w:eastAsia="sk-SK"/>
              </w:rPr>
            </w:pPr>
            <w:r w:rsidRPr="00F43633">
              <w:rPr>
                <w:color w:val="000000"/>
                <w:sz w:val="22"/>
                <w:szCs w:val="22"/>
                <w:lang w:eastAsia="sk-SK"/>
              </w:rPr>
              <w:t>Pohľadávky</w:t>
            </w:r>
          </w:p>
        </w:tc>
        <w:tc>
          <w:tcPr>
            <w:tcW w:w="2420"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sidRPr="00F43633">
              <w:rPr>
                <w:color w:val="000000"/>
                <w:sz w:val="22"/>
                <w:szCs w:val="22"/>
                <w:lang w:eastAsia="sk-SK"/>
              </w:rPr>
              <w:t>141.120,03</w:t>
            </w:r>
          </w:p>
        </w:tc>
        <w:tc>
          <w:tcPr>
            <w:tcW w:w="2693"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sidRPr="00F43633">
              <w:rPr>
                <w:color w:val="000000"/>
                <w:sz w:val="22"/>
                <w:szCs w:val="22"/>
                <w:lang w:eastAsia="sk-SK"/>
              </w:rPr>
              <w:t>270.092,52</w:t>
            </w:r>
          </w:p>
        </w:tc>
      </w:tr>
      <w:tr w:rsidR="00F43633" w:rsidRPr="00F43633" w:rsidTr="00F43633">
        <w:trPr>
          <w:trHeight w:val="300"/>
        </w:trPr>
        <w:tc>
          <w:tcPr>
            <w:tcW w:w="3037" w:type="dxa"/>
            <w:tcBorders>
              <w:top w:val="nil"/>
              <w:left w:val="single" w:sz="4" w:space="0" w:color="auto"/>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left"/>
              <w:rPr>
                <w:color w:val="000000"/>
                <w:szCs w:val="22"/>
                <w:lang w:eastAsia="sk-SK"/>
              </w:rPr>
            </w:pPr>
            <w:r w:rsidRPr="00F43633">
              <w:rPr>
                <w:color w:val="000000"/>
                <w:sz w:val="22"/>
                <w:szCs w:val="22"/>
                <w:lang w:eastAsia="sk-SK"/>
              </w:rPr>
              <w:t>Finančný majetok</w:t>
            </w:r>
          </w:p>
        </w:tc>
        <w:tc>
          <w:tcPr>
            <w:tcW w:w="2420"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sidRPr="00F43633">
              <w:rPr>
                <w:color w:val="000000"/>
                <w:sz w:val="22"/>
                <w:szCs w:val="22"/>
                <w:lang w:eastAsia="sk-SK"/>
              </w:rPr>
              <w:t>2.147.010,07</w:t>
            </w:r>
          </w:p>
        </w:tc>
        <w:tc>
          <w:tcPr>
            <w:tcW w:w="2693"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sidRPr="00F43633">
              <w:rPr>
                <w:color w:val="000000"/>
                <w:sz w:val="22"/>
                <w:szCs w:val="22"/>
                <w:lang w:eastAsia="sk-SK"/>
              </w:rPr>
              <w:t>2.349.637,51</w:t>
            </w:r>
          </w:p>
        </w:tc>
      </w:tr>
      <w:tr w:rsidR="00F43633" w:rsidRPr="00F43633" w:rsidTr="00F43633">
        <w:trPr>
          <w:trHeight w:val="300"/>
        </w:trPr>
        <w:tc>
          <w:tcPr>
            <w:tcW w:w="3037" w:type="dxa"/>
            <w:tcBorders>
              <w:top w:val="nil"/>
              <w:left w:val="single" w:sz="4" w:space="0" w:color="auto"/>
              <w:bottom w:val="single" w:sz="4" w:space="0" w:color="auto"/>
              <w:right w:val="single" w:sz="4" w:space="0" w:color="auto"/>
            </w:tcBorders>
            <w:shd w:val="clear" w:color="000000" w:fill="FFFF00"/>
            <w:noWrap/>
            <w:vAlign w:val="bottom"/>
            <w:hideMark/>
          </w:tcPr>
          <w:p w:rsidR="00F43633" w:rsidRPr="00F43633" w:rsidRDefault="00F43633" w:rsidP="00F43633">
            <w:pPr>
              <w:spacing w:line="240" w:lineRule="auto"/>
              <w:ind w:firstLine="0"/>
              <w:jc w:val="left"/>
              <w:rPr>
                <w:b/>
                <w:bCs/>
                <w:color w:val="000000"/>
                <w:szCs w:val="22"/>
                <w:lang w:eastAsia="sk-SK"/>
              </w:rPr>
            </w:pPr>
            <w:r w:rsidRPr="00F43633">
              <w:rPr>
                <w:b/>
                <w:bCs/>
                <w:color w:val="000000"/>
                <w:sz w:val="22"/>
                <w:szCs w:val="22"/>
                <w:lang w:eastAsia="sk-SK"/>
              </w:rPr>
              <w:t>Časové rozlíšenie</w:t>
            </w:r>
          </w:p>
        </w:tc>
        <w:tc>
          <w:tcPr>
            <w:tcW w:w="2420" w:type="dxa"/>
            <w:tcBorders>
              <w:top w:val="nil"/>
              <w:left w:val="nil"/>
              <w:bottom w:val="single" w:sz="4" w:space="0" w:color="auto"/>
              <w:right w:val="single" w:sz="4" w:space="0" w:color="auto"/>
            </w:tcBorders>
            <w:shd w:val="clear" w:color="000000" w:fill="FFFF00"/>
            <w:noWrap/>
            <w:vAlign w:val="bottom"/>
            <w:hideMark/>
          </w:tcPr>
          <w:p w:rsidR="00F43633" w:rsidRPr="00F43633" w:rsidRDefault="00F43633" w:rsidP="00F43633">
            <w:pPr>
              <w:spacing w:line="240" w:lineRule="auto"/>
              <w:ind w:firstLine="0"/>
              <w:jc w:val="right"/>
              <w:rPr>
                <w:b/>
                <w:bCs/>
                <w:color w:val="000000"/>
                <w:szCs w:val="22"/>
                <w:lang w:eastAsia="sk-SK"/>
              </w:rPr>
            </w:pPr>
            <w:r w:rsidRPr="00F43633">
              <w:rPr>
                <w:b/>
                <w:bCs/>
                <w:color w:val="000000"/>
                <w:sz w:val="22"/>
                <w:szCs w:val="22"/>
                <w:lang w:eastAsia="sk-SK"/>
              </w:rPr>
              <w:t>18.934,35</w:t>
            </w:r>
          </w:p>
        </w:tc>
        <w:tc>
          <w:tcPr>
            <w:tcW w:w="2693" w:type="dxa"/>
            <w:tcBorders>
              <w:top w:val="nil"/>
              <w:left w:val="nil"/>
              <w:bottom w:val="single" w:sz="4" w:space="0" w:color="auto"/>
              <w:right w:val="single" w:sz="4" w:space="0" w:color="auto"/>
            </w:tcBorders>
            <w:shd w:val="clear" w:color="000000" w:fill="FFFF00"/>
            <w:noWrap/>
            <w:vAlign w:val="bottom"/>
            <w:hideMark/>
          </w:tcPr>
          <w:p w:rsidR="00F43633" w:rsidRPr="00F43633" w:rsidRDefault="00F43633" w:rsidP="00F43633">
            <w:pPr>
              <w:spacing w:line="240" w:lineRule="auto"/>
              <w:ind w:firstLine="0"/>
              <w:jc w:val="right"/>
              <w:rPr>
                <w:b/>
                <w:bCs/>
                <w:color w:val="000000"/>
                <w:szCs w:val="22"/>
                <w:lang w:eastAsia="sk-SK"/>
              </w:rPr>
            </w:pPr>
            <w:r w:rsidRPr="00F43633">
              <w:rPr>
                <w:b/>
                <w:bCs/>
                <w:color w:val="000000"/>
                <w:sz w:val="22"/>
                <w:szCs w:val="22"/>
                <w:lang w:eastAsia="sk-SK"/>
              </w:rPr>
              <w:t>10.417,70</w:t>
            </w:r>
          </w:p>
        </w:tc>
      </w:tr>
      <w:tr w:rsidR="00F43633" w:rsidRPr="00F43633" w:rsidTr="00F43633">
        <w:trPr>
          <w:trHeight w:val="300"/>
        </w:trPr>
        <w:tc>
          <w:tcPr>
            <w:tcW w:w="3037" w:type="dxa"/>
            <w:tcBorders>
              <w:top w:val="nil"/>
              <w:left w:val="single" w:sz="4" w:space="0" w:color="auto"/>
              <w:bottom w:val="single" w:sz="4" w:space="0" w:color="auto"/>
              <w:right w:val="single" w:sz="4" w:space="0" w:color="auto"/>
            </w:tcBorders>
            <w:shd w:val="clear" w:color="000000" w:fill="92D050"/>
            <w:noWrap/>
            <w:vAlign w:val="bottom"/>
            <w:hideMark/>
          </w:tcPr>
          <w:p w:rsidR="00F43633" w:rsidRPr="00F43633" w:rsidRDefault="00F43633" w:rsidP="00F43633">
            <w:pPr>
              <w:spacing w:line="240" w:lineRule="auto"/>
              <w:ind w:firstLine="0"/>
              <w:jc w:val="left"/>
              <w:rPr>
                <w:b/>
                <w:bCs/>
                <w:color w:val="000000"/>
                <w:szCs w:val="22"/>
                <w:lang w:eastAsia="sk-SK"/>
              </w:rPr>
            </w:pPr>
            <w:r w:rsidRPr="00F43633">
              <w:rPr>
                <w:b/>
                <w:bCs/>
                <w:color w:val="000000"/>
                <w:sz w:val="22"/>
                <w:szCs w:val="22"/>
                <w:lang w:eastAsia="sk-SK"/>
              </w:rPr>
              <w:t>MAJETOK  celkom</w:t>
            </w:r>
          </w:p>
        </w:tc>
        <w:tc>
          <w:tcPr>
            <w:tcW w:w="2420" w:type="dxa"/>
            <w:tcBorders>
              <w:top w:val="nil"/>
              <w:left w:val="nil"/>
              <w:bottom w:val="single" w:sz="4" w:space="0" w:color="auto"/>
              <w:right w:val="single" w:sz="4" w:space="0" w:color="auto"/>
            </w:tcBorders>
            <w:shd w:val="clear" w:color="000000" w:fill="92D050"/>
            <w:noWrap/>
            <w:vAlign w:val="bottom"/>
            <w:hideMark/>
          </w:tcPr>
          <w:p w:rsidR="00F43633" w:rsidRPr="00F43633" w:rsidRDefault="00F43633" w:rsidP="00F43633">
            <w:pPr>
              <w:spacing w:line="240" w:lineRule="auto"/>
              <w:ind w:firstLine="0"/>
              <w:jc w:val="right"/>
              <w:rPr>
                <w:b/>
                <w:bCs/>
                <w:color w:val="000000"/>
                <w:szCs w:val="22"/>
                <w:lang w:eastAsia="sk-SK"/>
              </w:rPr>
            </w:pPr>
            <w:r w:rsidRPr="00F43633">
              <w:rPr>
                <w:b/>
                <w:bCs/>
                <w:color w:val="000000"/>
                <w:sz w:val="22"/>
                <w:szCs w:val="22"/>
                <w:lang w:eastAsia="sk-SK"/>
              </w:rPr>
              <w:t>14.116.137,96</w:t>
            </w:r>
          </w:p>
        </w:tc>
        <w:tc>
          <w:tcPr>
            <w:tcW w:w="2693" w:type="dxa"/>
            <w:tcBorders>
              <w:top w:val="nil"/>
              <w:left w:val="nil"/>
              <w:bottom w:val="single" w:sz="4" w:space="0" w:color="auto"/>
              <w:right w:val="single" w:sz="4" w:space="0" w:color="auto"/>
            </w:tcBorders>
            <w:shd w:val="clear" w:color="000000" w:fill="92D050"/>
            <w:noWrap/>
            <w:vAlign w:val="bottom"/>
            <w:hideMark/>
          </w:tcPr>
          <w:p w:rsidR="00F43633" w:rsidRPr="00F43633" w:rsidRDefault="00F43633" w:rsidP="00F43633">
            <w:pPr>
              <w:spacing w:line="240" w:lineRule="auto"/>
              <w:ind w:firstLine="0"/>
              <w:jc w:val="right"/>
              <w:rPr>
                <w:b/>
                <w:bCs/>
                <w:color w:val="000000"/>
                <w:szCs w:val="22"/>
                <w:lang w:eastAsia="sk-SK"/>
              </w:rPr>
            </w:pPr>
            <w:r w:rsidRPr="00F43633">
              <w:rPr>
                <w:b/>
                <w:bCs/>
                <w:color w:val="000000"/>
                <w:sz w:val="22"/>
                <w:szCs w:val="22"/>
                <w:lang w:eastAsia="sk-SK"/>
              </w:rPr>
              <w:t>14.659.426,81</w:t>
            </w:r>
          </w:p>
        </w:tc>
      </w:tr>
    </w:tbl>
    <w:p w:rsidR="00F43633" w:rsidRPr="00F43633" w:rsidRDefault="00F43633" w:rsidP="00F43633">
      <w:pPr>
        <w:spacing w:after="200" w:line="276" w:lineRule="auto"/>
        <w:ind w:firstLine="0"/>
        <w:jc w:val="left"/>
        <w:rPr>
          <w:rFonts w:eastAsia="Calibri"/>
          <w:b/>
          <w:szCs w:val="24"/>
        </w:rPr>
      </w:pPr>
    </w:p>
    <w:p w:rsidR="00F43633" w:rsidRDefault="00F43633" w:rsidP="00F43633">
      <w:pPr>
        <w:spacing w:after="200" w:line="276" w:lineRule="auto"/>
        <w:ind w:firstLine="0"/>
        <w:jc w:val="left"/>
        <w:rPr>
          <w:rFonts w:eastAsia="Calibri"/>
          <w:b/>
          <w:szCs w:val="24"/>
        </w:rPr>
      </w:pPr>
    </w:p>
    <w:p w:rsidR="00F43633" w:rsidRDefault="00F43633" w:rsidP="00F43633">
      <w:pPr>
        <w:spacing w:after="200" w:line="276" w:lineRule="auto"/>
        <w:ind w:firstLine="0"/>
        <w:jc w:val="left"/>
        <w:rPr>
          <w:rFonts w:eastAsia="Calibri"/>
          <w:b/>
          <w:szCs w:val="24"/>
        </w:rPr>
      </w:pPr>
    </w:p>
    <w:p w:rsidR="00F43633" w:rsidRPr="00F43633" w:rsidRDefault="00F43633" w:rsidP="00F43633">
      <w:pPr>
        <w:spacing w:after="200" w:line="276" w:lineRule="auto"/>
        <w:ind w:firstLine="0"/>
        <w:jc w:val="left"/>
        <w:rPr>
          <w:rFonts w:eastAsia="Calibri"/>
          <w:b/>
          <w:szCs w:val="24"/>
        </w:rPr>
      </w:pPr>
    </w:p>
    <w:p w:rsidR="00F43633" w:rsidRPr="00F43633" w:rsidRDefault="00F43633" w:rsidP="00F43633">
      <w:pPr>
        <w:pStyle w:val="Nadpis2"/>
      </w:pPr>
      <w:bookmarkStart w:id="53" w:name="_Toc12962939"/>
      <w:r>
        <w:lastRenderedPageBreak/>
        <w:t>Zdroje krytia</w:t>
      </w:r>
      <w:bookmarkEnd w:id="53"/>
    </w:p>
    <w:p w:rsidR="00F43633" w:rsidRPr="00F43633" w:rsidRDefault="00F43633" w:rsidP="00F43633">
      <w:pPr>
        <w:numPr>
          <w:ilvl w:val="1"/>
          <w:numId w:val="40"/>
        </w:numPr>
        <w:spacing w:after="200" w:line="276" w:lineRule="auto"/>
        <w:jc w:val="left"/>
        <w:rPr>
          <w:rFonts w:eastAsia="Calibri"/>
          <w:b/>
          <w:sz w:val="22"/>
          <w:szCs w:val="22"/>
        </w:rPr>
      </w:pPr>
      <w:r w:rsidRPr="00F43633">
        <w:rPr>
          <w:rFonts w:eastAsia="Calibri"/>
          <w:b/>
          <w:sz w:val="22"/>
          <w:szCs w:val="22"/>
        </w:rPr>
        <w:t>za materskú účtovnú jednotku (mesto)</w:t>
      </w:r>
    </w:p>
    <w:tbl>
      <w:tblPr>
        <w:tblW w:w="7500" w:type="dxa"/>
        <w:tblInd w:w="792" w:type="dxa"/>
        <w:tblCellMar>
          <w:left w:w="70" w:type="dxa"/>
          <w:right w:w="70" w:type="dxa"/>
        </w:tblCellMar>
        <w:tblLook w:val="04A0"/>
      </w:tblPr>
      <w:tblGrid>
        <w:gridCol w:w="3580"/>
        <w:gridCol w:w="1960"/>
        <w:gridCol w:w="1960"/>
      </w:tblGrid>
      <w:tr w:rsidR="00F43633" w:rsidRPr="00F43633" w:rsidTr="005A4E8F">
        <w:trPr>
          <w:trHeight w:val="300"/>
        </w:trPr>
        <w:tc>
          <w:tcPr>
            <w:tcW w:w="3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center"/>
              <w:rPr>
                <w:b/>
                <w:bCs/>
                <w:color w:val="000000"/>
                <w:szCs w:val="22"/>
                <w:lang w:eastAsia="sk-SK"/>
              </w:rPr>
            </w:pPr>
            <w:r w:rsidRPr="00F43633">
              <w:rPr>
                <w:b/>
                <w:bCs/>
                <w:color w:val="000000"/>
                <w:sz w:val="22"/>
                <w:szCs w:val="22"/>
                <w:lang w:eastAsia="sk-SK"/>
              </w:rPr>
              <w:t>Názov</w:t>
            </w: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b/>
                <w:bCs/>
                <w:color w:val="000000"/>
                <w:szCs w:val="22"/>
                <w:lang w:eastAsia="sk-SK"/>
              </w:rPr>
            </w:pPr>
            <w:r w:rsidRPr="00F43633">
              <w:rPr>
                <w:b/>
                <w:bCs/>
                <w:color w:val="000000"/>
                <w:sz w:val="22"/>
                <w:szCs w:val="22"/>
                <w:lang w:eastAsia="sk-SK"/>
              </w:rPr>
              <w:t>PS k </w:t>
            </w:r>
            <w:r>
              <w:rPr>
                <w:b/>
                <w:bCs/>
                <w:color w:val="000000"/>
                <w:sz w:val="22"/>
                <w:szCs w:val="22"/>
                <w:lang w:eastAsia="sk-SK"/>
              </w:rPr>
              <w:t>0</w:t>
            </w:r>
            <w:r w:rsidRPr="00F43633">
              <w:rPr>
                <w:b/>
                <w:bCs/>
                <w:color w:val="000000"/>
                <w:sz w:val="22"/>
                <w:szCs w:val="22"/>
                <w:lang w:eastAsia="sk-SK"/>
              </w:rPr>
              <w:t>1.</w:t>
            </w:r>
            <w:r>
              <w:rPr>
                <w:b/>
                <w:bCs/>
                <w:color w:val="000000"/>
                <w:sz w:val="22"/>
                <w:szCs w:val="22"/>
                <w:lang w:eastAsia="sk-SK"/>
              </w:rPr>
              <w:t>0</w:t>
            </w:r>
            <w:r w:rsidRPr="00F43633">
              <w:rPr>
                <w:b/>
                <w:bCs/>
                <w:color w:val="000000"/>
                <w:sz w:val="22"/>
                <w:szCs w:val="22"/>
                <w:lang w:eastAsia="sk-SK"/>
              </w:rPr>
              <w:t>1.201</w:t>
            </w:r>
            <w:r>
              <w:rPr>
                <w:b/>
                <w:bCs/>
                <w:color w:val="000000"/>
                <w:sz w:val="22"/>
                <w:szCs w:val="22"/>
                <w:lang w:eastAsia="sk-SK"/>
              </w:rPr>
              <w:t>8</w:t>
            </w: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b/>
                <w:bCs/>
                <w:color w:val="000000"/>
                <w:szCs w:val="22"/>
                <w:lang w:eastAsia="sk-SK"/>
              </w:rPr>
            </w:pPr>
            <w:r w:rsidRPr="00F43633">
              <w:rPr>
                <w:b/>
                <w:bCs/>
                <w:color w:val="000000"/>
                <w:sz w:val="22"/>
                <w:szCs w:val="22"/>
                <w:lang w:eastAsia="sk-SK"/>
              </w:rPr>
              <w:t>KS k 31.12.201</w:t>
            </w:r>
            <w:r>
              <w:rPr>
                <w:b/>
                <w:bCs/>
                <w:color w:val="000000"/>
                <w:sz w:val="22"/>
                <w:szCs w:val="22"/>
                <w:lang w:eastAsia="sk-SK"/>
              </w:rPr>
              <w:t>8</w:t>
            </w:r>
          </w:p>
        </w:tc>
      </w:tr>
      <w:tr w:rsidR="00F43633" w:rsidRPr="00F43633" w:rsidTr="005A4E8F">
        <w:trPr>
          <w:trHeight w:val="300"/>
        </w:trPr>
        <w:tc>
          <w:tcPr>
            <w:tcW w:w="3580" w:type="dxa"/>
            <w:tcBorders>
              <w:top w:val="nil"/>
              <w:left w:val="single" w:sz="4" w:space="0" w:color="auto"/>
              <w:bottom w:val="single" w:sz="4" w:space="0" w:color="auto"/>
              <w:right w:val="single" w:sz="4" w:space="0" w:color="auto"/>
            </w:tcBorders>
            <w:shd w:val="clear" w:color="000000" w:fill="92D050"/>
            <w:noWrap/>
            <w:vAlign w:val="bottom"/>
            <w:hideMark/>
          </w:tcPr>
          <w:p w:rsidR="00F43633" w:rsidRPr="00F43633" w:rsidRDefault="00F43633" w:rsidP="00F43633">
            <w:pPr>
              <w:spacing w:line="240" w:lineRule="auto"/>
              <w:ind w:firstLine="0"/>
              <w:jc w:val="left"/>
              <w:rPr>
                <w:b/>
                <w:bCs/>
                <w:color w:val="000000"/>
                <w:szCs w:val="22"/>
                <w:lang w:eastAsia="sk-SK"/>
              </w:rPr>
            </w:pPr>
            <w:r w:rsidRPr="00F43633">
              <w:rPr>
                <w:b/>
                <w:bCs/>
                <w:color w:val="000000"/>
                <w:sz w:val="22"/>
                <w:szCs w:val="22"/>
                <w:lang w:eastAsia="sk-SK"/>
              </w:rPr>
              <w:t>Vlastné imanie a záväzky spolu</w:t>
            </w:r>
          </w:p>
        </w:tc>
        <w:tc>
          <w:tcPr>
            <w:tcW w:w="1960" w:type="dxa"/>
            <w:tcBorders>
              <w:top w:val="nil"/>
              <w:left w:val="nil"/>
              <w:bottom w:val="single" w:sz="4" w:space="0" w:color="auto"/>
              <w:right w:val="single" w:sz="4" w:space="0" w:color="auto"/>
            </w:tcBorders>
            <w:shd w:val="clear" w:color="000000" w:fill="92D050"/>
            <w:noWrap/>
            <w:vAlign w:val="bottom"/>
            <w:hideMark/>
          </w:tcPr>
          <w:p w:rsidR="00F43633" w:rsidRPr="00F43633" w:rsidRDefault="00F43633" w:rsidP="00F43633">
            <w:pPr>
              <w:spacing w:line="240" w:lineRule="auto"/>
              <w:ind w:firstLine="0"/>
              <w:jc w:val="right"/>
              <w:rPr>
                <w:b/>
                <w:bCs/>
                <w:color w:val="000000"/>
                <w:szCs w:val="22"/>
                <w:lang w:eastAsia="sk-SK"/>
              </w:rPr>
            </w:pPr>
            <w:r>
              <w:rPr>
                <w:b/>
                <w:bCs/>
                <w:color w:val="000000"/>
                <w:sz w:val="22"/>
                <w:szCs w:val="22"/>
                <w:lang w:eastAsia="sk-SK"/>
              </w:rPr>
              <w:t>13.694.188,45</w:t>
            </w:r>
          </w:p>
        </w:tc>
        <w:tc>
          <w:tcPr>
            <w:tcW w:w="1960" w:type="dxa"/>
            <w:tcBorders>
              <w:top w:val="nil"/>
              <w:left w:val="nil"/>
              <w:bottom w:val="single" w:sz="4" w:space="0" w:color="auto"/>
              <w:right w:val="single" w:sz="4" w:space="0" w:color="auto"/>
            </w:tcBorders>
            <w:shd w:val="clear" w:color="000000" w:fill="92D050"/>
            <w:noWrap/>
            <w:vAlign w:val="bottom"/>
            <w:hideMark/>
          </w:tcPr>
          <w:p w:rsidR="00F43633" w:rsidRPr="00F43633" w:rsidRDefault="00F43633" w:rsidP="00F43633">
            <w:pPr>
              <w:spacing w:line="240" w:lineRule="auto"/>
              <w:ind w:firstLine="0"/>
              <w:jc w:val="right"/>
              <w:rPr>
                <w:b/>
                <w:bCs/>
                <w:color w:val="000000"/>
                <w:szCs w:val="22"/>
                <w:lang w:eastAsia="sk-SK"/>
              </w:rPr>
            </w:pPr>
            <w:r>
              <w:rPr>
                <w:b/>
                <w:bCs/>
                <w:color w:val="000000"/>
                <w:sz w:val="22"/>
                <w:szCs w:val="22"/>
                <w:lang w:eastAsia="sk-SK"/>
              </w:rPr>
              <w:t>13.</w:t>
            </w:r>
            <w:r w:rsidRPr="00F43633">
              <w:rPr>
                <w:b/>
                <w:bCs/>
                <w:color w:val="000000"/>
                <w:sz w:val="22"/>
                <w:szCs w:val="22"/>
                <w:lang w:eastAsia="sk-SK"/>
              </w:rPr>
              <w:t>392</w:t>
            </w:r>
            <w:r>
              <w:rPr>
                <w:b/>
                <w:bCs/>
                <w:color w:val="000000"/>
                <w:sz w:val="22"/>
                <w:szCs w:val="22"/>
                <w:lang w:eastAsia="sk-SK"/>
              </w:rPr>
              <w:t>.</w:t>
            </w:r>
            <w:r w:rsidRPr="00F43633">
              <w:rPr>
                <w:b/>
                <w:bCs/>
                <w:color w:val="000000"/>
                <w:sz w:val="22"/>
                <w:szCs w:val="22"/>
                <w:lang w:eastAsia="sk-SK"/>
              </w:rPr>
              <w:t>255,26</w:t>
            </w:r>
          </w:p>
        </w:tc>
      </w:tr>
      <w:tr w:rsidR="00F43633" w:rsidRPr="00F43633" w:rsidTr="005A4E8F">
        <w:trPr>
          <w:trHeight w:val="300"/>
        </w:trPr>
        <w:tc>
          <w:tcPr>
            <w:tcW w:w="3580" w:type="dxa"/>
            <w:tcBorders>
              <w:top w:val="nil"/>
              <w:left w:val="single" w:sz="4" w:space="0" w:color="auto"/>
              <w:bottom w:val="single" w:sz="4" w:space="0" w:color="auto"/>
              <w:right w:val="single" w:sz="4" w:space="0" w:color="auto"/>
            </w:tcBorders>
            <w:shd w:val="clear" w:color="000000" w:fill="FFC000"/>
            <w:noWrap/>
            <w:vAlign w:val="bottom"/>
            <w:hideMark/>
          </w:tcPr>
          <w:p w:rsidR="00F43633" w:rsidRPr="00F43633" w:rsidRDefault="00F43633" w:rsidP="00F43633">
            <w:pPr>
              <w:spacing w:line="240" w:lineRule="auto"/>
              <w:ind w:firstLine="0"/>
              <w:jc w:val="left"/>
              <w:rPr>
                <w:color w:val="000000"/>
                <w:szCs w:val="22"/>
                <w:lang w:eastAsia="sk-SK"/>
              </w:rPr>
            </w:pPr>
            <w:r w:rsidRPr="00F43633">
              <w:rPr>
                <w:color w:val="000000"/>
                <w:sz w:val="22"/>
                <w:szCs w:val="22"/>
                <w:lang w:eastAsia="sk-SK"/>
              </w:rPr>
              <w:t xml:space="preserve">Vlatné imanie </w:t>
            </w:r>
          </w:p>
        </w:tc>
        <w:tc>
          <w:tcPr>
            <w:tcW w:w="1960" w:type="dxa"/>
            <w:tcBorders>
              <w:top w:val="nil"/>
              <w:left w:val="nil"/>
              <w:bottom w:val="single" w:sz="4" w:space="0" w:color="auto"/>
              <w:right w:val="single" w:sz="4" w:space="0" w:color="auto"/>
            </w:tcBorders>
            <w:shd w:val="clear" w:color="000000" w:fill="FFC000"/>
            <w:noWrap/>
            <w:vAlign w:val="bottom"/>
            <w:hideMark/>
          </w:tcPr>
          <w:p w:rsidR="00F43633" w:rsidRPr="00F43633" w:rsidRDefault="00F43633" w:rsidP="00F43633">
            <w:pPr>
              <w:spacing w:line="240" w:lineRule="auto"/>
              <w:ind w:firstLine="0"/>
              <w:jc w:val="right"/>
              <w:rPr>
                <w:color w:val="000000"/>
                <w:szCs w:val="22"/>
                <w:lang w:eastAsia="sk-SK"/>
              </w:rPr>
            </w:pPr>
            <w:r>
              <w:rPr>
                <w:color w:val="000000"/>
                <w:sz w:val="22"/>
                <w:szCs w:val="22"/>
                <w:lang w:eastAsia="sk-SK"/>
              </w:rPr>
              <w:t>9.122.854,43</w:t>
            </w:r>
          </w:p>
        </w:tc>
        <w:tc>
          <w:tcPr>
            <w:tcW w:w="1960" w:type="dxa"/>
            <w:tcBorders>
              <w:top w:val="nil"/>
              <w:left w:val="nil"/>
              <w:bottom w:val="single" w:sz="4" w:space="0" w:color="auto"/>
              <w:right w:val="single" w:sz="4" w:space="0" w:color="auto"/>
            </w:tcBorders>
            <w:shd w:val="clear" w:color="000000" w:fill="FFC000"/>
            <w:noWrap/>
            <w:vAlign w:val="bottom"/>
            <w:hideMark/>
          </w:tcPr>
          <w:p w:rsidR="00F43633" w:rsidRPr="00F43633" w:rsidRDefault="00F43633" w:rsidP="00F43633">
            <w:pPr>
              <w:spacing w:line="240" w:lineRule="auto"/>
              <w:ind w:firstLine="0"/>
              <w:jc w:val="right"/>
              <w:rPr>
                <w:color w:val="000000"/>
                <w:szCs w:val="22"/>
                <w:lang w:eastAsia="sk-SK"/>
              </w:rPr>
            </w:pPr>
            <w:r w:rsidRPr="00F43633">
              <w:rPr>
                <w:color w:val="000000"/>
                <w:sz w:val="22"/>
                <w:szCs w:val="22"/>
                <w:lang w:eastAsia="sk-SK"/>
              </w:rPr>
              <w:t>9</w:t>
            </w:r>
            <w:r>
              <w:rPr>
                <w:color w:val="000000"/>
                <w:sz w:val="22"/>
                <w:szCs w:val="22"/>
                <w:lang w:eastAsia="sk-SK"/>
              </w:rPr>
              <w:t>.</w:t>
            </w:r>
            <w:r w:rsidRPr="00F43633">
              <w:rPr>
                <w:color w:val="000000"/>
                <w:sz w:val="22"/>
                <w:szCs w:val="22"/>
                <w:lang w:eastAsia="sk-SK"/>
              </w:rPr>
              <w:t>329</w:t>
            </w:r>
            <w:r>
              <w:rPr>
                <w:color w:val="000000"/>
                <w:sz w:val="22"/>
                <w:szCs w:val="22"/>
                <w:lang w:eastAsia="sk-SK"/>
              </w:rPr>
              <w:t>.</w:t>
            </w:r>
            <w:r w:rsidRPr="00F43633">
              <w:rPr>
                <w:color w:val="000000"/>
                <w:sz w:val="22"/>
                <w:szCs w:val="22"/>
                <w:lang w:eastAsia="sk-SK"/>
              </w:rPr>
              <w:t>477,32</w:t>
            </w:r>
          </w:p>
        </w:tc>
      </w:tr>
      <w:tr w:rsidR="00F43633" w:rsidRPr="00F43633" w:rsidTr="005A4E8F">
        <w:trPr>
          <w:trHeight w:val="300"/>
        </w:trPr>
        <w:tc>
          <w:tcPr>
            <w:tcW w:w="3580" w:type="dxa"/>
            <w:tcBorders>
              <w:top w:val="nil"/>
              <w:left w:val="single" w:sz="4" w:space="0" w:color="auto"/>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left"/>
              <w:rPr>
                <w:color w:val="000000"/>
                <w:szCs w:val="22"/>
                <w:lang w:eastAsia="sk-SK"/>
              </w:rPr>
            </w:pPr>
            <w:r w:rsidRPr="00F43633">
              <w:rPr>
                <w:color w:val="000000"/>
                <w:sz w:val="22"/>
                <w:szCs w:val="22"/>
                <w:lang w:eastAsia="sk-SK"/>
              </w:rPr>
              <w:t xml:space="preserve">Oceňovacie rozdiely </w:t>
            </w:r>
          </w:p>
        </w:tc>
        <w:tc>
          <w:tcPr>
            <w:tcW w:w="1960"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Pr>
                <w:color w:val="000000"/>
                <w:sz w:val="22"/>
                <w:szCs w:val="22"/>
                <w:lang w:eastAsia="sk-SK"/>
              </w:rPr>
              <w:t>0,00</w:t>
            </w:r>
          </w:p>
        </w:tc>
        <w:tc>
          <w:tcPr>
            <w:tcW w:w="1960"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sidRPr="00F43633">
              <w:rPr>
                <w:color w:val="000000"/>
                <w:sz w:val="22"/>
                <w:szCs w:val="22"/>
                <w:lang w:eastAsia="sk-SK"/>
              </w:rPr>
              <w:t>0,00</w:t>
            </w:r>
          </w:p>
        </w:tc>
      </w:tr>
      <w:tr w:rsidR="00F43633" w:rsidRPr="00F43633" w:rsidTr="005A4E8F">
        <w:trPr>
          <w:trHeight w:val="300"/>
        </w:trPr>
        <w:tc>
          <w:tcPr>
            <w:tcW w:w="3580" w:type="dxa"/>
            <w:tcBorders>
              <w:top w:val="nil"/>
              <w:left w:val="single" w:sz="4" w:space="0" w:color="auto"/>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left"/>
              <w:rPr>
                <w:color w:val="000000"/>
                <w:szCs w:val="22"/>
                <w:lang w:eastAsia="sk-SK"/>
              </w:rPr>
            </w:pPr>
            <w:r w:rsidRPr="00F43633">
              <w:rPr>
                <w:color w:val="000000"/>
                <w:sz w:val="22"/>
                <w:szCs w:val="22"/>
                <w:lang w:eastAsia="sk-SK"/>
              </w:rPr>
              <w:t>Fondy</w:t>
            </w:r>
          </w:p>
        </w:tc>
        <w:tc>
          <w:tcPr>
            <w:tcW w:w="1960"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Pr>
                <w:color w:val="000000"/>
                <w:sz w:val="22"/>
                <w:szCs w:val="22"/>
                <w:lang w:eastAsia="sk-SK"/>
              </w:rPr>
              <w:t>0,00</w:t>
            </w:r>
          </w:p>
        </w:tc>
        <w:tc>
          <w:tcPr>
            <w:tcW w:w="1960"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sidRPr="00F43633">
              <w:rPr>
                <w:color w:val="000000"/>
                <w:sz w:val="22"/>
                <w:szCs w:val="22"/>
                <w:lang w:eastAsia="sk-SK"/>
              </w:rPr>
              <w:t>0,00</w:t>
            </w:r>
          </w:p>
        </w:tc>
      </w:tr>
      <w:tr w:rsidR="00F43633" w:rsidRPr="00F43633" w:rsidTr="005A4E8F">
        <w:trPr>
          <w:trHeight w:val="300"/>
        </w:trPr>
        <w:tc>
          <w:tcPr>
            <w:tcW w:w="3580" w:type="dxa"/>
            <w:tcBorders>
              <w:top w:val="nil"/>
              <w:left w:val="single" w:sz="4" w:space="0" w:color="auto"/>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left"/>
              <w:rPr>
                <w:color w:val="000000"/>
                <w:szCs w:val="22"/>
                <w:lang w:eastAsia="sk-SK"/>
              </w:rPr>
            </w:pPr>
            <w:r w:rsidRPr="00F43633">
              <w:rPr>
                <w:color w:val="000000"/>
                <w:sz w:val="22"/>
                <w:szCs w:val="22"/>
                <w:lang w:eastAsia="sk-SK"/>
              </w:rPr>
              <w:t>Výsledok hospodárenia</w:t>
            </w:r>
          </w:p>
        </w:tc>
        <w:tc>
          <w:tcPr>
            <w:tcW w:w="1960"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Pr>
                <w:color w:val="000000"/>
                <w:sz w:val="22"/>
                <w:szCs w:val="22"/>
                <w:lang w:eastAsia="sk-SK"/>
              </w:rPr>
              <w:t>9.122.854,43</w:t>
            </w:r>
          </w:p>
        </w:tc>
        <w:tc>
          <w:tcPr>
            <w:tcW w:w="1960"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sidRPr="00F43633">
              <w:rPr>
                <w:color w:val="000000"/>
                <w:sz w:val="22"/>
                <w:szCs w:val="22"/>
                <w:lang w:eastAsia="sk-SK"/>
              </w:rPr>
              <w:t>9</w:t>
            </w:r>
            <w:r>
              <w:rPr>
                <w:color w:val="000000"/>
                <w:sz w:val="22"/>
                <w:szCs w:val="22"/>
                <w:lang w:eastAsia="sk-SK"/>
              </w:rPr>
              <w:t>.</w:t>
            </w:r>
            <w:r w:rsidRPr="00F43633">
              <w:rPr>
                <w:color w:val="000000"/>
                <w:sz w:val="22"/>
                <w:szCs w:val="22"/>
                <w:lang w:eastAsia="sk-SK"/>
              </w:rPr>
              <w:t>329</w:t>
            </w:r>
            <w:r>
              <w:rPr>
                <w:color w:val="000000"/>
                <w:sz w:val="22"/>
                <w:szCs w:val="22"/>
                <w:lang w:eastAsia="sk-SK"/>
              </w:rPr>
              <w:t>.</w:t>
            </w:r>
            <w:r w:rsidRPr="00F43633">
              <w:rPr>
                <w:color w:val="000000"/>
                <w:sz w:val="22"/>
                <w:szCs w:val="22"/>
                <w:lang w:eastAsia="sk-SK"/>
              </w:rPr>
              <w:t>477,32</w:t>
            </w:r>
          </w:p>
        </w:tc>
      </w:tr>
      <w:tr w:rsidR="00F43633" w:rsidRPr="00F43633" w:rsidTr="005A4E8F">
        <w:trPr>
          <w:trHeight w:val="300"/>
        </w:trPr>
        <w:tc>
          <w:tcPr>
            <w:tcW w:w="3580" w:type="dxa"/>
            <w:tcBorders>
              <w:top w:val="nil"/>
              <w:left w:val="single" w:sz="4" w:space="0" w:color="auto"/>
              <w:bottom w:val="single" w:sz="4" w:space="0" w:color="auto"/>
              <w:right w:val="single" w:sz="4" w:space="0" w:color="auto"/>
            </w:tcBorders>
            <w:shd w:val="clear" w:color="000000" w:fill="FFC000"/>
            <w:noWrap/>
            <w:vAlign w:val="bottom"/>
            <w:hideMark/>
          </w:tcPr>
          <w:p w:rsidR="00F43633" w:rsidRPr="00F43633" w:rsidRDefault="00F43633" w:rsidP="00F43633">
            <w:pPr>
              <w:spacing w:line="240" w:lineRule="auto"/>
              <w:ind w:firstLine="0"/>
              <w:jc w:val="left"/>
              <w:rPr>
                <w:color w:val="000000"/>
                <w:szCs w:val="22"/>
                <w:lang w:eastAsia="sk-SK"/>
              </w:rPr>
            </w:pPr>
            <w:r w:rsidRPr="00F43633">
              <w:rPr>
                <w:color w:val="000000"/>
                <w:sz w:val="22"/>
                <w:szCs w:val="22"/>
                <w:lang w:eastAsia="sk-SK"/>
              </w:rPr>
              <w:t>Záväzky</w:t>
            </w:r>
          </w:p>
        </w:tc>
        <w:tc>
          <w:tcPr>
            <w:tcW w:w="1960" w:type="dxa"/>
            <w:tcBorders>
              <w:top w:val="nil"/>
              <w:left w:val="nil"/>
              <w:bottom w:val="single" w:sz="4" w:space="0" w:color="auto"/>
              <w:right w:val="single" w:sz="4" w:space="0" w:color="auto"/>
            </w:tcBorders>
            <w:shd w:val="clear" w:color="000000" w:fill="FFC000"/>
            <w:noWrap/>
            <w:vAlign w:val="bottom"/>
            <w:hideMark/>
          </w:tcPr>
          <w:p w:rsidR="00F43633" w:rsidRPr="00F43633" w:rsidRDefault="00F43633" w:rsidP="00F43633">
            <w:pPr>
              <w:spacing w:line="240" w:lineRule="auto"/>
              <w:ind w:firstLine="0"/>
              <w:jc w:val="right"/>
              <w:rPr>
                <w:color w:val="000000"/>
                <w:szCs w:val="22"/>
                <w:lang w:eastAsia="sk-SK"/>
              </w:rPr>
            </w:pPr>
            <w:r>
              <w:rPr>
                <w:color w:val="000000"/>
                <w:sz w:val="22"/>
                <w:szCs w:val="22"/>
                <w:lang w:eastAsia="sk-SK"/>
              </w:rPr>
              <w:t>1.263.932,82</w:t>
            </w:r>
          </w:p>
        </w:tc>
        <w:tc>
          <w:tcPr>
            <w:tcW w:w="1960" w:type="dxa"/>
            <w:tcBorders>
              <w:top w:val="nil"/>
              <w:left w:val="nil"/>
              <w:bottom w:val="single" w:sz="4" w:space="0" w:color="auto"/>
              <w:right w:val="single" w:sz="4" w:space="0" w:color="auto"/>
            </w:tcBorders>
            <w:shd w:val="clear" w:color="000000" w:fill="FFC000"/>
            <w:noWrap/>
            <w:vAlign w:val="bottom"/>
            <w:hideMark/>
          </w:tcPr>
          <w:p w:rsidR="00F43633" w:rsidRPr="00F43633" w:rsidRDefault="00F43633" w:rsidP="00F43633">
            <w:pPr>
              <w:spacing w:line="240" w:lineRule="auto"/>
              <w:ind w:firstLine="0"/>
              <w:jc w:val="right"/>
              <w:rPr>
                <w:color w:val="000000"/>
                <w:szCs w:val="22"/>
                <w:lang w:eastAsia="sk-SK"/>
              </w:rPr>
            </w:pPr>
            <w:r>
              <w:rPr>
                <w:color w:val="000000"/>
                <w:sz w:val="22"/>
                <w:szCs w:val="22"/>
                <w:lang w:eastAsia="sk-SK"/>
              </w:rPr>
              <w:t>874.</w:t>
            </w:r>
            <w:r w:rsidRPr="00F43633">
              <w:rPr>
                <w:color w:val="000000"/>
                <w:sz w:val="22"/>
                <w:szCs w:val="22"/>
                <w:lang w:eastAsia="sk-SK"/>
              </w:rPr>
              <w:t>254,32</w:t>
            </w:r>
          </w:p>
        </w:tc>
      </w:tr>
      <w:tr w:rsidR="00F43633" w:rsidRPr="00F43633" w:rsidTr="005A4E8F">
        <w:trPr>
          <w:trHeight w:val="300"/>
        </w:trPr>
        <w:tc>
          <w:tcPr>
            <w:tcW w:w="3580" w:type="dxa"/>
            <w:tcBorders>
              <w:top w:val="nil"/>
              <w:left w:val="single" w:sz="4" w:space="0" w:color="auto"/>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left"/>
              <w:rPr>
                <w:color w:val="000000"/>
                <w:szCs w:val="22"/>
                <w:lang w:eastAsia="sk-SK"/>
              </w:rPr>
            </w:pPr>
            <w:r w:rsidRPr="00F43633">
              <w:rPr>
                <w:color w:val="000000"/>
                <w:sz w:val="22"/>
                <w:szCs w:val="22"/>
                <w:lang w:eastAsia="sk-SK"/>
              </w:rPr>
              <w:t>Rezervy</w:t>
            </w:r>
          </w:p>
        </w:tc>
        <w:tc>
          <w:tcPr>
            <w:tcW w:w="1960" w:type="dxa"/>
            <w:tcBorders>
              <w:top w:val="nil"/>
              <w:left w:val="nil"/>
              <w:bottom w:val="single" w:sz="4" w:space="0" w:color="auto"/>
              <w:right w:val="single" w:sz="4" w:space="0" w:color="auto"/>
            </w:tcBorders>
            <w:shd w:val="clear" w:color="auto" w:fill="auto"/>
            <w:noWrap/>
            <w:vAlign w:val="bottom"/>
            <w:hideMark/>
          </w:tcPr>
          <w:p w:rsidR="00F43633" w:rsidRPr="00F43633" w:rsidRDefault="000008DD" w:rsidP="00F43633">
            <w:pPr>
              <w:spacing w:line="240" w:lineRule="auto"/>
              <w:ind w:firstLine="0"/>
              <w:jc w:val="right"/>
              <w:rPr>
                <w:color w:val="000000"/>
                <w:szCs w:val="22"/>
                <w:lang w:eastAsia="sk-SK"/>
              </w:rPr>
            </w:pPr>
            <w:r>
              <w:rPr>
                <w:color w:val="000000"/>
                <w:sz w:val="22"/>
                <w:szCs w:val="22"/>
                <w:lang w:eastAsia="sk-SK"/>
              </w:rPr>
              <w:t>11.193,42</w:t>
            </w:r>
          </w:p>
        </w:tc>
        <w:tc>
          <w:tcPr>
            <w:tcW w:w="1960"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sidRPr="00F43633">
              <w:rPr>
                <w:color w:val="000000"/>
                <w:sz w:val="22"/>
                <w:szCs w:val="22"/>
                <w:lang w:eastAsia="sk-SK"/>
              </w:rPr>
              <w:t>8</w:t>
            </w:r>
            <w:r>
              <w:rPr>
                <w:color w:val="000000"/>
                <w:sz w:val="22"/>
                <w:szCs w:val="22"/>
                <w:lang w:eastAsia="sk-SK"/>
              </w:rPr>
              <w:t>.</w:t>
            </w:r>
            <w:r w:rsidRPr="00F43633">
              <w:rPr>
                <w:color w:val="000000"/>
                <w:sz w:val="22"/>
                <w:szCs w:val="22"/>
                <w:lang w:eastAsia="sk-SK"/>
              </w:rPr>
              <w:t>313,12</w:t>
            </w:r>
          </w:p>
        </w:tc>
      </w:tr>
      <w:tr w:rsidR="00F43633" w:rsidRPr="00F43633" w:rsidTr="005A4E8F">
        <w:trPr>
          <w:trHeight w:val="300"/>
        </w:trPr>
        <w:tc>
          <w:tcPr>
            <w:tcW w:w="3580" w:type="dxa"/>
            <w:tcBorders>
              <w:top w:val="nil"/>
              <w:left w:val="single" w:sz="4" w:space="0" w:color="auto"/>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left"/>
              <w:rPr>
                <w:color w:val="000000"/>
                <w:szCs w:val="22"/>
                <w:lang w:eastAsia="sk-SK"/>
              </w:rPr>
            </w:pPr>
            <w:r w:rsidRPr="00F43633">
              <w:rPr>
                <w:color w:val="000000"/>
                <w:sz w:val="22"/>
                <w:szCs w:val="22"/>
                <w:lang w:eastAsia="sk-SK"/>
              </w:rPr>
              <w:t>Zúčtovanie medzi subjektmi VS</w:t>
            </w:r>
          </w:p>
        </w:tc>
        <w:tc>
          <w:tcPr>
            <w:tcW w:w="1960" w:type="dxa"/>
            <w:tcBorders>
              <w:top w:val="nil"/>
              <w:left w:val="nil"/>
              <w:bottom w:val="single" w:sz="4" w:space="0" w:color="auto"/>
              <w:right w:val="single" w:sz="4" w:space="0" w:color="auto"/>
            </w:tcBorders>
            <w:shd w:val="clear" w:color="auto" w:fill="auto"/>
            <w:noWrap/>
            <w:vAlign w:val="bottom"/>
            <w:hideMark/>
          </w:tcPr>
          <w:p w:rsidR="00F43633" w:rsidRPr="00F43633" w:rsidRDefault="000008DD" w:rsidP="00F43633">
            <w:pPr>
              <w:spacing w:line="240" w:lineRule="auto"/>
              <w:ind w:firstLine="0"/>
              <w:jc w:val="right"/>
              <w:rPr>
                <w:color w:val="000000"/>
                <w:szCs w:val="22"/>
                <w:lang w:eastAsia="sk-SK"/>
              </w:rPr>
            </w:pPr>
            <w:r>
              <w:rPr>
                <w:color w:val="000000"/>
                <w:sz w:val="22"/>
                <w:szCs w:val="22"/>
                <w:lang w:eastAsia="sk-SK"/>
              </w:rPr>
              <w:t>279.845,77</w:t>
            </w:r>
          </w:p>
        </w:tc>
        <w:tc>
          <w:tcPr>
            <w:tcW w:w="1960"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sidRPr="00F43633">
              <w:rPr>
                <w:color w:val="000000"/>
                <w:sz w:val="22"/>
                <w:szCs w:val="22"/>
                <w:lang w:eastAsia="sk-SK"/>
              </w:rPr>
              <w:t>138</w:t>
            </w:r>
            <w:r>
              <w:rPr>
                <w:color w:val="000000"/>
                <w:sz w:val="22"/>
                <w:szCs w:val="22"/>
                <w:lang w:eastAsia="sk-SK"/>
              </w:rPr>
              <w:t>.</w:t>
            </w:r>
            <w:r w:rsidRPr="00F43633">
              <w:rPr>
                <w:color w:val="000000"/>
                <w:sz w:val="22"/>
                <w:szCs w:val="22"/>
                <w:lang w:eastAsia="sk-SK"/>
              </w:rPr>
              <w:t>997,00</w:t>
            </w:r>
          </w:p>
        </w:tc>
      </w:tr>
      <w:tr w:rsidR="00F43633" w:rsidRPr="00F43633" w:rsidTr="005A4E8F">
        <w:trPr>
          <w:trHeight w:val="300"/>
        </w:trPr>
        <w:tc>
          <w:tcPr>
            <w:tcW w:w="3580" w:type="dxa"/>
            <w:tcBorders>
              <w:top w:val="nil"/>
              <w:left w:val="single" w:sz="4" w:space="0" w:color="auto"/>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left"/>
              <w:rPr>
                <w:color w:val="000000"/>
                <w:szCs w:val="22"/>
                <w:lang w:eastAsia="sk-SK"/>
              </w:rPr>
            </w:pPr>
            <w:r w:rsidRPr="00F43633">
              <w:rPr>
                <w:color w:val="000000"/>
                <w:sz w:val="22"/>
                <w:szCs w:val="22"/>
                <w:lang w:eastAsia="sk-SK"/>
              </w:rPr>
              <w:t>Dlhodobé záväzky</w:t>
            </w:r>
          </w:p>
        </w:tc>
        <w:tc>
          <w:tcPr>
            <w:tcW w:w="1960" w:type="dxa"/>
            <w:tcBorders>
              <w:top w:val="nil"/>
              <w:left w:val="nil"/>
              <w:bottom w:val="single" w:sz="4" w:space="0" w:color="auto"/>
              <w:right w:val="single" w:sz="4" w:space="0" w:color="auto"/>
            </w:tcBorders>
            <w:shd w:val="clear" w:color="auto" w:fill="auto"/>
            <w:noWrap/>
            <w:vAlign w:val="bottom"/>
            <w:hideMark/>
          </w:tcPr>
          <w:p w:rsidR="00F43633" w:rsidRPr="00F43633" w:rsidRDefault="000008DD" w:rsidP="00F43633">
            <w:pPr>
              <w:spacing w:line="240" w:lineRule="auto"/>
              <w:ind w:firstLine="0"/>
              <w:jc w:val="right"/>
              <w:rPr>
                <w:color w:val="000000"/>
                <w:szCs w:val="22"/>
                <w:lang w:eastAsia="sk-SK"/>
              </w:rPr>
            </w:pPr>
            <w:r>
              <w:rPr>
                <w:color w:val="000000"/>
                <w:sz w:val="22"/>
                <w:szCs w:val="22"/>
                <w:lang w:eastAsia="sk-SK"/>
              </w:rPr>
              <w:t>479.478,53</w:t>
            </w:r>
          </w:p>
        </w:tc>
        <w:tc>
          <w:tcPr>
            <w:tcW w:w="1960"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sidRPr="00F43633">
              <w:rPr>
                <w:color w:val="000000"/>
                <w:sz w:val="22"/>
                <w:szCs w:val="22"/>
                <w:lang w:eastAsia="sk-SK"/>
              </w:rPr>
              <w:t>501</w:t>
            </w:r>
            <w:r>
              <w:rPr>
                <w:color w:val="000000"/>
                <w:sz w:val="22"/>
                <w:szCs w:val="22"/>
                <w:lang w:eastAsia="sk-SK"/>
              </w:rPr>
              <w:t>.</w:t>
            </w:r>
            <w:r w:rsidRPr="00F43633">
              <w:rPr>
                <w:color w:val="000000"/>
                <w:sz w:val="22"/>
                <w:szCs w:val="22"/>
                <w:lang w:eastAsia="sk-SK"/>
              </w:rPr>
              <w:t>421,52</w:t>
            </w:r>
          </w:p>
        </w:tc>
      </w:tr>
      <w:tr w:rsidR="00F43633" w:rsidRPr="00F43633" w:rsidTr="005A4E8F">
        <w:trPr>
          <w:trHeight w:val="300"/>
        </w:trPr>
        <w:tc>
          <w:tcPr>
            <w:tcW w:w="3580" w:type="dxa"/>
            <w:tcBorders>
              <w:top w:val="nil"/>
              <w:left w:val="single" w:sz="4" w:space="0" w:color="auto"/>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left"/>
              <w:rPr>
                <w:color w:val="000000"/>
                <w:szCs w:val="22"/>
                <w:lang w:eastAsia="sk-SK"/>
              </w:rPr>
            </w:pPr>
            <w:r w:rsidRPr="00F43633">
              <w:rPr>
                <w:color w:val="000000"/>
                <w:sz w:val="22"/>
                <w:szCs w:val="22"/>
                <w:lang w:eastAsia="sk-SK"/>
              </w:rPr>
              <w:t>Krátkodobé záväzky</w:t>
            </w:r>
          </w:p>
        </w:tc>
        <w:tc>
          <w:tcPr>
            <w:tcW w:w="1960" w:type="dxa"/>
            <w:tcBorders>
              <w:top w:val="nil"/>
              <w:left w:val="nil"/>
              <w:bottom w:val="single" w:sz="4" w:space="0" w:color="auto"/>
              <w:right w:val="single" w:sz="4" w:space="0" w:color="auto"/>
            </w:tcBorders>
            <w:shd w:val="clear" w:color="auto" w:fill="auto"/>
            <w:noWrap/>
            <w:vAlign w:val="bottom"/>
            <w:hideMark/>
          </w:tcPr>
          <w:p w:rsidR="00F43633" w:rsidRPr="00F43633" w:rsidRDefault="000008DD" w:rsidP="00F43633">
            <w:pPr>
              <w:spacing w:line="240" w:lineRule="auto"/>
              <w:ind w:firstLine="0"/>
              <w:jc w:val="right"/>
              <w:rPr>
                <w:color w:val="000000"/>
                <w:szCs w:val="22"/>
                <w:lang w:eastAsia="sk-SK"/>
              </w:rPr>
            </w:pPr>
            <w:r>
              <w:rPr>
                <w:color w:val="000000"/>
                <w:sz w:val="22"/>
                <w:szCs w:val="22"/>
                <w:lang w:eastAsia="sk-SK"/>
              </w:rPr>
              <w:t>436.748,09</w:t>
            </w:r>
          </w:p>
        </w:tc>
        <w:tc>
          <w:tcPr>
            <w:tcW w:w="1960"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sidRPr="00F43633">
              <w:rPr>
                <w:color w:val="000000"/>
                <w:sz w:val="22"/>
                <w:szCs w:val="22"/>
                <w:lang w:eastAsia="sk-SK"/>
              </w:rPr>
              <w:t>128</w:t>
            </w:r>
            <w:r>
              <w:rPr>
                <w:color w:val="000000"/>
                <w:sz w:val="22"/>
                <w:szCs w:val="22"/>
                <w:lang w:eastAsia="sk-SK"/>
              </w:rPr>
              <w:t>.</w:t>
            </w:r>
            <w:r w:rsidRPr="00F43633">
              <w:rPr>
                <w:color w:val="000000"/>
                <w:sz w:val="22"/>
                <w:szCs w:val="22"/>
                <w:lang w:eastAsia="sk-SK"/>
              </w:rPr>
              <w:t>855,71</w:t>
            </w:r>
          </w:p>
        </w:tc>
      </w:tr>
      <w:tr w:rsidR="00F43633" w:rsidRPr="00F43633" w:rsidTr="005A4E8F">
        <w:trPr>
          <w:trHeight w:val="300"/>
        </w:trPr>
        <w:tc>
          <w:tcPr>
            <w:tcW w:w="3580" w:type="dxa"/>
            <w:tcBorders>
              <w:top w:val="nil"/>
              <w:left w:val="single" w:sz="4" w:space="0" w:color="auto"/>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left"/>
              <w:rPr>
                <w:color w:val="000000"/>
                <w:szCs w:val="22"/>
                <w:lang w:eastAsia="sk-SK"/>
              </w:rPr>
            </w:pPr>
            <w:r w:rsidRPr="00F43633">
              <w:rPr>
                <w:color w:val="000000"/>
                <w:sz w:val="22"/>
                <w:szCs w:val="22"/>
                <w:lang w:eastAsia="sk-SK"/>
              </w:rPr>
              <w:t>Bankové úvery a výpomoci</w:t>
            </w:r>
          </w:p>
        </w:tc>
        <w:tc>
          <w:tcPr>
            <w:tcW w:w="1960" w:type="dxa"/>
            <w:tcBorders>
              <w:top w:val="nil"/>
              <w:left w:val="nil"/>
              <w:bottom w:val="single" w:sz="4" w:space="0" w:color="auto"/>
              <w:right w:val="single" w:sz="4" w:space="0" w:color="auto"/>
            </w:tcBorders>
            <w:shd w:val="clear" w:color="auto" w:fill="auto"/>
            <w:noWrap/>
            <w:vAlign w:val="bottom"/>
            <w:hideMark/>
          </w:tcPr>
          <w:p w:rsidR="00F43633" w:rsidRPr="00F43633" w:rsidRDefault="000008DD" w:rsidP="00F43633">
            <w:pPr>
              <w:spacing w:line="240" w:lineRule="auto"/>
              <w:ind w:firstLine="0"/>
              <w:jc w:val="right"/>
              <w:rPr>
                <w:color w:val="000000"/>
                <w:szCs w:val="22"/>
                <w:lang w:eastAsia="sk-SK"/>
              </w:rPr>
            </w:pPr>
            <w:r>
              <w:rPr>
                <w:color w:val="000000"/>
                <w:sz w:val="22"/>
                <w:szCs w:val="22"/>
                <w:lang w:eastAsia="sk-SK"/>
              </w:rPr>
              <w:t>56.667,01</w:t>
            </w:r>
          </w:p>
        </w:tc>
        <w:tc>
          <w:tcPr>
            <w:tcW w:w="1960"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Pr>
                <w:color w:val="000000"/>
                <w:sz w:val="22"/>
                <w:szCs w:val="22"/>
                <w:lang w:eastAsia="sk-SK"/>
              </w:rPr>
              <w:t>96.</w:t>
            </w:r>
            <w:r w:rsidRPr="00F43633">
              <w:rPr>
                <w:color w:val="000000"/>
                <w:sz w:val="22"/>
                <w:szCs w:val="22"/>
                <w:lang w:eastAsia="sk-SK"/>
              </w:rPr>
              <w:t>666,97</w:t>
            </w:r>
          </w:p>
        </w:tc>
      </w:tr>
      <w:tr w:rsidR="00F43633" w:rsidRPr="00F43633" w:rsidTr="005A4E8F">
        <w:trPr>
          <w:trHeight w:val="300"/>
        </w:trPr>
        <w:tc>
          <w:tcPr>
            <w:tcW w:w="3580" w:type="dxa"/>
            <w:tcBorders>
              <w:top w:val="nil"/>
              <w:left w:val="single" w:sz="4" w:space="0" w:color="auto"/>
              <w:bottom w:val="single" w:sz="4" w:space="0" w:color="auto"/>
              <w:right w:val="single" w:sz="4" w:space="0" w:color="auto"/>
            </w:tcBorders>
            <w:shd w:val="clear" w:color="000000" w:fill="FFC000"/>
            <w:noWrap/>
            <w:vAlign w:val="bottom"/>
            <w:hideMark/>
          </w:tcPr>
          <w:p w:rsidR="00F43633" w:rsidRPr="00F43633" w:rsidRDefault="00F43633" w:rsidP="00F43633">
            <w:pPr>
              <w:spacing w:line="240" w:lineRule="auto"/>
              <w:ind w:firstLine="0"/>
              <w:jc w:val="left"/>
              <w:rPr>
                <w:color w:val="000000"/>
                <w:szCs w:val="22"/>
                <w:lang w:eastAsia="sk-SK"/>
              </w:rPr>
            </w:pPr>
            <w:r w:rsidRPr="00F43633">
              <w:rPr>
                <w:color w:val="000000"/>
                <w:sz w:val="22"/>
                <w:szCs w:val="22"/>
                <w:lang w:eastAsia="sk-SK"/>
              </w:rPr>
              <w:t>Časové rozlíšenie</w:t>
            </w:r>
          </w:p>
        </w:tc>
        <w:tc>
          <w:tcPr>
            <w:tcW w:w="1960" w:type="dxa"/>
            <w:tcBorders>
              <w:top w:val="nil"/>
              <w:left w:val="nil"/>
              <w:bottom w:val="single" w:sz="4" w:space="0" w:color="auto"/>
              <w:right w:val="single" w:sz="4" w:space="0" w:color="auto"/>
            </w:tcBorders>
            <w:shd w:val="clear" w:color="000000" w:fill="FFC000"/>
            <w:noWrap/>
            <w:vAlign w:val="bottom"/>
            <w:hideMark/>
          </w:tcPr>
          <w:p w:rsidR="00F43633" w:rsidRPr="00F43633" w:rsidRDefault="000008DD" w:rsidP="00F43633">
            <w:pPr>
              <w:spacing w:line="240" w:lineRule="auto"/>
              <w:ind w:firstLine="0"/>
              <w:jc w:val="right"/>
              <w:rPr>
                <w:color w:val="000000"/>
                <w:szCs w:val="22"/>
                <w:lang w:eastAsia="sk-SK"/>
              </w:rPr>
            </w:pPr>
            <w:r>
              <w:rPr>
                <w:color w:val="000000"/>
                <w:sz w:val="22"/>
                <w:szCs w:val="22"/>
                <w:lang w:eastAsia="sk-SK"/>
              </w:rPr>
              <w:t>3.307.401,20</w:t>
            </w:r>
          </w:p>
        </w:tc>
        <w:tc>
          <w:tcPr>
            <w:tcW w:w="1960" w:type="dxa"/>
            <w:tcBorders>
              <w:top w:val="nil"/>
              <w:left w:val="nil"/>
              <w:bottom w:val="single" w:sz="4" w:space="0" w:color="auto"/>
              <w:right w:val="single" w:sz="4" w:space="0" w:color="auto"/>
            </w:tcBorders>
            <w:shd w:val="clear" w:color="000000" w:fill="FFC000"/>
            <w:noWrap/>
            <w:vAlign w:val="bottom"/>
            <w:hideMark/>
          </w:tcPr>
          <w:p w:rsidR="00F43633" w:rsidRPr="00F43633" w:rsidRDefault="00F43633" w:rsidP="00F43633">
            <w:pPr>
              <w:spacing w:line="240" w:lineRule="auto"/>
              <w:ind w:firstLine="0"/>
              <w:jc w:val="right"/>
              <w:rPr>
                <w:color w:val="000000"/>
                <w:szCs w:val="22"/>
                <w:lang w:eastAsia="sk-SK"/>
              </w:rPr>
            </w:pPr>
            <w:r w:rsidRPr="00F43633">
              <w:rPr>
                <w:color w:val="000000"/>
                <w:sz w:val="22"/>
                <w:szCs w:val="22"/>
                <w:lang w:eastAsia="sk-SK"/>
              </w:rPr>
              <w:t>3</w:t>
            </w:r>
            <w:r>
              <w:rPr>
                <w:color w:val="000000"/>
                <w:sz w:val="22"/>
                <w:szCs w:val="22"/>
                <w:lang w:eastAsia="sk-SK"/>
              </w:rPr>
              <w:t> .</w:t>
            </w:r>
            <w:r w:rsidRPr="00F43633">
              <w:rPr>
                <w:color w:val="000000"/>
                <w:sz w:val="22"/>
                <w:szCs w:val="22"/>
                <w:lang w:eastAsia="sk-SK"/>
              </w:rPr>
              <w:t>188</w:t>
            </w:r>
            <w:r>
              <w:rPr>
                <w:color w:val="000000"/>
                <w:sz w:val="22"/>
                <w:szCs w:val="22"/>
                <w:lang w:eastAsia="sk-SK"/>
              </w:rPr>
              <w:t>.</w:t>
            </w:r>
            <w:r w:rsidRPr="00F43633">
              <w:rPr>
                <w:color w:val="000000"/>
                <w:sz w:val="22"/>
                <w:szCs w:val="22"/>
                <w:lang w:eastAsia="sk-SK"/>
              </w:rPr>
              <w:t>523,62</w:t>
            </w:r>
          </w:p>
        </w:tc>
      </w:tr>
    </w:tbl>
    <w:p w:rsidR="00F43633" w:rsidRPr="00F43633" w:rsidRDefault="00F43633" w:rsidP="00F43633">
      <w:pPr>
        <w:spacing w:after="200" w:line="276" w:lineRule="auto"/>
        <w:ind w:firstLine="0"/>
        <w:jc w:val="left"/>
        <w:rPr>
          <w:rFonts w:eastAsia="Calibri"/>
          <w:b/>
          <w:sz w:val="22"/>
          <w:szCs w:val="22"/>
        </w:rPr>
      </w:pPr>
    </w:p>
    <w:p w:rsidR="00F43633" w:rsidRPr="00F43633" w:rsidRDefault="00F43633" w:rsidP="00F43633">
      <w:pPr>
        <w:numPr>
          <w:ilvl w:val="1"/>
          <w:numId w:val="40"/>
        </w:numPr>
        <w:spacing w:after="200" w:line="276" w:lineRule="auto"/>
        <w:jc w:val="left"/>
        <w:rPr>
          <w:rFonts w:eastAsia="Calibri"/>
          <w:b/>
          <w:sz w:val="22"/>
          <w:szCs w:val="22"/>
        </w:rPr>
      </w:pPr>
      <w:r w:rsidRPr="00F43633">
        <w:rPr>
          <w:rFonts w:eastAsia="Calibri"/>
          <w:b/>
          <w:sz w:val="22"/>
          <w:szCs w:val="22"/>
        </w:rPr>
        <w:t>za konsolidovaný celok</w:t>
      </w:r>
    </w:p>
    <w:tbl>
      <w:tblPr>
        <w:tblW w:w="7500" w:type="dxa"/>
        <w:tblInd w:w="792" w:type="dxa"/>
        <w:tblCellMar>
          <w:left w:w="70" w:type="dxa"/>
          <w:right w:w="70" w:type="dxa"/>
        </w:tblCellMar>
        <w:tblLook w:val="04A0"/>
      </w:tblPr>
      <w:tblGrid>
        <w:gridCol w:w="3580"/>
        <w:gridCol w:w="1960"/>
        <w:gridCol w:w="1960"/>
      </w:tblGrid>
      <w:tr w:rsidR="00F43633" w:rsidRPr="00F43633" w:rsidTr="005A4E8F">
        <w:trPr>
          <w:trHeight w:val="300"/>
        </w:trPr>
        <w:tc>
          <w:tcPr>
            <w:tcW w:w="3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center"/>
              <w:rPr>
                <w:b/>
                <w:bCs/>
                <w:color w:val="000000"/>
                <w:szCs w:val="22"/>
                <w:lang w:eastAsia="sk-SK"/>
              </w:rPr>
            </w:pPr>
            <w:r w:rsidRPr="00F43633">
              <w:rPr>
                <w:b/>
                <w:bCs/>
                <w:color w:val="000000"/>
                <w:sz w:val="22"/>
                <w:szCs w:val="22"/>
                <w:lang w:eastAsia="sk-SK"/>
              </w:rPr>
              <w:t>Názov</w:t>
            </w: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b/>
                <w:bCs/>
                <w:color w:val="000000"/>
                <w:szCs w:val="22"/>
                <w:lang w:eastAsia="sk-SK"/>
              </w:rPr>
            </w:pPr>
            <w:r w:rsidRPr="00F43633">
              <w:rPr>
                <w:b/>
                <w:bCs/>
                <w:color w:val="000000"/>
                <w:sz w:val="22"/>
                <w:szCs w:val="22"/>
                <w:lang w:eastAsia="sk-SK"/>
              </w:rPr>
              <w:t>PS k </w:t>
            </w:r>
            <w:r>
              <w:rPr>
                <w:b/>
                <w:bCs/>
                <w:color w:val="000000"/>
                <w:sz w:val="22"/>
                <w:szCs w:val="22"/>
                <w:lang w:eastAsia="sk-SK"/>
              </w:rPr>
              <w:t>0</w:t>
            </w:r>
            <w:r w:rsidRPr="00F43633">
              <w:rPr>
                <w:b/>
                <w:bCs/>
                <w:color w:val="000000"/>
                <w:sz w:val="22"/>
                <w:szCs w:val="22"/>
                <w:lang w:eastAsia="sk-SK"/>
              </w:rPr>
              <w:t>1.</w:t>
            </w:r>
            <w:r>
              <w:rPr>
                <w:b/>
                <w:bCs/>
                <w:color w:val="000000"/>
                <w:sz w:val="22"/>
                <w:szCs w:val="22"/>
                <w:lang w:eastAsia="sk-SK"/>
              </w:rPr>
              <w:t>0</w:t>
            </w:r>
            <w:r w:rsidRPr="00F43633">
              <w:rPr>
                <w:b/>
                <w:bCs/>
                <w:color w:val="000000"/>
                <w:sz w:val="22"/>
                <w:szCs w:val="22"/>
                <w:lang w:eastAsia="sk-SK"/>
              </w:rPr>
              <w:t>1.2017</w:t>
            </w: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b/>
                <w:bCs/>
                <w:color w:val="000000"/>
                <w:szCs w:val="22"/>
                <w:lang w:eastAsia="sk-SK"/>
              </w:rPr>
            </w:pPr>
            <w:r w:rsidRPr="00F43633">
              <w:rPr>
                <w:b/>
                <w:bCs/>
                <w:color w:val="000000"/>
                <w:sz w:val="22"/>
                <w:szCs w:val="22"/>
                <w:lang w:eastAsia="sk-SK"/>
              </w:rPr>
              <w:t>KS k 31.12.2017</w:t>
            </w:r>
          </w:p>
        </w:tc>
      </w:tr>
      <w:tr w:rsidR="00F43633" w:rsidRPr="00F43633" w:rsidTr="005A4E8F">
        <w:trPr>
          <w:trHeight w:val="300"/>
        </w:trPr>
        <w:tc>
          <w:tcPr>
            <w:tcW w:w="3580" w:type="dxa"/>
            <w:tcBorders>
              <w:top w:val="nil"/>
              <w:left w:val="single" w:sz="4" w:space="0" w:color="auto"/>
              <w:bottom w:val="single" w:sz="4" w:space="0" w:color="auto"/>
              <w:right w:val="single" w:sz="4" w:space="0" w:color="auto"/>
            </w:tcBorders>
            <w:shd w:val="clear" w:color="000000" w:fill="92D050"/>
            <w:noWrap/>
            <w:vAlign w:val="bottom"/>
            <w:hideMark/>
          </w:tcPr>
          <w:p w:rsidR="00F43633" w:rsidRPr="00F43633" w:rsidRDefault="00F43633" w:rsidP="00F43633">
            <w:pPr>
              <w:spacing w:line="240" w:lineRule="auto"/>
              <w:ind w:firstLine="0"/>
              <w:jc w:val="left"/>
              <w:rPr>
                <w:b/>
                <w:bCs/>
                <w:color w:val="000000"/>
                <w:szCs w:val="22"/>
                <w:lang w:eastAsia="sk-SK"/>
              </w:rPr>
            </w:pPr>
            <w:r w:rsidRPr="00F43633">
              <w:rPr>
                <w:b/>
                <w:bCs/>
                <w:color w:val="000000"/>
                <w:sz w:val="22"/>
                <w:szCs w:val="22"/>
                <w:lang w:eastAsia="sk-SK"/>
              </w:rPr>
              <w:t>Vlastné imanie a záväzky spolu</w:t>
            </w:r>
          </w:p>
        </w:tc>
        <w:tc>
          <w:tcPr>
            <w:tcW w:w="1960" w:type="dxa"/>
            <w:tcBorders>
              <w:top w:val="nil"/>
              <w:left w:val="nil"/>
              <w:bottom w:val="single" w:sz="4" w:space="0" w:color="auto"/>
              <w:right w:val="single" w:sz="4" w:space="0" w:color="auto"/>
            </w:tcBorders>
            <w:shd w:val="clear" w:color="000000" w:fill="92D050"/>
            <w:noWrap/>
            <w:vAlign w:val="bottom"/>
            <w:hideMark/>
          </w:tcPr>
          <w:p w:rsidR="00F43633" w:rsidRPr="00F43633" w:rsidRDefault="00F43633" w:rsidP="00F43633">
            <w:pPr>
              <w:spacing w:line="240" w:lineRule="auto"/>
              <w:ind w:firstLine="0"/>
              <w:jc w:val="right"/>
              <w:rPr>
                <w:b/>
                <w:bCs/>
                <w:color w:val="000000"/>
                <w:szCs w:val="22"/>
                <w:lang w:eastAsia="sk-SK"/>
              </w:rPr>
            </w:pPr>
            <w:r>
              <w:rPr>
                <w:b/>
                <w:bCs/>
                <w:color w:val="000000"/>
                <w:sz w:val="22"/>
                <w:szCs w:val="22"/>
                <w:lang w:eastAsia="sk-SK"/>
              </w:rPr>
              <w:t>14.659.426,81</w:t>
            </w:r>
          </w:p>
        </w:tc>
        <w:tc>
          <w:tcPr>
            <w:tcW w:w="1960" w:type="dxa"/>
            <w:tcBorders>
              <w:top w:val="nil"/>
              <w:left w:val="nil"/>
              <w:bottom w:val="single" w:sz="4" w:space="0" w:color="auto"/>
              <w:right w:val="single" w:sz="4" w:space="0" w:color="auto"/>
            </w:tcBorders>
            <w:shd w:val="clear" w:color="000000" w:fill="92D050"/>
            <w:noWrap/>
            <w:vAlign w:val="bottom"/>
            <w:hideMark/>
          </w:tcPr>
          <w:p w:rsidR="00F43633" w:rsidRPr="00F43633" w:rsidRDefault="00F43633" w:rsidP="00F43633">
            <w:pPr>
              <w:spacing w:line="240" w:lineRule="auto"/>
              <w:ind w:firstLine="0"/>
              <w:jc w:val="right"/>
              <w:rPr>
                <w:b/>
                <w:bCs/>
                <w:color w:val="000000"/>
                <w:szCs w:val="22"/>
                <w:lang w:eastAsia="sk-SK"/>
              </w:rPr>
            </w:pPr>
            <w:r w:rsidRPr="00F43633">
              <w:rPr>
                <w:b/>
                <w:bCs/>
                <w:color w:val="000000"/>
                <w:sz w:val="22"/>
                <w:szCs w:val="22"/>
                <w:lang w:eastAsia="sk-SK"/>
              </w:rPr>
              <w:t xml:space="preserve">14 </w:t>
            </w:r>
            <w:r>
              <w:rPr>
                <w:b/>
                <w:bCs/>
                <w:color w:val="000000"/>
                <w:sz w:val="22"/>
                <w:szCs w:val="22"/>
                <w:lang w:eastAsia="sk-SK"/>
              </w:rPr>
              <w:t>.</w:t>
            </w:r>
            <w:r w:rsidRPr="00F43633">
              <w:rPr>
                <w:b/>
                <w:bCs/>
                <w:color w:val="000000"/>
                <w:sz w:val="22"/>
                <w:szCs w:val="22"/>
                <w:lang w:eastAsia="sk-SK"/>
              </w:rPr>
              <w:t>116</w:t>
            </w:r>
            <w:r>
              <w:rPr>
                <w:b/>
                <w:bCs/>
                <w:color w:val="000000"/>
                <w:sz w:val="22"/>
                <w:szCs w:val="22"/>
                <w:lang w:eastAsia="sk-SK"/>
              </w:rPr>
              <w:t>.</w:t>
            </w:r>
            <w:r w:rsidRPr="00F43633">
              <w:rPr>
                <w:b/>
                <w:bCs/>
                <w:color w:val="000000"/>
                <w:sz w:val="22"/>
                <w:szCs w:val="22"/>
                <w:lang w:eastAsia="sk-SK"/>
              </w:rPr>
              <w:t>137,96</w:t>
            </w:r>
          </w:p>
        </w:tc>
      </w:tr>
      <w:tr w:rsidR="00F43633" w:rsidRPr="00F43633" w:rsidTr="005A4E8F">
        <w:trPr>
          <w:trHeight w:val="300"/>
        </w:trPr>
        <w:tc>
          <w:tcPr>
            <w:tcW w:w="3580" w:type="dxa"/>
            <w:tcBorders>
              <w:top w:val="nil"/>
              <w:left w:val="single" w:sz="4" w:space="0" w:color="auto"/>
              <w:bottom w:val="single" w:sz="4" w:space="0" w:color="auto"/>
              <w:right w:val="single" w:sz="4" w:space="0" w:color="auto"/>
            </w:tcBorders>
            <w:shd w:val="clear" w:color="000000" w:fill="FFC000"/>
            <w:noWrap/>
            <w:vAlign w:val="bottom"/>
            <w:hideMark/>
          </w:tcPr>
          <w:p w:rsidR="00F43633" w:rsidRPr="00F43633" w:rsidRDefault="00F43633" w:rsidP="00F43633">
            <w:pPr>
              <w:spacing w:line="240" w:lineRule="auto"/>
              <w:ind w:firstLine="0"/>
              <w:jc w:val="left"/>
              <w:rPr>
                <w:color w:val="000000"/>
                <w:szCs w:val="22"/>
                <w:lang w:eastAsia="sk-SK"/>
              </w:rPr>
            </w:pPr>
            <w:r w:rsidRPr="00F43633">
              <w:rPr>
                <w:color w:val="000000"/>
                <w:sz w:val="22"/>
                <w:szCs w:val="22"/>
                <w:lang w:eastAsia="sk-SK"/>
              </w:rPr>
              <w:t xml:space="preserve">Vlatné imanie </w:t>
            </w:r>
          </w:p>
        </w:tc>
        <w:tc>
          <w:tcPr>
            <w:tcW w:w="1960" w:type="dxa"/>
            <w:tcBorders>
              <w:top w:val="nil"/>
              <w:left w:val="nil"/>
              <w:bottom w:val="single" w:sz="4" w:space="0" w:color="auto"/>
              <w:right w:val="single" w:sz="4" w:space="0" w:color="auto"/>
            </w:tcBorders>
            <w:shd w:val="clear" w:color="000000" w:fill="FFC000"/>
            <w:noWrap/>
            <w:vAlign w:val="bottom"/>
            <w:hideMark/>
          </w:tcPr>
          <w:p w:rsidR="00F43633" w:rsidRPr="00F43633" w:rsidRDefault="00F43633" w:rsidP="00F43633">
            <w:pPr>
              <w:spacing w:line="240" w:lineRule="auto"/>
              <w:ind w:firstLine="0"/>
              <w:jc w:val="right"/>
              <w:rPr>
                <w:color w:val="000000"/>
                <w:szCs w:val="22"/>
                <w:lang w:eastAsia="sk-SK"/>
              </w:rPr>
            </w:pPr>
            <w:r>
              <w:rPr>
                <w:color w:val="000000"/>
                <w:sz w:val="22"/>
                <w:szCs w:val="22"/>
                <w:lang w:eastAsia="sk-SK"/>
              </w:rPr>
              <w:t>9.761.403,10</w:t>
            </w:r>
          </w:p>
        </w:tc>
        <w:tc>
          <w:tcPr>
            <w:tcW w:w="1960" w:type="dxa"/>
            <w:tcBorders>
              <w:top w:val="nil"/>
              <w:left w:val="nil"/>
              <w:bottom w:val="single" w:sz="4" w:space="0" w:color="auto"/>
              <w:right w:val="single" w:sz="4" w:space="0" w:color="auto"/>
            </w:tcBorders>
            <w:shd w:val="clear" w:color="000000" w:fill="FFC000"/>
            <w:noWrap/>
            <w:vAlign w:val="bottom"/>
            <w:hideMark/>
          </w:tcPr>
          <w:p w:rsidR="00F43633" w:rsidRPr="00F43633" w:rsidRDefault="00F43633" w:rsidP="00F43633">
            <w:pPr>
              <w:spacing w:line="240" w:lineRule="auto"/>
              <w:ind w:firstLine="0"/>
              <w:jc w:val="right"/>
              <w:rPr>
                <w:color w:val="000000"/>
                <w:szCs w:val="22"/>
                <w:lang w:eastAsia="sk-SK"/>
              </w:rPr>
            </w:pPr>
            <w:r>
              <w:rPr>
                <w:color w:val="000000"/>
                <w:sz w:val="22"/>
                <w:szCs w:val="22"/>
                <w:lang w:eastAsia="sk-SK"/>
              </w:rPr>
              <w:t>9.</w:t>
            </w:r>
            <w:r w:rsidRPr="00F43633">
              <w:rPr>
                <w:color w:val="000000"/>
                <w:sz w:val="22"/>
                <w:szCs w:val="22"/>
                <w:lang w:eastAsia="sk-SK"/>
              </w:rPr>
              <w:t>588</w:t>
            </w:r>
            <w:r>
              <w:rPr>
                <w:color w:val="000000"/>
                <w:sz w:val="22"/>
                <w:szCs w:val="22"/>
                <w:lang w:eastAsia="sk-SK"/>
              </w:rPr>
              <w:t>.</w:t>
            </w:r>
            <w:r w:rsidRPr="00F43633">
              <w:rPr>
                <w:color w:val="000000"/>
                <w:sz w:val="22"/>
                <w:szCs w:val="22"/>
                <w:lang w:eastAsia="sk-SK"/>
              </w:rPr>
              <w:t>833,84</w:t>
            </w:r>
          </w:p>
        </w:tc>
      </w:tr>
      <w:tr w:rsidR="00F43633" w:rsidRPr="00F43633" w:rsidTr="005A4E8F">
        <w:trPr>
          <w:trHeight w:val="300"/>
        </w:trPr>
        <w:tc>
          <w:tcPr>
            <w:tcW w:w="3580" w:type="dxa"/>
            <w:tcBorders>
              <w:top w:val="nil"/>
              <w:left w:val="single" w:sz="4" w:space="0" w:color="auto"/>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left"/>
              <w:rPr>
                <w:color w:val="000000"/>
                <w:szCs w:val="22"/>
                <w:lang w:eastAsia="sk-SK"/>
              </w:rPr>
            </w:pPr>
            <w:r w:rsidRPr="00F43633">
              <w:rPr>
                <w:color w:val="000000"/>
                <w:sz w:val="22"/>
                <w:szCs w:val="22"/>
                <w:lang w:eastAsia="sk-SK"/>
              </w:rPr>
              <w:t xml:space="preserve">Oceňovacie rozdiely </w:t>
            </w:r>
          </w:p>
        </w:tc>
        <w:tc>
          <w:tcPr>
            <w:tcW w:w="1960"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Pr>
                <w:color w:val="000000"/>
                <w:sz w:val="22"/>
                <w:szCs w:val="22"/>
                <w:lang w:eastAsia="sk-SK"/>
              </w:rPr>
              <w:t>13.658,26</w:t>
            </w:r>
          </w:p>
        </w:tc>
        <w:tc>
          <w:tcPr>
            <w:tcW w:w="1960"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Pr>
                <w:color w:val="000000"/>
                <w:sz w:val="22"/>
                <w:szCs w:val="22"/>
                <w:lang w:eastAsia="sk-SK"/>
              </w:rPr>
              <w:t>13.</w:t>
            </w:r>
            <w:r w:rsidRPr="00F43633">
              <w:rPr>
                <w:color w:val="000000"/>
                <w:sz w:val="22"/>
                <w:szCs w:val="22"/>
                <w:lang w:eastAsia="sk-SK"/>
              </w:rPr>
              <w:t>658,26</w:t>
            </w:r>
          </w:p>
        </w:tc>
      </w:tr>
      <w:tr w:rsidR="00F43633" w:rsidRPr="00F43633" w:rsidTr="005A4E8F">
        <w:trPr>
          <w:trHeight w:val="300"/>
        </w:trPr>
        <w:tc>
          <w:tcPr>
            <w:tcW w:w="3580" w:type="dxa"/>
            <w:tcBorders>
              <w:top w:val="nil"/>
              <w:left w:val="single" w:sz="4" w:space="0" w:color="auto"/>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left"/>
              <w:rPr>
                <w:color w:val="000000"/>
                <w:szCs w:val="22"/>
                <w:lang w:eastAsia="sk-SK"/>
              </w:rPr>
            </w:pPr>
            <w:r w:rsidRPr="00F43633">
              <w:rPr>
                <w:color w:val="000000"/>
                <w:sz w:val="22"/>
                <w:szCs w:val="22"/>
                <w:lang w:eastAsia="sk-SK"/>
              </w:rPr>
              <w:t>Fondy</w:t>
            </w:r>
          </w:p>
        </w:tc>
        <w:tc>
          <w:tcPr>
            <w:tcW w:w="1960"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Pr>
                <w:color w:val="000000"/>
                <w:sz w:val="22"/>
                <w:szCs w:val="22"/>
                <w:lang w:eastAsia="sk-SK"/>
              </w:rPr>
              <w:t>0,00</w:t>
            </w:r>
          </w:p>
        </w:tc>
        <w:tc>
          <w:tcPr>
            <w:tcW w:w="1960"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sidRPr="00F43633">
              <w:rPr>
                <w:color w:val="000000"/>
                <w:sz w:val="22"/>
                <w:szCs w:val="22"/>
                <w:lang w:eastAsia="sk-SK"/>
              </w:rPr>
              <w:t>0,00</w:t>
            </w:r>
          </w:p>
        </w:tc>
      </w:tr>
      <w:tr w:rsidR="00F43633" w:rsidRPr="00F43633" w:rsidTr="005A4E8F">
        <w:trPr>
          <w:trHeight w:val="300"/>
        </w:trPr>
        <w:tc>
          <w:tcPr>
            <w:tcW w:w="3580" w:type="dxa"/>
            <w:tcBorders>
              <w:top w:val="nil"/>
              <w:left w:val="single" w:sz="4" w:space="0" w:color="auto"/>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left"/>
              <w:rPr>
                <w:color w:val="000000"/>
                <w:szCs w:val="22"/>
                <w:lang w:eastAsia="sk-SK"/>
              </w:rPr>
            </w:pPr>
            <w:r w:rsidRPr="00F43633">
              <w:rPr>
                <w:color w:val="000000"/>
                <w:sz w:val="22"/>
                <w:szCs w:val="22"/>
                <w:lang w:eastAsia="sk-SK"/>
              </w:rPr>
              <w:t>Výsledok hospodárenia</w:t>
            </w:r>
          </w:p>
        </w:tc>
        <w:tc>
          <w:tcPr>
            <w:tcW w:w="1960"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Pr>
                <w:color w:val="000000"/>
                <w:sz w:val="22"/>
                <w:szCs w:val="22"/>
                <w:lang w:eastAsia="sk-SK"/>
              </w:rPr>
              <w:t>9.747.744,84</w:t>
            </w:r>
          </w:p>
        </w:tc>
        <w:tc>
          <w:tcPr>
            <w:tcW w:w="1960"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Pr>
                <w:color w:val="000000"/>
                <w:sz w:val="22"/>
                <w:szCs w:val="22"/>
                <w:lang w:eastAsia="sk-SK"/>
              </w:rPr>
              <w:t>9.</w:t>
            </w:r>
            <w:r w:rsidRPr="00F43633">
              <w:rPr>
                <w:color w:val="000000"/>
                <w:sz w:val="22"/>
                <w:szCs w:val="22"/>
                <w:lang w:eastAsia="sk-SK"/>
              </w:rPr>
              <w:t>575</w:t>
            </w:r>
            <w:r>
              <w:rPr>
                <w:color w:val="000000"/>
                <w:sz w:val="22"/>
                <w:szCs w:val="22"/>
                <w:lang w:eastAsia="sk-SK"/>
              </w:rPr>
              <w:t>.</w:t>
            </w:r>
            <w:r w:rsidRPr="00F43633">
              <w:rPr>
                <w:color w:val="000000"/>
                <w:sz w:val="22"/>
                <w:szCs w:val="22"/>
                <w:lang w:eastAsia="sk-SK"/>
              </w:rPr>
              <w:t>175,58</w:t>
            </w:r>
          </w:p>
        </w:tc>
      </w:tr>
      <w:tr w:rsidR="00F43633" w:rsidRPr="00F43633" w:rsidTr="005A4E8F">
        <w:trPr>
          <w:trHeight w:val="300"/>
        </w:trPr>
        <w:tc>
          <w:tcPr>
            <w:tcW w:w="3580" w:type="dxa"/>
            <w:tcBorders>
              <w:top w:val="nil"/>
              <w:left w:val="single" w:sz="4" w:space="0" w:color="auto"/>
              <w:bottom w:val="single" w:sz="4" w:space="0" w:color="auto"/>
              <w:right w:val="single" w:sz="4" w:space="0" w:color="auto"/>
            </w:tcBorders>
            <w:shd w:val="clear" w:color="000000" w:fill="FFC000"/>
            <w:noWrap/>
            <w:vAlign w:val="bottom"/>
            <w:hideMark/>
          </w:tcPr>
          <w:p w:rsidR="00F43633" w:rsidRPr="00F43633" w:rsidRDefault="00F43633" w:rsidP="00F43633">
            <w:pPr>
              <w:spacing w:line="240" w:lineRule="auto"/>
              <w:ind w:firstLine="0"/>
              <w:jc w:val="left"/>
              <w:rPr>
                <w:color w:val="000000"/>
                <w:szCs w:val="22"/>
                <w:lang w:eastAsia="sk-SK"/>
              </w:rPr>
            </w:pPr>
            <w:r w:rsidRPr="00F43633">
              <w:rPr>
                <w:color w:val="000000"/>
                <w:sz w:val="22"/>
                <w:szCs w:val="22"/>
                <w:lang w:eastAsia="sk-SK"/>
              </w:rPr>
              <w:t>Záväzky</w:t>
            </w:r>
          </w:p>
        </w:tc>
        <w:tc>
          <w:tcPr>
            <w:tcW w:w="1960" w:type="dxa"/>
            <w:tcBorders>
              <w:top w:val="nil"/>
              <w:left w:val="nil"/>
              <w:bottom w:val="single" w:sz="4" w:space="0" w:color="auto"/>
              <w:right w:val="single" w:sz="4" w:space="0" w:color="auto"/>
            </w:tcBorders>
            <w:shd w:val="clear" w:color="000000" w:fill="FFC000"/>
            <w:noWrap/>
            <w:vAlign w:val="bottom"/>
            <w:hideMark/>
          </w:tcPr>
          <w:p w:rsidR="00F43633" w:rsidRPr="00F43633" w:rsidRDefault="00F43633" w:rsidP="00F43633">
            <w:pPr>
              <w:spacing w:line="240" w:lineRule="auto"/>
              <w:ind w:firstLine="0"/>
              <w:jc w:val="right"/>
              <w:rPr>
                <w:color w:val="000000"/>
                <w:szCs w:val="22"/>
                <w:lang w:eastAsia="sk-SK"/>
              </w:rPr>
            </w:pPr>
            <w:r>
              <w:rPr>
                <w:color w:val="000000"/>
                <w:sz w:val="22"/>
                <w:szCs w:val="22"/>
                <w:lang w:eastAsia="sk-SK"/>
              </w:rPr>
              <w:t>1.576.989,06</w:t>
            </w:r>
          </w:p>
        </w:tc>
        <w:tc>
          <w:tcPr>
            <w:tcW w:w="1960" w:type="dxa"/>
            <w:tcBorders>
              <w:top w:val="nil"/>
              <w:left w:val="nil"/>
              <w:bottom w:val="single" w:sz="4" w:space="0" w:color="auto"/>
              <w:right w:val="single" w:sz="4" w:space="0" w:color="auto"/>
            </w:tcBorders>
            <w:shd w:val="clear" w:color="000000" w:fill="FFC000"/>
            <w:noWrap/>
            <w:vAlign w:val="bottom"/>
            <w:hideMark/>
          </w:tcPr>
          <w:p w:rsidR="00F43633" w:rsidRPr="00F43633" w:rsidRDefault="00F43633" w:rsidP="00F43633">
            <w:pPr>
              <w:spacing w:line="240" w:lineRule="auto"/>
              <w:ind w:firstLine="0"/>
              <w:jc w:val="right"/>
              <w:rPr>
                <w:color w:val="000000"/>
                <w:szCs w:val="22"/>
                <w:lang w:eastAsia="sk-SK"/>
              </w:rPr>
            </w:pPr>
            <w:r w:rsidRPr="00F43633">
              <w:rPr>
                <w:color w:val="000000"/>
                <w:sz w:val="22"/>
                <w:szCs w:val="22"/>
                <w:lang w:eastAsia="sk-SK"/>
              </w:rPr>
              <w:t>1</w:t>
            </w:r>
            <w:r>
              <w:rPr>
                <w:color w:val="000000"/>
                <w:sz w:val="22"/>
                <w:szCs w:val="22"/>
                <w:lang w:eastAsia="sk-SK"/>
              </w:rPr>
              <w:t>.322.</w:t>
            </w:r>
            <w:r w:rsidRPr="00F43633">
              <w:rPr>
                <w:color w:val="000000"/>
                <w:sz w:val="22"/>
                <w:szCs w:val="22"/>
                <w:lang w:eastAsia="sk-SK"/>
              </w:rPr>
              <w:t>234,88</w:t>
            </w:r>
          </w:p>
        </w:tc>
      </w:tr>
      <w:tr w:rsidR="00F43633" w:rsidRPr="00F43633" w:rsidTr="005A4E8F">
        <w:trPr>
          <w:trHeight w:val="300"/>
        </w:trPr>
        <w:tc>
          <w:tcPr>
            <w:tcW w:w="3580" w:type="dxa"/>
            <w:tcBorders>
              <w:top w:val="nil"/>
              <w:left w:val="single" w:sz="4" w:space="0" w:color="auto"/>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left"/>
              <w:rPr>
                <w:color w:val="000000"/>
                <w:szCs w:val="22"/>
                <w:lang w:eastAsia="sk-SK"/>
              </w:rPr>
            </w:pPr>
            <w:r w:rsidRPr="00F43633">
              <w:rPr>
                <w:color w:val="000000"/>
                <w:sz w:val="22"/>
                <w:szCs w:val="22"/>
                <w:lang w:eastAsia="sk-SK"/>
              </w:rPr>
              <w:t>Rezervy</w:t>
            </w:r>
          </w:p>
        </w:tc>
        <w:tc>
          <w:tcPr>
            <w:tcW w:w="1960"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Pr>
                <w:color w:val="000000"/>
                <w:sz w:val="22"/>
                <w:szCs w:val="22"/>
                <w:lang w:eastAsia="sk-SK"/>
              </w:rPr>
              <w:t>22.184,39</w:t>
            </w:r>
          </w:p>
        </w:tc>
        <w:tc>
          <w:tcPr>
            <w:tcW w:w="1960"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Pr>
                <w:color w:val="000000"/>
                <w:sz w:val="22"/>
                <w:szCs w:val="22"/>
                <w:lang w:eastAsia="sk-SK"/>
              </w:rPr>
              <w:t>19.</w:t>
            </w:r>
            <w:r w:rsidRPr="00F43633">
              <w:rPr>
                <w:color w:val="000000"/>
                <w:sz w:val="22"/>
                <w:szCs w:val="22"/>
                <w:lang w:eastAsia="sk-SK"/>
              </w:rPr>
              <w:t>521,65</w:t>
            </w:r>
          </w:p>
        </w:tc>
      </w:tr>
      <w:tr w:rsidR="00F43633" w:rsidRPr="00F43633" w:rsidTr="005A4E8F">
        <w:trPr>
          <w:trHeight w:val="300"/>
        </w:trPr>
        <w:tc>
          <w:tcPr>
            <w:tcW w:w="3580" w:type="dxa"/>
            <w:tcBorders>
              <w:top w:val="nil"/>
              <w:left w:val="single" w:sz="4" w:space="0" w:color="auto"/>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left"/>
              <w:rPr>
                <w:color w:val="000000"/>
                <w:szCs w:val="22"/>
                <w:lang w:eastAsia="sk-SK"/>
              </w:rPr>
            </w:pPr>
            <w:r w:rsidRPr="00F43633">
              <w:rPr>
                <w:color w:val="000000"/>
                <w:sz w:val="22"/>
                <w:szCs w:val="22"/>
                <w:lang w:eastAsia="sk-SK"/>
              </w:rPr>
              <w:t>Zúčtovanie medzi subjektmi VS</w:t>
            </w:r>
          </w:p>
        </w:tc>
        <w:tc>
          <w:tcPr>
            <w:tcW w:w="1960"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Pr>
                <w:color w:val="000000"/>
                <w:sz w:val="22"/>
                <w:szCs w:val="22"/>
                <w:lang w:eastAsia="sk-SK"/>
              </w:rPr>
              <w:t>280.135,86</w:t>
            </w:r>
          </w:p>
        </w:tc>
        <w:tc>
          <w:tcPr>
            <w:tcW w:w="1960"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Pr>
                <w:color w:val="000000"/>
                <w:sz w:val="22"/>
                <w:szCs w:val="22"/>
                <w:lang w:eastAsia="sk-SK"/>
              </w:rPr>
              <w:t>161.</w:t>
            </w:r>
            <w:r w:rsidRPr="00F43633">
              <w:rPr>
                <w:color w:val="000000"/>
                <w:sz w:val="22"/>
                <w:szCs w:val="22"/>
                <w:lang w:eastAsia="sk-SK"/>
              </w:rPr>
              <w:t>317,99</w:t>
            </w:r>
          </w:p>
        </w:tc>
      </w:tr>
      <w:tr w:rsidR="00F43633" w:rsidRPr="00F43633" w:rsidTr="005A4E8F">
        <w:trPr>
          <w:trHeight w:val="300"/>
        </w:trPr>
        <w:tc>
          <w:tcPr>
            <w:tcW w:w="3580" w:type="dxa"/>
            <w:tcBorders>
              <w:top w:val="nil"/>
              <w:left w:val="single" w:sz="4" w:space="0" w:color="auto"/>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left"/>
              <w:rPr>
                <w:color w:val="000000"/>
                <w:szCs w:val="22"/>
                <w:lang w:eastAsia="sk-SK"/>
              </w:rPr>
            </w:pPr>
            <w:r w:rsidRPr="00F43633">
              <w:rPr>
                <w:color w:val="000000"/>
                <w:sz w:val="22"/>
                <w:szCs w:val="22"/>
                <w:lang w:eastAsia="sk-SK"/>
              </w:rPr>
              <w:t>Dlhodobé záväzky</w:t>
            </w:r>
          </w:p>
        </w:tc>
        <w:tc>
          <w:tcPr>
            <w:tcW w:w="1960"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Pr>
                <w:color w:val="000000"/>
                <w:sz w:val="22"/>
                <w:szCs w:val="22"/>
                <w:lang w:eastAsia="sk-SK"/>
              </w:rPr>
              <w:t>482.168,31</w:t>
            </w:r>
          </w:p>
        </w:tc>
        <w:tc>
          <w:tcPr>
            <w:tcW w:w="1960"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sidRPr="00F43633">
              <w:rPr>
                <w:color w:val="000000"/>
                <w:sz w:val="22"/>
                <w:szCs w:val="22"/>
                <w:lang w:eastAsia="sk-SK"/>
              </w:rPr>
              <w:t>505</w:t>
            </w:r>
            <w:r>
              <w:rPr>
                <w:color w:val="000000"/>
                <w:sz w:val="22"/>
                <w:szCs w:val="22"/>
                <w:lang w:eastAsia="sk-SK"/>
              </w:rPr>
              <w:t>.</w:t>
            </w:r>
            <w:r w:rsidRPr="00F43633">
              <w:rPr>
                <w:color w:val="000000"/>
                <w:sz w:val="22"/>
                <w:szCs w:val="22"/>
                <w:lang w:eastAsia="sk-SK"/>
              </w:rPr>
              <w:t>505,15</w:t>
            </w:r>
          </w:p>
        </w:tc>
      </w:tr>
      <w:tr w:rsidR="00F43633" w:rsidRPr="00F43633" w:rsidTr="005A4E8F">
        <w:trPr>
          <w:trHeight w:val="300"/>
        </w:trPr>
        <w:tc>
          <w:tcPr>
            <w:tcW w:w="3580" w:type="dxa"/>
            <w:tcBorders>
              <w:top w:val="nil"/>
              <w:left w:val="single" w:sz="4" w:space="0" w:color="auto"/>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left"/>
              <w:rPr>
                <w:color w:val="000000"/>
                <w:szCs w:val="22"/>
                <w:lang w:eastAsia="sk-SK"/>
              </w:rPr>
            </w:pPr>
            <w:r w:rsidRPr="00F43633">
              <w:rPr>
                <w:color w:val="000000"/>
                <w:sz w:val="22"/>
                <w:szCs w:val="22"/>
                <w:lang w:eastAsia="sk-SK"/>
              </w:rPr>
              <w:t>Krátkodobé záväzky</w:t>
            </w:r>
          </w:p>
        </w:tc>
        <w:tc>
          <w:tcPr>
            <w:tcW w:w="1960"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Pr>
                <w:color w:val="000000"/>
                <w:sz w:val="22"/>
                <w:szCs w:val="22"/>
                <w:lang w:eastAsia="sk-SK"/>
              </w:rPr>
              <w:t>725.275,19</w:t>
            </w:r>
          </w:p>
        </w:tc>
        <w:tc>
          <w:tcPr>
            <w:tcW w:w="1960"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Pr>
                <w:color w:val="000000"/>
                <w:sz w:val="22"/>
                <w:szCs w:val="22"/>
                <w:lang w:eastAsia="sk-SK"/>
              </w:rPr>
              <w:t>475.</w:t>
            </w:r>
            <w:r w:rsidRPr="00F43633">
              <w:rPr>
                <w:color w:val="000000"/>
                <w:sz w:val="22"/>
                <w:szCs w:val="22"/>
                <w:lang w:eastAsia="sk-SK"/>
              </w:rPr>
              <w:t>412,02</w:t>
            </w:r>
          </w:p>
        </w:tc>
      </w:tr>
      <w:tr w:rsidR="00F43633" w:rsidRPr="00F43633" w:rsidTr="005A4E8F">
        <w:trPr>
          <w:trHeight w:val="300"/>
        </w:trPr>
        <w:tc>
          <w:tcPr>
            <w:tcW w:w="3580" w:type="dxa"/>
            <w:tcBorders>
              <w:top w:val="nil"/>
              <w:left w:val="single" w:sz="4" w:space="0" w:color="auto"/>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left"/>
              <w:rPr>
                <w:color w:val="000000"/>
                <w:szCs w:val="22"/>
                <w:lang w:eastAsia="sk-SK"/>
              </w:rPr>
            </w:pPr>
            <w:r w:rsidRPr="00F43633">
              <w:rPr>
                <w:color w:val="000000"/>
                <w:sz w:val="22"/>
                <w:szCs w:val="22"/>
                <w:lang w:eastAsia="sk-SK"/>
              </w:rPr>
              <w:t>Bankové úvery a výpomoci</w:t>
            </w:r>
          </w:p>
        </w:tc>
        <w:tc>
          <w:tcPr>
            <w:tcW w:w="1960"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Pr>
                <w:color w:val="000000"/>
                <w:sz w:val="22"/>
                <w:szCs w:val="22"/>
                <w:lang w:eastAsia="sk-SK"/>
              </w:rPr>
              <w:t>67.225,31</w:t>
            </w:r>
          </w:p>
        </w:tc>
        <w:tc>
          <w:tcPr>
            <w:tcW w:w="1960"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sidRPr="00F43633">
              <w:rPr>
                <w:color w:val="000000"/>
                <w:sz w:val="22"/>
                <w:szCs w:val="22"/>
                <w:lang w:eastAsia="sk-SK"/>
              </w:rPr>
              <w:t>160</w:t>
            </w:r>
            <w:r>
              <w:rPr>
                <w:color w:val="000000"/>
                <w:sz w:val="22"/>
                <w:szCs w:val="22"/>
                <w:lang w:eastAsia="sk-SK"/>
              </w:rPr>
              <w:t>.</w:t>
            </w:r>
            <w:r w:rsidRPr="00F43633">
              <w:rPr>
                <w:color w:val="000000"/>
                <w:sz w:val="22"/>
                <w:szCs w:val="22"/>
                <w:lang w:eastAsia="sk-SK"/>
              </w:rPr>
              <w:t>478,07</w:t>
            </w:r>
          </w:p>
        </w:tc>
      </w:tr>
      <w:tr w:rsidR="00F43633" w:rsidRPr="00F43633" w:rsidTr="005A4E8F">
        <w:trPr>
          <w:trHeight w:val="300"/>
        </w:trPr>
        <w:tc>
          <w:tcPr>
            <w:tcW w:w="3580" w:type="dxa"/>
            <w:tcBorders>
              <w:top w:val="nil"/>
              <w:left w:val="single" w:sz="4" w:space="0" w:color="auto"/>
              <w:bottom w:val="single" w:sz="4" w:space="0" w:color="auto"/>
              <w:right w:val="single" w:sz="4" w:space="0" w:color="auto"/>
            </w:tcBorders>
            <w:shd w:val="clear" w:color="000000" w:fill="FFC000"/>
            <w:noWrap/>
            <w:vAlign w:val="bottom"/>
            <w:hideMark/>
          </w:tcPr>
          <w:p w:rsidR="00F43633" w:rsidRPr="00F43633" w:rsidRDefault="00F43633" w:rsidP="00F43633">
            <w:pPr>
              <w:spacing w:line="240" w:lineRule="auto"/>
              <w:ind w:firstLine="0"/>
              <w:jc w:val="left"/>
              <w:rPr>
                <w:color w:val="000000"/>
                <w:szCs w:val="22"/>
                <w:lang w:eastAsia="sk-SK"/>
              </w:rPr>
            </w:pPr>
            <w:r w:rsidRPr="00F43633">
              <w:rPr>
                <w:color w:val="000000"/>
                <w:sz w:val="22"/>
                <w:szCs w:val="22"/>
                <w:lang w:eastAsia="sk-SK"/>
              </w:rPr>
              <w:t>Časové rozlíšenie</w:t>
            </w:r>
          </w:p>
        </w:tc>
        <w:tc>
          <w:tcPr>
            <w:tcW w:w="1960" w:type="dxa"/>
            <w:tcBorders>
              <w:top w:val="nil"/>
              <w:left w:val="nil"/>
              <w:bottom w:val="single" w:sz="4" w:space="0" w:color="auto"/>
              <w:right w:val="single" w:sz="4" w:space="0" w:color="auto"/>
            </w:tcBorders>
            <w:shd w:val="clear" w:color="000000" w:fill="FFC000"/>
            <w:noWrap/>
            <w:vAlign w:val="bottom"/>
            <w:hideMark/>
          </w:tcPr>
          <w:p w:rsidR="00F43633" w:rsidRPr="00F43633" w:rsidRDefault="00F43633" w:rsidP="00F43633">
            <w:pPr>
              <w:spacing w:line="240" w:lineRule="auto"/>
              <w:ind w:firstLine="0"/>
              <w:jc w:val="right"/>
              <w:rPr>
                <w:color w:val="000000"/>
                <w:szCs w:val="22"/>
                <w:lang w:eastAsia="sk-SK"/>
              </w:rPr>
            </w:pPr>
            <w:r>
              <w:rPr>
                <w:color w:val="000000"/>
                <w:sz w:val="22"/>
                <w:szCs w:val="22"/>
                <w:lang w:eastAsia="sk-SK"/>
              </w:rPr>
              <w:t>3.321.034,65</w:t>
            </w:r>
          </w:p>
        </w:tc>
        <w:tc>
          <w:tcPr>
            <w:tcW w:w="1960" w:type="dxa"/>
            <w:tcBorders>
              <w:top w:val="nil"/>
              <w:left w:val="nil"/>
              <w:bottom w:val="single" w:sz="4" w:space="0" w:color="auto"/>
              <w:right w:val="single" w:sz="4" w:space="0" w:color="auto"/>
            </w:tcBorders>
            <w:shd w:val="clear" w:color="000000" w:fill="FFC000"/>
            <w:noWrap/>
            <w:vAlign w:val="bottom"/>
            <w:hideMark/>
          </w:tcPr>
          <w:p w:rsidR="00F43633" w:rsidRPr="00F43633" w:rsidRDefault="00F43633" w:rsidP="00F43633">
            <w:pPr>
              <w:spacing w:line="240" w:lineRule="auto"/>
              <w:ind w:firstLine="0"/>
              <w:jc w:val="right"/>
              <w:rPr>
                <w:color w:val="000000"/>
                <w:szCs w:val="22"/>
                <w:lang w:eastAsia="sk-SK"/>
              </w:rPr>
            </w:pPr>
            <w:r w:rsidRPr="00F43633">
              <w:rPr>
                <w:color w:val="000000"/>
                <w:sz w:val="22"/>
                <w:szCs w:val="22"/>
                <w:lang w:eastAsia="sk-SK"/>
              </w:rPr>
              <w:t>3</w:t>
            </w:r>
            <w:r>
              <w:rPr>
                <w:color w:val="000000"/>
                <w:sz w:val="22"/>
                <w:szCs w:val="22"/>
                <w:lang w:eastAsia="sk-SK"/>
              </w:rPr>
              <w:t>.205.</w:t>
            </w:r>
            <w:r w:rsidRPr="00F43633">
              <w:rPr>
                <w:color w:val="000000"/>
                <w:sz w:val="22"/>
                <w:szCs w:val="22"/>
                <w:lang w:eastAsia="sk-SK"/>
              </w:rPr>
              <w:t>069,24</w:t>
            </w:r>
          </w:p>
        </w:tc>
      </w:tr>
    </w:tbl>
    <w:p w:rsidR="00F43633" w:rsidRPr="00F43633" w:rsidRDefault="00F43633" w:rsidP="00F43633">
      <w:pPr>
        <w:spacing w:after="200" w:line="276" w:lineRule="auto"/>
        <w:ind w:left="786" w:firstLine="0"/>
        <w:jc w:val="left"/>
        <w:rPr>
          <w:rFonts w:eastAsia="Calibri"/>
          <w:b/>
          <w:szCs w:val="24"/>
        </w:rPr>
      </w:pPr>
    </w:p>
    <w:p w:rsidR="0003312A" w:rsidRPr="00CB3752" w:rsidRDefault="0003312A" w:rsidP="0003312A">
      <w:pPr>
        <w:rPr>
          <w:b/>
          <w:color w:val="7030A0"/>
          <w:sz w:val="28"/>
          <w:szCs w:val="28"/>
        </w:rPr>
      </w:pPr>
    </w:p>
    <w:p w:rsidR="0003312A" w:rsidRPr="0003312A" w:rsidRDefault="0003312A" w:rsidP="0003312A"/>
    <w:p w:rsidR="003E0F12" w:rsidRDefault="003E0F12" w:rsidP="003E0F12">
      <w:pPr>
        <w:pStyle w:val="Nadpisdoobsahu"/>
        <w:jc w:val="both"/>
      </w:pPr>
    </w:p>
    <w:p w:rsidR="008277EF" w:rsidRDefault="008277EF" w:rsidP="003E0F12">
      <w:pPr>
        <w:pStyle w:val="Nadpisdoobsahu"/>
        <w:jc w:val="both"/>
      </w:pPr>
    </w:p>
    <w:p w:rsidR="008277EF" w:rsidRDefault="008277EF" w:rsidP="002B02CC">
      <w:pPr>
        <w:pStyle w:val="Nadpisdoobsahu"/>
      </w:pPr>
    </w:p>
    <w:bookmarkEnd w:id="29"/>
    <w:bookmarkEnd w:id="30"/>
    <w:bookmarkEnd w:id="31"/>
    <w:p w:rsidR="008277EF" w:rsidRDefault="008277EF" w:rsidP="002B02CC">
      <w:pPr>
        <w:pStyle w:val="Nadpisdoobsahu"/>
      </w:pPr>
    </w:p>
    <w:sectPr w:rsidR="008277EF" w:rsidSect="008C7F38">
      <w:pgSz w:w="11906" w:h="16838"/>
      <w:pgMar w:top="1440" w:right="1797" w:bottom="1077" w:left="179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3E6B" w:rsidRDefault="00063E6B" w:rsidP="008A0C9A">
      <w:r>
        <w:separator/>
      </w:r>
    </w:p>
  </w:endnote>
  <w:endnote w:type="continuationSeparator" w:id="1">
    <w:p w:rsidR="00063E6B" w:rsidRDefault="00063E6B" w:rsidP="008A0C9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E8F" w:rsidRDefault="005A4E8F">
    <w:pPr>
      <w:pStyle w:val="Zpat"/>
      <w:jc w:val="right"/>
    </w:pPr>
  </w:p>
  <w:p w:rsidR="005A4E8F" w:rsidRDefault="005A4E8F">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3E6B" w:rsidRDefault="00063E6B" w:rsidP="008A0C9A">
      <w:r>
        <w:separator/>
      </w:r>
    </w:p>
  </w:footnote>
  <w:footnote w:type="continuationSeparator" w:id="1">
    <w:p w:rsidR="00063E6B" w:rsidRDefault="00063E6B" w:rsidP="008A0C9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E8F" w:rsidRPr="008D648A" w:rsidRDefault="005A4E8F" w:rsidP="00832DDE">
    <w:pPr>
      <w:pStyle w:val="Zhlav"/>
      <w:jc w:val="center"/>
      <w:rPr>
        <w:i/>
        <w:szCs w:val="24"/>
      </w:rPr>
    </w:pPr>
    <w:r w:rsidRPr="008D648A">
      <w:rPr>
        <w:b/>
        <w:i/>
        <w:sz w:val="28"/>
        <w:szCs w:val="28"/>
      </w:rPr>
      <w:t>Konsolidovaná výročná</w:t>
    </w:r>
    <w:r>
      <w:rPr>
        <w:b/>
        <w:i/>
        <w:sz w:val="28"/>
        <w:szCs w:val="28"/>
      </w:rPr>
      <w:t xml:space="preserve"> správa mesta Poltár za rok 2018</w:t>
    </w:r>
  </w:p>
  <w:p w:rsidR="005A4E8F" w:rsidRPr="00832DDE" w:rsidRDefault="005A4E8F" w:rsidP="00832DDE">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12A51"/>
    <w:multiLevelType w:val="hybridMultilevel"/>
    <w:tmpl w:val="FA7C04C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4EC1205"/>
    <w:multiLevelType w:val="multilevel"/>
    <w:tmpl w:val="9A9E105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59095A"/>
    <w:multiLevelType w:val="hybridMultilevel"/>
    <w:tmpl w:val="D86078DE"/>
    <w:lvl w:ilvl="0" w:tplc="77884098">
      <w:start w:val="1"/>
      <w:numFmt w:val="bullet"/>
      <w:lvlText w:val=""/>
      <w:lvlJc w:val="left"/>
      <w:pPr>
        <w:tabs>
          <w:tab w:val="num" w:pos="907"/>
        </w:tabs>
        <w:ind w:left="907" w:hanging="397"/>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084E3A39"/>
    <w:multiLevelType w:val="hybridMultilevel"/>
    <w:tmpl w:val="1F485402"/>
    <w:lvl w:ilvl="0" w:tplc="EFE609C4">
      <w:numFmt w:val="bullet"/>
      <w:lvlText w:val="-"/>
      <w:lvlJc w:val="left"/>
      <w:pPr>
        <w:ind w:left="1789" w:hanging="360"/>
      </w:pPr>
      <w:rPr>
        <w:rFonts w:ascii="Times New Roman" w:eastAsia="Times New Roman" w:hAnsi="Times New Roman" w:cs="Times New Roman" w:hint="default"/>
      </w:rPr>
    </w:lvl>
    <w:lvl w:ilvl="1" w:tplc="041B0003" w:tentative="1">
      <w:start w:val="1"/>
      <w:numFmt w:val="bullet"/>
      <w:lvlText w:val="o"/>
      <w:lvlJc w:val="left"/>
      <w:pPr>
        <w:ind w:left="2509" w:hanging="360"/>
      </w:pPr>
      <w:rPr>
        <w:rFonts w:ascii="Courier New" w:hAnsi="Courier New" w:cs="Courier New" w:hint="default"/>
      </w:rPr>
    </w:lvl>
    <w:lvl w:ilvl="2" w:tplc="041B0005" w:tentative="1">
      <w:start w:val="1"/>
      <w:numFmt w:val="bullet"/>
      <w:lvlText w:val=""/>
      <w:lvlJc w:val="left"/>
      <w:pPr>
        <w:ind w:left="3229" w:hanging="360"/>
      </w:pPr>
      <w:rPr>
        <w:rFonts w:ascii="Wingdings" w:hAnsi="Wingdings" w:hint="default"/>
      </w:rPr>
    </w:lvl>
    <w:lvl w:ilvl="3" w:tplc="041B0001" w:tentative="1">
      <w:start w:val="1"/>
      <w:numFmt w:val="bullet"/>
      <w:lvlText w:val=""/>
      <w:lvlJc w:val="left"/>
      <w:pPr>
        <w:ind w:left="3949" w:hanging="360"/>
      </w:pPr>
      <w:rPr>
        <w:rFonts w:ascii="Symbol" w:hAnsi="Symbol" w:hint="default"/>
      </w:rPr>
    </w:lvl>
    <w:lvl w:ilvl="4" w:tplc="041B0003" w:tentative="1">
      <w:start w:val="1"/>
      <w:numFmt w:val="bullet"/>
      <w:lvlText w:val="o"/>
      <w:lvlJc w:val="left"/>
      <w:pPr>
        <w:ind w:left="4669" w:hanging="360"/>
      </w:pPr>
      <w:rPr>
        <w:rFonts w:ascii="Courier New" w:hAnsi="Courier New" w:cs="Courier New" w:hint="default"/>
      </w:rPr>
    </w:lvl>
    <w:lvl w:ilvl="5" w:tplc="041B0005" w:tentative="1">
      <w:start w:val="1"/>
      <w:numFmt w:val="bullet"/>
      <w:lvlText w:val=""/>
      <w:lvlJc w:val="left"/>
      <w:pPr>
        <w:ind w:left="5389" w:hanging="360"/>
      </w:pPr>
      <w:rPr>
        <w:rFonts w:ascii="Wingdings" w:hAnsi="Wingdings" w:hint="default"/>
      </w:rPr>
    </w:lvl>
    <w:lvl w:ilvl="6" w:tplc="041B0001" w:tentative="1">
      <w:start w:val="1"/>
      <w:numFmt w:val="bullet"/>
      <w:lvlText w:val=""/>
      <w:lvlJc w:val="left"/>
      <w:pPr>
        <w:ind w:left="6109" w:hanging="360"/>
      </w:pPr>
      <w:rPr>
        <w:rFonts w:ascii="Symbol" w:hAnsi="Symbol" w:hint="default"/>
      </w:rPr>
    </w:lvl>
    <w:lvl w:ilvl="7" w:tplc="041B0003" w:tentative="1">
      <w:start w:val="1"/>
      <w:numFmt w:val="bullet"/>
      <w:lvlText w:val="o"/>
      <w:lvlJc w:val="left"/>
      <w:pPr>
        <w:ind w:left="6829" w:hanging="360"/>
      </w:pPr>
      <w:rPr>
        <w:rFonts w:ascii="Courier New" w:hAnsi="Courier New" w:cs="Courier New" w:hint="default"/>
      </w:rPr>
    </w:lvl>
    <w:lvl w:ilvl="8" w:tplc="041B0005" w:tentative="1">
      <w:start w:val="1"/>
      <w:numFmt w:val="bullet"/>
      <w:lvlText w:val=""/>
      <w:lvlJc w:val="left"/>
      <w:pPr>
        <w:ind w:left="7549" w:hanging="360"/>
      </w:pPr>
      <w:rPr>
        <w:rFonts w:ascii="Wingdings" w:hAnsi="Wingdings" w:hint="default"/>
      </w:rPr>
    </w:lvl>
  </w:abstractNum>
  <w:abstractNum w:abstractNumId="4">
    <w:nsid w:val="10A717C6"/>
    <w:multiLevelType w:val="multilevel"/>
    <w:tmpl w:val="8CA05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3B581A"/>
    <w:multiLevelType w:val="multilevel"/>
    <w:tmpl w:val="62663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BF53B59"/>
    <w:multiLevelType w:val="multilevel"/>
    <w:tmpl w:val="833053E4"/>
    <w:lvl w:ilvl="0">
      <w:start w:val="1"/>
      <w:numFmt w:val="decimal"/>
      <w:lvlText w:val="%1."/>
      <w:lvlJc w:val="left"/>
      <w:pPr>
        <w:tabs>
          <w:tab w:val="num" w:pos="432"/>
        </w:tabs>
        <w:ind w:left="432" w:hanging="432"/>
      </w:pPr>
      <w:rPr>
        <w:rFonts w:ascii="Times New Roman" w:hAnsi="Times New Roman" w:cs="Times New Roman" w:hint="default"/>
        <w:sz w:val="28"/>
        <w:szCs w:val="2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pStyle w:val="Nadpis5"/>
      <w:lvlText w:val="%1.%2.%3.%4.%5"/>
      <w:lvlJc w:val="left"/>
      <w:pPr>
        <w:tabs>
          <w:tab w:val="num" w:pos="1440"/>
        </w:tabs>
        <w:ind w:left="1008" w:hanging="1008"/>
      </w:pPr>
      <w:rPr>
        <w:rFonts w:hint="default"/>
      </w:rPr>
    </w:lvl>
    <w:lvl w:ilvl="5">
      <w:start w:val="1"/>
      <w:numFmt w:val="decimal"/>
      <w:pStyle w:val="Nadpis6"/>
      <w:lvlText w:val="%1.%2.%3.%4.%5.%6"/>
      <w:lvlJc w:val="left"/>
      <w:pPr>
        <w:tabs>
          <w:tab w:val="num" w:pos="180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nsid w:val="21671500"/>
    <w:multiLevelType w:val="multilevel"/>
    <w:tmpl w:val="F02A153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7367AED"/>
    <w:multiLevelType w:val="multilevel"/>
    <w:tmpl w:val="3B0A7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8A57E52"/>
    <w:multiLevelType w:val="hybridMultilevel"/>
    <w:tmpl w:val="37AA08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2FBB5F6F"/>
    <w:multiLevelType w:val="multilevel"/>
    <w:tmpl w:val="72848AD8"/>
    <w:lvl w:ilvl="0">
      <w:start w:val="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pStyle w:val="Nadpis4"/>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11">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nsid w:val="3A080E03"/>
    <w:multiLevelType w:val="hybridMultilevel"/>
    <w:tmpl w:val="DA4E689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3A2A1C6E"/>
    <w:multiLevelType w:val="hybridMultilevel"/>
    <w:tmpl w:val="B038CE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3B667F21"/>
    <w:multiLevelType w:val="hybridMultilevel"/>
    <w:tmpl w:val="CEAADEAE"/>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5">
    <w:nsid w:val="3CFD7001"/>
    <w:multiLevelType w:val="multilevel"/>
    <w:tmpl w:val="581A2E56"/>
    <w:lvl w:ilvl="0">
      <w:start w:val="1"/>
      <w:numFmt w:val="decimal"/>
      <w:lvlText w:val="%1."/>
      <w:lvlJc w:val="left"/>
      <w:pPr>
        <w:ind w:left="786" w:hanging="360"/>
      </w:pPr>
      <w:rPr>
        <w:rFonts w:hint="default"/>
        <w:b/>
        <w:sz w:val="28"/>
        <w:szCs w:val="28"/>
      </w:rPr>
    </w:lvl>
    <w:lvl w:ilvl="1">
      <w:start w:val="1"/>
      <w:numFmt w:val="decimal"/>
      <w:isLgl/>
      <w:lvlText w:val="%1.%2."/>
      <w:lvlJc w:val="left"/>
      <w:pPr>
        <w:ind w:left="928"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6">
    <w:nsid w:val="3F1B3404"/>
    <w:multiLevelType w:val="hybridMultilevel"/>
    <w:tmpl w:val="55A03C62"/>
    <w:lvl w:ilvl="0" w:tplc="C6F2C6E4">
      <w:start w:val="1"/>
      <w:numFmt w:val="upperLetter"/>
      <w:lvlText w:val="Príloha %1:"/>
      <w:lvlJc w:val="left"/>
      <w:pPr>
        <w:tabs>
          <w:tab w:val="num" w:pos="1080"/>
        </w:tabs>
        <w:ind w:left="567" w:hanging="567"/>
      </w:p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413E2BF1"/>
    <w:multiLevelType w:val="hybridMultilevel"/>
    <w:tmpl w:val="3F400BF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50271B6D"/>
    <w:multiLevelType w:val="hybridMultilevel"/>
    <w:tmpl w:val="E3CA7A2A"/>
    <w:lvl w:ilvl="0" w:tplc="A27A8948">
      <w:start w:val="1"/>
      <w:numFmt w:val="lowerLetter"/>
      <w:lvlText w:val="%1)"/>
      <w:lvlJc w:val="left"/>
      <w:pPr>
        <w:tabs>
          <w:tab w:val="num" w:pos="1440"/>
        </w:tabs>
        <w:ind w:left="1440" w:hanging="360"/>
      </w:pPr>
      <w:rPr>
        <w:rFonts w:hint="default"/>
        <w:b/>
        <w:sz w:val="24"/>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nsid w:val="5A2747AF"/>
    <w:multiLevelType w:val="multilevel"/>
    <w:tmpl w:val="D2E0959A"/>
    <w:lvl w:ilvl="0">
      <w:start w:val="1"/>
      <w:numFmt w:val="decimal"/>
      <w:pStyle w:val="Nadpis1"/>
      <w:lvlText w:val="%1."/>
      <w:lvlJc w:val="left"/>
      <w:pPr>
        <w:ind w:left="360" w:hanging="360"/>
      </w:pPr>
      <w:rPr>
        <w:rFonts w:hint="default"/>
      </w:rPr>
    </w:lvl>
    <w:lvl w:ilvl="1">
      <w:start w:val="1"/>
      <w:numFmt w:val="decimal"/>
      <w:pStyle w:val="Nadpis2"/>
      <w:lvlText w:val="%1.%2."/>
      <w:lvlJc w:val="left"/>
      <w:pPr>
        <w:ind w:left="1077" w:hanging="717"/>
      </w:pPr>
      <w:rPr>
        <w:rFonts w:hint="default"/>
      </w:rPr>
    </w:lvl>
    <w:lvl w:ilvl="2">
      <w:start w:val="1"/>
      <w:numFmt w:val="decimal"/>
      <w:pStyle w:val="Nadpis3"/>
      <w:lvlText w:val="%1.%2.%3."/>
      <w:lvlJc w:val="left"/>
      <w:pPr>
        <w:ind w:left="2211" w:hanging="119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nsid w:val="5E535A09"/>
    <w:multiLevelType w:val="hybridMultilevel"/>
    <w:tmpl w:val="01CC56DA"/>
    <w:lvl w:ilvl="0" w:tplc="4D0AD3E8">
      <w:start w:val="1"/>
      <w:numFmt w:val="decimal"/>
      <w:pStyle w:val="Prilohycislovanie"/>
      <w:lvlText w:val="Príloha %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60916FA3"/>
    <w:multiLevelType w:val="hybridMultilevel"/>
    <w:tmpl w:val="2654D1A4"/>
    <w:lvl w:ilvl="0" w:tplc="EFE609C4">
      <w:numFmt w:val="bullet"/>
      <w:lvlText w:val="-"/>
      <w:lvlJc w:val="left"/>
      <w:pPr>
        <w:ind w:left="1789"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63191248"/>
    <w:multiLevelType w:val="hybridMultilevel"/>
    <w:tmpl w:val="22D81110"/>
    <w:lvl w:ilvl="0" w:tplc="FD241A8E">
      <w:start w:val="1"/>
      <w:numFmt w:val="decimal"/>
      <w:lvlText w:val="%1."/>
      <w:lvlJc w:val="left"/>
      <w:pPr>
        <w:tabs>
          <w:tab w:val="num" w:pos="720"/>
        </w:tabs>
        <w:ind w:left="720" w:hanging="360"/>
      </w:pPr>
      <w:rPr>
        <w:b/>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nsid w:val="69C56959"/>
    <w:multiLevelType w:val="hybridMultilevel"/>
    <w:tmpl w:val="5BF06E48"/>
    <w:lvl w:ilvl="0" w:tplc="04090001">
      <w:start w:val="1"/>
      <w:numFmt w:val="bullet"/>
      <w:lvlText w:val=""/>
      <w:lvlJc w:val="left"/>
      <w:pPr>
        <w:tabs>
          <w:tab w:val="num" w:pos="1230"/>
        </w:tabs>
        <w:ind w:left="123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nsid w:val="6BF564E6"/>
    <w:multiLevelType w:val="hybridMultilevel"/>
    <w:tmpl w:val="466CEF6C"/>
    <w:lvl w:ilvl="0" w:tplc="915CDEEC">
      <w:numFmt w:val="bullet"/>
      <w:pStyle w:val="Odrazky"/>
      <w:lvlText w:val="-"/>
      <w:lvlJc w:val="left"/>
      <w:pPr>
        <w:ind w:left="1069"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nsid w:val="6E684E6F"/>
    <w:multiLevelType w:val="hybridMultilevel"/>
    <w:tmpl w:val="0C50B3A6"/>
    <w:lvl w:ilvl="0" w:tplc="81ECA276">
      <w:numFmt w:val="bullet"/>
      <w:lvlText w:val="-"/>
      <w:lvlJc w:val="left"/>
      <w:pPr>
        <w:ind w:left="1069" w:hanging="360"/>
      </w:pPr>
      <w:rPr>
        <w:rFonts w:ascii="Times New Roman" w:eastAsia="Times New Roman"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26">
    <w:nsid w:val="779A2DCA"/>
    <w:multiLevelType w:val="hybridMultilevel"/>
    <w:tmpl w:val="13DAEDE8"/>
    <w:lvl w:ilvl="0" w:tplc="A760B4A0">
      <w:start w:val="1"/>
      <w:numFmt w:val="lowerLetter"/>
      <w:lvlText w:val="%1)"/>
      <w:lvlJc w:val="left"/>
      <w:pPr>
        <w:tabs>
          <w:tab w:val="num" w:pos="1455"/>
        </w:tabs>
        <w:ind w:left="1455" w:hanging="360"/>
      </w:pPr>
      <w:rPr>
        <w:rFonts w:hint="default"/>
      </w:rPr>
    </w:lvl>
    <w:lvl w:ilvl="1" w:tplc="08090019" w:tentative="1">
      <w:start w:val="1"/>
      <w:numFmt w:val="lowerLetter"/>
      <w:lvlText w:val="%2."/>
      <w:lvlJc w:val="left"/>
      <w:pPr>
        <w:tabs>
          <w:tab w:val="num" w:pos="2175"/>
        </w:tabs>
        <w:ind w:left="2175" w:hanging="360"/>
      </w:pPr>
    </w:lvl>
    <w:lvl w:ilvl="2" w:tplc="0809001B" w:tentative="1">
      <w:start w:val="1"/>
      <w:numFmt w:val="lowerRoman"/>
      <w:lvlText w:val="%3."/>
      <w:lvlJc w:val="right"/>
      <w:pPr>
        <w:tabs>
          <w:tab w:val="num" w:pos="2895"/>
        </w:tabs>
        <w:ind w:left="2895" w:hanging="180"/>
      </w:pPr>
    </w:lvl>
    <w:lvl w:ilvl="3" w:tplc="0809000F" w:tentative="1">
      <w:start w:val="1"/>
      <w:numFmt w:val="decimal"/>
      <w:lvlText w:val="%4."/>
      <w:lvlJc w:val="left"/>
      <w:pPr>
        <w:tabs>
          <w:tab w:val="num" w:pos="3615"/>
        </w:tabs>
        <w:ind w:left="3615" w:hanging="360"/>
      </w:pPr>
    </w:lvl>
    <w:lvl w:ilvl="4" w:tplc="08090019" w:tentative="1">
      <w:start w:val="1"/>
      <w:numFmt w:val="lowerLetter"/>
      <w:lvlText w:val="%5."/>
      <w:lvlJc w:val="left"/>
      <w:pPr>
        <w:tabs>
          <w:tab w:val="num" w:pos="4335"/>
        </w:tabs>
        <w:ind w:left="4335" w:hanging="360"/>
      </w:pPr>
    </w:lvl>
    <w:lvl w:ilvl="5" w:tplc="0809001B" w:tentative="1">
      <w:start w:val="1"/>
      <w:numFmt w:val="lowerRoman"/>
      <w:lvlText w:val="%6."/>
      <w:lvlJc w:val="right"/>
      <w:pPr>
        <w:tabs>
          <w:tab w:val="num" w:pos="5055"/>
        </w:tabs>
        <w:ind w:left="5055" w:hanging="180"/>
      </w:pPr>
    </w:lvl>
    <w:lvl w:ilvl="6" w:tplc="0809000F" w:tentative="1">
      <w:start w:val="1"/>
      <w:numFmt w:val="decimal"/>
      <w:lvlText w:val="%7."/>
      <w:lvlJc w:val="left"/>
      <w:pPr>
        <w:tabs>
          <w:tab w:val="num" w:pos="5775"/>
        </w:tabs>
        <w:ind w:left="5775" w:hanging="360"/>
      </w:pPr>
    </w:lvl>
    <w:lvl w:ilvl="7" w:tplc="08090019" w:tentative="1">
      <w:start w:val="1"/>
      <w:numFmt w:val="lowerLetter"/>
      <w:lvlText w:val="%8."/>
      <w:lvlJc w:val="left"/>
      <w:pPr>
        <w:tabs>
          <w:tab w:val="num" w:pos="6495"/>
        </w:tabs>
        <w:ind w:left="6495" w:hanging="360"/>
      </w:pPr>
    </w:lvl>
    <w:lvl w:ilvl="8" w:tplc="0809001B" w:tentative="1">
      <w:start w:val="1"/>
      <w:numFmt w:val="lowerRoman"/>
      <w:lvlText w:val="%9."/>
      <w:lvlJc w:val="right"/>
      <w:pPr>
        <w:tabs>
          <w:tab w:val="num" w:pos="7215"/>
        </w:tabs>
        <w:ind w:left="7215" w:hanging="180"/>
      </w:pPr>
    </w:lvl>
  </w:abstractNum>
  <w:abstractNum w:abstractNumId="27">
    <w:nsid w:val="7A5A30F8"/>
    <w:multiLevelType w:val="hybridMultilevel"/>
    <w:tmpl w:val="C83429B6"/>
    <w:lvl w:ilvl="0" w:tplc="EFE609C4">
      <w:numFmt w:val="bullet"/>
      <w:lvlText w:val="-"/>
      <w:lvlJc w:val="left"/>
      <w:pPr>
        <w:ind w:left="2498"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8">
    <w:nsid w:val="7BE26C32"/>
    <w:multiLevelType w:val="hybridMultilevel"/>
    <w:tmpl w:val="34CA7D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6"/>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22"/>
  </w:num>
  <w:num w:numId="9">
    <w:abstractNumId w:val="18"/>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9"/>
  </w:num>
  <w:num w:numId="13">
    <w:abstractNumId w:val="14"/>
  </w:num>
  <w:num w:numId="14">
    <w:abstractNumId w:val="3"/>
  </w:num>
  <w:num w:numId="15">
    <w:abstractNumId w:val="21"/>
  </w:num>
  <w:num w:numId="16">
    <w:abstractNumId w:val="27"/>
  </w:num>
  <w:num w:numId="17">
    <w:abstractNumId w:val="25"/>
  </w:num>
  <w:num w:numId="18">
    <w:abstractNumId w:val="24"/>
  </w:num>
  <w:num w:numId="19">
    <w:abstractNumId w:val="19"/>
  </w:num>
  <w:num w:numId="20">
    <w:abstractNumId w:val="20"/>
  </w:num>
  <w:num w:numId="21">
    <w:abstractNumId w:val="15"/>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num>
  <w:num w:numId="30">
    <w:abstractNumId w:val="8"/>
  </w:num>
  <w:num w:numId="31">
    <w:abstractNumId w:val="7"/>
  </w:num>
  <w:num w:numId="32">
    <w:abstractNumId w:val="5"/>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num>
  <w:num w:numId="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num>
  <w:num w:numId="43">
    <w:abstractNumId w:val="13"/>
  </w:num>
  <w:num w:numId="44">
    <w:abstractNumId w:val="28"/>
  </w:num>
  <w:num w:numId="45">
    <w:abstractNumId w:val="12"/>
  </w:num>
  <w:num w:numId="4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1021"/>
  <w:stylePaneSortMethod w:val="0000"/>
  <w:defaultTabStop w:val="284"/>
  <w:hyphenationZone w:val="425"/>
  <w:characterSpacingControl w:val="doNotCompress"/>
  <w:hdrShapeDefaults>
    <o:shapedefaults v:ext="edit" spidmax="63490"/>
  </w:hdrShapeDefaults>
  <w:footnotePr>
    <w:footnote w:id="0"/>
    <w:footnote w:id="1"/>
  </w:footnotePr>
  <w:endnotePr>
    <w:endnote w:id="0"/>
    <w:endnote w:id="1"/>
  </w:endnotePr>
  <w:compat/>
  <w:rsids>
    <w:rsidRoot w:val="00FF69ED"/>
    <w:rsid w:val="000008DD"/>
    <w:rsid w:val="0000742C"/>
    <w:rsid w:val="00017972"/>
    <w:rsid w:val="00023FEA"/>
    <w:rsid w:val="0003312A"/>
    <w:rsid w:val="000624C2"/>
    <w:rsid w:val="00063E21"/>
    <w:rsid w:val="00063E6B"/>
    <w:rsid w:val="000A0B1D"/>
    <w:rsid w:val="000E403D"/>
    <w:rsid w:val="000F019D"/>
    <w:rsid w:val="000F3D81"/>
    <w:rsid w:val="0012387F"/>
    <w:rsid w:val="00130315"/>
    <w:rsid w:val="00175835"/>
    <w:rsid w:val="00186078"/>
    <w:rsid w:val="00193208"/>
    <w:rsid w:val="001947A5"/>
    <w:rsid w:val="001A0105"/>
    <w:rsid w:val="001A6396"/>
    <w:rsid w:val="001A65D1"/>
    <w:rsid w:val="001B5411"/>
    <w:rsid w:val="001D3AD9"/>
    <w:rsid w:val="001E556F"/>
    <w:rsid w:val="001F2F8A"/>
    <w:rsid w:val="00234395"/>
    <w:rsid w:val="00241987"/>
    <w:rsid w:val="00244FC7"/>
    <w:rsid w:val="00253DFD"/>
    <w:rsid w:val="00255396"/>
    <w:rsid w:val="00260191"/>
    <w:rsid w:val="002A1464"/>
    <w:rsid w:val="002B02CC"/>
    <w:rsid w:val="002B4FA2"/>
    <w:rsid w:val="002B51D2"/>
    <w:rsid w:val="002C2097"/>
    <w:rsid w:val="002C2270"/>
    <w:rsid w:val="002C47E4"/>
    <w:rsid w:val="002D3C26"/>
    <w:rsid w:val="003010D3"/>
    <w:rsid w:val="00302D9A"/>
    <w:rsid w:val="0031082B"/>
    <w:rsid w:val="0032299A"/>
    <w:rsid w:val="00331FA3"/>
    <w:rsid w:val="003A5FA6"/>
    <w:rsid w:val="003D1976"/>
    <w:rsid w:val="003D1E88"/>
    <w:rsid w:val="003D23B1"/>
    <w:rsid w:val="003D502E"/>
    <w:rsid w:val="003E0F12"/>
    <w:rsid w:val="003E6665"/>
    <w:rsid w:val="0040203E"/>
    <w:rsid w:val="00422E2F"/>
    <w:rsid w:val="004301E0"/>
    <w:rsid w:val="00430BFD"/>
    <w:rsid w:val="00434039"/>
    <w:rsid w:val="00442DF7"/>
    <w:rsid w:val="00446A61"/>
    <w:rsid w:val="00451616"/>
    <w:rsid w:val="0046731E"/>
    <w:rsid w:val="0047225D"/>
    <w:rsid w:val="00485C73"/>
    <w:rsid w:val="00495AAE"/>
    <w:rsid w:val="004A4E38"/>
    <w:rsid w:val="004A70BD"/>
    <w:rsid w:val="004F0D65"/>
    <w:rsid w:val="004F1261"/>
    <w:rsid w:val="0051127F"/>
    <w:rsid w:val="00511B31"/>
    <w:rsid w:val="005215B0"/>
    <w:rsid w:val="005216EE"/>
    <w:rsid w:val="005532A6"/>
    <w:rsid w:val="005603ED"/>
    <w:rsid w:val="00561748"/>
    <w:rsid w:val="00581504"/>
    <w:rsid w:val="0058162E"/>
    <w:rsid w:val="00591B6F"/>
    <w:rsid w:val="005A4E8F"/>
    <w:rsid w:val="005A6732"/>
    <w:rsid w:val="005B44B9"/>
    <w:rsid w:val="005C7E35"/>
    <w:rsid w:val="00612258"/>
    <w:rsid w:val="0061458F"/>
    <w:rsid w:val="006244CB"/>
    <w:rsid w:val="006404F3"/>
    <w:rsid w:val="00644D53"/>
    <w:rsid w:val="006526DA"/>
    <w:rsid w:val="00685A11"/>
    <w:rsid w:val="00690E9A"/>
    <w:rsid w:val="00693665"/>
    <w:rsid w:val="00694494"/>
    <w:rsid w:val="006A1D44"/>
    <w:rsid w:val="006A4C13"/>
    <w:rsid w:val="006B3FA1"/>
    <w:rsid w:val="006C2B03"/>
    <w:rsid w:val="00700B28"/>
    <w:rsid w:val="007042AD"/>
    <w:rsid w:val="00707612"/>
    <w:rsid w:val="0071140A"/>
    <w:rsid w:val="0072616B"/>
    <w:rsid w:val="00733C49"/>
    <w:rsid w:val="00742E7D"/>
    <w:rsid w:val="007433D5"/>
    <w:rsid w:val="00750188"/>
    <w:rsid w:val="007612C2"/>
    <w:rsid w:val="00775078"/>
    <w:rsid w:val="00776A80"/>
    <w:rsid w:val="007862C1"/>
    <w:rsid w:val="007955F1"/>
    <w:rsid w:val="007E677D"/>
    <w:rsid w:val="008277EF"/>
    <w:rsid w:val="00830D9C"/>
    <w:rsid w:val="00832DDE"/>
    <w:rsid w:val="008500BD"/>
    <w:rsid w:val="00860274"/>
    <w:rsid w:val="00872286"/>
    <w:rsid w:val="00876E69"/>
    <w:rsid w:val="00895B48"/>
    <w:rsid w:val="008A0C9A"/>
    <w:rsid w:val="008A0E87"/>
    <w:rsid w:val="008C180E"/>
    <w:rsid w:val="008C7F38"/>
    <w:rsid w:val="008D69A1"/>
    <w:rsid w:val="008E1AAF"/>
    <w:rsid w:val="00911282"/>
    <w:rsid w:val="00911E8F"/>
    <w:rsid w:val="00912272"/>
    <w:rsid w:val="0091293D"/>
    <w:rsid w:val="00933196"/>
    <w:rsid w:val="00951CAF"/>
    <w:rsid w:val="00951DB7"/>
    <w:rsid w:val="0095216B"/>
    <w:rsid w:val="009542BF"/>
    <w:rsid w:val="009641E3"/>
    <w:rsid w:val="009641F4"/>
    <w:rsid w:val="00970B1D"/>
    <w:rsid w:val="009E55D7"/>
    <w:rsid w:val="00A049B9"/>
    <w:rsid w:val="00A04AD6"/>
    <w:rsid w:val="00A10724"/>
    <w:rsid w:val="00A136BD"/>
    <w:rsid w:val="00A211BC"/>
    <w:rsid w:val="00A233F9"/>
    <w:rsid w:val="00A53961"/>
    <w:rsid w:val="00A61487"/>
    <w:rsid w:val="00A706B6"/>
    <w:rsid w:val="00A76ACC"/>
    <w:rsid w:val="00A8323C"/>
    <w:rsid w:val="00A97B1A"/>
    <w:rsid w:val="00AA34FD"/>
    <w:rsid w:val="00AB51FA"/>
    <w:rsid w:val="00AB5AF3"/>
    <w:rsid w:val="00AB759E"/>
    <w:rsid w:val="00AB7AD6"/>
    <w:rsid w:val="00AD2B23"/>
    <w:rsid w:val="00AD4880"/>
    <w:rsid w:val="00AE4E72"/>
    <w:rsid w:val="00AF4D97"/>
    <w:rsid w:val="00B12CFC"/>
    <w:rsid w:val="00B24B9E"/>
    <w:rsid w:val="00B27D3E"/>
    <w:rsid w:val="00B67FC8"/>
    <w:rsid w:val="00B92352"/>
    <w:rsid w:val="00BD0AC9"/>
    <w:rsid w:val="00BF0833"/>
    <w:rsid w:val="00BF7762"/>
    <w:rsid w:val="00C07576"/>
    <w:rsid w:val="00C10776"/>
    <w:rsid w:val="00C140AB"/>
    <w:rsid w:val="00C1445A"/>
    <w:rsid w:val="00C1689C"/>
    <w:rsid w:val="00C31116"/>
    <w:rsid w:val="00C31726"/>
    <w:rsid w:val="00C3307E"/>
    <w:rsid w:val="00C43D19"/>
    <w:rsid w:val="00C50E1E"/>
    <w:rsid w:val="00C517B4"/>
    <w:rsid w:val="00C63845"/>
    <w:rsid w:val="00C706EB"/>
    <w:rsid w:val="00C8084C"/>
    <w:rsid w:val="00CA6B0F"/>
    <w:rsid w:val="00CC1A5C"/>
    <w:rsid w:val="00CC7EA0"/>
    <w:rsid w:val="00CE3431"/>
    <w:rsid w:val="00CE3C69"/>
    <w:rsid w:val="00D21662"/>
    <w:rsid w:val="00D31EBB"/>
    <w:rsid w:val="00D50463"/>
    <w:rsid w:val="00D551F5"/>
    <w:rsid w:val="00D75819"/>
    <w:rsid w:val="00D91643"/>
    <w:rsid w:val="00D95FA8"/>
    <w:rsid w:val="00DB3018"/>
    <w:rsid w:val="00DC613E"/>
    <w:rsid w:val="00DD52DD"/>
    <w:rsid w:val="00DE796B"/>
    <w:rsid w:val="00E36F31"/>
    <w:rsid w:val="00E50869"/>
    <w:rsid w:val="00E637E3"/>
    <w:rsid w:val="00E6556C"/>
    <w:rsid w:val="00E903B0"/>
    <w:rsid w:val="00E92A3A"/>
    <w:rsid w:val="00E93C8F"/>
    <w:rsid w:val="00E9512C"/>
    <w:rsid w:val="00EA07A2"/>
    <w:rsid w:val="00ED0967"/>
    <w:rsid w:val="00ED6E7B"/>
    <w:rsid w:val="00ED7A95"/>
    <w:rsid w:val="00EF7F57"/>
    <w:rsid w:val="00F06365"/>
    <w:rsid w:val="00F1510D"/>
    <w:rsid w:val="00F3094F"/>
    <w:rsid w:val="00F3462E"/>
    <w:rsid w:val="00F35238"/>
    <w:rsid w:val="00F43633"/>
    <w:rsid w:val="00F44B51"/>
    <w:rsid w:val="00F54B9F"/>
    <w:rsid w:val="00F73DF1"/>
    <w:rsid w:val="00F743F0"/>
    <w:rsid w:val="00F74D76"/>
    <w:rsid w:val="00F75369"/>
    <w:rsid w:val="00FA16C6"/>
    <w:rsid w:val="00FA7BD4"/>
    <w:rsid w:val="00FB1DF8"/>
    <w:rsid w:val="00FB45B6"/>
    <w:rsid w:val="00FE44CE"/>
    <w:rsid w:val="00FF0B5A"/>
    <w:rsid w:val="00FF5EC0"/>
    <w:rsid w:val="00FF69ED"/>
    <w:rsid w:val="00FF7CA5"/>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34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annotation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54B9F"/>
    <w:pPr>
      <w:spacing w:after="0" w:line="360" w:lineRule="auto"/>
      <w:ind w:firstLine="709"/>
      <w:jc w:val="both"/>
    </w:pPr>
    <w:rPr>
      <w:rFonts w:ascii="Times New Roman" w:eastAsia="Times New Roman" w:hAnsi="Times New Roman" w:cs="Times New Roman"/>
      <w:sz w:val="24"/>
      <w:szCs w:val="20"/>
    </w:rPr>
  </w:style>
  <w:style w:type="paragraph" w:styleId="Nadpis1">
    <w:name w:val="heading 1"/>
    <w:basedOn w:val="Normln"/>
    <w:next w:val="Normln"/>
    <w:link w:val="Nadpis1Char"/>
    <w:uiPriority w:val="9"/>
    <w:qFormat/>
    <w:rsid w:val="00AE4E72"/>
    <w:pPr>
      <w:keepNext/>
      <w:keepLines/>
      <w:pageBreakBefore/>
      <w:numPr>
        <w:numId w:val="19"/>
      </w:numPr>
      <w:spacing w:after="240"/>
      <w:outlineLvl w:val="0"/>
    </w:pPr>
    <w:rPr>
      <w:rFonts w:eastAsiaTheme="majorEastAsia" w:cstheme="majorBidi"/>
      <w:b/>
      <w:bCs/>
      <w:caps/>
      <w:sz w:val="28"/>
      <w:szCs w:val="28"/>
    </w:rPr>
  </w:style>
  <w:style w:type="paragraph" w:styleId="Nadpis2">
    <w:name w:val="heading 2"/>
    <w:basedOn w:val="Normln"/>
    <w:next w:val="Normln"/>
    <w:link w:val="Nadpis2Char"/>
    <w:uiPriority w:val="9"/>
    <w:unhideWhenUsed/>
    <w:qFormat/>
    <w:rsid w:val="00244FC7"/>
    <w:pPr>
      <w:keepNext/>
      <w:keepLines/>
      <w:numPr>
        <w:ilvl w:val="1"/>
        <w:numId w:val="19"/>
      </w:numPr>
      <w:spacing w:before="240" w:after="240"/>
      <w:outlineLvl w:val="1"/>
    </w:pPr>
    <w:rPr>
      <w:rFonts w:eastAsiaTheme="majorEastAsia" w:cstheme="majorBidi"/>
      <w:b/>
      <w:bCs/>
      <w:szCs w:val="26"/>
    </w:rPr>
  </w:style>
  <w:style w:type="paragraph" w:styleId="Nadpis3">
    <w:name w:val="heading 3"/>
    <w:basedOn w:val="Normln"/>
    <w:next w:val="Normln"/>
    <w:link w:val="Nadpis3Char"/>
    <w:uiPriority w:val="9"/>
    <w:unhideWhenUsed/>
    <w:qFormat/>
    <w:rsid w:val="00F75369"/>
    <w:pPr>
      <w:keepNext/>
      <w:keepLines/>
      <w:numPr>
        <w:ilvl w:val="2"/>
        <w:numId w:val="19"/>
      </w:numPr>
      <w:spacing w:before="240" w:after="240"/>
      <w:outlineLvl w:val="2"/>
    </w:pPr>
    <w:rPr>
      <w:rFonts w:eastAsiaTheme="majorEastAsia" w:cstheme="majorBidi"/>
      <w:b/>
      <w:bCs/>
    </w:rPr>
  </w:style>
  <w:style w:type="paragraph" w:styleId="Nadpis4">
    <w:name w:val="heading 4"/>
    <w:basedOn w:val="Normln"/>
    <w:next w:val="Normln"/>
    <w:link w:val="Nadpis4Char"/>
    <w:autoRedefine/>
    <w:qFormat/>
    <w:rsid w:val="006A4C13"/>
    <w:pPr>
      <w:keepNext/>
      <w:numPr>
        <w:ilvl w:val="3"/>
        <w:numId w:val="11"/>
      </w:numPr>
      <w:spacing w:before="240" w:after="60"/>
      <w:ind w:left="1418" w:hanging="851"/>
      <w:outlineLvl w:val="3"/>
    </w:pPr>
    <w:rPr>
      <w:szCs w:val="28"/>
    </w:rPr>
  </w:style>
  <w:style w:type="paragraph" w:styleId="Nadpis5">
    <w:name w:val="heading 5"/>
    <w:basedOn w:val="Normln"/>
    <w:next w:val="Normln"/>
    <w:link w:val="Nadpis5Char"/>
    <w:qFormat/>
    <w:rsid w:val="00D95FA8"/>
    <w:pPr>
      <w:numPr>
        <w:ilvl w:val="4"/>
        <w:numId w:val="3"/>
      </w:numPr>
      <w:spacing w:before="240" w:after="60"/>
      <w:outlineLvl w:val="4"/>
    </w:pPr>
    <w:rPr>
      <w:b/>
      <w:bCs/>
      <w:i/>
      <w:iCs/>
      <w:sz w:val="26"/>
      <w:szCs w:val="26"/>
    </w:rPr>
  </w:style>
  <w:style w:type="paragraph" w:styleId="Nadpis6">
    <w:name w:val="heading 6"/>
    <w:basedOn w:val="Normln"/>
    <w:next w:val="Normln"/>
    <w:link w:val="Nadpis6Char"/>
    <w:qFormat/>
    <w:rsid w:val="00D95FA8"/>
    <w:pPr>
      <w:numPr>
        <w:ilvl w:val="5"/>
        <w:numId w:val="3"/>
      </w:numPr>
      <w:spacing w:before="240" w:after="60"/>
      <w:outlineLvl w:val="5"/>
    </w:pPr>
    <w:rPr>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Klucoveslova">
    <w:name w:val="Klucove_slova"/>
    <w:basedOn w:val="Normln"/>
    <w:qFormat/>
    <w:rsid w:val="00895B48"/>
    <w:pPr>
      <w:spacing w:before="360"/>
      <w:ind w:firstLine="0"/>
    </w:pPr>
  </w:style>
  <w:style w:type="paragraph" w:customStyle="1" w:styleId="Nadpisdoobsahu">
    <w:name w:val="Nadpis_do_obsahu"/>
    <w:basedOn w:val="Normln"/>
    <w:link w:val="NadpisdoobsahuChar"/>
    <w:qFormat/>
    <w:rsid w:val="004F0D65"/>
    <w:pPr>
      <w:spacing w:after="240"/>
      <w:ind w:firstLine="0"/>
      <w:jc w:val="left"/>
    </w:pPr>
    <w:rPr>
      <w:b/>
      <w:bCs/>
      <w:caps/>
      <w:sz w:val="28"/>
      <w:szCs w:val="28"/>
    </w:rPr>
  </w:style>
  <w:style w:type="paragraph" w:styleId="Zhlav">
    <w:name w:val="header"/>
    <w:basedOn w:val="Zpat"/>
    <w:link w:val="ZhlavChar"/>
    <w:semiHidden/>
    <w:rsid w:val="00FF69ED"/>
    <w:pPr>
      <w:tabs>
        <w:tab w:val="clear" w:pos="4536"/>
        <w:tab w:val="clear" w:pos="9072"/>
        <w:tab w:val="center" w:pos="4253"/>
        <w:tab w:val="right" w:pos="8505"/>
      </w:tabs>
    </w:pPr>
    <w:rPr>
      <w:lang w:eastAsia="cs-CZ"/>
    </w:rPr>
  </w:style>
  <w:style w:type="character" w:customStyle="1" w:styleId="ZhlavChar">
    <w:name w:val="Záhlaví Char"/>
    <w:basedOn w:val="Standardnpsmoodstavce"/>
    <w:link w:val="Zhlav"/>
    <w:semiHidden/>
    <w:rsid w:val="00FF69ED"/>
    <w:rPr>
      <w:rFonts w:ascii="Times New Roman" w:eastAsia="Times New Roman" w:hAnsi="Times New Roman" w:cs="Times New Roman"/>
      <w:sz w:val="24"/>
      <w:szCs w:val="20"/>
      <w:lang w:eastAsia="cs-CZ"/>
    </w:rPr>
  </w:style>
  <w:style w:type="character" w:customStyle="1" w:styleId="Nadpis2Char">
    <w:name w:val="Nadpis 2 Char"/>
    <w:basedOn w:val="Standardnpsmoodstavce"/>
    <w:link w:val="Nadpis2"/>
    <w:uiPriority w:val="9"/>
    <w:rsid w:val="00244FC7"/>
    <w:rPr>
      <w:rFonts w:ascii="Times New Roman" w:eastAsiaTheme="majorEastAsia" w:hAnsi="Times New Roman" w:cstheme="majorBidi"/>
      <w:b/>
      <w:bCs/>
      <w:sz w:val="24"/>
      <w:szCs w:val="26"/>
    </w:rPr>
  </w:style>
  <w:style w:type="paragraph" w:styleId="Zpat">
    <w:name w:val="footer"/>
    <w:basedOn w:val="Normln"/>
    <w:link w:val="ZpatChar"/>
    <w:uiPriority w:val="99"/>
    <w:unhideWhenUsed/>
    <w:rsid w:val="00FF69ED"/>
    <w:pPr>
      <w:tabs>
        <w:tab w:val="center" w:pos="4536"/>
        <w:tab w:val="right" w:pos="9072"/>
      </w:tabs>
    </w:pPr>
  </w:style>
  <w:style w:type="character" w:customStyle="1" w:styleId="ZpatChar">
    <w:name w:val="Zápatí Char"/>
    <w:basedOn w:val="Standardnpsmoodstavce"/>
    <w:link w:val="Zpat"/>
    <w:uiPriority w:val="99"/>
    <w:rsid w:val="00FF69ED"/>
    <w:rPr>
      <w:rFonts w:ascii="Times New Roman" w:eastAsia="Times New Roman" w:hAnsi="Times New Roman" w:cs="Times New Roman"/>
      <w:sz w:val="20"/>
      <w:szCs w:val="20"/>
      <w:lang w:val="en-US"/>
    </w:rPr>
  </w:style>
  <w:style w:type="character" w:customStyle="1" w:styleId="NadpisdoobsahuChar">
    <w:name w:val="Nadpis_do_obsahu Char"/>
    <w:basedOn w:val="Standardnpsmoodstavce"/>
    <w:link w:val="Nadpisdoobsahu"/>
    <w:rsid w:val="004F0D65"/>
    <w:rPr>
      <w:rFonts w:ascii="Times New Roman" w:eastAsia="Times New Roman" w:hAnsi="Times New Roman" w:cs="Times New Roman"/>
      <w:b/>
      <w:bCs/>
      <w:caps/>
      <w:sz w:val="28"/>
      <w:szCs w:val="28"/>
    </w:rPr>
  </w:style>
  <w:style w:type="paragraph" w:customStyle="1" w:styleId="Abstrakttext">
    <w:name w:val="Abstrakt_text"/>
    <w:autoRedefine/>
    <w:rsid w:val="00CA6B0F"/>
    <w:pPr>
      <w:spacing w:after="0" w:line="360" w:lineRule="auto"/>
      <w:jc w:val="both"/>
    </w:pPr>
    <w:rPr>
      <w:rFonts w:ascii="Times New Roman" w:eastAsia="Times New Roman" w:hAnsi="Times New Roman" w:cs="Times New Roman"/>
      <w:bCs/>
      <w:sz w:val="24"/>
      <w:szCs w:val="20"/>
    </w:rPr>
  </w:style>
  <w:style w:type="character" w:customStyle="1" w:styleId="Nadpis3Char">
    <w:name w:val="Nadpis 3 Char"/>
    <w:basedOn w:val="Standardnpsmoodstavce"/>
    <w:link w:val="Nadpis3"/>
    <w:uiPriority w:val="9"/>
    <w:rsid w:val="00F75369"/>
    <w:rPr>
      <w:rFonts w:ascii="Times New Roman" w:eastAsiaTheme="majorEastAsia" w:hAnsi="Times New Roman" w:cstheme="majorBidi"/>
      <w:b/>
      <w:bCs/>
      <w:sz w:val="24"/>
      <w:szCs w:val="20"/>
    </w:rPr>
  </w:style>
  <w:style w:type="character" w:styleId="Odkaznakoment">
    <w:name w:val="annotation reference"/>
    <w:basedOn w:val="Standardnpsmoodstavce"/>
    <w:semiHidden/>
    <w:rsid w:val="00E903B0"/>
    <w:rPr>
      <w:sz w:val="16"/>
      <w:szCs w:val="16"/>
    </w:rPr>
  </w:style>
  <w:style w:type="character" w:customStyle="1" w:styleId="Nadpis4Char">
    <w:name w:val="Nadpis 4 Char"/>
    <w:basedOn w:val="Standardnpsmoodstavce"/>
    <w:link w:val="Nadpis4"/>
    <w:rsid w:val="006A4C13"/>
    <w:rPr>
      <w:rFonts w:ascii="Times New Roman" w:eastAsia="Times New Roman" w:hAnsi="Times New Roman" w:cs="Times New Roman"/>
      <w:sz w:val="24"/>
      <w:szCs w:val="28"/>
    </w:rPr>
  </w:style>
  <w:style w:type="character" w:customStyle="1" w:styleId="Nadpis5Char">
    <w:name w:val="Nadpis 5 Char"/>
    <w:basedOn w:val="Standardnpsmoodstavce"/>
    <w:link w:val="Nadpis5"/>
    <w:rsid w:val="00D95FA8"/>
    <w:rPr>
      <w:rFonts w:ascii="Times New Roman" w:eastAsia="Times New Roman" w:hAnsi="Times New Roman" w:cs="Times New Roman"/>
      <w:b/>
      <w:bCs/>
      <w:i/>
      <w:iCs/>
      <w:sz w:val="26"/>
      <w:szCs w:val="26"/>
    </w:rPr>
  </w:style>
  <w:style w:type="character" w:customStyle="1" w:styleId="Nadpis6Char">
    <w:name w:val="Nadpis 6 Char"/>
    <w:basedOn w:val="Standardnpsmoodstavce"/>
    <w:link w:val="Nadpis6"/>
    <w:rsid w:val="00D95FA8"/>
    <w:rPr>
      <w:rFonts w:ascii="Times New Roman" w:eastAsia="Times New Roman" w:hAnsi="Times New Roman" w:cs="Times New Roman"/>
      <w:b/>
      <w:bCs/>
    </w:rPr>
  </w:style>
  <w:style w:type="character" w:styleId="Hypertextovodkaz">
    <w:name w:val="Hyperlink"/>
    <w:uiPriority w:val="99"/>
    <w:rsid w:val="00D95FA8"/>
    <w:rPr>
      <w:color w:val="0000FF"/>
      <w:u w:val="single"/>
    </w:rPr>
  </w:style>
  <w:style w:type="paragraph" w:styleId="Obsah1">
    <w:name w:val="toc 1"/>
    <w:next w:val="Normln"/>
    <w:uiPriority w:val="39"/>
    <w:rsid w:val="00511B31"/>
    <w:pPr>
      <w:tabs>
        <w:tab w:val="right" w:leader="dot" w:pos="8493"/>
      </w:tabs>
      <w:spacing w:after="0" w:line="360" w:lineRule="auto"/>
      <w:ind w:left="340" w:right="567" w:hanging="340"/>
    </w:pPr>
    <w:rPr>
      <w:rFonts w:ascii="Times New Roman" w:eastAsia="Times New Roman" w:hAnsi="Times New Roman" w:cs="Times New Roman"/>
      <w:bCs/>
      <w:noProof/>
      <w:sz w:val="24"/>
      <w:szCs w:val="32"/>
    </w:rPr>
  </w:style>
  <w:style w:type="paragraph" w:styleId="Obsah2">
    <w:name w:val="toc 2"/>
    <w:basedOn w:val="Obsah1"/>
    <w:next w:val="Normln"/>
    <w:uiPriority w:val="39"/>
    <w:rsid w:val="004A4E38"/>
    <w:pPr>
      <w:tabs>
        <w:tab w:val="left" w:pos="680"/>
        <w:tab w:val="left" w:pos="765"/>
      </w:tabs>
      <w:ind w:left="397" w:hanging="284"/>
    </w:pPr>
    <w:rPr>
      <w:bCs w:val="0"/>
      <w:szCs w:val="28"/>
    </w:rPr>
  </w:style>
  <w:style w:type="paragraph" w:styleId="Obsah3">
    <w:name w:val="toc 3"/>
    <w:basedOn w:val="Obsah2"/>
    <w:next w:val="Normln"/>
    <w:uiPriority w:val="39"/>
    <w:rsid w:val="00D95FA8"/>
    <w:pPr>
      <w:tabs>
        <w:tab w:val="clear" w:pos="680"/>
        <w:tab w:val="clear" w:pos="765"/>
        <w:tab w:val="left" w:pos="1134"/>
      </w:tabs>
      <w:ind w:left="681"/>
    </w:pPr>
    <w:rPr>
      <w:iCs/>
      <w:szCs w:val="24"/>
    </w:rPr>
  </w:style>
  <w:style w:type="paragraph" w:customStyle="1" w:styleId="Odrazky">
    <w:name w:val="Odrazky"/>
    <w:basedOn w:val="Normln"/>
    <w:link w:val="OdrazkyChar"/>
    <w:qFormat/>
    <w:rsid w:val="00F54B9F"/>
    <w:pPr>
      <w:numPr>
        <w:numId w:val="18"/>
      </w:numPr>
      <w:ind w:left="1066" w:hanging="357"/>
    </w:pPr>
  </w:style>
  <w:style w:type="paragraph" w:customStyle="1" w:styleId="Tabulka">
    <w:name w:val="Tabulka"/>
    <w:qFormat/>
    <w:rsid w:val="007E677D"/>
    <w:pPr>
      <w:widowControl w:val="0"/>
      <w:autoSpaceDE w:val="0"/>
      <w:autoSpaceDN w:val="0"/>
      <w:adjustRightInd w:val="0"/>
      <w:spacing w:after="0" w:line="240" w:lineRule="auto"/>
    </w:pPr>
    <w:rPr>
      <w:rFonts w:ascii="Times New Roman" w:eastAsia="Times New Roman" w:hAnsi="Times New Roman" w:cs="Times New Roman"/>
      <w:sz w:val="24"/>
      <w:szCs w:val="20"/>
    </w:rPr>
  </w:style>
  <w:style w:type="character" w:customStyle="1" w:styleId="OdrazkyChar">
    <w:name w:val="Odrazky Char"/>
    <w:basedOn w:val="Standardnpsmoodstavce"/>
    <w:link w:val="Odrazky"/>
    <w:rsid w:val="00F54B9F"/>
    <w:rPr>
      <w:rFonts w:ascii="Times New Roman" w:eastAsia="Times New Roman" w:hAnsi="Times New Roman" w:cs="Times New Roman"/>
      <w:sz w:val="24"/>
      <w:szCs w:val="20"/>
    </w:rPr>
  </w:style>
  <w:style w:type="paragraph" w:customStyle="1" w:styleId="Pramen">
    <w:name w:val="Pramen"/>
    <w:basedOn w:val="Normln"/>
    <w:link w:val="PramenChar"/>
    <w:qFormat/>
    <w:rsid w:val="00DB3018"/>
    <w:pPr>
      <w:spacing w:before="120" w:after="240" w:line="240" w:lineRule="auto"/>
      <w:ind w:firstLine="0"/>
      <w:jc w:val="left"/>
    </w:pPr>
    <w:rPr>
      <w:szCs w:val="24"/>
    </w:rPr>
  </w:style>
  <w:style w:type="paragraph" w:styleId="Seznamobrzk">
    <w:name w:val="table of figures"/>
    <w:basedOn w:val="Normln"/>
    <w:autoRedefine/>
    <w:uiPriority w:val="99"/>
    <w:rsid w:val="00581504"/>
    <w:pPr>
      <w:tabs>
        <w:tab w:val="left" w:pos="960"/>
        <w:tab w:val="right" w:leader="dot" w:pos="8505"/>
      </w:tabs>
      <w:spacing w:before="60" w:line="288" w:lineRule="auto"/>
      <w:ind w:left="958" w:right="567" w:hanging="958"/>
    </w:pPr>
    <w:rPr>
      <w:noProof/>
      <w:szCs w:val="24"/>
      <w:lang w:val="en-US"/>
    </w:rPr>
  </w:style>
  <w:style w:type="paragraph" w:styleId="Titulek">
    <w:name w:val="caption"/>
    <w:basedOn w:val="Normln"/>
    <w:next w:val="Normln"/>
    <w:qFormat/>
    <w:rsid w:val="00DB3018"/>
    <w:pPr>
      <w:spacing w:before="120" w:after="120" w:line="240" w:lineRule="auto"/>
      <w:ind w:firstLine="0"/>
      <w:jc w:val="left"/>
    </w:pPr>
    <w:rPr>
      <w:bCs/>
      <w:lang w:eastAsia="cs-CZ"/>
    </w:rPr>
  </w:style>
  <w:style w:type="paragraph" w:styleId="Odstavecseseznamem">
    <w:name w:val="List Paragraph"/>
    <w:basedOn w:val="Normln"/>
    <w:uiPriority w:val="34"/>
    <w:qFormat/>
    <w:rsid w:val="00C31116"/>
    <w:pPr>
      <w:ind w:left="720"/>
      <w:contextualSpacing/>
    </w:pPr>
  </w:style>
  <w:style w:type="paragraph" w:styleId="Textbubliny">
    <w:name w:val="Balloon Text"/>
    <w:basedOn w:val="Normln"/>
    <w:link w:val="TextbublinyChar"/>
    <w:uiPriority w:val="99"/>
    <w:semiHidden/>
    <w:unhideWhenUsed/>
    <w:rsid w:val="00C31116"/>
    <w:rPr>
      <w:rFonts w:ascii="Tahoma" w:hAnsi="Tahoma" w:cs="Tahoma"/>
      <w:sz w:val="16"/>
      <w:szCs w:val="16"/>
    </w:rPr>
  </w:style>
  <w:style w:type="character" w:customStyle="1" w:styleId="TextbublinyChar">
    <w:name w:val="Text bubliny Char"/>
    <w:basedOn w:val="Standardnpsmoodstavce"/>
    <w:link w:val="Textbubliny"/>
    <w:uiPriority w:val="99"/>
    <w:semiHidden/>
    <w:rsid w:val="00C31116"/>
    <w:rPr>
      <w:rFonts w:ascii="Tahoma" w:eastAsia="Times New Roman" w:hAnsi="Tahoma" w:cs="Tahoma"/>
      <w:sz w:val="16"/>
      <w:szCs w:val="16"/>
      <w:lang w:val="en-US"/>
    </w:rPr>
  </w:style>
  <w:style w:type="character" w:customStyle="1" w:styleId="Nadpis1Char">
    <w:name w:val="Nadpis 1 Char"/>
    <w:basedOn w:val="Standardnpsmoodstavce"/>
    <w:link w:val="Nadpis1"/>
    <w:uiPriority w:val="9"/>
    <w:rsid w:val="00AE4E72"/>
    <w:rPr>
      <w:rFonts w:ascii="Times New Roman" w:eastAsiaTheme="majorEastAsia" w:hAnsi="Times New Roman" w:cstheme="majorBidi"/>
      <w:b/>
      <w:bCs/>
      <w:caps/>
      <w:sz w:val="28"/>
      <w:szCs w:val="28"/>
    </w:rPr>
  </w:style>
  <w:style w:type="character" w:customStyle="1" w:styleId="PramenChar">
    <w:name w:val="Pramen Char"/>
    <w:basedOn w:val="Standardnpsmoodstavce"/>
    <w:link w:val="Pramen"/>
    <w:rsid w:val="00DB3018"/>
    <w:rPr>
      <w:rFonts w:ascii="Times New Roman" w:eastAsia="Times New Roman" w:hAnsi="Times New Roman" w:cs="Times New Roman"/>
      <w:sz w:val="24"/>
      <w:szCs w:val="24"/>
    </w:rPr>
  </w:style>
  <w:style w:type="paragraph" w:customStyle="1" w:styleId="Prilohycislovanie">
    <w:name w:val="Prilohy_cislovanie"/>
    <w:basedOn w:val="Normln"/>
    <w:qFormat/>
    <w:rsid w:val="00DB3018"/>
    <w:pPr>
      <w:numPr>
        <w:numId w:val="20"/>
      </w:numPr>
      <w:ind w:left="357" w:hanging="357"/>
      <w:jc w:val="left"/>
    </w:pPr>
    <w:rPr>
      <w:b/>
      <w:szCs w:val="24"/>
    </w:rPr>
  </w:style>
  <w:style w:type="paragraph" w:styleId="Bibliografie">
    <w:name w:val="Bibliography"/>
    <w:basedOn w:val="Normln"/>
    <w:next w:val="Normln"/>
    <w:uiPriority w:val="37"/>
    <w:unhideWhenUsed/>
    <w:rsid w:val="00733C49"/>
    <w:pPr>
      <w:spacing w:after="120"/>
      <w:ind w:left="284" w:hanging="284"/>
    </w:pPr>
    <w:rPr>
      <w:bCs/>
      <w:noProof/>
    </w:rPr>
  </w:style>
  <w:style w:type="character" w:styleId="Siln">
    <w:name w:val="Strong"/>
    <w:basedOn w:val="Standardnpsmoodstavce"/>
    <w:uiPriority w:val="22"/>
    <w:qFormat/>
    <w:rsid w:val="00CE3431"/>
    <w:rPr>
      <w:b/>
      <w:bCs/>
    </w:rPr>
  </w:style>
  <w:style w:type="paragraph" w:customStyle="1" w:styleId="odstavec">
    <w:name w:val="odstavec"/>
    <w:basedOn w:val="Normln"/>
    <w:autoRedefine/>
    <w:rsid w:val="00AF4D97"/>
    <w:pPr>
      <w:ind w:right="-79" w:firstLine="0"/>
    </w:pPr>
    <w:rPr>
      <w:szCs w:val="24"/>
      <w:lang w:eastAsia="sk-SK"/>
    </w:rPr>
  </w:style>
  <w:style w:type="paragraph" w:styleId="Normlnweb">
    <w:name w:val="Normal (Web)"/>
    <w:basedOn w:val="Normln"/>
    <w:uiPriority w:val="99"/>
    <w:semiHidden/>
    <w:unhideWhenUsed/>
    <w:rsid w:val="0047225D"/>
    <w:pPr>
      <w:spacing w:before="100" w:beforeAutospacing="1" w:after="100" w:afterAutospacing="1" w:line="240" w:lineRule="auto"/>
      <w:ind w:firstLine="0"/>
      <w:jc w:val="left"/>
    </w:pPr>
    <w:rPr>
      <w:szCs w:val="24"/>
      <w:lang w:eastAsia="sk-SK"/>
    </w:rPr>
  </w:style>
  <w:style w:type="paragraph" w:customStyle="1" w:styleId="Default">
    <w:name w:val="Default"/>
    <w:rsid w:val="0047225D"/>
    <w:pPr>
      <w:autoSpaceDE w:val="0"/>
      <w:autoSpaceDN w:val="0"/>
      <w:adjustRightInd w:val="0"/>
      <w:spacing w:after="0" w:line="240" w:lineRule="auto"/>
    </w:pPr>
    <w:rPr>
      <w:rFonts w:ascii="Tahoma" w:eastAsia="Calibri" w:hAnsi="Tahoma" w:cs="Tahoma"/>
      <w:color w:val="000000"/>
      <w:sz w:val="24"/>
      <w:szCs w:val="24"/>
    </w:rPr>
  </w:style>
  <w:style w:type="paragraph" w:styleId="Obsah4">
    <w:name w:val="toc 4"/>
    <w:basedOn w:val="Normln"/>
    <w:next w:val="Normln"/>
    <w:autoRedefine/>
    <w:uiPriority w:val="39"/>
    <w:unhideWhenUsed/>
    <w:rsid w:val="00451616"/>
    <w:pPr>
      <w:spacing w:after="100" w:line="276" w:lineRule="auto"/>
      <w:ind w:left="660" w:firstLine="0"/>
      <w:jc w:val="left"/>
    </w:pPr>
    <w:rPr>
      <w:rFonts w:asciiTheme="minorHAnsi" w:eastAsiaTheme="minorEastAsia" w:hAnsiTheme="minorHAnsi" w:cstheme="minorBidi"/>
      <w:sz w:val="22"/>
      <w:szCs w:val="22"/>
      <w:lang w:eastAsia="sk-SK"/>
    </w:rPr>
  </w:style>
  <w:style w:type="paragraph" w:styleId="Obsah5">
    <w:name w:val="toc 5"/>
    <w:basedOn w:val="Normln"/>
    <w:next w:val="Normln"/>
    <w:autoRedefine/>
    <w:uiPriority w:val="39"/>
    <w:unhideWhenUsed/>
    <w:rsid w:val="00451616"/>
    <w:pPr>
      <w:spacing w:after="100" w:line="276" w:lineRule="auto"/>
      <w:ind w:left="880" w:firstLine="0"/>
      <w:jc w:val="left"/>
    </w:pPr>
    <w:rPr>
      <w:rFonts w:asciiTheme="minorHAnsi" w:eastAsiaTheme="minorEastAsia" w:hAnsiTheme="minorHAnsi" w:cstheme="minorBidi"/>
      <w:sz w:val="22"/>
      <w:szCs w:val="22"/>
      <w:lang w:eastAsia="sk-SK"/>
    </w:rPr>
  </w:style>
  <w:style w:type="paragraph" w:styleId="Obsah6">
    <w:name w:val="toc 6"/>
    <w:basedOn w:val="Normln"/>
    <w:next w:val="Normln"/>
    <w:autoRedefine/>
    <w:uiPriority w:val="39"/>
    <w:unhideWhenUsed/>
    <w:rsid w:val="00451616"/>
    <w:pPr>
      <w:spacing w:after="100" w:line="276" w:lineRule="auto"/>
      <w:ind w:left="1100" w:firstLine="0"/>
      <w:jc w:val="left"/>
    </w:pPr>
    <w:rPr>
      <w:rFonts w:asciiTheme="minorHAnsi" w:eastAsiaTheme="minorEastAsia" w:hAnsiTheme="minorHAnsi" w:cstheme="minorBidi"/>
      <w:sz w:val="22"/>
      <w:szCs w:val="22"/>
      <w:lang w:eastAsia="sk-SK"/>
    </w:rPr>
  </w:style>
  <w:style w:type="paragraph" w:styleId="Obsah7">
    <w:name w:val="toc 7"/>
    <w:basedOn w:val="Normln"/>
    <w:next w:val="Normln"/>
    <w:autoRedefine/>
    <w:uiPriority w:val="39"/>
    <w:unhideWhenUsed/>
    <w:rsid w:val="00451616"/>
    <w:pPr>
      <w:spacing w:after="100" w:line="276" w:lineRule="auto"/>
      <w:ind w:left="1320" w:firstLine="0"/>
      <w:jc w:val="left"/>
    </w:pPr>
    <w:rPr>
      <w:rFonts w:asciiTheme="minorHAnsi" w:eastAsiaTheme="minorEastAsia" w:hAnsiTheme="minorHAnsi" w:cstheme="minorBidi"/>
      <w:sz w:val="22"/>
      <w:szCs w:val="22"/>
      <w:lang w:eastAsia="sk-SK"/>
    </w:rPr>
  </w:style>
  <w:style w:type="paragraph" w:styleId="Obsah8">
    <w:name w:val="toc 8"/>
    <w:basedOn w:val="Normln"/>
    <w:next w:val="Normln"/>
    <w:autoRedefine/>
    <w:uiPriority w:val="39"/>
    <w:unhideWhenUsed/>
    <w:rsid w:val="00451616"/>
    <w:pPr>
      <w:spacing w:after="100" w:line="276" w:lineRule="auto"/>
      <w:ind w:left="1540" w:firstLine="0"/>
      <w:jc w:val="left"/>
    </w:pPr>
    <w:rPr>
      <w:rFonts w:asciiTheme="minorHAnsi" w:eastAsiaTheme="minorEastAsia" w:hAnsiTheme="minorHAnsi" w:cstheme="minorBidi"/>
      <w:sz w:val="22"/>
      <w:szCs w:val="22"/>
      <w:lang w:eastAsia="sk-SK"/>
    </w:rPr>
  </w:style>
  <w:style w:type="paragraph" w:styleId="Obsah9">
    <w:name w:val="toc 9"/>
    <w:basedOn w:val="Normln"/>
    <w:next w:val="Normln"/>
    <w:autoRedefine/>
    <w:uiPriority w:val="39"/>
    <w:unhideWhenUsed/>
    <w:rsid w:val="00451616"/>
    <w:pPr>
      <w:spacing w:after="100" w:line="276" w:lineRule="auto"/>
      <w:ind w:left="1760" w:firstLine="0"/>
      <w:jc w:val="left"/>
    </w:pPr>
    <w:rPr>
      <w:rFonts w:asciiTheme="minorHAnsi" w:eastAsiaTheme="minorEastAsia" w:hAnsiTheme="minorHAnsi" w:cstheme="minorBidi"/>
      <w:sz w:val="22"/>
      <w:szCs w:val="22"/>
      <w:lang w:eastAsia="sk-SK"/>
    </w:rPr>
  </w:style>
  <w:style w:type="paragraph" w:styleId="Bezmezer">
    <w:name w:val="No Spacing"/>
    <w:uiPriority w:val="1"/>
    <w:qFormat/>
    <w:rsid w:val="0003312A"/>
    <w:pPr>
      <w:spacing w:after="0" w:line="240" w:lineRule="auto"/>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18824810">
      <w:bodyDiv w:val="1"/>
      <w:marLeft w:val="0"/>
      <w:marRight w:val="0"/>
      <w:marTop w:val="0"/>
      <w:marBottom w:val="0"/>
      <w:divBdr>
        <w:top w:val="none" w:sz="0" w:space="0" w:color="auto"/>
        <w:left w:val="none" w:sz="0" w:space="0" w:color="auto"/>
        <w:bottom w:val="none" w:sz="0" w:space="0" w:color="auto"/>
        <w:right w:val="none" w:sz="0" w:space="0" w:color="auto"/>
      </w:divBdr>
    </w:div>
    <w:div w:id="88936461">
      <w:bodyDiv w:val="1"/>
      <w:marLeft w:val="0"/>
      <w:marRight w:val="0"/>
      <w:marTop w:val="0"/>
      <w:marBottom w:val="0"/>
      <w:divBdr>
        <w:top w:val="none" w:sz="0" w:space="0" w:color="auto"/>
        <w:left w:val="none" w:sz="0" w:space="0" w:color="auto"/>
        <w:bottom w:val="none" w:sz="0" w:space="0" w:color="auto"/>
        <w:right w:val="none" w:sz="0" w:space="0" w:color="auto"/>
      </w:divBdr>
    </w:div>
    <w:div w:id="96757065">
      <w:bodyDiv w:val="1"/>
      <w:marLeft w:val="0"/>
      <w:marRight w:val="0"/>
      <w:marTop w:val="0"/>
      <w:marBottom w:val="0"/>
      <w:divBdr>
        <w:top w:val="none" w:sz="0" w:space="0" w:color="auto"/>
        <w:left w:val="none" w:sz="0" w:space="0" w:color="auto"/>
        <w:bottom w:val="none" w:sz="0" w:space="0" w:color="auto"/>
        <w:right w:val="none" w:sz="0" w:space="0" w:color="auto"/>
      </w:divBdr>
    </w:div>
    <w:div w:id="148056122">
      <w:bodyDiv w:val="1"/>
      <w:marLeft w:val="0"/>
      <w:marRight w:val="0"/>
      <w:marTop w:val="0"/>
      <w:marBottom w:val="0"/>
      <w:divBdr>
        <w:top w:val="none" w:sz="0" w:space="0" w:color="auto"/>
        <w:left w:val="none" w:sz="0" w:space="0" w:color="auto"/>
        <w:bottom w:val="none" w:sz="0" w:space="0" w:color="auto"/>
        <w:right w:val="none" w:sz="0" w:space="0" w:color="auto"/>
      </w:divBdr>
    </w:div>
    <w:div w:id="596403150">
      <w:bodyDiv w:val="1"/>
      <w:marLeft w:val="0"/>
      <w:marRight w:val="0"/>
      <w:marTop w:val="0"/>
      <w:marBottom w:val="0"/>
      <w:divBdr>
        <w:top w:val="none" w:sz="0" w:space="0" w:color="auto"/>
        <w:left w:val="none" w:sz="0" w:space="0" w:color="auto"/>
        <w:bottom w:val="none" w:sz="0" w:space="0" w:color="auto"/>
        <w:right w:val="none" w:sz="0" w:space="0" w:color="auto"/>
      </w:divBdr>
    </w:div>
    <w:div w:id="696081448">
      <w:bodyDiv w:val="1"/>
      <w:marLeft w:val="0"/>
      <w:marRight w:val="0"/>
      <w:marTop w:val="0"/>
      <w:marBottom w:val="0"/>
      <w:divBdr>
        <w:top w:val="none" w:sz="0" w:space="0" w:color="auto"/>
        <w:left w:val="none" w:sz="0" w:space="0" w:color="auto"/>
        <w:bottom w:val="none" w:sz="0" w:space="0" w:color="auto"/>
        <w:right w:val="none" w:sz="0" w:space="0" w:color="auto"/>
      </w:divBdr>
    </w:div>
    <w:div w:id="1069185436">
      <w:bodyDiv w:val="1"/>
      <w:marLeft w:val="0"/>
      <w:marRight w:val="0"/>
      <w:marTop w:val="0"/>
      <w:marBottom w:val="0"/>
      <w:divBdr>
        <w:top w:val="none" w:sz="0" w:space="0" w:color="auto"/>
        <w:left w:val="none" w:sz="0" w:space="0" w:color="auto"/>
        <w:bottom w:val="none" w:sz="0" w:space="0" w:color="auto"/>
        <w:right w:val="none" w:sz="0" w:space="0" w:color="auto"/>
      </w:divBdr>
    </w:div>
    <w:div w:id="1179153722">
      <w:bodyDiv w:val="1"/>
      <w:marLeft w:val="0"/>
      <w:marRight w:val="0"/>
      <w:marTop w:val="0"/>
      <w:marBottom w:val="0"/>
      <w:divBdr>
        <w:top w:val="none" w:sz="0" w:space="0" w:color="auto"/>
        <w:left w:val="none" w:sz="0" w:space="0" w:color="auto"/>
        <w:bottom w:val="none" w:sz="0" w:space="0" w:color="auto"/>
        <w:right w:val="none" w:sz="0" w:space="0" w:color="auto"/>
      </w:divBdr>
    </w:div>
    <w:div w:id="1546402619">
      <w:bodyDiv w:val="1"/>
      <w:marLeft w:val="0"/>
      <w:marRight w:val="0"/>
      <w:marTop w:val="0"/>
      <w:marBottom w:val="0"/>
      <w:divBdr>
        <w:top w:val="none" w:sz="0" w:space="0" w:color="auto"/>
        <w:left w:val="none" w:sz="0" w:space="0" w:color="auto"/>
        <w:bottom w:val="none" w:sz="0" w:space="0" w:color="auto"/>
        <w:right w:val="none" w:sz="0" w:space="0" w:color="auto"/>
      </w:divBdr>
    </w:div>
    <w:div w:id="1547374786">
      <w:bodyDiv w:val="1"/>
      <w:marLeft w:val="0"/>
      <w:marRight w:val="0"/>
      <w:marTop w:val="0"/>
      <w:marBottom w:val="0"/>
      <w:divBdr>
        <w:top w:val="none" w:sz="0" w:space="0" w:color="auto"/>
        <w:left w:val="none" w:sz="0" w:space="0" w:color="auto"/>
        <w:bottom w:val="none" w:sz="0" w:space="0" w:color="auto"/>
        <w:right w:val="none" w:sz="0" w:space="0" w:color="auto"/>
      </w:divBdr>
    </w:div>
    <w:div w:id="2048293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6.jpeg"/><Relationship Id="rId39" Type="http://schemas.openxmlformats.org/officeDocument/2006/relationships/hyperlink" Target="https://sk.wikipedia.org/wiki/Dirigent" TargetMode="External"/><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hyperlink" Target="https://sk.wikipedia.org/wiki/1924" TargetMode="External"/><Relationship Id="rId42" Type="http://schemas.openxmlformats.org/officeDocument/2006/relationships/image" Target="media/image22.jpeg"/><Relationship Id="rId47" Type="http://schemas.openxmlformats.org/officeDocument/2006/relationships/image" Target="media/image23.emf"/><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5.emf"/><Relationship Id="rId33" Type="http://schemas.openxmlformats.org/officeDocument/2006/relationships/hyperlink" Target="https://sk.wikipedia.org/wiki/2._apr%C3%ADl" TargetMode="External"/><Relationship Id="rId38" Type="http://schemas.openxmlformats.org/officeDocument/2006/relationships/hyperlink" Target="https://sk.wikipedia.org/wiki/Tibor_Sedlick%C3%BD" TargetMode="External"/><Relationship Id="rId46" Type="http://schemas.openxmlformats.org/officeDocument/2006/relationships/hyperlink" Target="http://sk.wikipedia.org/wiki/Peter_Jank%C5%AF" TargetMode="Externa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19.jpeg"/><Relationship Id="rId41" Type="http://schemas.openxmlformats.org/officeDocument/2006/relationships/hyperlink" Target="http://www.poltar.sk/e_download.php?file=data/editor/30sk_2.pdf&amp;original=bulletin_Leng.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4.jpeg"/><Relationship Id="rId32" Type="http://schemas.openxmlformats.org/officeDocument/2006/relationships/hyperlink" Target="http://sk.wikipedia.org/wiki/Zdenko_Kas%C3%A1%C4%8D" TargetMode="External"/><Relationship Id="rId37" Type="http://schemas.openxmlformats.org/officeDocument/2006/relationships/hyperlink" Target="https://sk.wikipedia.org/wiki/2004" TargetMode="External"/><Relationship Id="rId40" Type="http://schemas.openxmlformats.org/officeDocument/2006/relationships/image" Target="media/image21.jpeg"/><Relationship Id="rId45" Type="http://schemas.openxmlformats.org/officeDocument/2006/relationships/hyperlink" Target="http://sk.wikipedia.org/wiki/Vladim%C3%ADr_Ma%C5%88ka" TargetMode="Externa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yperlink" Target="http://www.poltar.sk" TargetMode="External"/><Relationship Id="rId28" Type="http://schemas.openxmlformats.org/officeDocument/2006/relationships/image" Target="media/image18.jpeg"/><Relationship Id="rId36" Type="http://schemas.openxmlformats.org/officeDocument/2006/relationships/hyperlink" Target="https://sk.wikipedia.org/wiki/27._j%C3%BAl" TargetMode="External"/><Relationship Id="rId49"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10.jpeg"/><Relationship Id="rId31" Type="http://schemas.openxmlformats.org/officeDocument/2006/relationships/image" Target="media/image20.jpeg"/><Relationship Id="rId44" Type="http://schemas.openxmlformats.org/officeDocument/2006/relationships/hyperlink" Target="http://www.osobnosti.sk/index.php?os=zivotopis&amp;ID=59473"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7.jpeg"/><Relationship Id="rId30" Type="http://schemas.openxmlformats.org/officeDocument/2006/relationships/hyperlink" Target="http://www.poltar.sk/mesto-1/osobnosti-a-rodaci/julius-pastor-1/" TargetMode="External"/><Relationship Id="rId35" Type="http://schemas.openxmlformats.org/officeDocument/2006/relationships/hyperlink" Target="https://sk.wikipedia.org/wiki/Polt%C3%A1r" TargetMode="External"/><Relationship Id="rId43" Type="http://schemas.openxmlformats.org/officeDocument/2006/relationships/hyperlink" Target="http://sk.wikipedia.org/wiki/Ivan_Ga%C5%A1parovi%C4%8D" TargetMode="External"/><Relationship Id="rId48" Type="http://schemas.openxmlformats.org/officeDocument/2006/relationships/package" Target="embeddings/List_aplikace_Microsoft_Office_Excel1.xlsx"/><Relationship Id="rId8"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b:Source>
    <b:Tag>ANZ91</b:Tag>
    <b:SourceType>Book</b:SourceType>
    <b:Guid>{CBC7D0A9-D9B4-415B-962D-B9A505C534F4}</b:Guid>
    <b:Author>
      <b:Author>
        <b:NameList>
          <b:Person>
            <b:Last>ANZENBACHER</b:Last>
            <b:First>A.</b:First>
          </b:Person>
        </b:NameList>
      </b:Author>
    </b:Author>
    <b:Title>Úvod do filozofie</b:Title>
    <b:Year>1991</b:Year>
    <b:City>Praha</b:City>
    <b:Publisher>SPN</b:Publisher>
    <b:StandardNumber>ISBN 80-04-26038-1</b:StandardNumber>
    <b:Pages>304</b:Pages>
    <b:RefOrder>1</b:RefOrder>
  </b:Source>
  <b:Source>
    <b:Tag>BAG06</b:Tag>
    <b:SourceType>Book</b:SourceType>
    <b:Guid>{E0282A8E-1541-4D00-8454-407B3841155F}</b:Guid>
    <b:Author>
      <b:Author>
        <b:NameList>
          <b:Person>
            <b:Last>BAGALOVÁ</b:Last>
            <b:First>Ľ.,</b:First>
            <b:Middle>GOGOLOVÁ, D</b:Middle>
          </b:Person>
        </b:NameList>
      </b:Author>
    </b:Author>
    <b:Title>Výchova a vzdelávanie k ľudským právam</b:Title>
    <b:Year>2006</b:Year>
    <b:StandardNumber>ISSN 1335-5589</b:StandardNumber>
    <b:Pages>30-39</b:Pages>
    <b:NumberVolumes>č. 3 – 4.</b:NumberVolumes>
    <b:Edition>č. 3 – 4.</b:Edition>
    <b:Publisher>In Pedagogické spektrum, roč. 15</b:Publisher>
    <b:RefOrder>2</b:RefOrder>
  </b:Source>
  <b:Source>
    <b:Tag>All04</b:Tag>
    <b:SourceType>Book</b:SourceType>
    <b:Guid>{503CFAF5-261D-4E45-A1E1-DF95F0CE71C5}</b:Guid>
    <b:Author>
      <b:Author>
        <b:NameList>
          <b:Person>
            <b:Last>Allport</b:Last>
            <b:First>G. W.</b:First>
          </b:Person>
        </b:NameList>
      </b:Author>
    </b:Author>
    <b:Title>O povaze předsudků</b:Title>
    <b:Year>2004</b:Year>
    <b:City>Praha</b:City>
    <b:Publisher>Prostor</b:Publisher>
    <b:StandardNumber>ISBN 80-7260-125</b:StandardNumber>
    <b:Pages>320</b:Pages>
    <b:RefOrder>3</b:RefOrder>
  </b:Source>
</b:Sources>
</file>

<file path=customXml/itemProps1.xml><?xml version="1.0" encoding="utf-8"?>
<ds:datastoreItem xmlns:ds="http://schemas.openxmlformats.org/officeDocument/2006/customXml" ds:itemID="{E937C3BB-BD57-42B6-A225-3918D0583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10595</Words>
  <Characters>60395</Characters>
  <Application>Microsoft Office Word</Application>
  <DocSecurity>0</DocSecurity>
  <Lines>503</Lines>
  <Paragraphs>141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70849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Rigova Zuzana</dc:creator>
  <cp:lastModifiedBy>Mgr. Nina Kuráková</cp:lastModifiedBy>
  <cp:revision>2</cp:revision>
  <cp:lastPrinted>2019-06-25T09:35:00Z</cp:lastPrinted>
  <dcterms:created xsi:type="dcterms:W3CDTF">2020-01-13T08:30:00Z</dcterms:created>
  <dcterms:modified xsi:type="dcterms:W3CDTF">2020-01-13T08:30:00Z</dcterms:modified>
</cp:coreProperties>
</file>