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4674" w:rsidRDefault="00FC4674" w:rsidP="00E64C48">
      <w:pPr>
        <w:spacing w:after="0" w:line="360" w:lineRule="auto"/>
        <w:jc w:val="both"/>
        <w:rPr>
          <w:rFonts w:cs="Times New Roman"/>
          <w:b/>
          <w:sz w:val="28"/>
          <w:lang w:val="sk-SK"/>
        </w:rPr>
      </w:pPr>
    </w:p>
    <w:p w:rsidR="00FC4674" w:rsidRDefault="00FC4674" w:rsidP="00FC4674">
      <w:pPr>
        <w:spacing w:after="0"/>
        <w:jc w:val="center"/>
        <w:rPr>
          <w:rFonts w:ascii="Calibri" w:eastAsia="Calibri" w:hAnsi="Calibri" w:cs="Times New Roman"/>
          <w:b/>
          <w:sz w:val="52"/>
          <w:szCs w:val="40"/>
        </w:rPr>
      </w:pPr>
    </w:p>
    <w:p w:rsidR="00FC4674" w:rsidRPr="00057D76" w:rsidRDefault="00FC4674" w:rsidP="00FC4674">
      <w:pPr>
        <w:spacing w:after="0"/>
        <w:jc w:val="center"/>
        <w:rPr>
          <w:rFonts w:ascii="Calibri" w:eastAsia="Calibri" w:hAnsi="Calibri" w:cs="Times New Roman"/>
          <w:b/>
          <w:sz w:val="52"/>
          <w:szCs w:val="40"/>
        </w:rPr>
      </w:pPr>
      <w:r w:rsidRPr="00057D76">
        <w:rPr>
          <w:rFonts w:ascii="Calibri" w:eastAsia="Calibri" w:hAnsi="Calibri" w:cs="Times New Roman"/>
          <w:b/>
          <w:sz w:val="52"/>
          <w:szCs w:val="40"/>
        </w:rPr>
        <w:t>POZNÁMKY K INDIVIDUÁLNEJ ÚČTOVNEJ ZÁVIERKE ZOSTAVENEJ K 31.12.</w:t>
      </w:r>
      <w:r w:rsidR="00665322">
        <w:rPr>
          <w:rFonts w:ascii="Calibri" w:eastAsia="Calibri" w:hAnsi="Calibri" w:cs="Times New Roman"/>
          <w:b/>
          <w:sz w:val="52"/>
          <w:szCs w:val="40"/>
        </w:rPr>
        <w:t>201</w:t>
      </w:r>
      <w:r w:rsidR="003345D4">
        <w:rPr>
          <w:rFonts w:ascii="Calibri" w:eastAsia="Calibri" w:hAnsi="Calibri" w:cs="Times New Roman"/>
          <w:b/>
          <w:sz w:val="52"/>
          <w:szCs w:val="40"/>
        </w:rPr>
        <w:t>9</w:t>
      </w:r>
    </w:p>
    <w:p w:rsidR="00FC4674" w:rsidRPr="00057D76" w:rsidRDefault="00FC4674" w:rsidP="00FC4674">
      <w:pPr>
        <w:spacing w:after="0"/>
        <w:jc w:val="center"/>
        <w:rPr>
          <w:rFonts w:ascii="Calibri" w:eastAsia="Calibri" w:hAnsi="Calibri" w:cs="Times New Roman"/>
          <w:b/>
          <w:sz w:val="44"/>
          <w:szCs w:val="44"/>
        </w:rPr>
      </w:pPr>
    </w:p>
    <w:p w:rsidR="00FC4674" w:rsidRPr="00057D76" w:rsidRDefault="00FC4674" w:rsidP="00FC4674">
      <w:pPr>
        <w:spacing w:after="0"/>
        <w:jc w:val="center"/>
        <w:rPr>
          <w:rFonts w:ascii="Calibri" w:eastAsia="Calibri" w:hAnsi="Calibri" w:cs="Times New Roman"/>
          <w:b/>
          <w:sz w:val="32"/>
          <w:szCs w:val="30"/>
        </w:rPr>
      </w:pPr>
      <w:r w:rsidRPr="00057D76">
        <w:rPr>
          <w:rFonts w:ascii="Calibri" w:eastAsia="Calibri" w:hAnsi="Calibri" w:cs="Times New Roman"/>
          <w:b/>
          <w:sz w:val="32"/>
          <w:szCs w:val="30"/>
        </w:rPr>
        <w:t>(údaje v</w:t>
      </w:r>
      <w:r>
        <w:rPr>
          <w:rFonts w:ascii="Calibri" w:eastAsia="Calibri" w:hAnsi="Calibri" w:cs="Times New Roman"/>
          <w:b/>
          <w:sz w:val="32"/>
          <w:szCs w:val="30"/>
        </w:rPr>
        <w:t> celých eurách</w:t>
      </w:r>
      <w:r w:rsidRPr="00057D76">
        <w:rPr>
          <w:rFonts w:ascii="Calibri" w:eastAsia="Calibri" w:hAnsi="Calibri" w:cs="Times New Roman"/>
          <w:b/>
          <w:sz w:val="32"/>
          <w:szCs w:val="30"/>
        </w:rPr>
        <w:t>)</w:t>
      </w:r>
    </w:p>
    <w:p w:rsidR="00FC4674" w:rsidRDefault="00FC4674" w:rsidP="00FC4674">
      <w:pPr>
        <w:spacing w:after="0"/>
        <w:jc w:val="center"/>
        <w:rPr>
          <w:rFonts w:ascii="Calibri" w:eastAsia="Calibri" w:hAnsi="Calibri" w:cs="Times New Roman"/>
          <w:b/>
          <w:sz w:val="44"/>
          <w:szCs w:val="40"/>
        </w:rPr>
      </w:pPr>
      <w:r w:rsidRPr="00057D76">
        <w:rPr>
          <w:rFonts w:ascii="Calibri" w:eastAsia="Calibri" w:hAnsi="Calibri" w:cs="Times New Roman"/>
          <w:b/>
          <w:sz w:val="44"/>
          <w:szCs w:val="40"/>
        </w:rPr>
        <w:t xml:space="preserve"> </w:t>
      </w:r>
    </w:p>
    <w:p w:rsidR="00FC4674" w:rsidRPr="00057D76" w:rsidRDefault="00FC4674" w:rsidP="00FC4674">
      <w:pPr>
        <w:spacing w:after="0"/>
        <w:jc w:val="center"/>
        <w:rPr>
          <w:rFonts w:ascii="Calibri" w:eastAsia="Calibri" w:hAnsi="Calibri" w:cs="Times New Roman"/>
          <w:b/>
          <w:sz w:val="32"/>
          <w:szCs w:val="40"/>
        </w:rPr>
      </w:pPr>
      <w:r>
        <w:rPr>
          <w:rFonts w:ascii="Calibri" w:eastAsia="Calibri" w:hAnsi="Calibri" w:cs="Times New Roman"/>
          <w:b/>
          <w:sz w:val="32"/>
          <w:szCs w:val="40"/>
        </w:rPr>
        <w:t xml:space="preserve">ZA OBDOBIE OD </w:t>
      </w:r>
      <w:r w:rsidR="003345D4">
        <w:rPr>
          <w:rFonts w:ascii="Calibri" w:eastAsia="Calibri" w:hAnsi="Calibri" w:cs="Times New Roman"/>
          <w:b/>
          <w:sz w:val="32"/>
          <w:szCs w:val="40"/>
        </w:rPr>
        <w:t>2</w:t>
      </w:r>
      <w:r w:rsidR="00746CB8">
        <w:rPr>
          <w:rFonts w:ascii="Calibri" w:eastAsia="Calibri" w:hAnsi="Calibri" w:cs="Times New Roman"/>
          <w:b/>
          <w:sz w:val="32"/>
          <w:szCs w:val="40"/>
        </w:rPr>
        <w:t>9</w:t>
      </w:r>
      <w:r w:rsidR="00E57B24">
        <w:rPr>
          <w:rFonts w:ascii="Calibri" w:eastAsia="Calibri" w:hAnsi="Calibri" w:cs="Times New Roman"/>
          <w:b/>
          <w:sz w:val="32"/>
          <w:szCs w:val="40"/>
        </w:rPr>
        <w:t>.</w:t>
      </w:r>
      <w:r w:rsidR="00746CB8">
        <w:rPr>
          <w:rFonts w:ascii="Calibri" w:eastAsia="Calibri" w:hAnsi="Calibri" w:cs="Times New Roman"/>
          <w:b/>
          <w:sz w:val="32"/>
          <w:szCs w:val="40"/>
        </w:rPr>
        <w:t>3</w:t>
      </w:r>
      <w:r w:rsidR="003345D4">
        <w:rPr>
          <w:rFonts w:ascii="Calibri" w:eastAsia="Calibri" w:hAnsi="Calibri" w:cs="Times New Roman"/>
          <w:b/>
          <w:sz w:val="32"/>
          <w:szCs w:val="40"/>
        </w:rPr>
        <w:t>.2019</w:t>
      </w:r>
      <w:r w:rsidRPr="00057D76">
        <w:rPr>
          <w:rFonts w:ascii="Calibri" w:eastAsia="Calibri" w:hAnsi="Calibri" w:cs="Times New Roman"/>
          <w:b/>
          <w:sz w:val="32"/>
          <w:szCs w:val="40"/>
        </w:rPr>
        <w:t xml:space="preserve"> DO 31.12.</w:t>
      </w:r>
      <w:r w:rsidR="00665322">
        <w:rPr>
          <w:rFonts w:ascii="Calibri" w:eastAsia="Calibri" w:hAnsi="Calibri" w:cs="Times New Roman"/>
          <w:b/>
          <w:sz w:val="32"/>
          <w:szCs w:val="40"/>
        </w:rPr>
        <w:t>201</w:t>
      </w:r>
      <w:r w:rsidR="003345D4">
        <w:rPr>
          <w:rFonts w:ascii="Calibri" w:eastAsia="Calibri" w:hAnsi="Calibri" w:cs="Times New Roman"/>
          <w:b/>
          <w:sz w:val="32"/>
          <w:szCs w:val="40"/>
        </w:rPr>
        <w:t>9</w:t>
      </w:r>
    </w:p>
    <w:p w:rsidR="00FC4674" w:rsidRPr="00057D76" w:rsidRDefault="00FC4674" w:rsidP="00FC4674">
      <w:pPr>
        <w:spacing w:after="0"/>
        <w:jc w:val="center"/>
        <w:rPr>
          <w:rFonts w:ascii="Calibri" w:eastAsia="Calibri" w:hAnsi="Calibri" w:cs="Times New Roman"/>
          <w:b/>
          <w:sz w:val="44"/>
          <w:szCs w:val="40"/>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jc w:val="center"/>
        <w:rPr>
          <w:rFonts w:ascii="Calibri" w:eastAsia="Calibri" w:hAnsi="Calibri" w:cs="Times New Roman"/>
          <w:b/>
          <w:sz w:val="32"/>
          <w:szCs w:val="32"/>
        </w:rPr>
      </w:pPr>
      <w:r w:rsidRPr="00B91B3B">
        <w:rPr>
          <w:rFonts w:ascii="Calibri" w:eastAsia="Calibri" w:hAnsi="Calibri" w:cs="Times New Roman"/>
          <w:sz w:val="32"/>
          <w:szCs w:val="32"/>
        </w:rPr>
        <w:t xml:space="preserve">Obchodné meno: </w:t>
      </w:r>
      <w:r w:rsidR="00746CB8">
        <w:rPr>
          <w:rFonts w:ascii="Calibri" w:eastAsia="Calibri" w:hAnsi="Calibri" w:cs="Times New Roman"/>
          <w:b/>
          <w:sz w:val="32"/>
          <w:szCs w:val="32"/>
        </w:rPr>
        <w:t>Fixtech</w:t>
      </w:r>
      <w:r w:rsidR="00287AE5">
        <w:rPr>
          <w:rFonts w:ascii="Calibri" w:eastAsia="Calibri" w:hAnsi="Calibri" w:cs="Times New Roman"/>
          <w:b/>
          <w:sz w:val="32"/>
          <w:szCs w:val="32"/>
        </w:rPr>
        <w:t xml:space="preserve"> s.r.o.</w:t>
      </w:r>
    </w:p>
    <w:p w:rsidR="004F31AA" w:rsidRPr="00B91B3B" w:rsidRDefault="004F31AA" w:rsidP="00FC4674">
      <w:pPr>
        <w:spacing w:after="0"/>
        <w:jc w:val="center"/>
        <w:rPr>
          <w:rFonts w:ascii="Calibri" w:eastAsia="Calibri" w:hAnsi="Calibri" w:cs="Times New Roman"/>
          <w:b/>
          <w:sz w:val="32"/>
          <w:szCs w:val="32"/>
        </w:rPr>
      </w:pPr>
    </w:p>
    <w:p w:rsidR="00FC4674" w:rsidRPr="00B91B3B" w:rsidRDefault="00FC4674" w:rsidP="00FC4674">
      <w:pPr>
        <w:spacing w:after="0"/>
        <w:jc w:val="center"/>
        <w:rPr>
          <w:rFonts w:ascii="Calibri" w:eastAsia="Calibri" w:hAnsi="Calibri" w:cs="Times New Roman"/>
          <w:sz w:val="32"/>
          <w:szCs w:val="32"/>
        </w:rPr>
      </w:pPr>
      <w:r w:rsidRPr="00B91B3B">
        <w:rPr>
          <w:rFonts w:ascii="Calibri" w:eastAsia="Calibri" w:hAnsi="Calibri" w:cs="Times New Roman"/>
          <w:sz w:val="32"/>
          <w:szCs w:val="32"/>
        </w:rPr>
        <w:t xml:space="preserve">Sídlo: </w:t>
      </w:r>
      <w:r w:rsidR="00746CB8">
        <w:rPr>
          <w:rFonts w:ascii="Calibri" w:eastAsia="Calibri" w:hAnsi="Calibri" w:cs="Times New Roman"/>
          <w:b/>
          <w:sz w:val="32"/>
          <w:szCs w:val="32"/>
        </w:rPr>
        <w:t>Zámocká 30</w:t>
      </w:r>
      <w:r w:rsidR="003902FF">
        <w:rPr>
          <w:rFonts w:ascii="Calibri" w:eastAsia="Calibri" w:hAnsi="Calibri" w:cs="Times New Roman"/>
          <w:b/>
          <w:sz w:val="32"/>
          <w:szCs w:val="32"/>
        </w:rPr>
        <w:t>, 811 0</w:t>
      </w:r>
      <w:r w:rsidR="00746CB8">
        <w:rPr>
          <w:rFonts w:ascii="Calibri" w:eastAsia="Calibri" w:hAnsi="Calibri" w:cs="Times New Roman"/>
          <w:b/>
          <w:sz w:val="32"/>
          <w:szCs w:val="32"/>
        </w:rPr>
        <w:t>1</w:t>
      </w:r>
      <w:r w:rsidR="003902FF">
        <w:rPr>
          <w:rFonts w:ascii="Calibri" w:eastAsia="Calibri" w:hAnsi="Calibri" w:cs="Times New Roman"/>
          <w:b/>
          <w:sz w:val="32"/>
          <w:szCs w:val="32"/>
        </w:rPr>
        <w:t xml:space="preserve"> Bratislava</w:t>
      </w:r>
    </w:p>
    <w:p w:rsidR="00FC4674" w:rsidRPr="00B91B3B" w:rsidRDefault="00FC4674" w:rsidP="00FC4674">
      <w:pPr>
        <w:spacing w:after="0"/>
        <w:jc w:val="center"/>
        <w:rPr>
          <w:rFonts w:ascii="Calibri" w:eastAsia="Calibri" w:hAnsi="Calibri" w:cs="Times New Roman"/>
          <w:sz w:val="32"/>
          <w:szCs w:val="32"/>
        </w:rPr>
      </w:pPr>
    </w:p>
    <w:p w:rsidR="00FC4674" w:rsidRPr="00994DCD" w:rsidRDefault="00FC4674" w:rsidP="00FC4674">
      <w:pPr>
        <w:spacing w:after="0"/>
        <w:jc w:val="center"/>
        <w:rPr>
          <w:b/>
          <w:sz w:val="32"/>
          <w:szCs w:val="32"/>
        </w:rPr>
      </w:pPr>
      <w:r w:rsidRPr="00B91B3B">
        <w:rPr>
          <w:rFonts w:ascii="Calibri" w:eastAsia="Calibri" w:hAnsi="Calibri" w:cs="Times New Roman"/>
          <w:sz w:val="32"/>
          <w:szCs w:val="32"/>
        </w:rPr>
        <w:t xml:space="preserve">IČO: </w:t>
      </w:r>
      <w:r w:rsidR="003345D4">
        <w:rPr>
          <w:rFonts w:ascii="Calibri" w:eastAsia="Calibri" w:hAnsi="Calibri" w:cs="Times New Roman"/>
          <w:b/>
          <w:sz w:val="32"/>
          <w:szCs w:val="32"/>
        </w:rPr>
        <w:t>52</w:t>
      </w:r>
      <w:r w:rsidR="00746CB8">
        <w:rPr>
          <w:rFonts w:ascii="Calibri" w:eastAsia="Calibri" w:hAnsi="Calibri" w:cs="Times New Roman"/>
          <w:b/>
          <w:sz w:val="32"/>
          <w:szCs w:val="32"/>
        </w:rPr>
        <w:t> 241 483</w:t>
      </w:r>
    </w:p>
    <w:p w:rsidR="00FC4674" w:rsidRPr="00B02C3E" w:rsidRDefault="00FC4674" w:rsidP="00FC4674">
      <w:pPr>
        <w:spacing w:after="0"/>
        <w:jc w:val="center"/>
        <w:rPr>
          <w:rFonts w:ascii="Calibri" w:eastAsia="Calibri" w:hAnsi="Calibri" w:cs="Times New Roman"/>
          <w:b/>
          <w:sz w:val="32"/>
          <w:szCs w:val="32"/>
        </w:rPr>
      </w:pPr>
    </w:p>
    <w:p w:rsidR="00FC4674" w:rsidRDefault="00FC4674" w:rsidP="00FC4674">
      <w:pPr>
        <w:jc w:val="center"/>
        <w:rPr>
          <w:rFonts w:cs="Times New Roman"/>
          <w:b/>
          <w:sz w:val="28"/>
          <w:lang w:val="sk-SK"/>
        </w:rPr>
      </w:pPr>
      <w:r w:rsidRPr="00B91B3B">
        <w:rPr>
          <w:rFonts w:ascii="Calibri" w:eastAsia="Calibri" w:hAnsi="Calibri" w:cs="Times New Roman"/>
          <w:sz w:val="32"/>
          <w:szCs w:val="32"/>
        </w:rPr>
        <w:t>DIČ:</w:t>
      </w:r>
      <w:r w:rsidRPr="00B91B3B">
        <w:rPr>
          <w:rFonts w:ascii="Calibri" w:eastAsia="Calibri" w:hAnsi="Calibri" w:cs="Times New Roman"/>
          <w:b/>
          <w:sz w:val="32"/>
          <w:szCs w:val="32"/>
        </w:rPr>
        <w:t xml:space="preserve"> </w:t>
      </w:r>
      <w:r w:rsidR="00287AE5">
        <w:rPr>
          <w:rFonts w:ascii="Calibri" w:eastAsia="Calibri" w:hAnsi="Calibri" w:cs="Times New Roman"/>
          <w:b/>
          <w:sz w:val="32"/>
          <w:szCs w:val="32"/>
        </w:rPr>
        <w:t xml:space="preserve">SK 21 20 </w:t>
      </w:r>
      <w:r w:rsidR="003345D4">
        <w:rPr>
          <w:rFonts w:ascii="Calibri" w:eastAsia="Calibri" w:hAnsi="Calibri" w:cs="Times New Roman"/>
          <w:b/>
          <w:sz w:val="32"/>
          <w:szCs w:val="32"/>
        </w:rPr>
        <w:t>97 1</w:t>
      </w:r>
      <w:r w:rsidR="00746CB8">
        <w:rPr>
          <w:rFonts w:ascii="Calibri" w:eastAsia="Calibri" w:hAnsi="Calibri" w:cs="Times New Roman"/>
          <w:b/>
          <w:sz w:val="32"/>
          <w:szCs w:val="32"/>
        </w:rPr>
        <w:t>7</w:t>
      </w:r>
      <w:r w:rsidR="003345D4">
        <w:rPr>
          <w:rFonts w:ascii="Calibri" w:eastAsia="Calibri" w:hAnsi="Calibri" w:cs="Times New Roman"/>
          <w:b/>
          <w:sz w:val="32"/>
          <w:szCs w:val="32"/>
        </w:rPr>
        <w:t xml:space="preserve"> </w:t>
      </w:r>
      <w:r w:rsidR="00746CB8">
        <w:rPr>
          <w:rFonts w:ascii="Calibri" w:eastAsia="Calibri" w:hAnsi="Calibri" w:cs="Times New Roman"/>
          <w:b/>
          <w:sz w:val="32"/>
          <w:szCs w:val="32"/>
        </w:rPr>
        <w:t>5</w:t>
      </w:r>
      <w:r w:rsidR="003345D4">
        <w:rPr>
          <w:rFonts w:ascii="Calibri" w:eastAsia="Calibri" w:hAnsi="Calibri" w:cs="Times New Roman"/>
          <w:b/>
          <w:sz w:val="32"/>
          <w:szCs w:val="32"/>
        </w:rPr>
        <w:t>4</w:t>
      </w:r>
    </w:p>
    <w:p w:rsidR="00C73669" w:rsidRDefault="00C73669"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E64C48" w:rsidRPr="00C73669" w:rsidRDefault="00E64C48" w:rsidP="00E64C48">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lastRenderedPageBreak/>
        <w:t>INFORMÁCIE O ÚČTOVNEJ JEDNOTKE</w:t>
      </w:r>
    </w:p>
    <w:p w:rsidR="00E64C48" w:rsidRPr="007669E5" w:rsidRDefault="00E64C48" w:rsidP="00E64C48">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Založenie spoločnosti</w:t>
      </w:r>
    </w:p>
    <w:p w:rsidR="00E64C48" w:rsidRPr="006B2BA2" w:rsidRDefault="00E64C48" w:rsidP="006B2BA2">
      <w:pPr>
        <w:spacing w:after="0" w:line="360" w:lineRule="auto"/>
        <w:ind w:left="426"/>
        <w:jc w:val="both"/>
        <w:rPr>
          <w:rFonts w:cs="Times New Roman"/>
          <w:lang w:val="sk-SK"/>
        </w:rPr>
      </w:pPr>
      <w:r w:rsidRPr="00487EC7">
        <w:rPr>
          <w:rFonts w:cs="Times New Roman"/>
          <w:lang w:val="sk-SK"/>
        </w:rPr>
        <w:t xml:space="preserve">Spoločnosť </w:t>
      </w:r>
      <w:r w:rsidR="00746CB8">
        <w:rPr>
          <w:rFonts w:cs="Times New Roman"/>
          <w:lang w:val="sk-SK"/>
        </w:rPr>
        <w:t>Fixtech</w:t>
      </w:r>
      <w:r w:rsidR="00287AE5">
        <w:rPr>
          <w:rFonts w:cs="Times New Roman"/>
          <w:lang w:val="sk-SK"/>
        </w:rPr>
        <w:t xml:space="preserve"> s.r.o.</w:t>
      </w:r>
      <w:r w:rsidR="003F0D62">
        <w:rPr>
          <w:rFonts w:cs="Times New Roman"/>
          <w:lang w:val="sk-SK"/>
        </w:rPr>
        <w:t xml:space="preserve"> </w:t>
      </w:r>
      <w:r w:rsidRPr="00487EC7">
        <w:rPr>
          <w:rFonts w:cs="Times New Roman"/>
          <w:lang w:val="sk-SK"/>
        </w:rPr>
        <w:t>(ďalej l</w:t>
      </w:r>
      <w:r w:rsidR="00BB2ED3">
        <w:rPr>
          <w:rFonts w:cs="Times New Roman"/>
          <w:lang w:val="sk-SK"/>
        </w:rPr>
        <w:t xml:space="preserve">en Spoločnosť), bola založená </w:t>
      </w:r>
      <w:r w:rsidR="00746CB8">
        <w:rPr>
          <w:rFonts w:cs="Times New Roman"/>
          <w:lang w:val="sk-SK"/>
        </w:rPr>
        <w:t>6</w:t>
      </w:r>
      <w:r w:rsidRPr="00487EC7">
        <w:rPr>
          <w:rFonts w:cs="Times New Roman"/>
          <w:lang w:val="sk-SK"/>
        </w:rPr>
        <w:t xml:space="preserve">. </w:t>
      </w:r>
      <w:r w:rsidR="003345D4">
        <w:rPr>
          <w:rFonts w:cs="Times New Roman"/>
          <w:lang w:val="sk-SK"/>
        </w:rPr>
        <w:t>februára</w:t>
      </w:r>
      <w:r w:rsidR="004F31AA">
        <w:rPr>
          <w:rFonts w:cs="Times New Roman"/>
          <w:lang w:val="sk-SK"/>
        </w:rPr>
        <w:t xml:space="preserve"> 201</w:t>
      </w:r>
      <w:r w:rsidR="003345D4">
        <w:rPr>
          <w:rFonts w:cs="Times New Roman"/>
          <w:lang w:val="sk-SK"/>
        </w:rPr>
        <w:t>9</w:t>
      </w:r>
      <w:r w:rsidRPr="00487EC7">
        <w:rPr>
          <w:rFonts w:cs="Times New Roman"/>
          <w:lang w:val="sk-SK"/>
        </w:rPr>
        <w:t xml:space="preserve"> a do obchodného registra bola zapísaná </w:t>
      </w:r>
      <w:r w:rsidR="003345D4">
        <w:rPr>
          <w:rFonts w:cs="Times New Roman"/>
          <w:lang w:val="sk-SK"/>
        </w:rPr>
        <w:t>2</w:t>
      </w:r>
      <w:r w:rsidR="00746CB8">
        <w:rPr>
          <w:rFonts w:cs="Times New Roman"/>
          <w:lang w:val="sk-SK"/>
        </w:rPr>
        <w:t>9</w:t>
      </w:r>
      <w:r w:rsidRPr="00487EC7">
        <w:rPr>
          <w:rFonts w:cs="Times New Roman"/>
          <w:lang w:val="sk-SK"/>
        </w:rPr>
        <w:t xml:space="preserve">. </w:t>
      </w:r>
      <w:r w:rsidR="00746CB8">
        <w:rPr>
          <w:rFonts w:cs="Times New Roman"/>
          <w:lang w:val="sk-SK"/>
        </w:rPr>
        <w:t>m</w:t>
      </w:r>
      <w:r w:rsidR="003345D4">
        <w:rPr>
          <w:rFonts w:cs="Times New Roman"/>
          <w:lang w:val="sk-SK"/>
        </w:rPr>
        <w:t>a</w:t>
      </w:r>
      <w:r w:rsidR="00746CB8">
        <w:rPr>
          <w:rFonts w:cs="Times New Roman"/>
          <w:lang w:val="sk-SK"/>
        </w:rPr>
        <w:t>rca</w:t>
      </w:r>
      <w:r w:rsidR="00BB2ED3">
        <w:rPr>
          <w:rFonts w:cs="Times New Roman"/>
          <w:lang w:val="sk-SK"/>
        </w:rPr>
        <w:t xml:space="preserve"> 201</w:t>
      </w:r>
      <w:r w:rsidR="003345D4">
        <w:rPr>
          <w:rFonts w:cs="Times New Roman"/>
          <w:lang w:val="sk-SK"/>
        </w:rPr>
        <w:t>9</w:t>
      </w:r>
      <w:r w:rsidRPr="00487EC7">
        <w:rPr>
          <w:rFonts w:cs="Times New Roman"/>
          <w:lang w:val="sk-SK"/>
        </w:rPr>
        <w:t xml:space="preserve"> (Obchodný reg</w:t>
      </w:r>
      <w:r w:rsidR="003902FF">
        <w:rPr>
          <w:rFonts w:cs="Times New Roman"/>
          <w:lang w:val="sk-SK"/>
        </w:rPr>
        <w:t>ister Okresného súdu Bratislava </w:t>
      </w:r>
      <w:r w:rsidRPr="00487EC7">
        <w:rPr>
          <w:rFonts w:cs="Times New Roman"/>
          <w:lang w:val="sk-SK"/>
        </w:rPr>
        <w:t>I v Bratislave,</w:t>
      </w:r>
      <w:r w:rsidR="00BB2ED3">
        <w:rPr>
          <w:rFonts w:cs="Times New Roman"/>
          <w:lang w:val="sk-SK"/>
        </w:rPr>
        <w:t xml:space="preserve"> oddiel Sro, vložka</w:t>
      </w:r>
      <w:r w:rsidR="003F0B83">
        <w:rPr>
          <w:rFonts w:cs="Times New Roman"/>
          <w:lang w:val="sk-SK"/>
        </w:rPr>
        <w:t xml:space="preserve"> </w:t>
      </w:r>
      <w:r w:rsidR="003345D4">
        <w:rPr>
          <w:rFonts w:cs="Times New Roman"/>
          <w:lang w:val="sk-SK"/>
        </w:rPr>
        <w:t>1</w:t>
      </w:r>
      <w:r w:rsidR="00746CB8">
        <w:rPr>
          <w:rFonts w:cs="Times New Roman"/>
          <w:lang w:val="sk-SK"/>
        </w:rPr>
        <w:t>36093</w:t>
      </w:r>
      <w:r w:rsidR="005375A1" w:rsidRPr="006B2BA2">
        <w:rPr>
          <w:rFonts w:cs="Times New Roman"/>
          <w:lang w:val="sk-SK"/>
        </w:rPr>
        <w:t>/B</w:t>
      </w:r>
      <w:r w:rsidR="00994DCD" w:rsidRPr="006B2BA2">
        <w:rPr>
          <w:rFonts w:cs="Times New Roman"/>
          <w:lang w:val="sk-SK"/>
        </w:rPr>
        <w:t>).</w:t>
      </w:r>
    </w:p>
    <w:p w:rsidR="00E64C48" w:rsidRPr="007669E5" w:rsidRDefault="00E64C48" w:rsidP="00E64C48">
      <w:pPr>
        <w:pStyle w:val="Odstavecseseznamem"/>
        <w:numPr>
          <w:ilvl w:val="0"/>
          <w:numId w:val="1"/>
        </w:numPr>
        <w:spacing w:after="0" w:line="360" w:lineRule="auto"/>
        <w:ind w:left="426"/>
        <w:jc w:val="both"/>
        <w:rPr>
          <w:rFonts w:cs="Times New Roman"/>
          <w:i/>
          <w:sz w:val="24"/>
          <w:lang w:val="sk-SK"/>
        </w:rPr>
      </w:pPr>
      <w:r w:rsidRPr="007669E5">
        <w:rPr>
          <w:rFonts w:cs="Times New Roman"/>
          <w:b/>
          <w:i/>
          <w:sz w:val="24"/>
          <w:lang w:val="sk-SK"/>
        </w:rPr>
        <w:t>Hlavnými činnosťami Spoločnosti sú:</w:t>
      </w:r>
    </w:p>
    <w:p w:rsidR="00E64C48" w:rsidRPr="00487EC7" w:rsidRDefault="00E64C48" w:rsidP="007669E5">
      <w:pPr>
        <w:numPr>
          <w:ilvl w:val="0"/>
          <w:numId w:val="4"/>
        </w:numPr>
        <w:spacing w:after="0" w:line="360" w:lineRule="auto"/>
        <w:rPr>
          <w:rFonts w:cs="Times New Roman"/>
          <w:lang w:val="sk-SK"/>
        </w:rPr>
      </w:pPr>
      <w:r w:rsidRPr="00487EC7">
        <w:rPr>
          <w:rFonts w:cs="Times New Roman"/>
          <w:lang w:val="sk-SK"/>
        </w:rPr>
        <w:t>kúpa tovaru za účely jeho predaja konečnému spotrebiteľovi (maloobchod) alebo iným prevádzkovateľom živnosti (veľkoobchod)</w:t>
      </w:r>
    </w:p>
    <w:p w:rsidR="00E64C48" w:rsidRPr="00487EC7" w:rsidRDefault="00E64C48" w:rsidP="007669E5">
      <w:pPr>
        <w:numPr>
          <w:ilvl w:val="0"/>
          <w:numId w:val="4"/>
        </w:numPr>
        <w:spacing w:after="0" w:line="360" w:lineRule="auto"/>
        <w:rPr>
          <w:rFonts w:cs="Times New Roman"/>
          <w:lang w:val="sk-SK"/>
        </w:rPr>
      </w:pPr>
      <w:r w:rsidRPr="00487EC7">
        <w:rPr>
          <w:rFonts w:cs="Times New Roman"/>
          <w:lang w:val="sk-SK"/>
        </w:rPr>
        <w:t>sprostredkovateľská činnosť v oblasti obchodu</w:t>
      </w:r>
    </w:p>
    <w:p w:rsidR="00E64C48" w:rsidRPr="00487EC7" w:rsidRDefault="00E64C48" w:rsidP="007669E5">
      <w:pPr>
        <w:numPr>
          <w:ilvl w:val="0"/>
          <w:numId w:val="4"/>
        </w:numPr>
        <w:spacing w:after="0" w:line="360" w:lineRule="auto"/>
        <w:rPr>
          <w:rFonts w:cs="Times New Roman"/>
          <w:lang w:val="sk-SK"/>
        </w:rPr>
      </w:pPr>
      <w:r w:rsidRPr="00487EC7">
        <w:rPr>
          <w:rFonts w:cs="Times New Roman"/>
          <w:lang w:val="sk-SK"/>
        </w:rPr>
        <w:t>sprostredkovateľská činnosť v oblasti služieb</w:t>
      </w:r>
    </w:p>
    <w:p w:rsidR="00E64C48" w:rsidRPr="007669E5" w:rsidRDefault="00E64C48" w:rsidP="00C10215">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Počet zamestnancov</w:t>
      </w:r>
    </w:p>
    <w:p w:rsidR="00C10215" w:rsidRPr="00487EC7" w:rsidRDefault="00C10215" w:rsidP="00E238E3">
      <w:pPr>
        <w:spacing w:after="0"/>
        <w:ind w:firstLine="397"/>
        <w:jc w:val="both"/>
        <w:rPr>
          <w:rFonts w:cs="Times New Roman"/>
          <w:lang w:val="sk-SK" w:eastAsia="sk-SK"/>
        </w:rPr>
      </w:pPr>
      <w:r w:rsidRPr="00487EC7">
        <w:rPr>
          <w:rFonts w:cs="Times New Roman"/>
          <w:lang w:val="sk-SK" w:eastAsia="sk-SK"/>
        </w:rPr>
        <w:t xml:space="preserve">Počet zamestnancov účtovnej jednotky činil ku dňu zostavenia účtovnej závierky </w:t>
      </w:r>
      <w:r w:rsidRPr="00487EC7">
        <w:rPr>
          <w:rFonts w:cs="Times New Roman"/>
          <w:b/>
          <w:lang w:val="sk-SK" w:eastAsia="sk-SK"/>
        </w:rPr>
        <w:t>0</w:t>
      </w:r>
      <w:r w:rsidRPr="00487EC7">
        <w:rPr>
          <w:rFonts w:cs="Times New Roman"/>
          <w:lang w:val="sk-SK" w:eastAsia="sk-SK"/>
        </w:rPr>
        <w:t xml:space="preserve"> osôb. </w:t>
      </w:r>
    </w:p>
    <w:p w:rsidR="00E64C48" w:rsidRPr="007669E5" w:rsidRDefault="00C10215" w:rsidP="003F0D62">
      <w:pPr>
        <w:pStyle w:val="Odstavecseseznamem"/>
        <w:numPr>
          <w:ilvl w:val="0"/>
          <w:numId w:val="1"/>
        </w:numPr>
        <w:spacing w:before="120" w:after="0" w:line="360" w:lineRule="auto"/>
        <w:ind w:left="426"/>
        <w:jc w:val="both"/>
        <w:rPr>
          <w:rFonts w:cs="Times New Roman"/>
          <w:b/>
          <w:i/>
          <w:sz w:val="24"/>
          <w:lang w:val="sk-SK"/>
        </w:rPr>
      </w:pPr>
      <w:r w:rsidRPr="007669E5">
        <w:rPr>
          <w:rFonts w:cs="Times New Roman"/>
          <w:b/>
          <w:i/>
          <w:sz w:val="24"/>
          <w:lang w:val="sk-SK"/>
        </w:rPr>
        <w:t>Údaje o neobmedzenom ručení</w:t>
      </w:r>
    </w:p>
    <w:p w:rsidR="00C10215" w:rsidRPr="00487EC7" w:rsidRDefault="00C10215" w:rsidP="00C10215">
      <w:pPr>
        <w:spacing w:after="0" w:line="360" w:lineRule="auto"/>
        <w:ind w:left="426"/>
        <w:jc w:val="both"/>
        <w:rPr>
          <w:rFonts w:cs="Times New Roman"/>
          <w:lang w:val="sk-SK"/>
        </w:rPr>
      </w:pPr>
      <w:r w:rsidRPr="00487EC7">
        <w:rPr>
          <w:rFonts w:cs="Times New Roman"/>
          <w:lang w:val="sk-SK"/>
        </w:rPr>
        <w:t>Spoločnosť nie je neobmedzene ručiacim spoločníkom v iných spoločnostiach podľa § 56 ods. 5 Obchodného zákonníka.</w:t>
      </w:r>
    </w:p>
    <w:p w:rsidR="00E238E3" w:rsidRPr="007669E5" w:rsidRDefault="00C10215" w:rsidP="00E238E3">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Právny dôvod na zostavenie účtovnej závierky</w:t>
      </w:r>
    </w:p>
    <w:p w:rsidR="00C10215" w:rsidRPr="00487EC7" w:rsidRDefault="00C10215" w:rsidP="00C10215">
      <w:pPr>
        <w:spacing w:after="0" w:line="360" w:lineRule="auto"/>
        <w:ind w:left="426"/>
        <w:jc w:val="both"/>
        <w:rPr>
          <w:rFonts w:cs="Times New Roman"/>
          <w:lang w:val="sk-SK"/>
        </w:rPr>
      </w:pPr>
      <w:r w:rsidRPr="00487EC7">
        <w:rPr>
          <w:rFonts w:cs="Times New Roman"/>
          <w:lang w:val="sk-SK"/>
        </w:rPr>
        <w:t xml:space="preserve">Účtovná závierka Spoločnosti k 31. decembru </w:t>
      </w:r>
      <w:r w:rsidR="00665322">
        <w:rPr>
          <w:rFonts w:cs="Times New Roman"/>
          <w:lang w:val="sk-SK"/>
        </w:rPr>
        <w:t>201</w:t>
      </w:r>
      <w:r w:rsidR="003345D4">
        <w:rPr>
          <w:rFonts w:cs="Times New Roman"/>
          <w:lang w:val="sk-SK"/>
        </w:rPr>
        <w:t>9</w:t>
      </w:r>
      <w:r w:rsidRPr="00487EC7">
        <w:rPr>
          <w:rFonts w:cs="Times New Roman"/>
          <w:lang w:val="sk-SK"/>
        </w:rPr>
        <w:t xml:space="preserve"> je zostavená ako riadna účtovná závierka podľa §</w:t>
      </w:r>
      <w:r w:rsidR="005375A1">
        <w:rPr>
          <w:rFonts w:cs="Times New Roman"/>
          <w:lang w:val="sk-SK"/>
        </w:rPr>
        <w:t> </w:t>
      </w:r>
      <w:r w:rsidRPr="00487EC7">
        <w:rPr>
          <w:rFonts w:cs="Times New Roman"/>
          <w:lang w:val="sk-SK"/>
        </w:rPr>
        <w:t>17 ods. 6 zákona NR SR č. 431/2002 Z. z. o účto</w:t>
      </w:r>
      <w:r w:rsidR="00BB2ED3">
        <w:rPr>
          <w:rFonts w:cs="Times New Roman"/>
          <w:lang w:val="sk-SK"/>
        </w:rPr>
        <w:t xml:space="preserve">vníctve za účtovné obdobie od </w:t>
      </w:r>
      <w:r w:rsidR="003345D4">
        <w:rPr>
          <w:rFonts w:cs="Times New Roman"/>
          <w:lang w:val="sk-SK"/>
        </w:rPr>
        <w:t>2</w:t>
      </w:r>
      <w:r w:rsidR="00746CB8">
        <w:rPr>
          <w:rFonts w:cs="Times New Roman"/>
          <w:lang w:val="sk-SK"/>
        </w:rPr>
        <w:t>9</w:t>
      </w:r>
      <w:r w:rsidR="004F31AA">
        <w:rPr>
          <w:rFonts w:cs="Times New Roman"/>
          <w:lang w:val="sk-SK"/>
        </w:rPr>
        <w:t>. </w:t>
      </w:r>
      <w:r w:rsidR="00746CB8">
        <w:rPr>
          <w:rFonts w:cs="Times New Roman"/>
          <w:lang w:val="sk-SK"/>
        </w:rPr>
        <w:t>m</w:t>
      </w:r>
      <w:r w:rsidR="003345D4">
        <w:rPr>
          <w:rFonts w:cs="Times New Roman"/>
          <w:lang w:val="sk-SK"/>
        </w:rPr>
        <w:t>a</w:t>
      </w:r>
      <w:r w:rsidR="00746CB8">
        <w:rPr>
          <w:rFonts w:cs="Times New Roman"/>
          <w:lang w:val="sk-SK"/>
        </w:rPr>
        <w:t>rca</w:t>
      </w:r>
      <w:r w:rsidR="00C3516B">
        <w:rPr>
          <w:rFonts w:cs="Times New Roman"/>
          <w:lang w:val="sk-SK"/>
        </w:rPr>
        <w:t> </w:t>
      </w:r>
      <w:r w:rsidR="00665322">
        <w:rPr>
          <w:rFonts w:cs="Times New Roman"/>
          <w:lang w:val="sk-SK"/>
        </w:rPr>
        <w:t>201</w:t>
      </w:r>
      <w:r w:rsidR="003345D4">
        <w:rPr>
          <w:rFonts w:cs="Times New Roman"/>
          <w:lang w:val="sk-SK"/>
        </w:rPr>
        <w:t>9</w:t>
      </w:r>
      <w:r w:rsidRPr="00487EC7">
        <w:rPr>
          <w:rFonts w:cs="Times New Roman"/>
          <w:lang w:val="sk-SK"/>
        </w:rPr>
        <w:t xml:space="preserve"> do 31. decembra </w:t>
      </w:r>
      <w:r w:rsidR="00665322">
        <w:rPr>
          <w:rFonts w:cs="Times New Roman"/>
          <w:lang w:val="sk-SK"/>
        </w:rPr>
        <w:t>201</w:t>
      </w:r>
      <w:r w:rsidR="003345D4">
        <w:rPr>
          <w:rFonts w:cs="Times New Roman"/>
          <w:lang w:val="sk-SK"/>
        </w:rPr>
        <w:t>9</w:t>
      </w:r>
      <w:r w:rsidRPr="00487EC7">
        <w:rPr>
          <w:rFonts w:cs="Times New Roman"/>
          <w:lang w:val="sk-SK"/>
        </w:rPr>
        <w:t>.</w:t>
      </w:r>
    </w:p>
    <w:p w:rsidR="00C10215" w:rsidRPr="007669E5" w:rsidRDefault="00C10215" w:rsidP="00C10215">
      <w:pPr>
        <w:spacing w:after="0" w:line="360" w:lineRule="auto"/>
        <w:ind w:left="426"/>
        <w:jc w:val="both"/>
        <w:rPr>
          <w:rFonts w:cs="Times New Roman"/>
          <w:sz w:val="24"/>
          <w:lang w:val="sk-SK"/>
        </w:rPr>
      </w:pPr>
    </w:p>
    <w:p w:rsidR="00E238E3" w:rsidRPr="007669E5" w:rsidRDefault="00E238E3" w:rsidP="00E238E3">
      <w:pPr>
        <w:pStyle w:val="Odstavecseseznamem"/>
        <w:numPr>
          <w:ilvl w:val="0"/>
          <w:numId w:val="7"/>
        </w:numPr>
        <w:spacing w:after="0" w:line="360" w:lineRule="auto"/>
        <w:jc w:val="both"/>
        <w:rPr>
          <w:rFonts w:cs="Times New Roman"/>
          <w:sz w:val="24"/>
          <w:lang w:val="sk-SK"/>
        </w:rPr>
      </w:pPr>
      <w:r w:rsidRPr="007669E5">
        <w:rPr>
          <w:rFonts w:cs="Times New Roman"/>
          <w:b/>
          <w:sz w:val="28"/>
          <w:lang w:val="sk-SK"/>
        </w:rPr>
        <w:t>INFORMÁCIE O ORGÁNOCH ÚČTOVNEJ JEDNOTKY</w:t>
      </w:r>
    </w:p>
    <w:p w:rsidR="00211B99" w:rsidRDefault="00665322" w:rsidP="00E238E3">
      <w:pPr>
        <w:spacing w:after="0" w:line="360" w:lineRule="auto"/>
        <w:ind w:left="426"/>
        <w:jc w:val="both"/>
        <w:rPr>
          <w:rStyle w:val="ra"/>
        </w:rPr>
      </w:pPr>
      <w:r w:rsidRPr="00487EC7">
        <w:rPr>
          <w:rFonts w:cs="Times New Roman"/>
          <w:lang w:val="sk-SK"/>
        </w:rPr>
        <w:t>Konateľ</w:t>
      </w:r>
      <w:r w:rsidRPr="00487EC7">
        <w:rPr>
          <w:rFonts w:cs="Times New Roman"/>
          <w:lang w:val="sk-SK"/>
        </w:rPr>
        <w:tab/>
      </w:r>
      <w:r>
        <w:rPr>
          <w:rFonts w:cs="Times New Roman"/>
          <w:lang w:val="sk-SK"/>
        </w:rPr>
        <w:tab/>
      </w:r>
      <w:r w:rsidR="00746CB8">
        <w:rPr>
          <w:rFonts w:cs="Times New Roman"/>
          <w:lang w:val="sk-SK"/>
        </w:rPr>
        <w:t>Katarína Nikolaou</w:t>
      </w:r>
      <w:bookmarkStart w:id="0" w:name="_GoBack"/>
      <w:bookmarkEnd w:id="0"/>
    </w:p>
    <w:p w:rsidR="00211B99" w:rsidRDefault="00211B99" w:rsidP="00E238E3">
      <w:pPr>
        <w:spacing w:after="0" w:line="360" w:lineRule="auto"/>
        <w:ind w:left="426"/>
        <w:jc w:val="both"/>
      </w:pPr>
    </w:p>
    <w:p w:rsidR="00E238E3" w:rsidRPr="007669E5" w:rsidRDefault="00E238E3" w:rsidP="00E238E3">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t>INFORMÁCIE O SPOLOČNÍKOCH ÚČTOVNEJ JEDNOTKY</w:t>
      </w:r>
    </w:p>
    <w:p w:rsidR="007669E5" w:rsidRPr="00487EC7" w:rsidRDefault="00C27214" w:rsidP="007669E5">
      <w:pPr>
        <w:spacing w:after="0" w:line="360" w:lineRule="auto"/>
        <w:ind w:left="426"/>
        <w:jc w:val="both"/>
        <w:rPr>
          <w:rFonts w:cs="Times New Roman"/>
          <w:lang w:val="sk-SK"/>
        </w:rPr>
      </w:pPr>
      <w:r w:rsidRPr="00487EC7">
        <w:rPr>
          <w:rFonts w:cs="Times New Roman"/>
          <w:lang w:val="sk-SK"/>
        </w:rPr>
        <w:t xml:space="preserve">Štruktúra spoločníkov k 31. decembru </w:t>
      </w:r>
      <w:r w:rsidR="00665322">
        <w:rPr>
          <w:rFonts w:cs="Times New Roman"/>
          <w:lang w:val="sk-SK"/>
        </w:rPr>
        <w:t>201</w:t>
      </w:r>
      <w:r w:rsidR="003345D4">
        <w:rPr>
          <w:rFonts w:cs="Times New Roman"/>
          <w:lang w:val="sk-SK"/>
        </w:rPr>
        <w:t>9</w:t>
      </w:r>
      <w:r w:rsidRPr="00487EC7">
        <w:rPr>
          <w:rFonts w:cs="Times New Roman"/>
          <w:lang w:val="sk-SK"/>
        </w:rPr>
        <w:t xml:space="preserve"> je takáto:</w:t>
      </w:r>
    </w:p>
    <w:tbl>
      <w:tblPr>
        <w:tblW w:w="0" w:type="auto"/>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225"/>
        <w:gridCol w:w="1569"/>
        <w:gridCol w:w="850"/>
        <w:gridCol w:w="1997"/>
        <w:gridCol w:w="2647"/>
      </w:tblGrid>
      <w:tr w:rsidR="00E238E3" w:rsidRPr="007669E5" w:rsidTr="007669E5">
        <w:trPr>
          <w:trHeight w:val="231"/>
          <w:jc w:val="center"/>
        </w:trPr>
        <w:tc>
          <w:tcPr>
            <w:tcW w:w="2225" w:type="dxa"/>
            <w:vMerge w:val="restart"/>
            <w:tcBorders>
              <w:top w:val="single" w:sz="12" w:space="0" w:color="auto"/>
              <w:bottom w:val="single" w:sz="12" w:space="0" w:color="auto"/>
              <w:right w:val="single" w:sz="12" w:space="0" w:color="auto"/>
            </w:tcBorders>
            <w:vAlign w:val="center"/>
          </w:tcPr>
          <w:p w:rsidR="00E238E3" w:rsidRPr="007669E5" w:rsidRDefault="00C27214" w:rsidP="003345D4">
            <w:pPr>
              <w:spacing w:after="0"/>
              <w:jc w:val="center"/>
              <w:rPr>
                <w:rFonts w:cs="Times New Roman"/>
                <w:b/>
                <w:bCs/>
                <w:sz w:val="20"/>
                <w:lang w:val="sk-SK"/>
              </w:rPr>
            </w:pPr>
            <w:r w:rsidRPr="007669E5">
              <w:rPr>
                <w:rFonts w:cs="Times New Roman"/>
                <w:sz w:val="20"/>
                <w:szCs w:val="24"/>
                <w:lang w:val="sk-SK"/>
              </w:rPr>
              <w:t xml:space="preserve"> </w:t>
            </w:r>
            <w:r w:rsidR="00E238E3" w:rsidRPr="007669E5">
              <w:rPr>
                <w:rFonts w:cs="Times New Roman"/>
                <w:b/>
                <w:bCs/>
                <w:sz w:val="20"/>
                <w:lang w:val="sk-SK"/>
              </w:rPr>
              <w:t>Spoločník, akcionár</w:t>
            </w:r>
          </w:p>
        </w:tc>
        <w:tc>
          <w:tcPr>
            <w:tcW w:w="2419" w:type="dxa"/>
            <w:gridSpan w:val="2"/>
            <w:tcBorders>
              <w:top w:val="single" w:sz="12" w:space="0" w:color="auto"/>
              <w:left w:val="single" w:sz="12" w:space="0" w:color="auto"/>
              <w:bottom w:val="single" w:sz="12" w:space="0" w:color="auto"/>
              <w:right w:val="single" w:sz="12" w:space="0" w:color="auto"/>
            </w:tcBorders>
            <w:vAlign w:val="center"/>
          </w:tcPr>
          <w:p w:rsidR="00E238E3" w:rsidRPr="007669E5" w:rsidRDefault="00E238E3" w:rsidP="003345D4">
            <w:pPr>
              <w:spacing w:after="0"/>
              <w:jc w:val="center"/>
              <w:rPr>
                <w:rFonts w:cs="Times New Roman"/>
                <w:b/>
                <w:bCs/>
                <w:sz w:val="20"/>
                <w:lang w:val="sk-SK"/>
              </w:rPr>
            </w:pPr>
            <w:r w:rsidRPr="007669E5">
              <w:rPr>
                <w:rFonts w:cs="Times New Roman"/>
                <w:b/>
                <w:bCs/>
                <w:sz w:val="20"/>
                <w:lang w:val="sk-SK"/>
              </w:rPr>
              <w:t>Výška podielu na základnom imaní</w:t>
            </w:r>
          </w:p>
        </w:tc>
        <w:tc>
          <w:tcPr>
            <w:tcW w:w="1997" w:type="dxa"/>
            <w:vMerge w:val="restart"/>
            <w:tcBorders>
              <w:top w:val="single" w:sz="12" w:space="0" w:color="auto"/>
              <w:left w:val="single" w:sz="12" w:space="0" w:color="auto"/>
              <w:bottom w:val="single" w:sz="12" w:space="0" w:color="auto"/>
              <w:right w:val="single" w:sz="12" w:space="0" w:color="auto"/>
            </w:tcBorders>
            <w:vAlign w:val="center"/>
          </w:tcPr>
          <w:p w:rsidR="00E238E3" w:rsidRPr="007669E5" w:rsidRDefault="00E238E3" w:rsidP="003345D4">
            <w:pPr>
              <w:spacing w:after="0"/>
              <w:jc w:val="center"/>
              <w:rPr>
                <w:rFonts w:cs="Times New Roman"/>
                <w:b/>
                <w:bCs/>
                <w:sz w:val="20"/>
                <w:lang w:val="sk-SK"/>
              </w:rPr>
            </w:pPr>
            <w:r w:rsidRPr="007669E5">
              <w:rPr>
                <w:rFonts w:cs="Times New Roman"/>
                <w:b/>
                <w:bCs/>
                <w:sz w:val="20"/>
                <w:lang w:val="sk-SK"/>
              </w:rPr>
              <w:t>Podiel na hlasovacích právach v %</w:t>
            </w:r>
          </w:p>
        </w:tc>
        <w:tc>
          <w:tcPr>
            <w:tcW w:w="2647" w:type="dxa"/>
            <w:vMerge w:val="restart"/>
            <w:tcBorders>
              <w:top w:val="single" w:sz="12" w:space="0" w:color="auto"/>
              <w:left w:val="single" w:sz="12" w:space="0" w:color="auto"/>
              <w:bottom w:val="single" w:sz="12" w:space="0" w:color="auto"/>
            </w:tcBorders>
            <w:vAlign w:val="center"/>
          </w:tcPr>
          <w:p w:rsidR="00E238E3" w:rsidRPr="007669E5" w:rsidRDefault="00E238E3" w:rsidP="003345D4">
            <w:pPr>
              <w:spacing w:after="0"/>
              <w:jc w:val="center"/>
              <w:rPr>
                <w:rFonts w:cs="Times New Roman"/>
                <w:b/>
                <w:bCs/>
                <w:sz w:val="20"/>
                <w:lang w:val="sk-SK"/>
              </w:rPr>
            </w:pPr>
            <w:r w:rsidRPr="007669E5">
              <w:rPr>
                <w:rFonts w:cs="Times New Roman"/>
                <w:b/>
                <w:bCs/>
                <w:sz w:val="20"/>
                <w:lang w:val="sk-SK"/>
              </w:rPr>
              <w:t>Iný podiel na ostatných položkách VI ako na ZI</w:t>
            </w:r>
          </w:p>
          <w:p w:rsidR="00E238E3" w:rsidRPr="007669E5" w:rsidRDefault="00E238E3" w:rsidP="003345D4">
            <w:pPr>
              <w:spacing w:after="0"/>
              <w:jc w:val="center"/>
              <w:rPr>
                <w:rFonts w:cs="Times New Roman"/>
                <w:b/>
                <w:bCs/>
                <w:sz w:val="20"/>
                <w:lang w:val="sk-SK"/>
              </w:rPr>
            </w:pPr>
            <w:r w:rsidRPr="007669E5">
              <w:rPr>
                <w:rFonts w:cs="Times New Roman"/>
                <w:b/>
                <w:bCs/>
                <w:sz w:val="20"/>
                <w:lang w:val="sk-SK"/>
              </w:rPr>
              <w:t>v %</w:t>
            </w:r>
          </w:p>
        </w:tc>
      </w:tr>
      <w:tr w:rsidR="007669E5" w:rsidRPr="007669E5" w:rsidTr="007669E5">
        <w:trPr>
          <w:trHeight w:val="231"/>
          <w:jc w:val="center"/>
        </w:trPr>
        <w:tc>
          <w:tcPr>
            <w:tcW w:w="2225" w:type="dxa"/>
            <w:vMerge/>
            <w:tcBorders>
              <w:top w:val="single" w:sz="12" w:space="0" w:color="auto"/>
              <w:bottom w:val="nil"/>
              <w:right w:val="single" w:sz="12" w:space="0" w:color="auto"/>
            </w:tcBorders>
          </w:tcPr>
          <w:p w:rsidR="00E238E3" w:rsidRPr="007669E5" w:rsidRDefault="00E238E3" w:rsidP="003345D4">
            <w:pPr>
              <w:spacing w:after="0"/>
              <w:rPr>
                <w:rFonts w:cs="Times New Roman"/>
                <w:sz w:val="20"/>
                <w:lang w:val="sk-SK"/>
              </w:rPr>
            </w:pPr>
          </w:p>
        </w:tc>
        <w:tc>
          <w:tcPr>
            <w:tcW w:w="1569" w:type="dxa"/>
            <w:tcBorders>
              <w:top w:val="single" w:sz="12" w:space="0" w:color="auto"/>
              <w:left w:val="single" w:sz="12" w:space="0" w:color="auto"/>
              <w:bottom w:val="nil"/>
              <w:right w:val="single" w:sz="12" w:space="0" w:color="auto"/>
            </w:tcBorders>
            <w:vAlign w:val="center"/>
          </w:tcPr>
          <w:p w:rsidR="00E238E3" w:rsidRPr="007669E5" w:rsidRDefault="00E238E3" w:rsidP="003345D4">
            <w:pPr>
              <w:spacing w:after="0"/>
              <w:jc w:val="center"/>
              <w:rPr>
                <w:rFonts w:cs="Times New Roman"/>
                <w:b/>
                <w:bCs/>
                <w:sz w:val="20"/>
                <w:lang w:val="sk-SK"/>
              </w:rPr>
            </w:pPr>
            <w:r w:rsidRPr="007669E5">
              <w:rPr>
                <w:rFonts w:cs="Times New Roman"/>
                <w:b/>
                <w:bCs/>
                <w:sz w:val="20"/>
                <w:lang w:val="sk-SK"/>
              </w:rPr>
              <w:t>absolútne</w:t>
            </w:r>
          </w:p>
        </w:tc>
        <w:tc>
          <w:tcPr>
            <w:tcW w:w="850" w:type="dxa"/>
            <w:tcBorders>
              <w:top w:val="single" w:sz="12" w:space="0" w:color="auto"/>
              <w:left w:val="single" w:sz="12" w:space="0" w:color="auto"/>
              <w:bottom w:val="nil"/>
              <w:right w:val="single" w:sz="12" w:space="0" w:color="auto"/>
            </w:tcBorders>
            <w:vAlign w:val="center"/>
          </w:tcPr>
          <w:p w:rsidR="00E238E3" w:rsidRPr="007669E5" w:rsidRDefault="00E238E3" w:rsidP="003345D4">
            <w:pPr>
              <w:spacing w:after="0"/>
              <w:jc w:val="center"/>
              <w:rPr>
                <w:rFonts w:cs="Times New Roman"/>
                <w:b/>
                <w:bCs/>
                <w:sz w:val="20"/>
                <w:lang w:val="sk-SK"/>
              </w:rPr>
            </w:pPr>
            <w:r w:rsidRPr="007669E5">
              <w:rPr>
                <w:rFonts w:cs="Times New Roman"/>
                <w:b/>
                <w:bCs/>
                <w:sz w:val="20"/>
                <w:lang w:val="sk-SK"/>
              </w:rPr>
              <w:t>v %</w:t>
            </w:r>
          </w:p>
        </w:tc>
        <w:tc>
          <w:tcPr>
            <w:tcW w:w="1997" w:type="dxa"/>
            <w:vMerge/>
            <w:tcBorders>
              <w:top w:val="single" w:sz="12" w:space="0" w:color="auto"/>
              <w:left w:val="single" w:sz="12" w:space="0" w:color="auto"/>
              <w:bottom w:val="nil"/>
              <w:right w:val="single" w:sz="12" w:space="0" w:color="auto"/>
            </w:tcBorders>
          </w:tcPr>
          <w:p w:rsidR="00E238E3" w:rsidRPr="007669E5" w:rsidRDefault="00E238E3" w:rsidP="003345D4">
            <w:pPr>
              <w:spacing w:after="0"/>
              <w:rPr>
                <w:rFonts w:cs="Times New Roman"/>
                <w:sz w:val="20"/>
                <w:lang w:val="sk-SK"/>
              </w:rPr>
            </w:pPr>
          </w:p>
        </w:tc>
        <w:tc>
          <w:tcPr>
            <w:tcW w:w="2647" w:type="dxa"/>
            <w:vMerge/>
            <w:tcBorders>
              <w:top w:val="single" w:sz="12" w:space="0" w:color="auto"/>
              <w:left w:val="single" w:sz="12" w:space="0" w:color="auto"/>
              <w:bottom w:val="nil"/>
            </w:tcBorders>
          </w:tcPr>
          <w:p w:rsidR="00E238E3" w:rsidRPr="007669E5" w:rsidRDefault="00E238E3" w:rsidP="003345D4">
            <w:pPr>
              <w:spacing w:after="0"/>
              <w:rPr>
                <w:rFonts w:cs="Times New Roman"/>
                <w:sz w:val="20"/>
                <w:lang w:val="sk-SK"/>
              </w:rPr>
            </w:pPr>
          </w:p>
        </w:tc>
      </w:tr>
      <w:tr w:rsidR="007669E5" w:rsidRPr="007669E5" w:rsidTr="003345D4">
        <w:trPr>
          <w:trHeight w:val="278"/>
          <w:jc w:val="center"/>
        </w:trPr>
        <w:tc>
          <w:tcPr>
            <w:tcW w:w="2225" w:type="dxa"/>
            <w:tcBorders>
              <w:top w:val="single" w:sz="12" w:space="0" w:color="auto"/>
              <w:bottom w:val="single" w:sz="6" w:space="0" w:color="auto"/>
              <w:right w:val="single" w:sz="12" w:space="0" w:color="auto"/>
            </w:tcBorders>
            <w:vAlign w:val="bottom"/>
          </w:tcPr>
          <w:p w:rsidR="00E238E3" w:rsidRPr="007669E5" w:rsidRDefault="003345D4" w:rsidP="003345D4">
            <w:pPr>
              <w:spacing w:after="0"/>
              <w:jc w:val="center"/>
              <w:rPr>
                <w:rFonts w:cs="Times New Roman"/>
                <w:sz w:val="20"/>
                <w:lang w:val="sk-SK"/>
              </w:rPr>
            </w:pPr>
            <w:r>
              <w:rPr>
                <w:rFonts w:cs="Times New Roman"/>
                <w:sz w:val="20"/>
                <w:lang w:val="sk-SK"/>
              </w:rPr>
              <w:t>RUSHVILLE ASSOCIATES LTD</w:t>
            </w:r>
          </w:p>
        </w:tc>
        <w:tc>
          <w:tcPr>
            <w:tcW w:w="1569" w:type="dxa"/>
            <w:tcBorders>
              <w:top w:val="single" w:sz="12" w:space="0" w:color="auto"/>
              <w:left w:val="single" w:sz="12" w:space="0" w:color="auto"/>
              <w:bottom w:val="single" w:sz="6" w:space="0" w:color="auto"/>
              <w:right w:val="single" w:sz="6" w:space="0" w:color="auto"/>
            </w:tcBorders>
            <w:vAlign w:val="center"/>
          </w:tcPr>
          <w:p w:rsidR="00E238E3" w:rsidRPr="007669E5" w:rsidRDefault="00E238E3" w:rsidP="003345D4">
            <w:pPr>
              <w:spacing w:after="0"/>
              <w:jc w:val="center"/>
              <w:rPr>
                <w:rFonts w:cs="Times New Roman"/>
                <w:sz w:val="20"/>
                <w:lang w:val="sk-SK" w:eastAsia="sk-SK"/>
              </w:rPr>
            </w:pPr>
            <w:r w:rsidRPr="007669E5">
              <w:rPr>
                <w:rFonts w:cs="Times New Roman"/>
                <w:sz w:val="20"/>
                <w:lang w:val="sk-SK" w:eastAsia="sk-SK"/>
              </w:rPr>
              <w:t>5</w:t>
            </w:r>
            <w:r w:rsidR="00BB2ED3">
              <w:rPr>
                <w:rFonts w:cs="Times New Roman"/>
                <w:sz w:val="20"/>
                <w:lang w:val="sk-SK" w:eastAsia="sk-SK"/>
              </w:rPr>
              <w:t xml:space="preserve"> </w:t>
            </w:r>
            <w:r w:rsidRPr="007669E5">
              <w:rPr>
                <w:rFonts w:cs="Times New Roman"/>
                <w:sz w:val="20"/>
                <w:lang w:val="sk-SK" w:eastAsia="sk-SK"/>
              </w:rPr>
              <w:t>000 EUR</w:t>
            </w:r>
          </w:p>
        </w:tc>
        <w:tc>
          <w:tcPr>
            <w:tcW w:w="850" w:type="dxa"/>
            <w:tcBorders>
              <w:top w:val="single" w:sz="12" w:space="0" w:color="auto"/>
              <w:left w:val="single" w:sz="6" w:space="0" w:color="auto"/>
              <w:bottom w:val="single" w:sz="6" w:space="0" w:color="auto"/>
              <w:right w:val="single" w:sz="6" w:space="0" w:color="auto"/>
            </w:tcBorders>
            <w:vAlign w:val="center"/>
          </w:tcPr>
          <w:p w:rsidR="00E238E3" w:rsidRPr="007669E5" w:rsidRDefault="00E238E3" w:rsidP="003345D4">
            <w:pPr>
              <w:spacing w:after="0"/>
              <w:jc w:val="center"/>
              <w:rPr>
                <w:rFonts w:cs="Times New Roman"/>
                <w:sz w:val="20"/>
                <w:lang w:val="sk-SK" w:eastAsia="sk-SK"/>
              </w:rPr>
            </w:pPr>
            <w:r w:rsidRPr="007669E5">
              <w:rPr>
                <w:rFonts w:cs="Times New Roman"/>
                <w:sz w:val="20"/>
                <w:lang w:val="sk-SK" w:eastAsia="sk-SK"/>
              </w:rPr>
              <w:t>100</w:t>
            </w:r>
          </w:p>
        </w:tc>
        <w:tc>
          <w:tcPr>
            <w:tcW w:w="1997" w:type="dxa"/>
            <w:tcBorders>
              <w:top w:val="single" w:sz="12" w:space="0" w:color="auto"/>
              <w:left w:val="single" w:sz="6" w:space="0" w:color="auto"/>
              <w:bottom w:val="single" w:sz="6" w:space="0" w:color="auto"/>
              <w:right w:val="single" w:sz="6" w:space="0" w:color="auto"/>
            </w:tcBorders>
            <w:vAlign w:val="center"/>
          </w:tcPr>
          <w:p w:rsidR="00E238E3" w:rsidRPr="007669E5" w:rsidRDefault="00E238E3" w:rsidP="003345D4">
            <w:pPr>
              <w:spacing w:after="0"/>
              <w:jc w:val="center"/>
              <w:rPr>
                <w:rFonts w:cs="Times New Roman"/>
                <w:sz w:val="20"/>
                <w:lang w:val="sk-SK"/>
              </w:rPr>
            </w:pPr>
            <w:r w:rsidRPr="007669E5">
              <w:rPr>
                <w:rFonts w:cs="Times New Roman"/>
                <w:sz w:val="20"/>
                <w:lang w:val="sk-SK"/>
              </w:rPr>
              <w:t>100</w:t>
            </w:r>
          </w:p>
        </w:tc>
        <w:tc>
          <w:tcPr>
            <w:tcW w:w="2647" w:type="dxa"/>
            <w:tcBorders>
              <w:top w:val="single" w:sz="12" w:space="0" w:color="auto"/>
              <w:left w:val="single" w:sz="6" w:space="0" w:color="auto"/>
              <w:bottom w:val="single" w:sz="6" w:space="0" w:color="auto"/>
            </w:tcBorders>
            <w:vAlign w:val="center"/>
          </w:tcPr>
          <w:p w:rsidR="00E238E3" w:rsidRPr="007669E5" w:rsidRDefault="00E238E3" w:rsidP="003345D4">
            <w:pPr>
              <w:spacing w:after="0"/>
              <w:jc w:val="center"/>
              <w:rPr>
                <w:rFonts w:cs="Times New Roman"/>
                <w:sz w:val="20"/>
                <w:lang w:val="sk-SK"/>
              </w:rPr>
            </w:pPr>
            <w:r w:rsidRPr="007669E5">
              <w:rPr>
                <w:rFonts w:cs="Times New Roman"/>
                <w:sz w:val="20"/>
                <w:lang w:val="sk-SK"/>
              </w:rPr>
              <w:t>-</w:t>
            </w:r>
          </w:p>
        </w:tc>
      </w:tr>
      <w:tr w:rsidR="007669E5" w:rsidRPr="007669E5" w:rsidTr="007669E5">
        <w:trPr>
          <w:trHeight w:val="278"/>
          <w:jc w:val="center"/>
        </w:trPr>
        <w:tc>
          <w:tcPr>
            <w:tcW w:w="2225" w:type="dxa"/>
            <w:tcBorders>
              <w:top w:val="single" w:sz="6" w:space="0" w:color="auto"/>
              <w:bottom w:val="single" w:sz="12" w:space="0" w:color="auto"/>
              <w:right w:val="single" w:sz="12" w:space="0" w:color="auto"/>
            </w:tcBorders>
            <w:vAlign w:val="bottom"/>
          </w:tcPr>
          <w:p w:rsidR="00E238E3" w:rsidRPr="007669E5" w:rsidRDefault="00E238E3" w:rsidP="003345D4">
            <w:pPr>
              <w:spacing w:after="0"/>
              <w:jc w:val="center"/>
              <w:rPr>
                <w:rFonts w:cs="Times New Roman"/>
                <w:b/>
                <w:bCs/>
                <w:sz w:val="20"/>
                <w:lang w:val="sk-SK"/>
              </w:rPr>
            </w:pPr>
            <w:r w:rsidRPr="007669E5">
              <w:rPr>
                <w:rFonts w:cs="Times New Roman"/>
                <w:b/>
                <w:bCs/>
                <w:sz w:val="20"/>
                <w:lang w:val="sk-SK"/>
              </w:rPr>
              <w:t>Spolu</w:t>
            </w:r>
          </w:p>
        </w:tc>
        <w:tc>
          <w:tcPr>
            <w:tcW w:w="1569" w:type="dxa"/>
            <w:tcBorders>
              <w:top w:val="single" w:sz="6" w:space="0" w:color="auto"/>
              <w:left w:val="single" w:sz="12" w:space="0" w:color="auto"/>
              <w:bottom w:val="single" w:sz="12" w:space="0" w:color="auto"/>
              <w:right w:val="single" w:sz="6" w:space="0" w:color="auto"/>
            </w:tcBorders>
            <w:vAlign w:val="bottom"/>
          </w:tcPr>
          <w:p w:rsidR="00E238E3" w:rsidRPr="007669E5" w:rsidRDefault="00E238E3" w:rsidP="003345D4">
            <w:pPr>
              <w:spacing w:after="0"/>
              <w:jc w:val="center"/>
              <w:rPr>
                <w:rFonts w:cs="Times New Roman"/>
                <w:b/>
                <w:sz w:val="20"/>
                <w:lang w:val="sk-SK" w:eastAsia="sk-SK"/>
              </w:rPr>
            </w:pPr>
            <w:r w:rsidRPr="007669E5">
              <w:rPr>
                <w:rFonts w:cs="Times New Roman"/>
                <w:b/>
                <w:sz w:val="20"/>
                <w:lang w:val="sk-SK" w:eastAsia="sk-SK"/>
              </w:rPr>
              <w:t>5</w:t>
            </w:r>
            <w:r w:rsidR="00BB2ED3">
              <w:rPr>
                <w:rFonts w:cs="Times New Roman"/>
                <w:b/>
                <w:sz w:val="20"/>
                <w:lang w:val="sk-SK" w:eastAsia="sk-SK"/>
              </w:rPr>
              <w:t xml:space="preserve"> </w:t>
            </w:r>
            <w:r w:rsidRPr="007669E5">
              <w:rPr>
                <w:rFonts w:cs="Times New Roman"/>
                <w:b/>
                <w:sz w:val="20"/>
                <w:lang w:val="sk-SK" w:eastAsia="sk-SK"/>
              </w:rPr>
              <w:t>000 EUR</w:t>
            </w:r>
          </w:p>
        </w:tc>
        <w:tc>
          <w:tcPr>
            <w:tcW w:w="850" w:type="dxa"/>
            <w:tcBorders>
              <w:top w:val="single" w:sz="6" w:space="0" w:color="auto"/>
              <w:left w:val="single" w:sz="6" w:space="0" w:color="auto"/>
              <w:bottom w:val="single" w:sz="12" w:space="0" w:color="auto"/>
              <w:right w:val="single" w:sz="6" w:space="0" w:color="auto"/>
            </w:tcBorders>
            <w:vAlign w:val="bottom"/>
          </w:tcPr>
          <w:p w:rsidR="00E238E3" w:rsidRPr="007669E5" w:rsidRDefault="00E238E3" w:rsidP="003345D4">
            <w:pPr>
              <w:spacing w:after="0"/>
              <w:jc w:val="center"/>
              <w:rPr>
                <w:rFonts w:cs="Times New Roman"/>
                <w:b/>
                <w:sz w:val="20"/>
                <w:lang w:val="sk-SK" w:eastAsia="sk-SK"/>
              </w:rPr>
            </w:pPr>
            <w:r w:rsidRPr="007669E5">
              <w:rPr>
                <w:rFonts w:cs="Times New Roman"/>
                <w:b/>
                <w:sz w:val="20"/>
                <w:lang w:val="sk-SK" w:eastAsia="sk-SK"/>
              </w:rPr>
              <w:t>100</w:t>
            </w:r>
          </w:p>
        </w:tc>
        <w:tc>
          <w:tcPr>
            <w:tcW w:w="1997" w:type="dxa"/>
            <w:tcBorders>
              <w:top w:val="single" w:sz="6" w:space="0" w:color="auto"/>
              <w:left w:val="single" w:sz="6" w:space="0" w:color="auto"/>
              <w:bottom w:val="single" w:sz="12" w:space="0" w:color="auto"/>
              <w:right w:val="single" w:sz="6" w:space="0" w:color="auto"/>
            </w:tcBorders>
            <w:vAlign w:val="bottom"/>
          </w:tcPr>
          <w:p w:rsidR="00E238E3" w:rsidRPr="007669E5" w:rsidRDefault="00E238E3" w:rsidP="003345D4">
            <w:pPr>
              <w:spacing w:after="0"/>
              <w:jc w:val="center"/>
              <w:rPr>
                <w:rFonts w:cs="Times New Roman"/>
                <w:b/>
                <w:sz w:val="20"/>
                <w:lang w:val="sk-SK"/>
              </w:rPr>
            </w:pPr>
            <w:r w:rsidRPr="007669E5">
              <w:rPr>
                <w:rFonts w:cs="Times New Roman"/>
                <w:b/>
                <w:sz w:val="20"/>
                <w:lang w:val="sk-SK"/>
              </w:rPr>
              <w:t>100</w:t>
            </w:r>
          </w:p>
        </w:tc>
        <w:tc>
          <w:tcPr>
            <w:tcW w:w="2647" w:type="dxa"/>
            <w:tcBorders>
              <w:top w:val="single" w:sz="6" w:space="0" w:color="auto"/>
              <w:left w:val="single" w:sz="6" w:space="0" w:color="auto"/>
              <w:bottom w:val="single" w:sz="12" w:space="0" w:color="auto"/>
            </w:tcBorders>
            <w:vAlign w:val="bottom"/>
          </w:tcPr>
          <w:p w:rsidR="00E238E3" w:rsidRPr="007669E5" w:rsidRDefault="00E238E3" w:rsidP="003345D4">
            <w:pPr>
              <w:spacing w:after="0"/>
              <w:jc w:val="center"/>
              <w:rPr>
                <w:rFonts w:cs="Times New Roman"/>
                <w:b/>
                <w:sz w:val="20"/>
                <w:lang w:val="sk-SK"/>
              </w:rPr>
            </w:pPr>
            <w:r w:rsidRPr="007669E5">
              <w:rPr>
                <w:rFonts w:cs="Times New Roman"/>
                <w:b/>
                <w:sz w:val="20"/>
                <w:lang w:val="sk-SK"/>
              </w:rPr>
              <w:t>-</w:t>
            </w:r>
          </w:p>
        </w:tc>
      </w:tr>
    </w:tbl>
    <w:p w:rsidR="003345D4" w:rsidRDefault="003345D4" w:rsidP="003345D4">
      <w:pPr>
        <w:pStyle w:val="Odstavecseseznamem"/>
        <w:spacing w:after="0" w:line="360" w:lineRule="auto"/>
        <w:ind w:left="360"/>
        <w:jc w:val="both"/>
        <w:rPr>
          <w:rFonts w:cs="Times New Roman"/>
          <w:b/>
          <w:sz w:val="28"/>
          <w:lang w:val="sk-SK"/>
        </w:rPr>
      </w:pPr>
    </w:p>
    <w:p w:rsidR="003345D4" w:rsidRDefault="003345D4" w:rsidP="003345D4">
      <w:pPr>
        <w:pStyle w:val="Odstavecseseznamem"/>
        <w:spacing w:after="0" w:line="360" w:lineRule="auto"/>
        <w:ind w:left="360"/>
        <w:jc w:val="both"/>
        <w:rPr>
          <w:rFonts w:cs="Times New Roman"/>
          <w:b/>
          <w:sz w:val="28"/>
          <w:lang w:val="sk-SK"/>
        </w:rPr>
      </w:pPr>
    </w:p>
    <w:p w:rsidR="003345D4" w:rsidRDefault="003345D4" w:rsidP="003345D4">
      <w:pPr>
        <w:pStyle w:val="Odstavecseseznamem"/>
        <w:spacing w:after="0" w:line="360" w:lineRule="auto"/>
        <w:ind w:left="360"/>
        <w:jc w:val="both"/>
        <w:rPr>
          <w:rFonts w:cs="Times New Roman"/>
          <w:b/>
          <w:sz w:val="28"/>
          <w:lang w:val="sk-SK"/>
        </w:rPr>
      </w:pPr>
    </w:p>
    <w:p w:rsidR="00000BE4" w:rsidRPr="00515E8C" w:rsidRDefault="00000BE4" w:rsidP="00515E8C">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lastRenderedPageBreak/>
        <w:t>INFORMÁCIE O ÚČTOVNÝCH ZÁSADÁCH A ÚČTOVNÝCH METÓDÁCH</w:t>
      </w:r>
    </w:p>
    <w:p w:rsidR="00C10215" w:rsidRPr="007669E5" w:rsidRDefault="00000BE4" w:rsidP="00000BE4">
      <w:pPr>
        <w:spacing w:after="0" w:line="360" w:lineRule="auto"/>
        <w:jc w:val="both"/>
        <w:rPr>
          <w:rFonts w:cs="Times New Roman"/>
          <w:b/>
          <w:i/>
          <w:sz w:val="24"/>
          <w:lang w:val="sk-SK"/>
        </w:rPr>
      </w:pPr>
      <w:r w:rsidRPr="007669E5">
        <w:rPr>
          <w:rFonts w:cs="Times New Roman"/>
          <w:b/>
          <w:i/>
          <w:sz w:val="24"/>
          <w:lang w:val="sk-SK"/>
        </w:rPr>
        <w:t>Východiská pre zostavenie účtovnej závierky</w:t>
      </w:r>
    </w:p>
    <w:p w:rsidR="00000BE4" w:rsidRPr="00487EC7" w:rsidRDefault="00000BE4" w:rsidP="003902FF">
      <w:pPr>
        <w:spacing w:after="0" w:line="360" w:lineRule="auto"/>
        <w:ind w:left="426"/>
        <w:jc w:val="both"/>
      </w:pPr>
      <w:r w:rsidRPr="00487EC7">
        <w:rPr>
          <w:rFonts w:cs="Times New Roman"/>
          <w:lang w:val="sk-SK"/>
        </w:rPr>
        <w:t>Účtovná závierka bola zostavená za predpokladu, že Spoločnosť bude nepretržite pokračovať vo svojej činnosti (going concern). Základné účtovné metódy použité pri zostavovaní tejto individuálnej účtovnej závierky sú opísané nižšie. Tieto metódy sa uplatňujú konzistentne počas všetkých účtovných období, ak nie je uvedené inak.</w:t>
      </w:r>
      <w:r w:rsidRPr="00487EC7">
        <w:t> </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nehmotný majetok</w:t>
      </w:r>
    </w:p>
    <w:p w:rsidR="00000BE4" w:rsidRPr="004F31AA" w:rsidRDefault="00000BE4"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hmotný majetok</w:t>
      </w:r>
    </w:p>
    <w:p w:rsidR="002E2403" w:rsidRPr="004F31AA" w:rsidRDefault="002E2403"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finančný majetok</w:t>
      </w:r>
    </w:p>
    <w:p w:rsidR="002E2403" w:rsidRPr="004F31AA" w:rsidRDefault="002E2403" w:rsidP="003902FF">
      <w:pPr>
        <w:spacing w:after="0" w:line="360" w:lineRule="auto"/>
        <w:ind w:left="426"/>
        <w:jc w:val="both"/>
        <w:rPr>
          <w:rFonts w:cs="Times New Roman"/>
          <w:lang w:val="sk-SK"/>
        </w:rPr>
      </w:pPr>
      <w:r w:rsidRPr="00487EC7">
        <w:rPr>
          <w:rFonts w:cs="Times New Roman"/>
          <w:lang w:val="sk-SK"/>
        </w:rPr>
        <w:t xml:space="preserve">Dlhodobý finančný majetok sa oceňuje </w:t>
      </w:r>
      <w:r w:rsidRPr="00487EC7">
        <w:rPr>
          <w:rFonts w:cs="Times New Roman"/>
          <w:b/>
          <w:lang w:val="sk-SK"/>
        </w:rPr>
        <w:t xml:space="preserve">obstarávacou cenou. </w:t>
      </w:r>
      <w:r w:rsidRPr="00487EC7">
        <w:rPr>
          <w:rFonts w:cs="Times New Roman"/>
          <w:lang w:val="sk-SK"/>
        </w:rPr>
        <w:t>Dočasné zníženie hodnoty sa vyjadruje opravnou položkou.</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Zásoby</w:t>
      </w:r>
    </w:p>
    <w:p w:rsidR="002E2403" w:rsidRPr="004F31AA" w:rsidRDefault="002E2403" w:rsidP="004F31AA">
      <w:pPr>
        <w:pStyle w:val="Odstavecseseznamem"/>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 xml:space="preserve">Zákazková výroba a zákazková výstavba nehnuteľnosti určenej na </w:t>
      </w:r>
      <w:r w:rsidR="002E2403" w:rsidRPr="007669E5">
        <w:rPr>
          <w:rFonts w:cs="Times New Roman"/>
          <w:b/>
          <w:i/>
          <w:sz w:val="24"/>
          <w:lang w:val="sk-SK"/>
        </w:rPr>
        <w:t>predaj</w:t>
      </w:r>
    </w:p>
    <w:p w:rsidR="002E2403" w:rsidRPr="004F31AA" w:rsidRDefault="002E2403"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Pohľadávky</w:t>
      </w:r>
    </w:p>
    <w:p w:rsidR="002E2403" w:rsidRPr="007669E5" w:rsidRDefault="002E2403" w:rsidP="004F31AA">
      <w:pPr>
        <w:spacing w:after="0" w:line="360" w:lineRule="auto"/>
        <w:ind w:left="426"/>
        <w:rPr>
          <w:rFonts w:cs="Times New Roman"/>
          <w:b/>
          <w:lang w:val="sk-SK"/>
        </w:rPr>
      </w:pPr>
      <w:r w:rsidRPr="00487EC7">
        <w:rPr>
          <w:rFonts w:cs="Times New Roman"/>
          <w:lang w:val="sk-SK"/>
        </w:rPr>
        <w:t xml:space="preserve">Pohľadávky sa oceňujú ich </w:t>
      </w:r>
      <w:r w:rsidRPr="00487EC7">
        <w:rPr>
          <w:rFonts w:cs="Times New Roman"/>
          <w:b/>
          <w:lang w:val="sk-SK"/>
        </w:rPr>
        <w:t>menovitou hodnotou.</w:t>
      </w:r>
    </w:p>
    <w:p w:rsidR="00000BE4" w:rsidRPr="007669E5" w:rsidRDefault="00D80033" w:rsidP="00000BE4">
      <w:pPr>
        <w:pStyle w:val="Odstavecseseznamem"/>
        <w:numPr>
          <w:ilvl w:val="0"/>
          <w:numId w:val="8"/>
        </w:numPr>
        <w:spacing w:after="0" w:line="360" w:lineRule="auto"/>
        <w:ind w:left="426"/>
        <w:rPr>
          <w:rFonts w:cs="Times New Roman"/>
          <w:b/>
          <w:i/>
          <w:sz w:val="24"/>
          <w:lang w:val="sk-SK"/>
        </w:rPr>
      </w:pPr>
      <w:r>
        <w:rPr>
          <w:rFonts w:cs="Times New Roman"/>
          <w:b/>
          <w:i/>
          <w:sz w:val="24"/>
          <w:lang w:val="sk-SK"/>
        </w:rPr>
        <w:t>Peňažné prostriedky a ceniny</w:t>
      </w:r>
    </w:p>
    <w:p w:rsidR="002E2403" w:rsidRPr="00487EC7" w:rsidRDefault="00D80033" w:rsidP="002E2403">
      <w:pPr>
        <w:spacing w:after="0" w:line="360" w:lineRule="auto"/>
        <w:ind w:left="426"/>
        <w:rPr>
          <w:rFonts w:cs="Times New Roman"/>
          <w:b/>
          <w:lang w:val="sk-SK"/>
        </w:rPr>
      </w:pPr>
      <w:r w:rsidRPr="00487EC7">
        <w:rPr>
          <w:rFonts w:cs="Times New Roman"/>
          <w:lang w:val="sk-SK"/>
        </w:rPr>
        <w:t>Peňažné prostriedky a ceniny sa oceňujú</w:t>
      </w:r>
      <w:r w:rsidR="002E2403" w:rsidRPr="00487EC7">
        <w:rPr>
          <w:rFonts w:cs="Times New Roman"/>
          <w:lang w:val="sk-SK"/>
        </w:rPr>
        <w:t xml:space="preserve"> ich </w:t>
      </w:r>
      <w:r w:rsidR="002E2403" w:rsidRPr="00487EC7">
        <w:rPr>
          <w:rFonts w:cs="Times New Roman"/>
          <w:b/>
          <w:lang w:val="sk-SK"/>
        </w:rPr>
        <w:t>menovitou hodnotou.</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Časové rozlíšenie na strane aktív</w:t>
      </w:r>
    </w:p>
    <w:p w:rsidR="004F31AA" w:rsidRPr="004F31AA" w:rsidRDefault="004F31AA"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Záväzky</w:t>
      </w:r>
    </w:p>
    <w:p w:rsidR="006B0CA2" w:rsidRPr="006B0CA2" w:rsidRDefault="006B0CA2" w:rsidP="006B0CA2">
      <w:pPr>
        <w:spacing w:after="0" w:line="360" w:lineRule="auto"/>
        <w:ind w:firstLine="426"/>
        <w:rPr>
          <w:rFonts w:cs="Times New Roman"/>
          <w:b/>
          <w:lang w:val="sk-SK"/>
        </w:rPr>
      </w:pPr>
      <w:r w:rsidRPr="006B0CA2">
        <w:rPr>
          <w:rFonts w:cs="Times New Roman"/>
          <w:lang w:val="sk-SK"/>
        </w:rPr>
        <w:t xml:space="preserve">Záväzky sa oceňujú ich </w:t>
      </w:r>
      <w:r w:rsidRPr="006B0CA2">
        <w:rPr>
          <w:rFonts w:cs="Times New Roman"/>
          <w:b/>
          <w:lang w:val="sk-SK"/>
        </w:rPr>
        <w:t>menovitou hodnotou.</w:t>
      </w:r>
    </w:p>
    <w:p w:rsidR="004F31AA" w:rsidRPr="004F31AA" w:rsidRDefault="004F31AA" w:rsidP="004F31AA">
      <w:pPr>
        <w:spacing w:after="0" w:line="360" w:lineRule="auto"/>
        <w:ind w:left="426"/>
        <w:rPr>
          <w:rFonts w:cs="Times New Roman"/>
          <w:lang w:val="sk-SK"/>
        </w:rPr>
      </w:pP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Časové rozlíšenie na strane pasív</w:t>
      </w:r>
    </w:p>
    <w:p w:rsidR="002E2403" w:rsidRPr="004F31AA" w:rsidRDefault="002E2403"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Deriváty</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Majetok a záväzky zabezpečené derivátmi</w:t>
      </w:r>
    </w:p>
    <w:p w:rsidR="002E2403" w:rsidRDefault="002E2403" w:rsidP="002E2403">
      <w:pPr>
        <w:spacing w:after="0" w:line="360" w:lineRule="auto"/>
        <w:ind w:left="426"/>
        <w:rPr>
          <w:rFonts w:cs="Times New Roman"/>
          <w:lang w:val="sk-SK"/>
        </w:rPr>
      </w:pPr>
      <w:r w:rsidRPr="00487EC7">
        <w:rPr>
          <w:rFonts w:cs="Times New Roman"/>
          <w:lang w:val="sk-SK"/>
        </w:rPr>
        <w:t>---</w:t>
      </w:r>
    </w:p>
    <w:p w:rsidR="003345D4" w:rsidRPr="00487EC7" w:rsidRDefault="003345D4" w:rsidP="002E2403">
      <w:pPr>
        <w:spacing w:after="0" w:line="360" w:lineRule="auto"/>
        <w:ind w:left="426"/>
        <w:rPr>
          <w:rFonts w:cs="Times New Roman"/>
          <w:lang w:val="sk-SK"/>
        </w:rPr>
      </w:pP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lastRenderedPageBreak/>
        <w:t>Prenajatý majetok a majetok obstaraný na základe zmluvy o kúpe prenajatej veci</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Majetok obstaraný v</w:t>
      </w:r>
      <w:r w:rsidR="002E2403" w:rsidRPr="007669E5">
        <w:rPr>
          <w:rFonts w:cs="Times New Roman"/>
          <w:b/>
          <w:i/>
          <w:sz w:val="24"/>
          <w:lang w:val="sk-SK"/>
        </w:rPr>
        <w:t> </w:t>
      </w:r>
      <w:r w:rsidRPr="007669E5">
        <w:rPr>
          <w:rFonts w:cs="Times New Roman"/>
          <w:b/>
          <w:i/>
          <w:sz w:val="24"/>
          <w:lang w:val="sk-SK"/>
        </w:rPr>
        <w:t>privatizácii</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Daň z</w:t>
      </w:r>
      <w:r w:rsidR="002E2403" w:rsidRPr="007669E5">
        <w:rPr>
          <w:rFonts w:cs="Times New Roman"/>
          <w:b/>
          <w:i/>
          <w:sz w:val="24"/>
          <w:lang w:val="sk-SK"/>
        </w:rPr>
        <w:t> </w:t>
      </w:r>
      <w:r w:rsidRPr="007669E5">
        <w:rPr>
          <w:rFonts w:cs="Times New Roman"/>
          <w:b/>
          <w:i/>
          <w:sz w:val="24"/>
          <w:lang w:val="sk-SK"/>
        </w:rPr>
        <w:t>príjmov</w:t>
      </w:r>
    </w:p>
    <w:p w:rsidR="00C3516B" w:rsidRPr="00C3516B" w:rsidRDefault="00C3516B" w:rsidP="00C3516B">
      <w:pPr>
        <w:spacing w:after="0" w:line="360" w:lineRule="auto"/>
        <w:ind w:left="426"/>
        <w:jc w:val="both"/>
        <w:rPr>
          <w:rFonts w:cs="Times New Roman"/>
          <w:lang w:val="sk-SK"/>
        </w:rPr>
      </w:pPr>
      <w:r w:rsidRPr="00C3516B">
        <w:rPr>
          <w:rStyle w:val="hps"/>
          <w:lang w:val="sk-SK"/>
        </w:rPr>
        <w:t>Náklad</w:t>
      </w:r>
      <w:r w:rsidRPr="00C3516B">
        <w:rPr>
          <w:rFonts w:cs="Times New Roman"/>
          <w:lang w:val="sk-SK"/>
        </w:rPr>
        <w:t xml:space="preserve"> </w:t>
      </w:r>
      <w:r w:rsidRPr="00C3516B">
        <w:rPr>
          <w:rStyle w:val="hps"/>
          <w:lang w:val="sk-SK"/>
        </w:rPr>
        <w:t>na</w:t>
      </w:r>
      <w:r w:rsidRPr="00C3516B">
        <w:rPr>
          <w:rFonts w:cs="Times New Roman"/>
          <w:lang w:val="sk-SK"/>
        </w:rPr>
        <w:t xml:space="preserve"> </w:t>
      </w:r>
      <w:r w:rsidRPr="00C3516B">
        <w:rPr>
          <w:rStyle w:val="hps"/>
          <w:lang w:val="sk-SK"/>
        </w:rPr>
        <w:t>daň</w:t>
      </w:r>
      <w:r w:rsidRPr="00C3516B">
        <w:rPr>
          <w:rFonts w:cs="Times New Roman"/>
          <w:lang w:val="sk-SK"/>
        </w:rPr>
        <w:t xml:space="preserve"> </w:t>
      </w:r>
      <w:r w:rsidRPr="00C3516B">
        <w:rPr>
          <w:rStyle w:val="hps"/>
          <w:lang w:val="sk-SK"/>
        </w:rPr>
        <w:t>z príjmov</w:t>
      </w:r>
      <w:r w:rsidRPr="00C3516B">
        <w:rPr>
          <w:rFonts w:cs="Times New Roman"/>
          <w:lang w:val="sk-SK"/>
        </w:rPr>
        <w:t xml:space="preserve"> </w:t>
      </w:r>
      <w:r w:rsidRPr="00C3516B">
        <w:rPr>
          <w:rStyle w:val="hps"/>
          <w:lang w:val="sk-SK"/>
        </w:rPr>
        <w:t>sa</w:t>
      </w:r>
      <w:r w:rsidRPr="00C3516B">
        <w:rPr>
          <w:rFonts w:cs="Times New Roman"/>
          <w:lang w:val="sk-SK"/>
        </w:rPr>
        <w:t xml:space="preserve"> </w:t>
      </w:r>
      <w:r w:rsidRPr="00C3516B">
        <w:rPr>
          <w:rStyle w:val="hps"/>
          <w:lang w:val="sk-SK"/>
        </w:rPr>
        <w:t>počíta</w:t>
      </w:r>
      <w:r w:rsidRPr="00C3516B">
        <w:rPr>
          <w:rFonts w:cs="Times New Roman"/>
          <w:lang w:val="sk-SK"/>
        </w:rPr>
        <w:t xml:space="preserve"> </w:t>
      </w:r>
      <w:r w:rsidRPr="00C3516B">
        <w:rPr>
          <w:rStyle w:val="hps"/>
          <w:lang w:val="sk-SK"/>
        </w:rPr>
        <w:t>za pomoci</w:t>
      </w:r>
      <w:r w:rsidRPr="00C3516B">
        <w:rPr>
          <w:rFonts w:cs="Times New Roman"/>
          <w:lang w:val="sk-SK"/>
        </w:rPr>
        <w:t xml:space="preserve"> </w:t>
      </w:r>
      <w:r w:rsidRPr="00C3516B">
        <w:rPr>
          <w:rStyle w:val="hps"/>
          <w:lang w:val="sk-SK"/>
        </w:rPr>
        <w:t>platnej</w:t>
      </w:r>
      <w:r w:rsidRPr="00C3516B">
        <w:rPr>
          <w:rFonts w:cs="Times New Roman"/>
          <w:lang w:val="sk-SK"/>
        </w:rPr>
        <w:t xml:space="preserve"> </w:t>
      </w:r>
      <w:r w:rsidRPr="00C3516B">
        <w:rPr>
          <w:rStyle w:val="hps"/>
          <w:lang w:val="sk-SK"/>
        </w:rPr>
        <w:t>daňovej</w:t>
      </w:r>
      <w:r w:rsidRPr="00C3516B">
        <w:rPr>
          <w:rFonts w:cs="Times New Roman"/>
          <w:lang w:val="sk-SK"/>
        </w:rPr>
        <w:t xml:space="preserve"> </w:t>
      </w:r>
      <w:r w:rsidRPr="00C3516B">
        <w:rPr>
          <w:rStyle w:val="hps"/>
          <w:lang w:val="sk-SK"/>
        </w:rPr>
        <w:t>sadzby</w:t>
      </w:r>
      <w:r w:rsidRPr="00C3516B">
        <w:rPr>
          <w:rFonts w:cs="Times New Roman"/>
          <w:lang w:val="sk-SK"/>
        </w:rPr>
        <w:t xml:space="preserve"> </w:t>
      </w:r>
      <w:r w:rsidRPr="00C3516B">
        <w:rPr>
          <w:rStyle w:val="hps"/>
          <w:lang w:val="sk-SK"/>
        </w:rPr>
        <w:t>z</w:t>
      </w:r>
      <w:r w:rsidRPr="00C3516B">
        <w:rPr>
          <w:rFonts w:cs="Times New Roman"/>
          <w:lang w:val="sk-SK"/>
        </w:rPr>
        <w:t xml:space="preserve"> </w:t>
      </w:r>
      <w:r w:rsidRPr="00C3516B">
        <w:rPr>
          <w:rStyle w:val="hps"/>
          <w:lang w:val="sk-SK"/>
        </w:rPr>
        <w:t>účtovného</w:t>
      </w:r>
      <w:r w:rsidRPr="00C3516B">
        <w:rPr>
          <w:rFonts w:cs="Times New Roman"/>
          <w:lang w:val="sk-SK"/>
        </w:rPr>
        <w:t xml:space="preserve"> </w:t>
      </w:r>
      <w:r w:rsidRPr="00C3516B">
        <w:rPr>
          <w:rStyle w:val="hps"/>
          <w:lang w:val="sk-SK"/>
        </w:rPr>
        <w:t>zisku</w:t>
      </w:r>
      <w:r w:rsidRPr="00C3516B">
        <w:rPr>
          <w:rFonts w:cs="Times New Roman"/>
          <w:lang w:val="sk-SK"/>
        </w:rPr>
        <w:t xml:space="preserve"> </w:t>
      </w:r>
      <w:r w:rsidRPr="00C3516B">
        <w:rPr>
          <w:rStyle w:val="hps"/>
          <w:lang w:val="sk-SK"/>
        </w:rPr>
        <w:t>zvýšeného</w:t>
      </w:r>
      <w:r w:rsidRPr="00C3516B">
        <w:rPr>
          <w:rFonts w:cs="Times New Roman"/>
          <w:lang w:val="sk-SK"/>
        </w:rPr>
        <w:t xml:space="preserve"> </w:t>
      </w:r>
      <w:r w:rsidRPr="00C3516B">
        <w:rPr>
          <w:rStyle w:val="hps"/>
          <w:lang w:val="sk-SK"/>
        </w:rPr>
        <w:t>alebo</w:t>
      </w:r>
      <w:r w:rsidRPr="00C3516B">
        <w:rPr>
          <w:rFonts w:cs="Times New Roman"/>
          <w:lang w:val="sk-SK"/>
        </w:rPr>
        <w:t xml:space="preserve"> </w:t>
      </w:r>
      <w:r w:rsidRPr="00C3516B">
        <w:rPr>
          <w:rStyle w:val="hps"/>
          <w:lang w:val="sk-SK"/>
        </w:rPr>
        <w:t>zníženého</w:t>
      </w:r>
      <w:r w:rsidRPr="00C3516B">
        <w:rPr>
          <w:rFonts w:cs="Times New Roman"/>
          <w:lang w:val="sk-SK"/>
        </w:rPr>
        <w:t xml:space="preserve"> </w:t>
      </w:r>
      <w:r w:rsidRPr="00C3516B">
        <w:rPr>
          <w:rStyle w:val="hps"/>
          <w:lang w:val="sk-SK"/>
        </w:rPr>
        <w:t>o</w:t>
      </w:r>
      <w:r w:rsidRPr="00C3516B">
        <w:rPr>
          <w:rFonts w:cs="Times New Roman"/>
          <w:lang w:val="sk-SK"/>
        </w:rPr>
        <w:t xml:space="preserve"> </w:t>
      </w:r>
      <w:r w:rsidRPr="00C3516B">
        <w:rPr>
          <w:rStyle w:val="hps"/>
          <w:lang w:val="sk-SK"/>
        </w:rPr>
        <w:t>trvalo</w:t>
      </w:r>
      <w:r w:rsidRPr="00C3516B">
        <w:rPr>
          <w:rFonts w:cs="Times New Roman"/>
          <w:lang w:val="sk-SK"/>
        </w:rPr>
        <w:t xml:space="preserve"> </w:t>
      </w:r>
      <w:r w:rsidRPr="00C3516B">
        <w:rPr>
          <w:rStyle w:val="hps"/>
          <w:lang w:val="sk-SK"/>
        </w:rPr>
        <w:t>alebo</w:t>
      </w:r>
      <w:r w:rsidRPr="00C3516B">
        <w:rPr>
          <w:rFonts w:cs="Times New Roman"/>
          <w:lang w:val="sk-SK"/>
        </w:rPr>
        <w:t xml:space="preserve"> </w:t>
      </w:r>
      <w:r w:rsidRPr="00C3516B">
        <w:rPr>
          <w:rStyle w:val="hps"/>
          <w:lang w:val="sk-SK"/>
        </w:rPr>
        <w:t>dočasne</w:t>
      </w:r>
      <w:r w:rsidRPr="00C3516B">
        <w:rPr>
          <w:rFonts w:cs="Times New Roman"/>
          <w:lang w:val="sk-SK"/>
        </w:rPr>
        <w:t xml:space="preserve"> </w:t>
      </w:r>
      <w:r w:rsidRPr="00C3516B">
        <w:rPr>
          <w:rStyle w:val="hps"/>
          <w:lang w:val="sk-SK"/>
        </w:rPr>
        <w:t>daňovo</w:t>
      </w:r>
      <w:r w:rsidRPr="00C3516B">
        <w:rPr>
          <w:rFonts w:cs="Times New Roman"/>
          <w:lang w:val="sk-SK"/>
        </w:rPr>
        <w:t xml:space="preserve"> </w:t>
      </w:r>
      <w:r w:rsidRPr="00C3516B">
        <w:rPr>
          <w:rStyle w:val="hps"/>
          <w:lang w:val="sk-SK"/>
        </w:rPr>
        <w:t>neuznateľné</w:t>
      </w:r>
      <w:r w:rsidRPr="00C3516B">
        <w:rPr>
          <w:rFonts w:cs="Times New Roman"/>
          <w:lang w:val="sk-SK"/>
        </w:rPr>
        <w:t xml:space="preserve"> </w:t>
      </w:r>
      <w:r w:rsidRPr="00C3516B">
        <w:rPr>
          <w:rStyle w:val="hps"/>
          <w:lang w:val="sk-SK"/>
        </w:rPr>
        <w:t>náklady</w:t>
      </w:r>
      <w:r w:rsidRPr="00C3516B">
        <w:rPr>
          <w:rFonts w:cs="Times New Roman"/>
          <w:lang w:val="sk-SK"/>
        </w:rPr>
        <w:t xml:space="preserve"> </w:t>
      </w:r>
      <w:r w:rsidRPr="00C3516B">
        <w:rPr>
          <w:rStyle w:val="hps"/>
          <w:lang w:val="sk-SK"/>
        </w:rPr>
        <w:t>alebo výnosy</w:t>
      </w:r>
      <w:r w:rsidRPr="00C3516B">
        <w:rPr>
          <w:rFonts w:cs="Times New Roman"/>
          <w:lang w:val="sk-SK"/>
        </w:rPr>
        <w:t xml:space="preserve"> </w:t>
      </w:r>
      <w:r w:rsidRPr="00C3516B">
        <w:rPr>
          <w:rStyle w:val="hps"/>
          <w:lang w:val="sk-SK"/>
        </w:rPr>
        <w:t>(</w:t>
      </w:r>
      <w:r w:rsidRPr="00C3516B">
        <w:rPr>
          <w:rFonts w:cs="Times New Roman"/>
          <w:lang w:val="sk-SK"/>
        </w:rPr>
        <w:t xml:space="preserve">napr. </w:t>
      </w:r>
      <w:r w:rsidRPr="00C3516B">
        <w:rPr>
          <w:rStyle w:val="hps"/>
          <w:lang w:val="sk-SK"/>
        </w:rPr>
        <w:t>náklady</w:t>
      </w:r>
      <w:r w:rsidRPr="00C3516B">
        <w:rPr>
          <w:rFonts w:cs="Times New Roman"/>
          <w:lang w:val="sk-SK"/>
        </w:rPr>
        <w:t xml:space="preserve"> </w:t>
      </w:r>
      <w:r w:rsidRPr="00C3516B">
        <w:rPr>
          <w:rStyle w:val="hps"/>
          <w:lang w:val="sk-SK"/>
        </w:rPr>
        <w:t>na</w:t>
      </w:r>
      <w:r w:rsidRPr="00C3516B">
        <w:rPr>
          <w:rFonts w:cs="Times New Roman"/>
          <w:lang w:val="sk-SK"/>
        </w:rPr>
        <w:t xml:space="preserve"> </w:t>
      </w:r>
      <w:r w:rsidRPr="00C3516B">
        <w:rPr>
          <w:rStyle w:val="hps"/>
          <w:lang w:val="sk-SK"/>
        </w:rPr>
        <w:t>reprezentáciu</w:t>
      </w:r>
      <w:r w:rsidRPr="00C3516B">
        <w:rPr>
          <w:rFonts w:cs="Times New Roman"/>
          <w:lang w:val="sk-SK"/>
        </w:rPr>
        <w:t xml:space="preserve">, </w:t>
      </w:r>
      <w:r w:rsidRPr="00C3516B">
        <w:rPr>
          <w:rStyle w:val="hps"/>
          <w:lang w:val="sk-SK"/>
        </w:rPr>
        <w:t>rozdiel</w:t>
      </w:r>
      <w:r w:rsidRPr="00C3516B">
        <w:rPr>
          <w:rFonts w:cs="Times New Roman"/>
          <w:lang w:val="sk-SK"/>
        </w:rPr>
        <w:t xml:space="preserve"> </w:t>
      </w:r>
      <w:r w:rsidRPr="00C3516B">
        <w:rPr>
          <w:rStyle w:val="hps"/>
          <w:lang w:val="sk-SK"/>
        </w:rPr>
        <w:t>medzi</w:t>
      </w:r>
      <w:r w:rsidRPr="00C3516B">
        <w:rPr>
          <w:rFonts w:cs="Times New Roman"/>
          <w:lang w:val="sk-SK"/>
        </w:rPr>
        <w:t xml:space="preserve"> </w:t>
      </w:r>
      <w:r w:rsidRPr="00C3516B">
        <w:rPr>
          <w:rStyle w:val="hps"/>
          <w:lang w:val="sk-SK"/>
        </w:rPr>
        <w:t>účtovnými</w:t>
      </w:r>
      <w:r w:rsidRPr="00C3516B">
        <w:rPr>
          <w:rFonts w:cs="Times New Roman"/>
          <w:lang w:val="sk-SK"/>
        </w:rPr>
        <w:t xml:space="preserve"> </w:t>
      </w:r>
      <w:r w:rsidRPr="00C3516B">
        <w:rPr>
          <w:rStyle w:val="hps"/>
          <w:lang w:val="sk-SK"/>
        </w:rPr>
        <w:t>a</w:t>
      </w:r>
      <w:r w:rsidRPr="00C3516B">
        <w:rPr>
          <w:rFonts w:cs="Times New Roman"/>
          <w:lang w:val="sk-SK"/>
        </w:rPr>
        <w:t xml:space="preserve"> </w:t>
      </w:r>
      <w:r w:rsidRPr="00C3516B">
        <w:rPr>
          <w:rStyle w:val="hps"/>
          <w:lang w:val="sk-SK"/>
        </w:rPr>
        <w:t>daňovými</w:t>
      </w:r>
      <w:r w:rsidRPr="00C3516B">
        <w:rPr>
          <w:rFonts w:cs="Times New Roman"/>
          <w:lang w:val="sk-SK"/>
        </w:rPr>
        <w:t xml:space="preserve"> </w:t>
      </w:r>
      <w:r w:rsidRPr="00C3516B">
        <w:rPr>
          <w:rStyle w:val="hps"/>
          <w:lang w:val="sk-SK"/>
        </w:rPr>
        <w:t>odpismi</w:t>
      </w:r>
      <w:r w:rsidRPr="00C3516B">
        <w:rPr>
          <w:rFonts w:cs="Times New Roman"/>
          <w:lang w:val="sk-SK"/>
        </w:rPr>
        <w:t xml:space="preserve"> a pod.).</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Prepočet údajov v cudzích menách na slovenskú menu</w:t>
      </w:r>
    </w:p>
    <w:p w:rsidR="004F31AA" w:rsidRPr="00487EC7" w:rsidRDefault="004F31AA"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Výnosy</w:t>
      </w:r>
    </w:p>
    <w:p w:rsidR="002E2403" w:rsidRPr="004F31AA" w:rsidRDefault="004F31AA"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Skutočnosti, ktoré nastali po dni, ku ktorému sa zostavuje účtovná závierka do dňa zostavenia účtovnej závierky</w:t>
      </w:r>
    </w:p>
    <w:p w:rsidR="002E2403" w:rsidRPr="00487EC7" w:rsidRDefault="002E2403" w:rsidP="002E2403">
      <w:pPr>
        <w:spacing w:after="0" w:line="360" w:lineRule="auto"/>
        <w:ind w:left="426"/>
        <w:jc w:val="both"/>
        <w:rPr>
          <w:rFonts w:cs="Times New Roman"/>
          <w:lang w:val="sk-SK"/>
        </w:rPr>
      </w:pPr>
      <w:r w:rsidRPr="00487EC7">
        <w:rPr>
          <w:rFonts w:cs="Times New Roman"/>
          <w:lang w:val="sk-SK"/>
        </w:rPr>
        <w:t xml:space="preserve">Vplyv udalostí, ktoré nastali medzi súvahovým dňom a dňom zostavenia účtovnej závierky, je zachytený v účtovných výkazoch v prípade, že tieto udalosti poskytli doplňujúce informácie o skutočnostiach, ktoré existovali k súvahovému dňu. </w:t>
      </w:r>
    </w:p>
    <w:p w:rsidR="002E2403" w:rsidRDefault="002E2403" w:rsidP="002E2403">
      <w:pPr>
        <w:spacing w:after="0" w:line="360" w:lineRule="auto"/>
        <w:ind w:left="426"/>
        <w:jc w:val="both"/>
        <w:rPr>
          <w:rFonts w:cs="Times New Roman"/>
          <w:lang w:val="sk-SK"/>
        </w:rPr>
      </w:pPr>
      <w:r w:rsidRPr="00487EC7">
        <w:rPr>
          <w:rFonts w:cs="Times New Roman"/>
          <w:lang w:val="sk-SK"/>
        </w:rPr>
        <w:t>V prípade, že medzi súvahovým dňom a dňom zostavenia účtovnej závierky došlo k významným udalostiam predstavujúcim skutočnosti, ktoré nastali po súvahovom dni, sú dôsledky týchto udalostí popísané v prílohe účtovnej závierky, ale nie sú zaúčtované v účtovných výkazoch.</w:t>
      </w:r>
    </w:p>
    <w:p w:rsidR="002E2403" w:rsidRPr="007669E5" w:rsidRDefault="002E2403" w:rsidP="002E2403">
      <w:pPr>
        <w:spacing w:after="0" w:line="360" w:lineRule="auto"/>
        <w:ind w:left="426"/>
        <w:rPr>
          <w:rFonts w:cs="Times New Roman"/>
          <w:sz w:val="24"/>
          <w:lang w:val="sk-SK"/>
        </w:rPr>
      </w:pPr>
    </w:p>
    <w:p w:rsidR="007669E5" w:rsidRPr="00515E8C" w:rsidRDefault="007669E5" w:rsidP="007669E5">
      <w:pPr>
        <w:pStyle w:val="Odstavecseseznamem"/>
        <w:numPr>
          <w:ilvl w:val="0"/>
          <w:numId w:val="7"/>
        </w:numPr>
        <w:spacing w:after="0" w:line="360" w:lineRule="auto"/>
        <w:jc w:val="both"/>
        <w:rPr>
          <w:rFonts w:cs="Times New Roman"/>
          <w:sz w:val="24"/>
          <w:lang w:val="sk-SK"/>
        </w:rPr>
      </w:pPr>
      <w:r w:rsidRPr="007669E5">
        <w:rPr>
          <w:rFonts w:cs="Times New Roman"/>
          <w:b/>
          <w:sz w:val="28"/>
          <w:lang w:val="sk-SK"/>
        </w:rPr>
        <w:t>INFORMÁCIE O ÚDAJOCH NA STRANE AKTÍV SÚVAHY</w:t>
      </w:r>
    </w:p>
    <w:p w:rsidR="007669E5" w:rsidRPr="007669E5" w:rsidRDefault="007669E5" w:rsidP="007669E5">
      <w:pPr>
        <w:pStyle w:val="Odstavecseseznamem"/>
        <w:numPr>
          <w:ilvl w:val="0"/>
          <w:numId w:val="9"/>
        </w:numPr>
        <w:spacing w:after="0" w:line="360" w:lineRule="auto"/>
        <w:ind w:left="426"/>
        <w:rPr>
          <w:rFonts w:cs="Times New Roman"/>
          <w:b/>
          <w:i/>
          <w:sz w:val="24"/>
          <w:lang w:val="sk-SK"/>
        </w:rPr>
      </w:pPr>
      <w:r w:rsidRPr="007669E5">
        <w:rPr>
          <w:rFonts w:cs="Times New Roman"/>
          <w:b/>
          <w:i/>
          <w:sz w:val="24"/>
          <w:lang w:val="sk-SK"/>
        </w:rPr>
        <w:t>Dlhodobý nehmotný majetok a dlhodobý hmotný majetok</w:t>
      </w:r>
    </w:p>
    <w:p w:rsidR="007669E5" w:rsidRPr="004F31AA" w:rsidRDefault="007669E5" w:rsidP="004F31AA">
      <w:pPr>
        <w:spacing w:after="0" w:line="360" w:lineRule="auto"/>
        <w:ind w:left="426"/>
        <w:rPr>
          <w:rFonts w:cs="Times New Roman"/>
          <w:lang w:val="sk-SK"/>
        </w:rPr>
      </w:pPr>
      <w:r w:rsidRPr="00487EC7">
        <w:rPr>
          <w:rFonts w:cs="Times New Roman"/>
          <w:lang w:val="sk-SK"/>
        </w:rPr>
        <w:t>---</w:t>
      </w:r>
    </w:p>
    <w:p w:rsidR="007669E5" w:rsidRPr="007669E5" w:rsidRDefault="007669E5" w:rsidP="007669E5">
      <w:pPr>
        <w:pStyle w:val="Odstavecseseznamem"/>
        <w:numPr>
          <w:ilvl w:val="0"/>
          <w:numId w:val="9"/>
        </w:numPr>
        <w:spacing w:after="0" w:line="360" w:lineRule="auto"/>
        <w:ind w:left="426"/>
        <w:rPr>
          <w:rFonts w:cs="Times New Roman"/>
          <w:b/>
          <w:i/>
          <w:sz w:val="24"/>
          <w:lang w:val="sk-SK"/>
        </w:rPr>
      </w:pPr>
      <w:r w:rsidRPr="007669E5">
        <w:rPr>
          <w:rFonts w:cs="Times New Roman"/>
          <w:b/>
          <w:i/>
          <w:sz w:val="24"/>
          <w:lang w:val="sk-SK"/>
        </w:rPr>
        <w:t>Dlhodobý finančný majetok</w:t>
      </w:r>
    </w:p>
    <w:p w:rsidR="00D80033" w:rsidRPr="004F31AA" w:rsidRDefault="004F31AA" w:rsidP="004F31AA">
      <w:pPr>
        <w:spacing w:after="0" w:line="360" w:lineRule="auto"/>
        <w:ind w:left="426"/>
        <w:rPr>
          <w:rFonts w:cs="Times New Roman"/>
          <w:lang w:val="sk-SK"/>
        </w:rPr>
      </w:pPr>
      <w:r w:rsidRPr="00487EC7">
        <w:rPr>
          <w:rFonts w:cs="Times New Roman"/>
          <w:lang w:val="sk-SK"/>
        </w:rPr>
        <w:t>---</w:t>
      </w: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Zásoby</w:t>
      </w:r>
    </w:p>
    <w:p w:rsidR="00D108CD" w:rsidRPr="00D80033" w:rsidRDefault="00D80033" w:rsidP="004F31AA">
      <w:pPr>
        <w:spacing w:after="0" w:line="360" w:lineRule="auto"/>
        <w:ind w:left="426"/>
        <w:jc w:val="both"/>
        <w:rPr>
          <w:rFonts w:cs="Times New Roman"/>
          <w:lang w:val="sk-SK"/>
        </w:rPr>
      </w:pPr>
      <w:r w:rsidRPr="00487EC7">
        <w:rPr>
          <w:rFonts w:cs="Times New Roman"/>
          <w:lang w:val="sk-SK"/>
        </w:rPr>
        <w:t>---</w:t>
      </w: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Pohľadávky</w:t>
      </w:r>
    </w:p>
    <w:p w:rsidR="000E34C3" w:rsidRDefault="000E34C3" w:rsidP="000E34C3">
      <w:pPr>
        <w:spacing w:after="0" w:line="360" w:lineRule="auto"/>
        <w:ind w:left="426"/>
        <w:jc w:val="both"/>
        <w:rPr>
          <w:rFonts w:cs="Times New Roman"/>
          <w:lang w:val="sk-SK"/>
        </w:rPr>
      </w:pPr>
      <w:r w:rsidRPr="00487EC7">
        <w:rPr>
          <w:rFonts w:cs="Times New Roman"/>
          <w:lang w:val="sk-SK"/>
        </w:rPr>
        <w:t>---</w:t>
      </w:r>
    </w:p>
    <w:p w:rsidR="003345D4" w:rsidRDefault="003345D4" w:rsidP="000E34C3">
      <w:pPr>
        <w:spacing w:after="0" w:line="360" w:lineRule="auto"/>
        <w:ind w:left="426"/>
        <w:jc w:val="both"/>
        <w:rPr>
          <w:rFonts w:cs="Times New Roman"/>
          <w:lang w:val="sk-SK"/>
        </w:rPr>
      </w:pPr>
    </w:p>
    <w:p w:rsidR="003345D4" w:rsidRDefault="003345D4" w:rsidP="000E34C3">
      <w:pPr>
        <w:spacing w:after="0" w:line="360" w:lineRule="auto"/>
        <w:ind w:left="426"/>
        <w:jc w:val="both"/>
        <w:rPr>
          <w:rFonts w:cs="Times New Roman"/>
          <w:lang w:val="sk-SK"/>
        </w:rPr>
      </w:pPr>
    </w:p>
    <w:p w:rsidR="003345D4" w:rsidRDefault="003345D4" w:rsidP="000E34C3">
      <w:pPr>
        <w:spacing w:after="0" w:line="360" w:lineRule="auto"/>
        <w:ind w:left="426"/>
        <w:jc w:val="both"/>
        <w:rPr>
          <w:rFonts w:cs="Times New Roman"/>
          <w:lang w:val="sk-SK"/>
        </w:rPr>
      </w:pP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lastRenderedPageBreak/>
        <w:t>Finančné účty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240"/>
        <w:gridCol w:w="2643"/>
        <w:gridCol w:w="2405"/>
      </w:tblGrid>
      <w:tr w:rsidR="00487EC7" w:rsidRPr="00B065C0" w:rsidTr="00487EC7">
        <w:trPr>
          <w:jc w:val="center"/>
        </w:trPr>
        <w:tc>
          <w:tcPr>
            <w:tcW w:w="4240" w:type="dxa"/>
            <w:tcBorders>
              <w:top w:val="single" w:sz="12" w:space="0" w:color="auto"/>
              <w:bottom w:val="nil"/>
              <w:right w:val="single" w:sz="12" w:space="0" w:color="auto"/>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Názov položky</w:t>
            </w:r>
          </w:p>
        </w:tc>
        <w:tc>
          <w:tcPr>
            <w:tcW w:w="2643" w:type="dxa"/>
            <w:tcBorders>
              <w:top w:val="single" w:sz="12" w:space="0" w:color="auto"/>
              <w:left w:val="single" w:sz="12" w:space="0" w:color="auto"/>
              <w:bottom w:val="nil"/>
              <w:right w:val="single" w:sz="12" w:space="0" w:color="auto"/>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Bežné účtovné obdobie</w:t>
            </w:r>
          </w:p>
        </w:tc>
        <w:tc>
          <w:tcPr>
            <w:tcW w:w="2405" w:type="dxa"/>
            <w:tcBorders>
              <w:top w:val="single" w:sz="12" w:space="0" w:color="auto"/>
              <w:left w:val="single" w:sz="12" w:space="0" w:color="auto"/>
              <w:bottom w:val="nil"/>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Bezprostredne predchádzajúce účtovné obdobie</w:t>
            </w:r>
          </w:p>
        </w:tc>
      </w:tr>
      <w:tr w:rsidR="00487EC7" w:rsidRPr="00B065C0" w:rsidTr="00487EC7">
        <w:trPr>
          <w:trHeight w:hRule="exact" w:val="397"/>
          <w:jc w:val="center"/>
        </w:trPr>
        <w:tc>
          <w:tcPr>
            <w:tcW w:w="4240" w:type="dxa"/>
            <w:tcBorders>
              <w:top w:val="single" w:sz="12" w:space="0" w:color="auto"/>
              <w:right w:val="single" w:sz="12" w:space="0" w:color="auto"/>
            </w:tcBorders>
            <w:vAlign w:val="center"/>
            <w:hideMark/>
          </w:tcPr>
          <w:p w:rsidR="00487EC7" w:rsidRPr="00487EC7" w:rsidRDefault="00487EC7" w:rsidP="00487EC7">
            <w:pPr>
              <w:spacing w:after="0" w:line="240" w:lineRule="auto"/>
              <w:rPr>
                <w:sz w:val="20"/>
                <w:szCs w:val="20"/>
                <w:lang w:val="sk-SK"/>
              </w:rPr>
            </w:pPr>
            <w:r w:rsidRPr="00487EC7">
              <w:rPr>
                <w:sz w:val="20"/>
                <w:szCs w:val="20"/>
                <w:lang w:val="sk-SK"/>
              </w:rPr>
              <w:t>Pokladnica, ceniny</w:t>
            </w:r>
          </w:p>
        </w:tc>
        <w:tc>
          <w:tcPr>
            <w:tcW w:w="2643" w:type="dxa"/>
            <w:tcBorders>
              <w:top w:val="single" w:sz="12" w:space="0" w:color="auto"/>
              <w:left w:val="single" w:sz="12" w:space="0" w:color="auto"/>
            </w:tcBorders>
            <w:vAlign w:val="center"/>
          </w:tcPr>
          <w:p w:rsidR="00487EC7" w:rsidRPr="00487EC7" w:rsidRDefault="000E34C3" w:rsidP="00D05DA6">
            <w:pPr>
              <w:spacing w:after="0" w:line="240" w:lineRule="auto"/>
              <w:jc w:val="right"/>
              <w:rPr>
                <w:bCs/>
                <w:sz w:val="20"/>
                <w:szCs w:val="20"/>
                <w:lang w:val="sk-SK"/>
              </w:rPr>
            </w:pPr>
            <w:r>
              <w:rPr>
                <w:bCs/>
                <w:sz w:val="20"/>
                <w:szCs w:val="20"/>
                <w:lang w:val="sk-SK"/>
              </w:rPr>
              <w:t>5</w:t>
            </w:r>
            <w:r w:rsidR="00D05DA6">
              <w:rPr>
                <w:bCs/>
                <w:sz w:val="20"/>
                <w:szCs w:val="20"/>
                <w:lang w:val="sk-SK"/>
              </w:rPr>
              <w:t xml:space="preserve"> </w:t>
            </w:r>
            <w:r>
              <w:rPr>
                <w:bCs/>
                <w:sz w:val="20"/>
                <w:szCs w:val="20"/>
                <w:lang w:val="sk-SK"/>
              </w:rPr>
              <w:t>000 EUR</w:t>
            </w:r>
          </w:p>
        </w:tc>
        <w:tc>
          <w:tcPr>
            <w:tcW w:w="2405" w:type="dxa"/>
            <w:tcBorders>
              <w:top w:val="single" w:sz="12" w:space="0" w:color="auto"/>
            </w:tcBorders>
            <w:vAlign w:val="center"/>
          </w:tcPr>
          <w:p w:rsidR="00487EC7" w:rsidRPr="00487EC7" w:rsidRDefault="000E34C3" w:rsidP="00D05DA6">
            <w:pPr>
              <w:spacing w:after="0" w:line="240" w:lineRule="auto"/>
              <w:jc w:val="right"/>
              <w:rPr>
                <w:bCs/>
                <w:sz w:val="20"/>
                <w:szCs w:val="20"/>
                <w:lang w:val="sk-SK"/>
              </w:rPr>
            </w:pPr>
            <w:r>
              <w:rPr>
                <w:bCs/>
                <w:sz w:val="20"/>
                <w:szCs w:val="20"/>
                <w:lang w:val="sk-SK"/>
              </w:rPr>
              <w:t>5</w:t>
            </w:r>
            <w:r w:rsidR="00D05DA6">
              <w:rPr>
                <w:bCs/>
                <w:sz w:val="20"/>
                <w:szCs w:val="20"/>
                <w:lang w:val="sk-SK"/>
              </w:rPr>
              <w:t xml:space="preserve"> </w:t>
            </w:r>
            <w:r>
              <w:rPr>
                <w:bCs/>
                <w:sz w:val="20"/>
                <w:szCs w:val="20"/>
                <w:lang w:val="sk-SK"/>
              </w:rPr>
              <w:t>000 EUR</w:t>
            </w:r>
          </w:p>
        </w:tc>
      </w:tr>
      <w:tr w:rsidR="00487EC7" w:rsidRPr="00B065C0" w:rsidTr="00487EC7">
        <w:trPr>
          <w:trHeight w:hRule="exact" w:val="526"/>
          <w:jc w:val="center"/>
        </w:trPr>
        <w:tc>
          <w:tcPr>
            <w:tcW w:w="4240" w:type="dxa"/>
            <w:tcBorders>
              <w:right w:val="single" w:sz="12" w:space="0" w:color="auto"/>
            </w:tcBorders>
            <w:vAlign w:val="center"/>
            <w:hideMark/>
          </w:tcPr>
          <w:p w:rsidR="00487EC7" w:rsidRPr="00487EC7" w:rsidRDefault="00487EC7" w:rsidP="00487EC7">
            <w:pPr>
              <w:spacing w:after="0" w:line="240" w:lineRule="auto"/>
              <w:rPr>
                <w:bCs/>
                <w:sz w:val="20"/>
                <w:szCs w:val="20"/>
                <w:lang w:val="sk-SK"/>
              </w:rPr>
            </w:pPr>
            <w:r w:rsidRPr="00487EC7">
              <w:rPr>
                <w:bCs/>
                <w:sz w:val="20"/>
                <w:szCs w:val="20"/>
                <w:lang w:val="sk-SK"/>
              </w:rPr>
              <w:t>Bežné účty v banke alebo v pobočke zahraničnej banky</w:t>
            </w:r>
          </w:p>
        </w:tc>
        <w:tc>
          <w:tcPr>
            <w:tcW w:w="2643" w:type="dxa"/>
            <w:tcBorders>
              <w:left w:val="single" w:sz="12" w:space="0" w:color="auto"/>
            </w:tcBorders>
            <w:vAlign w:val="center"/>
          </w:tcPr>
          <w:p w:rsidR="00487EC7" w:rsidRPr="00487EC7" w:rsidRDefault="00487EC7" w:rsidP="00487EC7">
            <w:pPr>
              <w:spacing w:after="0" w:line="240" w:lineRule="auto"/>
              <w:jc w:val="right"/>
              <w:rPr>
                <w:bCs/>
                <w:sz w:val="20"/>
                <w:szCs w:val="20"/>
                <w:lang w:val="sk-SK"/>
              </w:rPr>
            </w:pPr>
          </w:p>
        </w:tc>
        <w:tc>
          <w:tcPr>
            <w:tcW w:w="2405" w:type="dxa"/>
            <w:vAlign w:val="center"/>
          </w:tcPr>
          <w:p w:rsidR="00487EC7" w:rsidRPr="00487EC7" w:rsidRDefault="00487EC7" w:rsidP="00487EC7">
            <w:pPr>
              <w:spacing w:after="0" w:line="240" w:lineRule="auto"/>
              <w:jc w:val="right"/>
              <w:rPr>
                <w:bCs/>
                <w:sz w:val="20"/>
                <w:szCs w:val="20"/>
                <w:lang w:val="sk-SK"/>
              </w:rPr>
            </w:pPr>
          </w:p>
        </w:tc>
      </w:tr>
      <w:tr w:rsidR="00487EC7" w:rsidRPr="00B065C0" w:rsidTr="00487EC7">
        <w:trPr>
          <w:trHeight w:hRule="exact" w:val="576"/>
          <w:jc w:val="center"/>
        </w:trPr>
        <w:tc>
          <w:tcPr>
            <w:tcW w:w="4240" w:type="dxa"/>
            <w:tcBorders>
              <w:right w:val="single" w:sz="12" w:space="0" w:color="auto"/>
            </w:tcBorders>
            <w:vAlign w:val="center"/>
            <w:hideMark/>
          </w:tcPr>
          <w:p w:rsidR="00487EC7" w:rsidRPr="00487EC7" w:rsidRDefault="00487EC7" w:rsidP="00487EC7">
            <w:pPr>
              <w:spacing w:after="0" w:line="240" w:lineRule="auto"/>
              <w:rPr>
                <w:bCs/>
                <w:sz w:val="20"/>
                <w:szCs w:val="20"/>
                <w:lang w:val="sk-SK"/>
              </w:rPr>
            </w:pPr>
            <w:r w:rsidRPr="00487EC7">
              <w:rPr>
                <w:bCs/>
                <w:sz w:val="20"/>
                <w:szCs w:val="20"/>
                <w:lang w:val="sk-SK"/>
              </w:rPr>
              <w:t>Vkladové účty v banke alebo v pobočke zahraničnej banky termínované</w:t>
            </w:r>
          </w:p>
        </w:tc>
        <w:tc>
          <w:tcPr>
            <w:tcW w:w="2643" w:type="dxa"/>
            <w:tcBorders>
              <w:left w:val="single" w:sz="12" w:space="0" w:color="auto"/>
            </w:tcBorders>
            <w:vAlign w:val="center"/>
          </w:tcPr>
          <w:p w:rsidR="00487EC7" w:rsidRPr="00487EC7" w:rsidRDefault="00487EC7" w:rsidP="00487EC7">
            <w:pPr>
              <w:spacing w:after="0" w:line="240" w:lineRule="auto"/>
              <w:jc w:val="right"/>
              <w:rPr>
                <w:bCs/>
                <w:sz w:val="20"/>
                <w:szCs w:val="20"/>
                <w:lang w:val="sk-SK"/>
              </w:rPr>
            </w:pPr>
          </w:p>
        </w:tc>
        <w:tc>
          <w:tcPr>
            <w:tcW w:w="2405" w:type="dxa"/>
            <w:vAlign w:val="center"/>
          </w:tcPr>
          <w:p w:rsidR="00487EC7" w:rsidRPr="00487EC7" w:rsidRDefault="00487EC7" w:rsidP="00487EC7">
            <w:pPr>
              <w:spacing w:after="0" w:line="240" w:lineRule="auto"/>
              <w:jc w:val="right"/>
              <w:rPr>
                <w:bCs/>
                <w:sz w:val="20"/>
                <w:szCs w:val="20"/>
                <w:lang w:val="sk-SK"/>
              </w:rPr>
            </w:pPr>
          </w:p>
        </w:tc>
      </w:tr>
      <w:tr w:rsidR="00487EC7" w:rsidRPr="00B065C0" w:rsidTr="00487EC7">
        <w:trPr>
          <w:trHeight w:hRule="exact" w:val="397"/>
          <w:jc w:val="center"/>
        </w:trPr>
        <w:tc>
          <w:tcPr>
            <w:tcW w:w="4240" w:type="dxa"/>
            <w:tcBorders>
              <w:right w:val="single" w:sz="12" w:space="0" w:color="auto"/>
            </w:tcBorders>
            <w:vAlign w:val="center"/>
            <w:hideMark/>
          </w:tcPr>
          <w:p w:rsidR="00487EC7" w:rsidRPr="00487EC7" w:rsidRDefault="00487EC7" w:rsidP="00487EC7">
            <w:pPr>
              <w:spacing w:after="0" w:line="240" w:lineRule="auto"/>
              <w:rPr>
                <w:bCs/>
                <w:sz w:val="20"/>
                <w:szCs w:val="20"/>
                <w:lang w:val="sk-SK"/>
              </w:rPr>
            </w:pPr>
            <w:r w:rsidRPr="00487EC7">
              <w:rPr>
                <w:bCs/>
                <w:sz w:val="20"/>
                <w:szCs w:val="20"/>
                <w:lang w:val="sk-SK"/>
              </w:rPr>
              <w:t>Peniaze na ceste</w:t>
            </w:r>
          </w:p>
        </w:tc>
        <w:tc>
          <w:tcPr>
            <w:tcW w:w="2643" w:type="dxa"/>
            <w:tcBorders>
              <w:left w:val="single" w:sz="12" w:space="0" w:color="auto"/>
            </w:tcBorders>
            <w:vAlign w:val="center"/>
          </w:tcPr>
          <w:p w:rsidR="00487EC7" w:rsidRPr="00487EC7" w:rsidRDefault="00487EC7" w:rsidP="00487EC7">
            <w:pPr>
              <w:spacing w:after="0" w:line="240" w:lineRule="auto"/>
              <w:jc w:val="right"/>
              <w:rPr>
                <w:bCs/>
                <w:sz w:val="20"/>
                <w:szCs w:val="20"/>
                <w:lang w:val="sk-SK"/>
              </w:rPr>
            </w:pPr>
          </w:p>
        </w:tc>
        <w:tc>
          <w:tcPr>
            <w:tcW w:w="2405" w:type="dxa"/>
            <w:vAlign w:val="center"/>
          </w:tcPr>
          <w:p w:rsidR="00487EC7" w:rsidRPr="00487EC7" w:rsidRDefault="00487EC7" w:rsidP="00487EC7">
            <w:pPr>
              <w:spacing w:after="0" w:line="240" w:lineRule="auto"/>
              <w:jc w:val="right"/>
              <w:rPr>
                <w:bCs/>
                <w:sz w:val="20"/>
                <w:szCs w:val="20"/>
                <w:lang w:val="sk-SK"/>
              </w:rPr>
            </w:pPr>
          </w:p>
        </w:tc>
      </w:tr>
      <w:tr w:rsidR="000E34C3" w:rsidRPr="00B065C0" w:rsidTr="00487EC7">
        <w:trPr>
          <w:trHeight w:hRule="exact" w:val="397"/>
          <w:jc w:val="center"/>
        </w:trPr>
        <w:tc>
          <w:tcPr>
            <w:tcW w:w="4240" w:type="dxa"/>
            <w:tcBorders>
              <w:bottom w:val="single" w:sz="12" w:space="0" w:color="auto"/>
              <w:right w:val="single" w:sz="12" w:space="0" w:color="auto"/>
            </w:tcBorders>
            <w:vAlign w:val="center"/>
            <w:hideMark/>
          </w:tcPr>
          <w:p w:rsidR="000E34C3" w:rsidRPr="00487EC7" w:rsidRDefault="000E34C3" w:rsidP="00487EC7">
            <w:pPr>
              <w:spacing w:after="0" w:line="240" w:lineRule="auto"/>
              <w:rPr>
                <w:b/>
                <w:bCs/>
                <w:sz w:val="20"/>
                <w:szCs w:val="20"/>
                <w:lang w:val="sk-SK"/>
              </w:rPr>
            </w:pPr>
            <w:r w:rsidRPr="00487EC7">
              <w:rPr>
                <w:b/>
                <w:bCs/>
                <w:sz w:val="20"/>
                <w:szCs w:val="20"/>
                <w:lang w:val="sk-SK"/>
              </w:rPr>
              <w:t>Spolu</w:t>
            </w:r>
          </w:p>
        </w:tc>
        <w:tc>
          <w:tcPr>
            <w:tcW w:w="2643" w:type="dxa"/>
            <w:tcBorders>
              <w:left w:val="single" w:sz="12" w:space="0" w:color="auto"/>
              <w:bottom w:val="single" w:sz="12" w:space="0" w:color="auto"/>
            </w:tcBorders>
            <w:vAlign w:val="center"/>
          </w:tcPr>
          <w:p w:rsidR="000E34C3" w:rsidRPr="000E34C3" w:rsidRDefault="00D05DA6" w:rsidP="00014F61">
            <w:pPr>
              <w:spacing w:after="0" w:line="240" w:lineRule="auto"/>
              <w:jc w:val="right"/>
              <w:rPr>
                <w:b/>
                <w:bCs/>
                <w:sz w:val="20"/>
                <w:szCs w:val="20"/>
                <w:lang w:val="sk-SK"/>
              </w:rPr>
            </w:pPr>
            <w:r>
              <w:rPr>
                <w:b/>
                <w:bCs/>
                <w:sz w:val="20"/>
                <w:szCs w:val="20"/>
                <w:lang w:val="sk-SK"/>
              </w:rPr>
              <w:t xml:space="preserve">5 </w:t>
            </w:r>
            <w:r w:rsidR="000E34C3" w:rsidRPr="000E34C3">
              <w:rPr>
                <w:b/>
                <w:bCs/>
                <w:sz w:val="20"/>
                <w:szCs w:val="20"/>
                <w:lang w:val="sk-SK"/>
              </w:rPr>
              <w:t>000 EUR</w:t>
            </w:r>
          </w:p>
        </w:tc>
        <w:tc>
          <w:tcPr>
            <w:tcW w:w="2405" w:type="dxa"/>
            <w:tcBorders>
              <w:bottom w:val="single" w:sz="12" w:space="0" w:color="auto"/>
            </w:tcBorders>
            <w:vAlign w:val="center"/>
          </w:tcPr>
          <w:p w:rsidR="000E34C3" w:rsidRPr="000E34C3" w:rsidRDefault="000E34C3" w:rsidP="00D05DA6">
            <w:pPr>
              <w:spacing w:after="0" w:line="240" w:lineRule="auto"/>
              <w:jc w:val="right"/>
              <w:rPr>
                <w:b/>
                <w:bCs/>
                <w:sz w:val="20"/>
                <w:szCs w:val="20"/>
                <w:lang w:val="sk-SK"/>
              </w:rPr>
            </w:pPr>
            <w:r w:rsidRPr="000E34C3">
              <w:rPr>
                <w:b/>
                <w:bCs/>
                <w:sz w:val="20"/>
                <w:szCs w:val="20"/>
                <w:lang w:val="sk-SK"/>
              </w:rPr>
              <w:t>5</w:t>
            </w:r>
            <w:r w:rsidR="00D05DA6">
              <w:rPr>
                <w:b/>
                <w:bCs/>
                <w:sz w:val="20"/>
                <w:szCs w:val="20"/>
                <w:lang w:val="sk-SK"/>
              </w:rPr>
              <w:t xml:space="preserve"> </w:t>
            </w:r>
            <w:r w:rsidRPr="000E34C3">
              <w:rPr>
                <w:b/>
                <w:bCs/>
                <w:sz w:val="20"/>
                <w:szCs w:val="20"/>
                <w:lang w:val="sk-SK"/>
              </w:rPr>
              <w:t>000 EUR</w:t>
            </w:r>
          </w:p>
        </w:tc>
      </w:tr>
    </w:tbl>
    <w:p w:rsidR="00487EC7" w:rsidRPr="00487EC7" w:rsidRDefault="00487EC7" w:rsidP="00487EC7">
      <w:pPr>
        <w:spacing w:after="0" w:line="360" w:lineRule="auto"/>
        <w:jc w:val="both"/>
        <w:rPr>
          <w:rFonts w:cs="Times New Roman"/>
          <w:b/>
          <w:i/>
          <w:sz w:val="24"/>
          <w:lang w:val="sk-SK"/>
        </w:rPr>
      </w:pP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Krátkodobý finančný majetok</w:t>
      </w:r>
    </w:p>
    <w:p w:rsidR="00487EC7" w:rsidRPr="00AB36E2" w:rsidRDefault="00487EC7" w:rsidP="00AB36E2">
      <w:pPr>
        <w:spacing w:after="0" w:line="360" w:lineRule="auto"/>
        <w:ind w:left="426"/>
        <w:jc w:val="both"/>
        <w:rPr>
          <w:rFonts w:cs="Times New Roman"/>
          <w:lang w:val="sk-SK"/>
        </w:rPr>
      </w:pPr>
      <w:r w:rsidRPr="00487EC7">
        <w:rPr>
          <w:rFonts w:cs="Times New Roman"/>
          <w:lang w:val="sk-SK"/>
        </w:rPr>
        <w:t>---</w:t>
      </w:r>
    </w:p>
    <w:p w:rsidR="00487EC7" w:rsidRDefault="00487EC7" w:rsidP="00487EC7">
      <w:pPr>
        <w:pStyle w:val="Odstavecseseznamem"/>
        <w:numPr>
          <w:ilvl w:val="0"/>
          <w:numId w:val="9"/>
        </w:numPr>
        <w:spacing w:after="0" w:line="360" w:lineRule="auto"/>
        <w:ind w:left="426"/>
        <w:jc w:val="both"/>
        <w:rPr>
          <w:rFonts w:cs="Times New Roman"/>
          <w:b/>
          <w:i/>
          <w:sz w:val="24"/>
          <w:lang w:val="sk-SK"/>
        </w:rPr>
      </w:pPr>
      <w:r w:rsidRPr="00487EC7">
        <w:rPr>
          <w:rFonts w:cs="Times New Roman"/>
          <w:b/>
          <w:i/>
          <w:sz w:val="24"/>
          <w:lang w:val="sk-SK"/>
        </w:rPr>
        <w:t>Časové rozlíšenie</w:t>
      </w:r>
    </w:p>
    <w:p w:rsidR="002C68E0" w:rsidRDefault="005D4090" w:rsidP="00C3516B">
      <w:pPr>
        <w:spacing w:after="0" w:line="360" w:lineRule="auto"/>
        <w:ind w:left="426"/>
        <w:jc w:val="both"/>
        <w:rPr>
          <w:rFonts w:cs="Times New Roman"/>
          <w:lang w:val="sk-SK"/>
        </w:rPr>
      </w:pPr>
      <w:r w:rsidRPr="00487EC7">
        <w:rPr>
          <w:rFonts w:cs="Times New Roman"/>
          <w:lang w:val="sk-SK"/>
        </w:rPr>
        <w:t>---</w:t>
      </w:r>
    </w:p>
    <w:p w:rsidR="003345D4" w:rsidRDefault="003345D4" w:rsidP="00C3516B">
      <w:pPr>
        <w:spacing w:after="0" w:line="360" w:lineRule="auto"/>
        <w:ind w:left="426"/>
        <w:jc w:val="both"/>
        <w:rPr>
          <w:rFonts w:cs="Times New Roman"/>
          <w:lang w:val="sk-SK"/>
        </w:rPr>
      </w:pPr>
    </w:p>
    <w:p w:rsidR="00487EC7" w:rsidRPr="00515E8C" w:rsidRDefault="00487EC7" w:rsidP="00487EC7">
      <w:pPr>
        <w:pStyle w:val="Odstavecseseznamem"/>
        <w:numPr>
          <w:ilvl w:val="0"/>
          <w:numId w:val="7"/>
        </w:numPr>
        <w:spacing w:after="0" w:line="360" w:lineRule="auto"/>
        <w:jc w:val="both"/>
        <w:rPr>
          <w:rFonts w:cs="Times New Roman"/>
          <w:b/>
          <w:sz w:val="28"/>
          <w:lang w:val="sk-SK"/>
        </w:rPr>
      </w:pPr>
      <w:r w:rsidRPr="00487EC7">
        <w:rPr>
          <w:rFonts w:cs="Times New Roman"/>
          <w:b/>
          <w:sz w:val="28"/>
          <w:lang w:val="sk-SK"/>
        </w:rPr>
        <w:t>INFORMÁCIE O ÚDAJOCH NA STRANE PASÍV SÚVAHY</w:t>
      </w:r>
    </w:p>
    <w:p w:rsidR="00487EC7" w:rsidRPr="00487EC7" w:rsidRDefault="00487EC7" w:rsidP="00487EC7">
      <w:pPr>
        <w:pStyle w:val="Odstavecseseznamem"/>
        <w:numPr>
          <w:ilvl w:val="0"/>
          <w:numId w:val="10"/>
        </w:numPr>
        <w:spacing w:after="0" w:line="360" w:lineRule="auto"/>
        <w:ind w:left="426"/>
        <w:jc w:val="both"/>
        <w:rPr>
          <w:rFonts w:cs="Times New Roman"/>
          <w:b/>
          <w:i/>
          <w:sz w:val="24"/>
          <w:lang w:val="sk-SK"/>
        </w:rPr>
      </w:pPr>
      <w:r w:rsidRPr="00487EC7">
        <w:rPr>
          <w:rFonts w:cs="Times New Roman"/>
          <w:b/>
          <w:i/>
          <w:sz w:val="24"/>
          <w:lang w:val="sk-SK"/>
        </w:rPr>
        <w:t>Vlastné imanie</w:t>
      </w:r>
    </w:p>
    <w:p w:rsidR="00487EC7" w:rsidRPr="003B3779" w:rsidRDefault="00487EC7" w:rsidP="00487EC7">
      <w:pPr>
        <w:ind w:left="426"/>
        <w:rPr>
          <w:sz w:val="28"/>
          <w:szCs w:val="28"/>
          <w:lang w:val="sk-SK"/>
        </w:rPr>
      </w:pPr>
      <w:r w:rsidRPr="003B3779">
        <w:rPr>
          <w:lang w:val="sk-SK"/>
        </w:rPr>
        <w:t>Popis základného imania: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0"/>
        <w:gridCol w:w="2805"/>
        <w:gridCol w:w="2593"/>
      </w:tblGrid>
      <w:tr w:rsidR="00487EC7" w:rsidRPr="003B3779" w:rsidTr="003902FF">
        <w:trPr>
          <w:jc w:val="center"/>
        </w:trPr>
        <w:tc>
          <w:tcPr>
            <w:tcW w:w="2094" w:type="pct"/>
            <w:vAlign w:val="center"/>
          </w:tcPr>
          <w:p w:rsidR="00487EC7" w:rsidRPr="003B3779" w:rsidRDefault="00487EC7" w:rsidP="00487EC7">
            <w:pPr>
              <w:rPr>
                <w:b/>
                <w:sz w:val="20"/>
                <w:lang w:val="sk-SK"/>
              </w:rPr>
            </w:pPr>
            <w:r w:rsidRPr="003B3779">
              <w:rPr>
                <w:b/>
                <w:sz w:val="20"/>
                <w:lang w:val="sk-SK"/>
              </w:rPr>
              <w:t>Spoločník</w:t>
            </w:r>
          </w:p>
        </w:tc>
        <w:tc>
          <w:tcPr>
            <w:tcW w:w="1510" w:type="pct"/>
            <w:vAlign w:val="center"/>
          </w:tcPr>
          <w:p w:rsidR="00487EC7" w:rsidRPr="003B3779" w:rsidRDefault="00487EC7" w:rsidP="00487EC7">
            <w:pPr>
              <w:jc w:val="right"/>
              <w:rPr>
                <w:sz w:val="20"/>
                <w:szCs w:val="28"/>
                <w:lang w:val="sk-SK"/>
              </w:rPr>
            </w:pPr>
            <w:r w:rsidRPr="003B3779">
              <w:rPr>
                <w:b/>
                <w:sz w:val="20"/>
                <w:lang w:val="sk-SK"/>
              </w:rPr>
              <w:t>Hodnota a druh vkladu</w:t>
            </w:r>
          </w:p>
        </w:tc>
        <w:tc>
          <w:tcPr>
            <w:tcW w:w="1396" w:type="pct"/>
            <w:vAlign w:val="center"/>
          </w:tcPr>
          <w:p w:rsidR="00487EC7" w:rsidRPr="003B3779" w:rsidRDefault="00487EC7" w:rsidP="00487EC7">
            <w:pPr>
              <w:jc w:val="right"/>
              <w:rPr>
                <w:sz w:val="20"/>
                <w:szCs w:val="28"/>
                <w:lang w:val="sk-SK"/>
              </w:rPr>
            </w:pPr>
            <w:r w:rsidRPr="003B3779">
              <w:rPr>
                <w:b/>
                <w:sz w:val="20"/>
                <w:lang w:val="sk-SK"/>
              </w:rPr>
              <w:t>Splatené</w:t>
            </w:r>
          </w:p>
        </w:tc>
      </w:tr>
      <w:tr w:rsidR="00487EC7" w:rsidRPr="003B3779" w:rsidTr="003902FF">
        <w:trPr>
          <w:jc w:val="center"/>
        </w:trPr>
        <w:tc>
          <w:tcPr>
            <w:tcW w:w="2094" w:type="pct"/>
            <w:vAlign w:val="center"/>
          </w:tcPr>
          <w:p w:rsidR="00487EC7" w:rsidRPr="003B3779" w:rsidRDefault="003345D4" w:rsidP="00AB36E2">
            <w:pPr>
              <w:spacing w:after="0"/>
              <w:rPr>
                <w:sz w:val="20"/>
                <w:lang w:val="sk-SK"/>
              </w:rPr>
            </w:pPr>
            <w:r>
              <w:rPr>
                <w:sz w:val="20"/>
                <w:lang w:val="sk-SK"/>
              </w:rPr>
              <w:t>RUSHVILLE ASSOCIATES LTD</w:t>
            </w:r>
          </w:p>
        </w:tc>
        <w:tc>
          <w:tcPr>
            <w:tcW w:w="1510" w:type="pct"/>
            <w:vAlign w:val="center"/>
          </w:tcPr>
          <w:p w:rsidR="00487EC7" w:rsidRPr="003B3779" w:rsidRDefault="00487EC7" w:rsidP="003B3779">
            <w:pPr>
              <w:spacing w:after="0"/>
              <w:jc w:val="right"/>
              <w:rPr>
                <w:sz w:val="20"/>
                <w:lang w:val="sk-SK"/>
              </w:rPr>
            </w:pPr>
            <w:r w:rsidRPr="003B3779">
              <w:rPr>
                <w:sz w:val="20"/>
                <w:lang w:val="sk-SK"/>
              </w:rPr>
              <w:t>5 000 EUR</w:t>
            </w:r>
          </w:p>
          <w:p w:rsidR="00487EC7" w:rsidRPr="003B3779" w:rsidRDefault="00487EC7" w:rsidP="003B3779">
            <w:pPr>
              <w:spacing w:after="0" w:line="240" w:lineRule="auto"/>
              <w:jc w:val="right"/>
              <w:rPr>
                <w:sz w:val="20"/>
                <w:lang w:val="sk-SK"/>
              </w:rPr>
            </w:pPr>
            <w:r w:rsidRPr="003B3779">
              <w:rPr>
                <w:sz w:val="20"/>
                <w:lang w:val="sk-SK"/>
              </w:rPr>
              <w:t>peňažný vklad</w:t>
            </w:r>
          </w:p>
        </w:tc>
        <w:tc>
          <w:tcPr>
            <w:tcW w:w="1396" w:type="pct"/>
            <w:vAlign w:val="center"/>
          </w:tcPr>
          <w:p w:rsidR="00487EC7" w:rsidRPr="003B3779" w:rsidRDefault="00487EC7" w:rsidP="003B3779">
            <w:pPr>
              <w:spacing w:after="0"/>
              <w:jc w:val="right"/>
              <w:rPr>
                <w:sz w:val="20"/>
                <w:lang w:val="sk-SK"/>
              </w:rPr>
            </w:pPr>
            <w:r w:rsidRPr="003B3779">
              <w:rPr>
                <w:sz w:val="20"/>
                <w:lang w:val="sk-SK"/>
              </w:rPr>
              <w:t>5 000 EUR</w:t>
            </w:r>
          </w:p>
        </w:tc>
      </w:tr>
    </w:tbl>
    <w:p w:rsidR="003345D4" w:rsidRDefault="003345D4" w:rsidP="003345D4">
      <w:pPr>
        <w:pStyle w:val="Odstavecseseznamem"/>
        <w:spacing w:after="0" w:line="360" w:lineRule="auto"/>
        <w:ind w:left="426"/>
        <w:jc w:val="both"/>
        <w:rPr>
          <w:rFonts w:cs="Times New Roman"/>
          <w:b/>
          <w:i/>
          <w:sz w:val="24"/>
          <w:lang w:val="sk-SK"/>
        </w:rPr>
      </w:pPr>
    </w:p>
    <w:p w:rsidR="003B3779" w:rsidRDefault="003B3779" w:rsidP="003B3779">
      <w:pPr>
        <w:pStyle w:val="Odstavecseseznamem"/>
        <w:numPr>
          <w:ilvl w:val="0"/>
          <w:numId w:val="10"/>
        </w:numPr>
        <w:spacing w:after="0" w:line="360" w:lineRule="auto"/>
        <w:ind w:left="426"/>
        <w:jc w:val="both"/>
        <w:rPr>
          <w:rFonts w:cs="Times New Roman"/>
          <w:b/>
          <w:i/>
          <w:sz w:val="24"/>
          <w:lang w:val="sk-SK"/>
        </w:rPr>
      </w:pPr>
      <w:r>
        <w:rPr>
          <w:rFonts w:cs="Times New Roman"/>
          <w:b/>
          <w:i/>
          <w:sz w:val="24"/>
          <w:lang w:val="sk-SK"/>
        </w:rPr>
        <w:t>Rezervy</w:t>
      </w:r>
    </w:p>
    <w:p w:rsidR="003B3779" w:rsidRDefault="003B3779" w:rsidP="004F31AA">
      <w:pPr>
        <w:spacing w:after="0" w:line="360" w:lineRule="auto"/>
        <w:ind w:left="426"/>
        <w:jc w:val="both"/>
        <w:rPr>
          <w:rFonts w:cs="Times New Roman"/>
          <w:lang w:val="sk-SK"/>
        </w:rPr>
      </w:pPr>
      <w:r>
        <w:rPr>
          <w:rFonts w:cs="Times New Roman"/>
          <w:lang w:val="sk-SK"/>
        </w:rPr>
        <w:t>---</w:t>
      </w:r>
    </w:p>
    <w:p w:rsidR="003B3779" w:rsidRDefault="003B3779" w:rsidP="003B3779">
      <w:pPr>
        <w:pStyle w:val="Odstavecseseznamem"/>
        <w:numPr>
          <w:ilvl w:val="0"/>
          <w:numId w:val="10"/>
        </w:numPr>
        <w:spacing w:after="0" w:line="360" w:lineRule="auto"/>
        <w:ind w:left="426"/>
        <w:jc w:val="both"/>
        <w:rPr>
          <w:rFonts w:cs="Times New Roman"/>
          <w:b/>
          <w:i/>
          <w:sz w:val="24"/>
          <w:lang w:val="sk-SK"/>
        </w:rPr>
      </w:pPr>
      <w:r w:rsidRPr="003B3779">
        <w:rPr>
          <w:rFonts w:cs="Times New Roman"/>
          <w:b/>
          <w:i/>
          <w:sz w:val="24"/>
          <w:lang w:val="sk-SK"/>
        </w:rPr>
        <w:t>Záväzky</w:t>
      </w:r>
    </w:p>
    <w:p w:rsidR="004F31AA" w:rsidRPr="004F31AA" w:rsidRDefault="00B0257A" w:rsidP="00B0257A">
      <w:pPr>
        <w:spacing w:after="0" w:line="360" w:lineRule="auto"/>
        <w:ind w:left="426"/>
        <w:jc w:val="both"/>
        <w:rPr>
          <w:rFonts w:cs="Times New Roman"/>
          <w:lang w:val="sk-SK"/>
        </w:rPr>
      </w:pPr>
      <w:r>
        <w:rPr>
          <w:rFonts w:cs="Times New Roman"/>
          <w:lang w:val="sk-SK"/>
        </w:rPr>
        <w:t>---</w:t>
      </w:r>
    </w:p>
    <w:p w:rsidR="003B3779" w:rsidRDefault="003B3779" w:rsidP="003B3779">
      <w:pPr>
        <w:pStyle w:val="Odstavecseseznamem"/>
        <w:numPr>
          <w:ilvl w:val="0"/>
          <w:numId w:val="10"/>
        </w:numPr>
        <w:spacing w:after="0" w:line="360" w:lineRule="auto"/>
        <w:ind w:left="426"/>
        <w:jc w:val="both"/>
        <w:rPr>
          <w:rFonts w:cs="Times New Roman"/>
          <w:b/>
          <w:i/>
          <w:sz w:val="24"/>
          <w:lang w:val="sk-SK"/>
        </w:rPr>
      </w:pPr>
      <w:r>
        <w:rPr>
          <w:rFonts w:cs="Times New Roman"/>
          <w:b/>
          <w:i/>
          <w:sz w:val="24"/>
          <w:lang w:val="sk-SK"/>
        </w:rPr>
        <w:t>Bankové úvery a výpomoci</w:t>
      </w:r>
    </w:p>
    <w:p w:rsidR="003B3779" w:rsidRDefault="004F31AA" w:rsidP="003B3779">
      <w:pPr>
        <w:spacing w:after="0" w:line="360" w:lineRule="auto"/>
        <w:ind w:left="426"/>
        <w:jc w:val="both"/>
        <w:rPr>
          <w:rFonts w:cs="Times New Roman"/>
          <w:lang w:val="sk-SK"/>
        </w:rPr>
      </w:pPr>
      <w:r>
        <w:rPr>
          <w:rFonts w:cs="Times New Roman"/>
          <w:lang w:val="sk-SK"/>
        </w:rPr>
        <w:t>---</w:t>
      </w:r>
    </w:p>
    <w:p w:rsidR="003B3779" w:rsidRPr="003B3779" w:rsidRDefault="003B3779" w:rsidP="003B3779">
      <w:pPr>
        <w:pStyle w:val="Odstavecseseznamem"/>
        <w:numPr>
          <w:ilvl w:val="0"/>
          <w:numId w:val="10"/>
        </w:numPr>
        <w:spacing w:after="0" w:line="360" w:lineRule="auto"/>
        <w:ind w:left="426"/>
        <w:jc w:val="both"/>
        <w:rPr>
          <w:rFonts w:cs="Times New Roman"/>
          <w:b/>
          <w:i/>
          <w:sz w:val="24"/>
          <w:lang w:val="sk-SK"/>
        </w:rPr>
      </w:pPr>
      <w:r w:rsidRPr="003B3779">
        <w:rPr>
          <w:rFonts w:cs="Times New Roman"/>
          <w:b/>
          <w:i/>
          <w:sz w:val="24"/>
          <w:lang w:val="sk-SK"/>
        </w:rPr>
        <w:t>Časové rozlíšenie pasív</w:t>
      </w:r>
    </w:p>
    <w:p w:rsidR="004F31AA" w:rsidRDefault="003B3779" w:rsidP="000E34C3">
      <w:pPr>
        <w:spacing w:after="0" w:line="360" w:lineRule="auto"/>
        <w:ind w:left="426"/>
        <w:jc w:val="both"/>
        <w:rPr>
          <w:rFonts w:cs="Times New Roman"/>
          <w:lang w:val="sk-SK"/>
        </w:rPr>
      </w:pPr>
      <w:r>
        <w:rPr>
          <w:rFonts w:cs="Times New Roman"/>
          <w:lang w:val="sk-SK"/>
        </w:rPr>
        <w:t>---</w:t>
      </w:r>
    </w:p>
    <w:p w:rsidR="003345D4" w:rsidRDefault="003345D4" w:rsidP="000E34C3">
      <w:pPr>
        <w:spacing w:after="0" w:line="360" w:lineRule="auto"/>
        <w:ind w:left="426"/>
        <w:jc w:val="both"/>
        <w:rPr>
          <w:rFonts w:cs="Times New Roman"/>
          <w:lang w:val="sk-SK"/>
        </w:rPr>
      </w:pPr>
    </w:p>
    <w:p w:rsidR="003B3779" w:rsidRPr="003B3779" w:rsidRDefault="003B3779" w:rsidP="003B3779">
      <w:pPr>
        <w:pStyle w:val="Odstavecseseznamem"/>
        <w:numPr>
          <w:ilvl w:val="0"/>
          <w:numId w:val="7"/>
        </w:numPr>
        <w:spacing w:after="0" w:line="360" w:lineRule="auto"/>
        <w:jc w:val="both"/>
        <w:rPr>
          <w:rFonts w:cs="Times New Roman"/>
          <w:b/>
          <w:sz w:val="28"/>
          <w:lang w:val="sk-SK"/>
        </w:rPr>
      </w:pPr>
      <w:r w:rsidRPr="003B3779">
        <w:rPr>
          <w:rFonts w:cs="Times New Roman"/>
          <w:b/>
          <w:sz w:val="28"/>
          <w:lang w:val="sk-SK"/>
        </w:rPr>
        <w:t>INFORMÁCIE O VÝNOSOCH</w:t>
      </w:r>
    </w:p>
    <w:p w:rsidR="003B3779" w:rsidRDefault="007D1DE0" w:rsidP="007D1DE0">
      <w:pPr>
        <w:pStyle w:val="Odstavecseseznamem"/>
        <w:numPr>
          <w:ilvl w:val="0"/>
          <w:numId w:val="11"/>
        </w:numPr>
        <w:spacing w:after="0" w:line="360" w:lineRule="auto"/>
        <w:ind w:left="426"/>
        <w:jc w:val="both"/>
        <w:rPr>
          <w:rFonts w:cs="Times New Roman"/>
          <w:b/>
          <w:i/>
          <w:sz w:val="24"/>
          <w:lang w:val="sk-SK"/>
        </w:rPr>
      </w:pPr>
      <w:r w:rsidRPr="007D1DE0">
        <w:rPr>
          <w:rFonts w:cs="Times New Roman"/>
          <w:b/>
          <w:i/>
          <w:sz w:val="24"/>
          <w:lang w:val="sk-SK"/>
        </w:rPr>
        <w:t>Tržby za vlastné výkony a</w:t>
      </w:r>
      <w:r>
        <w:rPr>
          <w:rFonts w:cs="Times New Roman"/>
          <w:b/>
          <w:i/>
          <w:sz w:val="24"/>
          <w:lang w:val="sk-SK"/>
        </w:rPr>
        <w:t> </w:t>
      </w:r>
      <w:r w:rsidRPr="007D1DE0">
        <w:rPr>
          <w:rFonts w:cs="Times New Roman"/>
          <w:b/>
          <w:i/>
          <w:sz w:val="24"/>
          <w:lang w:val="sk-SK"/>
        </w:rPr>
        <w:t>tovar</w:t>
      </w:r>
    </w:p>
    <w:p w:rsidR="007D1DE0" w:rsidRDefault="007D1DE0" w:rsidP="004F31AA">
      <w:pPr>
        <w:spacing w:after="0" w:line="360" w:lineRule="auto"/>
        <w:ind w:left="426"/>
        <w:jc w:val="both"/>
        <w:rPr>
          <w:rFonts w:cs="Times New Roman"/>
          <w:lang w:val="sk-SK"/>
        </w:rPr>
      </w:pPr>
      <w:r w:rsidRPr="007D1DE0">
        <w:rPr>
          <w:rFonts w:cs="Times New Roman"/>
          <w:lang w:val="sk-SK"/>
        </w:rPr>
        <w:t>---</w:t>
      </w:r>
    </w:p>
    <w:p w:rsidR="007D1DE0" w:rsidRDefault="007D1DE0" w:rsidP="007D1DE0">
      <w:pPr>
        <w:pStyle w:val="Odstavecseseznamem"/>
        <w:numPr>
          <w:ilvl w:val="0"/>
          <w:numId w:val="11"/>
        </w:numPr>
        <w:spacing w:after="0" w:line="360" w:lineRule="auto"/>
        <w:ind w:left="426"/>
        <w:jc w:val="both"/>
        <w:rPr>
          <w:rFonts w:cs="Times New Roman"/>
          <w:b/>
          <w:i/>
          <w:sz w:val="24"/>
          <w:lang w:val="sk-SK"/>
        </w:rPr>
      </w:pPr>
      <w:r w:rsidRPr="007D1DE0">
        <w:rPr>
          <w:rFonts w:cs="Times New Roman"/>
          <w:b/>
          <w:i/>
          <w:sz w:val="24"/>
          <w:lang w:val="sk-SK"/>
        </w:rPr>
        <w:lastRenderedPageBreak/>
        <w:t>Aktivácia nákladov, výnosy z hospodárskej činnosti, finančnej činnosti a mimoriadnej činnosti</w:t>
      </w:r>
    </w:p>
    <w:p w:rsidR="007D1DE0" w:rsidRDefault="004F31AA" w:rsidP="000E34C3">
      <w:pPr>
        <w:spacing w:after="0" w:line="360" w:lineRule="auto"/>
        <w:ind w:left="426"/>
        <w:jc w:val="both"/>
        <w:rPr>
          <w:rFonts w:cs="Times New Roman"/>
          <w:lang w:val="sk-SK"/>
        </w:rPr>
      </w:pPr>
      <w:r w:rsidRPr="007D1DE0">
        <w:rPr>
          <w:rFonts w:cs="Times New Roman"/>
          <w:lang w:val="sk-SK"/>
        </w:rPr>
        <w:t>---</w:t>
      </w:r>
    </w:p>
    <w:p w:rsidR="003345D4" w:rsidRPr="000E34C3" w:rsidRDefault="003345D4" w:rsidP="000E34C3">
      <w:pPr>
        <w:spacing w:after="0" w:line="360" w:lineRule="auto"/>
        <w:ind w:left="426"/>
        <w:jc w:val="both"/>
        <w:rPr>
          <w:rFonts w:cs="Times New Roman"/>
          <w:lang w:val="sk-SK"/>
        </w:rPr>
      </w:pPr>
    </w:p>
    <w:p w:rsidR="007D1DE0" w:rsidRPr="007D1DE0" w:rsidRDefault="007D1DE0" w:rsidP="007D1DE0">
      <w:pPr>
        <w:pStyle w:val="Odstavecseseznamem"/>
        <w:numPr>
          <w:ilvl w:val="0"/>
          <w:numId w:val="7"/>
        </w:numPr>
        <w:spacing w:after="0" w:line="360" w:lineRule="auto"/>
        <w:jc w:val="both"/>
        <w:rPr>
          <w:rFonts w:cs="Times New Roman"/>
          <w:b/>
          <w:sz w:val="28"/>
          <w:lang w:val="sk-SK"/>
        </w:rPr>
      </w:pPr>
      <w:r w:rsidRPr="007D1DE0">
        <w:rPr>
          <w:rFonts w:cs="Times New Roman"/>
          <w:b/>
          <w:sz w:val="28"/>
          <w:lang w:val="sk-SK"/>
        </w:rPr>
        <w:t>INFORMÁCIE O NÁKLADOCH</w:t>
      </w:r>
    </w:p>
    <w:p w:rsidR="007D1DE0" w:rsidRPr="007D1DE0" w:rsidRDefault="007D1DE0" w:rsidP="007D1DE0">
      <w:pPr>
        <w:pStyle w:val="Odstavecseseznamem"/>
        <w:numPr>
          <w:ilvl w:val="0"/>
          <w:numId w:val="12"/>
        </w:numPr>
        <w:spacing w:after="0" w:line="360" w:lineRule="auto"/>
        <w:ind w:left="426"/>
        <w:jc w:val="both"/>
        <w:rPr>
          <w:rFonts w:cs="Times New Roman"/>
          <w:b/>
          <w:i/>
          <w:sz w:val="24"/>
          <w:lang w:val="sk-SK"/>
        </w:rPr>
      </w:pPr>
      <w:r>
        <w:rPr>
          <w:rFonts w:cs="Times New Roman"/>
          <w:b/>
          <w:i/>
          <w:sz w:val="24"/>
          <w:lang w:val="sk-SK"/>
        </w:rPr>
        <w:t>Náklady na poskytnuté služby, ostatné náklady na hospodársku činnosť, finančné a mimoriadne náklady</w:t>
      </w:r>
    </w:p>
    <w:p w:rsidR="000E34C3" w:rsidRDefault="000E34C3" w:rsidP="000E34C3">
      <w:pPr>
        <w:spacing w:after="0" w:line="360" w:lineRule="auto"/>
        <w:ind w:left="426"/>
        <w:jc w:val="both"/>
        <w:rPr>
          <w:rFonts w:cs="Times New Roman"/>
          <w:lang w:val="sk-SK"/>
        </w:rPr>
      </w:pPr>
      <w:r w:rsidRPr="007D1DE0">
        <w:rPr>
          <w:rFonts w:cs="Times New Roman"/>
          <w:lang w:val="sk-SK"/>
        </w:rPr>
        <w:t>---</w:t>
      </w:r>
    </w:p>
    <w:p w:rsidR="003345D4" w:rsidRPr="000E34C3" w:rsidRDefault="003345D4" w:rsidP="000E34C3">
      <w:pPr>
        <w:spacing w:after="0" w:line="360" w:lineRule="auto"/>
        <w:ind w:left="426"/>
        <w:jc w:val="both"/>
        <w:rPr>
          <w:rFonts w:cs="Times New Roman"/>
          <w:lang w:val="sk-SK"/>
        </w:rPr>
      </w:pPr>
    </w:p>
    <w:p w:rsidR="007D1DE0" w:rsidRPr="007D1DE0" w:rsidRDefault="007D1DE0" w:rsidP="007D1DE0">
      <w:pPr>
        <w:pStyle w:val="Odstavecseseznamem"/>
        <w:numPr>
          <w:ilvl w:val="0"/>
          <w:numId w:val="7"/>
        </w:numPr>
        <w:spacing w:after="0" w:line="360" w:lineRule="auto"/>
        <w:jc w:val="both"/>
        <w:rPr>
          <w:rFonts w:cs="Times New Roman"/>
          <w:sz w:val="24"/>
          <w:lang w:val="sk-SK"/>
        </w:rPr>
      </w:pPr>
      <w:r>
        <w:rPr>
          <w:rFonts w:cs="Times New Roman"/>
          <w:b/>
          <w:sz w:val="28"/>
          <w:lang w:val="sk-SK"/>
        </w:rPr>
        <w:t>INFORMÁCIE O DANIACH Z PRÍJMOV</w:t>
      </w:r>
    </w:p>
    <w:p w:rsidR="003F0D62" w:rsidRDefault="00D6327A" w:rsidP="000E34C3">
      <w:pPr>
        <w:spacing w:after="0" w:line="360" w:lineRule="auto"/>
        <w:ind w:left="360"/>
        <w:jc w:val="both"/>
        <w:rPr>
          <w:rFonts w:cs="Times New Roman"/>
          <w:lang w:val="sk-SK"/>
        </w:rPr>
      </w:pPr>
      <w:r>
        <w:rPr>
          <w:rFonts w:cs="Times New Roman"/>
          <w:lang w:val="sk-SK"/>
        </w:rPr>
        <w:t>Spoločnosť vykázala v ro</w:t>
      </w:r>
      <w:r w:rsidR="0050104A">
        <w:rPr>
          <w:rFonts w:cs="Times New Roman"/>
          <w:lang w:val="sk-SK"/>
        </w:rPr>
        <w:t>ku</w:t>
      </w:r>
      <w:r w:rsidR="003345D4">
        <w:rPr>
          <w:rFonts w:cs="Times New Roman"/>
          <w:lang w:val="sk-SK"/>
        </w:rPr>
        <w:t xml:space="preserve"> 2019</w:t>
      </w:r>
      <w:r>
        <w:rPr>
          <w:rFonts w:cs="Times New Roman"/>
          <w:lang w:val="sk-SK"/>
        </w:rPr>
        <w:t xml:space="preserve"> nulový </w:t>
      </w:r>
      <w:r w:rsidR="0050104A">
        <w:rPr>
          <w:rFonts w:cs="Times New Roman"/>
          <w:lang w:val="sk-SK"/>
        </w:rPr>
        <w:t>hospodársky</w:t>
      </w:r>
      <w:r>
        <w:rPr>
          <w:rFonts w:cs="Times New Roman"/>
          <w:lang w:val="sk-SK"/>
        </w:rPr>
        <w:t xml:space="preserve"> výsledok.</w:t>
      </w:r>
    </w:p>
    <w:p w:rsidR="003345D4" w:rsidRPr="003F0D62" w:rsidRDefault="003345D4" w:rsidP="000E34C3">
      <w:pPr>
        <w:spacing w:after="0" w:line="360" w:lineRule="auto"/>
        <w:ind w:left="360"/>
        <w:jc w:val="both"/>
        <w:rPr>
          <w:rFonts w:cs="Times New Roman"/>
          <w:lang w:val="sk-SK"/>
        </w:rPr>
      </w:pPr>
    </w:p>
    <w:p w:rsidR="00D020F9" w:rsidRPr="00D020F9" w:rsidRDefault="00D020F9" w:rsidP="00D020F9">
      <w:pPr>
        <w:pStyle w:val="Odstavecseseznamem"/>
        <w:numPr>
          <w:ilvl w:val="0"/>
          <w:numId w:val="7"/>
        </w:numPr>
        <w:spacing w:after="0" w:line="360" w:lineRule="auto"/>
        <w:jc w:val="both"/>
        <w:rPr>
          <w:rFonts w:ascii="Calibri" w:eastAsia="Calibri" w:hAnsi="Calibri" w:cs="Times New Roman"/>
          <w:b/>
          <w:sz w:val="28"/>
          <w:lang w:eastAsia="sk-SK"/>
        </w:rPr>
      </w:pPr>
      <w:r w:rsidRPr="00D020F9">
        <w:rPr>
          <w:rFonts w:ascii="Calibri" w:eastAsia="Calibri" w:hAnsi="Calibri" w:cs="Times New Roman"/>
          <w:b/>
          <w:sz w:val="28"/>
          <w:lang w:eastAsia="sk-SK"/>
        </w:rPr>
        <w:t>INFORMÁCIE O SKUTOČNOSTIACH, KTORÉ NASTALI PO DNI, KU KTORÉMU SA ZOSTAVUJE ÚČTOVNÁ ZÁVIERKA, DO DŇA ZOSTAVENIA ÚČTOVNEJ ZÁVIERKY</w:t>
      </w:r>
    </w:p>
    <w:p w:rsidR="00D020F9" w:rsidRDefault="00D020F9" w:rsidP="00860ACC">
      <w:pPr>
        <w:spacing w:after="0" w:line="360" w:lineRule="auto"/>
        <w:ind w:left="397"/>
        <w:jc w:val="both"/>
        <w:rPr>
          <w:rFonts w:ascii="Calibri" w:eastAsia="Calibri" w:hAnsi="Calibri" w:cs="Times New Roman"/>
          <w:lang w:val="sk-SK"/>
        </w:rPr>
      </w:pPr>
      <w:r w:rsidRPr="00D020F9">
        <w:rPr>
          <w:rFonts w:ascii="Calibri" w:eastAsia="Calibri" w:hAnsi="Calibri" w:cs="Times New Roman"/>
          <w:lang w:val="sk-SK"/>
        </w:rPr>
        <w:t>Po dni, ku ktorému je zostavená táto účtovná závierka</w:t>
      </w:r>
      <w:r w:rsidRPr="00D020F9">
        <w:rPr>
          <w:rFonts w:ascii="Calibri" w:eastAsia="Calibri" w:hAnsi="Calibri" w:cs="Times New Roman"/>
          <w:b/>
          <w:i/>
          <w:color w:val="4F81BD"/>
          <w:sz w:val="24"/>
          <w:lang w:val="sk-SK" w:eastAsia="sk-SK"/>
        </w:rPr>
        <w:t xml:space="preserve"> </w:t>
      </w:r>
      <w:r w:rsidRPr="00D020F9">
        <w:rPr>
          <w:rStyle w:val="hps"/>
          <w:rFonts w:ascii="Calibri" w:eastAsia="Calibri" w:hAnsi="Calibri" w:cs="Arial Narrow"/>
          <w:lang w:val="sk-SK"/>
        </w:rPr>
        <w:t>nedošlo</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k</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žiadnym</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udalostiam</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ktoré by mali</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významný</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vplyv</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na</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účtovnú</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závierku</w:t>
      </w:r>
      <w:r w:rsidRPr="00D020F9">
        <w:rPr>
          <w:rFonts w:ascii="Calibri" w:eastAsia="Calibri" w:hAnsi="Calibri" w:cs="Times New Roman"/>
          <w:lang w:val="sk-SK"/>
        </w:rPr>
        <w:t xml:space="preserve"> zostavenú </w:t>
      </w:r>
      <w:r w:rsidRPr="00D020F9">
        <w:rPr>
          <w:rStyle w:val="hps"/>
          <w:rFonts w:ascii="Calibri" w:eastAsia="Calibri" w:hAnsi="Calibri" w:cs="Arial Narrow"/>
          <w:lang w:val="sk-SK"/>
        </w:rPr>
        <w:t>k</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31.</w:t>
      </w:r>
      <w:r w:rsidR="003243FE">
        <w:rPr>
          <w:rFonts w:ascii="Calibri" w:eastAsia="Calibri" w:hAnsi="Calibri" w:cs="Times New Roman"/>
          <w:lang w:val="sk-SK"/>
        </w:rPr>
        <w:t>12.</w:t>
      </w:r>
      <w:r w:rsidR="00665322">
        <w:rPr>
          <w:rFonts w:ascii="Calibri" w:eastAsia="Calibri" w:hAnsi="Calibri" w:cs="Times New Roman"/>
          <w:lang w:val="sk-SK"/>
        </w:rPr>
        <w:t>201</w:t>
      </w:r>
      <w:r w:rsidR="003345D4">
        <w:rPr>
          <w:rFonts w:ascii="Calibri" w:eastAsia="Calibri" w:hAnsi="Calibri" w:cs="Times New Roman"/>
          <w:lang w:val="sk-SK"/>
        </w:rPr>
        <w:t>9</w:t>
      </w:r>
      <w:r w:rsidR="00C3516B">
        <w:rPr>
          <w:rFonts w:ascii="Calibri" w:eastAsia="Calibri" w:hAnsi="Calibri" w:cs="Times New Roman"/>
          <w:lang w:val="sk-SK"/>
        </w:rPr>
        <w:t>.</w:t>
      </w:r>
    </w:p>
    <w:p w:rsidR="003345D4" w:rsidRDefault="003345D4" w:rsidP="00860ACC">
      <w:pPr>
        <w:spacing w:after="0" w:line="360" w:lineRule="auto"/>
        <w:ind w:left="397"/>
        <w:jc w:val="both"/>
        <w:rPr>
          <w:rFonts w:ascii="Calibri" w:eastAsia="Calibri" w:hAnsi="Calibri" w:cs="Times New Roman"/>
          <w:lang w:val="sk-SK"/>
        </w:rPr>
      </w:pPr>
    </w:p>
    <w:p w:rsidR="00D020F9" w:rsidRPr="00D020F9" w:rsidRDefault="00D020F9" w:rsidP="00D020F9">
      <w:pPr>
        <w:pStyle w:val="Odstavecseseznamem"/>
        <w:numPr>
          <w:ilvl w:val="0"/>
          <w:numId w:val="7"/>
        </w:numPr>
        <w:spacing w:after="0" w:line="360" w:lineRule="auto"/>
        <w:jc w:val="both"/>
        <w:rPr>
          <w:rFonts w:ascii="Calibri" w:eastAsia="Calibri" w:hAnsi="Calibri" w:cs="Times New Roman"/>
          <w:b/>
          <w:sz w:val="28"/>
          <w:lang w:eastAsia="sk-SK"/>
        </w:rPr>
      </w:pPr>
      <w:r w:rsidRPr="00D020F9">
        <w:rPr>
          <w:rFonts w:ascii="Calibri" w:eastAsia="Calibri" w:hAnsi="Calibri" w:cs="Times New Roman"/>
          <w:b/>
          <w:sz w:val="28"/>
          <w:lang w:eastAsia="sk-SK"/>
        </w:rPr>
        <w:t>INFORMÁCIE O VLASTNOM IMANÍ</w:t>
      </w:r>
    </w:p>
    <w:p w:rsidR="00D020F9" w:rsidRDefault="00D020F9" w:rsidP="00860ACC">
      <w:pPr>
        <w:spacing w:after="0" w:line="360" w:lineRule="auto"/>
        <w:ind w:left="426"/>
        <w:jc w:val="both"/>
        <w:rPr>
          <w:rFonts w:ascii="Calibri" w:eastAsia="Calibri" w:hAnsi="Calibri" w:cs="Times New Roman"/>
          <w:lang w:val="sk-SK"/>
        </w:rPr>
      </w:pPr>
      <w:r w:rsidRPr="00D020F9">
        <w:rPr>
          <w:rFonts w:ascii="Calibri" w:eastAsia="Calibri" w:hAnsi="Calibri" w:cs="Times New Roman"/>
          <w:lang w:val="sk-SK"/>
        </w:rPr>
        <w:t>Prehľad o pohybe vlastného imania v priebehu účtovného obdobia je uvedený v nasledujúcej tabuľke:</w:t>
      </w:r>
    </w:p>
    <w:tbl>
      <w:tblPr>
        <w:tblW w:w="5127" w:type="pct"/>
        <w:jc w:val="center"/>
        <w:tblLayout w:type="fixed"/>
        <w:tblLook w:val="00A0" w:firstRow="1" w:lastRow="0" w:firstColumn="1" w:lastColumn="0" w:noHBand="0" w:noVBand="0"/>
      </w:tblPr>
      <w:tblGrid>
        <w:gridCol w:w="2390"/>
        <w:gridCol w:w="1426"/>
        <w:gridCol w:w="1427"/>
        <w:gridCol w:w="1427"/>
        <w:gridCol w:w="1427"/>
        <w:gridCol w:w="1427"/>
      </w:tblGrid>
      <w:tr w:rsidR="00860ACC" w:rsidRPr="009A2C82" w:rsidTr="004F31AA">
        <w:trPr>
          <w:trHeight w:val="318"/>
          <w:jc w:val="center"/>
        </w:trPr>
        <w:tc>
          <w:tcPr>
            <w:tcW w:w="2390" w:type="dxa"/>
            <w:vMerge w:val="restart"/>
            <w:tcBorders>
              <w:top w:val="single" w:sz="12" w:space="0" w:color="auto"/>
              <w:left w:val="single" w:sz="12" w:space="0" w:color="auto"/>
              <w:bottom w:val="nil"/>
              <w:right w:val="single" w:sz="12" w:space="0" w:color="auto"/>
            </w:tcBorders>
            <w:noWrap/>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Bežné účtovné obdobie</w:t>
            </w:r>
          </w:p>
        </w:tc>
      </w:tr>
      <w:tr w:rsidR="00860ACC" w:rsidRPr="009A2C82" w:rsidTr="004F31AA">
        <w:trPr>
          <w:jc w:val="center"/>
        </w:trPr>
        <w:tc>
          <w:tcPr>
            <w:tcW w:w="2390" w:type="dxa"/>
            <w:vMerge/>
            <w:tcBorders>
              <w:top w:val="single" w:sz="8" w:space="0" w:color="auto"/>
              <w:left w:val="single" w:sz="12" w:space="0" w:color="auto"/>
              <w:bottom w:val="nil"/>
              <w:right w:val="single" w:sz="12" w:space="0" w:color="auto"/>
            </w:tcBorders>
            <w:vAlign w:val="center"/>
          </w:tcPr>
          <w:p w:rsidR="00860ACC" w:rsidRPr="009A2C82" w:rsidRDefault="00860ACC" w:rsidP="00860ACC">
            <w:pPr>
              <w:pStyle w:val="TopHeader"/>
              <w:rPr>
                <w:rFonts w:asciiTheme="minorHAnsi" w:hAnsiTheme="minorHAnsi"/>
                <w:sz w:val="20"/>
                <w:szCs w:val="20"/>
              </w:rPr>
            </w:pPr>
          </w:p>
        </w:tc>
        <w:tc>
          <w:tcPr>
            <w:tcW w:w="1426" w:type="dxa"/>
            <w:tcBorders>
              <w:top w:val="single" w:sz="12" w:space="0" w:color="auto"/>
              <w:left w:val="single" w:sz="12" w:space="0" w:color="auto"/>
              <w:bottom w:val="nil"/>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 xml:space="preserve">Prírastky </w:t>
            </w:r>
          </w:p>
        </w:tc>
        <w:tc>
          <w:tcPr>
            <w:tcW w:w="1427" w:type="dxa"/>
            <w:tcBorders>
              <w:top w:val="single" w:sz="12" w:space="0" w:color="auto"/>
              <w:left w:val="single" w:sz="12" w:space="0" w:color="auto"/>
              <w:bottom w:val="nil"/>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 xml:space="preserve">Úbytky </w:t>
            </w:r>
          </w:p>
        </w:tc>
        <w:tc>
          <w:tcPr>
            <w:tcW w:w="1427" w:type="dxa"/>
            <w:tcBorders>
              <w:top w:val="single" w:sz="12" w:space="0" w:color="auto"/>
              <w:left w:val="single" w:sz="12" w:space="0" w:color="auto"/>
              <w:bottom w:val="nil"/>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Presuny</w:t>
            </w:r>
          </w:p>
        </w:tc>
        <w:tc>
          <w:tcPr>
            <w:tcW w:w="1427" w:type="dxa"/>
            <w:tcBorders>
              <w:top w:val="single" w:sz="12" w:space="0" w:color="auto"/>
              <w:left w:val="single" w:sz="12" w:space="0" w:color="auto"/>
              <w:bottom w:val="nil"/>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Stav na konci účtovného obdobia</w:t>
            </w:r>
          </w:p>
        </w:tc>
      </w:tr>
      <w:tr w:rsidR="00860ACC" w:rsidRPr="009A2C82" w:rsidTr="004F31AA">
        <w:trPr>
          <w:trHeight w:val="330"/>
          <w:jc w:val="center"/>
        </w:trPr>
        <w:tc>
          <w:tcPr>
            <w:tcW w:w="2390" w:type="dxa"/>
            <w:tcBorders>
              <w:top w:val="nil"/>
              <w:left w:val="single" w:sz="12" w:space="0" w:color="auto"/>
              <w:bottom w:val="single" w:sz="12" w:space="0" w:color="auto"/>
              <w:right w:val="single" w:sz="12" w:space="0" w:color="auto"/>
            </w:tcBorders>
            <w:noWrap/>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a</w:t>
            </w:r>
          </w:p>
        </w:tc>
        <w:tc>
          <w:tcPr>
            <w:tcW w:w="1426" w:type="dxa"/>
            <w:tcBorders>
              <w:top w:val="nil"/>
              <w:left w:val="single" w:sz="12" w:space="0" w:color="auto"/>
              <w:bottom w:val="single" w:sz="12" w:space="0" w:color="auto"/>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b</w:t>
            </w:r>
          </w:p>
        </w:tc>
        <w:tc>
          <w:tcPr>
            <w:tcW w:w="1427" w:type="dxa"/>
            <w:tcBorders>
              <w:top w:val="nil"/>
              <w:left w:val="single" w:sz="12" w:space="0" w:color="auto"/>
              <w:bottom w:val="single" w:sz="12" w:space="0" w:color="auto"/>
              <w:right w:val="single" w:sz="12" w:space="0" w:color="auto"/>
            </w:tcBorders>
            <w:noWrap/>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c</w:t>
            </w:r>
          </w:p>
        </w:tc>
        <w:tc>
          <w:tcPr>
            <w:tcW w:w="1427" w:type="dxa"/>
            <w:tcBorders>
              <w:top w:val="nil"/>
              <w:left w:val="single" w:sz="12" w:space="0" w:color="auto"/>
              <w:bottom w:val="single" w:sz="12" w:space="0" w:color="auto"/>
              <w:right w:val="single" w:sz="12" w:space="0" w:color="auto"/>
            </w:tcBorders>
            <w:noWrap/>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d</w:t>
            </w:r>
          </w:p>
        </w:tc>
        <w:tc>
          <w:tcPr>
            <w:tcW w:w="1427" w:type="dxa"/>
            <w:tcBorders>
              <w:top w:val="nil"/>
              <w:left w:val="single" w:sz="12" w:space="0" w:color="auto"/>
              <w:bottom w:val="single" w:sz="12" w:space="0" w:color="auto"/>
              <w:right w:val="single" w:sz="12" w:space="0" w:color="auto"/>
            </w:tcBorders>
            <w:noWrap/>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e</w:t>
            </w:r>
          </w:p>
        </w:tc>
        <w:tc>
          <w:tcPr>
            <w:tcW w:w="1427" w:type="dxa"/>
            <w:tcBorders>
              <w:top w:val="nil"/>
              <w:left w:val="single" w:sz="12" w:space="0" w:color="auto"/>
              <w:bottom w:val="single" w:sz="12" w:space="0" w:color="auto"/>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f</w:t>
            </w:r>
          </w:p>
        </w:tc>
      </w:tr>
      <w:tr w:rsidR="003243FE" w:rsidRPr="009A2C82" w:rsidTr="000E34C3">
        <w:trPr>
          <w:trHeight w:val="330"/>
          <w:jc w:val="center"/>
        </w:trPr>
        <w:tc>
          <w:tcPr>
            <w:tcW w:w="2390" w:type="dxa"/>
            <w:tcBorders>
              <w:top w:val="single" w:sz="12" w:space="0" w:color="auto"/>
              <w:left w:val="single" w:sz="12" w:space="0" w:color="auto"/>
              <w:bottom w:val="single" w:sz="12" w:space="0" w:color="auto"/>
              <w:right w:val="single" w:sz="12" w:space="0" w:color="auto"/>
            </w:tcBorders>
            <w:noWrap/>
            <w:vAlign w:val="center"/>
          </w:tcPr>
          <w:p w:rsidR="003243FE" w:rsidRPr="009A2C82" w:rsidRDefault="003243FE" w:rsidP="00860ACC">
            <w:pPr>
              <w:rPr>
                <w:sz w:val="20"/>
                <w:szCs w:val="20"/>
                <w:lang w:val="sk-SK"/>
              </w:rPr>
            </w:pPr>
            <w:r w:rsidRPr="009A2C82">
              <w:rPr>
                <w:sz w:val="20"/>
                <w:szCs w:val="20"/>
                <w:lang w:val="sk-SK"/>
              </w:rPr>
              <w:t>Základné imanie</w:t>
            </w:r>
          </w:p>
        </w:tc>
        <w:tc>
          <w:tcPr>
            <w:tcW w:w="1426" w:type="dxa"/>
            <w:tcBorders>
              <w:top w:val="single" w:sz="12" w:space="0" w:color="auto"/>
              <w:left w:val="single" w:sz="12" w:space="0" w:color="auto"/>
              <w:bottom w:val="single" w:sz="12" w:space="0" w:color="auto"/>
              <w:right w:val="single" w:sz="4" w:space="0" w:color="auto"/>
            </w:tcBorders>
            <w:noWrap/>
            <w:vAlign w:val="center"/>
          </w:tcPr>
          <w:p w:rsidR="003243FE" w:rsidRPr="009A2C82" w:rsidRDefault="003243FE" w:rsidP="00307E66">
            <w:pPr>
              <w:jc w:val="right"/>
              <w:rPr>
                <w:sz w:val="20"/>
                <w:szCs w:val="20"/>
                <w:lang w:val="sk-SK"/>
              </w:rPr>
            </w:pPr>
            <w:r w:rsidRPr="009A2C82">
              <w:rPr>
                <w:sz w:val="20"/>
                <w:szCs w:val="20"/>
                <w:lang w:val="sk-SK"/>
              </w:rPr>
              <w:t>5 000 EUR </w:t>
            </w:r>
          </w:p>
        </w:tc>
        <w:tc>
          <w:tcPr>
            <w:tcW w:w="1427" w:type="dxa"/>
            <w:tcBorders>
              <w:top w:val="single" w:sz="12" w:space="0" w:color="auto"/>
              <w:left w:val="nil"/>
              <w:bottom w:val="single" w:sz="12" w:space="0" w:color="auto"/>
              <w:right w:val="single" w:sz="4" w:space="0" w:color="auto"/>
            </w:tcBorders>
            <w:noWrap/>
            <w:vAlign w:val="center"/>
          </w:tcPr>
          <w:p w:rsidR="003243FE" w:rsidRPr="009A2C82" w:rsidRDefault="003243FE" w:rsidP="00860ACC">
            <w:pPr>
              <w:jc w:val="right"/>
              <w:rPr>
                <w:sz w:val="20"/>
                <w:szCs w:val="20"/>
                <w:lang w:val="sk-SK"/>
              </w:rPr>
            </w:pPr>
            <w:r w:rsidRPr="009A2C82">
              <w:rPr>
                <w:sz w:val="20"/>
                <w:szCs w:val="20"/>
                <w:lang w:val="sk-SK"/>
              </w:rPr>
              <w:t> </w:t>
            </w:r>
          </w:p>
        </w:tc>
        <w:tc>
          <w:tcPr>
            <w:tcW w:w="1427" w:type="dxa"/>
            <w:tcBorders>
              <w:top w:val="single" w:sz="12" w:space="0" w:color="auto"/>
              <w:left w:val="nil"/>
              <w:bottom w:val="single" w:sz="12" w:space="0" w:color="auto"/>
              <w:right w:val="single" w:sz="4" w:space="0" w:color="auto"/>
            </w:tcBorders>
            <w:noWrap/>
            <w:vAlign w:val="center"/>
          </w:tcPr>
          <w:p w:rsidR="003243FE" w:rsidRPr="009A2C82" w:rsidRDefault="003243FE" w:rsidP="00860ACC">
            <w:pPr>
              <w:jc w:val="right"/>
              <w:rPr>
                <w:sz w:val="20"/>
                <w:szCs w:val="20"/>
                <w:lang w:val="sk-SK"/>
              </w:rPr>
            </w:pPr>
            <w:r w:rsidRPr="009A2C82">
              <w:rPr>
                <w:sz w:val="20"/>
                <w:szCs w:val="20"/>
                <w:lang w:val="sk-SK"/>
              </w:rPr>
              <w:t> </w:t>
            </w:r>
          </w:p>
        </w:tc>
        <w:tc>
          <w:tcPr>
            <w:tcW w:w="1427" w:type="dxa"/>
            <w:tcBorders>
              <w:top w:val="single" w:sz="12" w:space="0" w:color="auto"/>
              <w:left w:val="nil"/>
              <w:bottom w:val="single" w:sz="12" w:space="0" w:color="auto"/>
              <w:right w:val="single" w:sz="4" w:space="0" w:color="auto"/>
            </w:tcBorders>
            <w:noWrap/>
            <w:vAlign w:val="center"/>
          </w:tcPr>
          <w:p w:rsidR="003243FE" w:rsidRPr="009A2C82" w:rsidRDefault="003243FE" w:rsidP="00860ACC">
            <w:pPr>
              <w:jc w:val="right"/>
              <w:rPr>
                <w:sz w:val="20"/>
                <w:szCs w:val="20"/>
                <w:lang w:val="sk-SK"/>
              </w:rPr>
            </w:pPr>
            <w:r w:rsidRPr="009A2C82">
              <w:rPr>
                <w:sz w:val="20"/>
                <w:szCs w:val="20"/>
                <w:lang w:val="sk-SK"/>
              </w:rPr>
              <w:t> </w:t>
            </w:r>
          </w:p>
        </w:tc>
        <w:tc>
          <w:tcPr>
            <w:tcW w:w="1427" w:type="dxa"/>
            <w:tcBorders>
              <w:top w:val="single" w:sz="12" w:space="0" w:color="auto"/>
              <w:left w:val="nil"/>
              <w:bottom w:val="single" w:sz="12" w:space="0" w:color="auto"/>
              <w:right w:val="single" w:sz="12" w:space="0" w:color="auto"/>
            </w:tcBorders>
            <w:noWrap/>
            <w:vAlign w:val="center"/>
          </w:tcPr>
          <w:p w:rsidR="003243FE" w:rsidRPr="009A2C82" w:rsidRDefault="003243FE" w:rsidP="00860ACC">
            <w:pPr>
              <w:jc w:val="right"/>
              <w:rPr>
                <w:sz w:val="20"/>
                <w:szCs w:val="20"/>
                <w:lang w:val="sk-SK"/>
              </w:rPr>
            </w:pPr>
            <w:r w:rsidRPr="009A2C82">
              <w:rPr>
                <w:sz w:val="20"/>
                <w:szCs w:val="20"/>
                <w:lang w:val="sk-SK"/>
              </w:rPr>
              <w:t>5 000 EUR </w:t>
            </w:r>
          </w:p>
        </w:tc>
      </w:tr>
    </w:tbl>
    <w:p w:rsidR="00A37E7F" w:rsidRDefault="00A37E7F" w:rsidP="00D020F9">
      <w:pPr>
        <w:spacing w:after="0" w:line="360" w:lineRule="auto"/>
        <w:ind w:left="426"/>
        <w:jc w:val="both"/>
        <w:rPr>
          <w:rFonts w:ascii="Calibri" w:eastAsia="Calibri" w:hAnsi="Calibri" w:cs="Times New Roman"/>
          <w:lang w:val="sk-SK"/>
        </w:rPr>
      </w:pPr>
    </w:p>
    <w:p w:rsidR="003345D4" w:rsidRDefault="003345D4" w:rsidP="00D020F9">
      <w:pPr>
        <w:spacing w:after="0" w:line="360" w:lineRule="auto"/>
        <w:ind w:left="426"/>
        <w:jc w:val="both"/>
        <w:rPr>
          <w:rFonts w:ascii="Calibri" w:eastAsia="Calibri" w:hAnsi="Calibri" w:cs="Times New Roman"/>
          <w:lang w:val="sk-SK"/>
        </w:rPr>
      </w:pPr>
    </w:p>
    <w:p w:rsidR="003345D4" w:rsidRDefault="003345D4" w:rsidP="00D020F9">
      <w:pPr>
        <w:spacing w:after="0" w:line="360" w:lineRule="auto"/>
        <w:ind w:left="426"/>
        <w:jc w:val="both"/>
        <w:rPr>
          <w:rFonts w:ascii="Calibri" w:eastAsia="Calibri" w:hAnsi="Calibri" w:cs="Times New Roman"/>
          <w:lang w:val="sk-SK"/>
        </w:rPr>
      </w:pPr>
    </w:p>
    <w:p w:rsidR="003345D4" w:rsidRDefault="003345D4" w:rsidP="00D020F9">
      <w:pPr>
        <w:spacing w:after="0" w:line="360" w:lineRule="auto"/>
        <w:ind w:left="426"/>
        <w:jc w:val="both"/>
        <w:rPr>
          <w:rFonts w:ascii="Calibri" w:eastAsia="Calibri" w:hAnsi="Calibri" w:cs="Times New Roman"/>
          <w:lang w:val="sk-SK"/>
        </w:rPr>
      </w:pPr>
    </w:p>
    <w:p w:rsidR="003345D4" w:rsidRDefault="003345D4" w:rsidP="00D020F9">
      <w:pPr>
        <w:spacing w:after="0" w:line="360" w:lineRule="auto"/>
        <w:ind w:left="426"/>
        <w:jc w:val="both"/>
        <w:rPr>
          <w:rFonts w:ascii="Calibri" w:eastAsia="Calibri" w:hAnsi="Calibri" w:cs="Times New Roman"/>
          <w:lang w:val="sk-SK"/>
        </w:rPr>
      </w:pPr>
    </w:p>
    <w:p w:rsidR="003345D4" w:rsidRDefault="003345D4" w:rsidP="00D020F9">
      <w:pPr>
        <w:spacing w:after="0" w:line="360" w:lineRule="auto"/>
        <w:ind w:left="426"/>
        <w:jc w:val="both"/>
        <w:rPr>
          <w:rFonts w:ascii="Calibri" w:eastAsia="Calibri" w:hAnsi="Calibri" w:cs="Times New Roman"/>
          <w:lang w:val="sk-SK"/>
        </w:rPr>
      </w:pPr>
    </w:p>
    <w:p w:rsidR="003345D4" w:rsidRDefault="003345D4" w:rsidP="00D020F9">
      <w:pPr>
        <w:spacing w:after="0" w:line="360" w:lineRule="auto"/>
        <w:ind w:left="426"/>
        <w:jc w:val="both"/>
        <w:rPr>
          <w:rFonts w:ascii="Calibri" w:eastAsia="Calibri" w:hAnsi="Calibri" w:cs="Times New Roman"/>
          <w:lang w:val="sk-SK"/>
        </w:rPr>
      </w:pPr>
    </w:p>
    <w:tbl>
      <w:tblPr>
        <w:tblW w:w="5127" w:type="pct"/>
        <w:jc w:val="center"/>
        <w:tblLayout w:type="fixed"/>
        <w:tblLook w:val="00A0" w:firstRow="1" w:lastRow="0" w:firstColumn="1" w:lastColumn="0" w:noHBand="0" w:noVBand="0"/>
      </w:tblPr>
      <w:tblGrid>
        <w:gridCol w:w="2390"/>
        <w:gridCol w:w="1426"/>
        <w:gridCol w:w="1427"/>
        <w:gridCol w:w="1427"/>
        <w:gridCol w:w="1427"/>
        <w:gridCol w:w="1427"/>
      </w:tblGrid>
      <w:tr w:rsidR="000E34C3" w:rsidRPr="009A2C82" w:rsidTr="00014F61">
        <w:trPr>
          <w:trHeight w:val="318"/>
          <w:jc w:val="center"/>
        </w:trPr>
        <w:tc>
          <w:tcPr>
            <w:tcW w:w="2390" w:type="dxa"/>
            <w:vMerge w:val="restart"/>
            <w:tcBorders>
              <w:top w:val="single" w:sz="12" w:space="0" w:color="auto"/>
              <w:left w:val="single" w:sz="12" w:space="0" w:color="auto"/>
              <w:bottom w:val="nil"/>
              <w:right w:val="single" w:sz="12" w:space="0" w:color="auto"/>
            </w:tcBorders>
            <w:noWrap/>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Bezprostredne predchádzajúce účtovné obdobie</w:t>
            </w:r>
          </w:p>
        </w:tc>
      </w:tr>
      <w:tr w:rsidR="000E34C3" w:rsidRPr="009A2C82" w:rsidTr="00014F61">
        <w:trPr>
          <w:jc w:val="center"/>
        </w:trPr>
        <w:tc>
          <w:tcPr>
            <w:tcW w:w="2390" w:type="dxa"/>
            <w:vMerge/>
            <w:tcBorders>
              <w:top w:val="single" w:sz="8" w:space="0" w:color="auto"/>
              <w:left w:val="single" w:sz="12" w:space="0" w:color="auto"/>
              <w:bottom w:val="nil"/>
              <w:right w:val="single" w:sz="12" w:space="0" w:color="auto"/>
            </w:tcBorders>
            <w:vAlign w:val="center"/>
          </w:tcPr>
          <w:p w:rsidR="000E34C3" w:rsidRPr="009A2C82" w:rsidRDefault="000E34C3" w:rsidP="00014F61">
            <w:pPr>
              <w:pStyle w:val="TopHeader"/>
              <w:rPr>
                <w:rFonts w:asciiTheme="minorHAnsi" w:hAnsiTheme="minorHAnsi"/>
                <w:sz w:val="20"/>
                <w:szCs w:val="20"/>
              </w:rPr>
            </w:pPr>
          </w:p>
        </w:tc>
        <w:tc>
          <w:tcPr>
            <w:tcW w:w="1426" w:type="dxa"/>
            <w:tcBorders>
              <w:top w:val="single" w:sz="12" w:space="0" w:color="auto"/>
              <w:left w:val="single" w:sz="12" w:space="0" w:color="auto"/>
              <w:bottom w:val="nil"/>
              <w:right w:val="single" w:sz="12" w:space="0" w:color="auto"/>
            </w:tcBorders>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 xml:space="preserve">Prírastky </w:t>
            </w:r>
          </w:p>
        </w:tc>
        <w:tc>
          <w:tcPr>
            <w:tcW w:w="1427" w:type="dxa"/>
            <w:tcBorders>
              <w:top w:val="single" w:sz="12" w:space="0" w:color="auto"/>
              <w:left w:val="single" w:sz="12" w:space="0" w:color="auto"/>
              <w:bottom w:val="nil"/>
              <w:right w:val="single" w:sz="12" w:space="0" w:color="auto"/>
            </w:tcBorders>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 xml:space="preserve">Úbytky </w:t>
            </w:r>
          </w:p>
        </w:tc>
        <w:tc>
          <w:tcPr>
            <w:tcW w:w="1427" w:type="dxa"/>
            <w:tcBorders>
              <w:top w:val="single" w:sz="12" w:space="0" w:color="auto"/>
              <w:left w:val="single" w:sz="12" w:space="0" w:color="auto"/>
              <w:bottom w:val="nil"/>
              <w:right w:val="single" w:sz="12" w:space="0" w:color="auto"/>
            </w:tcBorders>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Presuny</w:t>
            </w:r>
          </w:p>
        </w:tc>
        <w:tc>
          <w:tcPr>
            <w:tcW w:w="1427" w:type="dxa"/>
            <w:tcBorders>
              <w:top w:val="single" w:sz="12" w:space="0" w:color="auto"/>
              <w:left w:val="single" w:sz="12" w:space="0" w:color="auto"/>
              <w:bottom w:val="nil"/>
              <w:right w:val="single" w:sz="12" w:space="0" w:color="auto"/>
            </w:tcBorders>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Stav na konci účtovného obdobia</w:t>
            </w:r>
          </w:p>
        </w:tc>
      </w:tr>
      <w:tr w:rsidR="000E34C3" w:rsidRPr="009A2C82" w:rsidTr="00014F61">
        <w:trPr>
          <w:trHeight w:val="330"/>
          <w:jc w:val="center"/>
        </w:trPr>
        <w:tc>
          <w:tcPr>
            <w:tcW w:w="2390" w:type="dxa"/>
            <w:tcBorders>
              <w:top w:val="nil"/>
              <w:left w:val="single" w:sz="12" w:space="0" w:color="auto"/>
              <w:bottom w:val="single" w:sz="12" w:space="0" w:color="auto"/>
              <w:right w:val="single" w:sz="12" w:space="0" w:color="auto"/>
            </w:tcBorders>
            <w:noWrap/>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a</w:t>
            </w:r>
          </w:p>
        </w:tc>
        <w:tc>
          <w:tcPr>
            <w:tcW w:w="1426" w:type="dxa"/>
            <w:tcBorders>
              <w:top w:val="nil"/>
              <w:left w:val="single" w:sz="12" w:space="0" w:color="auto"/>
              <w:bottom w:val="single" w:sz="12" w:space="0" w:color="auto"/>
              <w:right w:val="single" w:sz="12" w:space="0" w:color="auto"/>
            </w:tcBorders>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b</w:t>
            </w:r>
          </w:p>
        </w:tc>
        <w:tc>
          <w:tcPr>
            <w:tcW w:w="1427" w:type="dxa"/>
            <w:tcBorders>
              <w:top w:val="nil"/>
              <w:left w:val="single" w:sz="12" w:space="0" w:color="auto"/>
              <w:bottom w:val="single" w:sz="12" w:space="0" w:color="auto"/>
              <w:right w:val="single" w:sz="12" w:space="0" w:color="auto"/>
            </w:tcBorders>
            <w:noWrap/>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c</w:t>
            </w:r>
          </w:p>
        </w:tc>
        <w:tc>
          <w:tcPr>
            <w:tcW w:w="1427" w:type="dxa"/>
            <w:tcBorders>
              <w:top w:val="nil"/>
              <w:left w:val="single" w:sz="12" w:space="0" w:color="auto"/>
              <w:bottom w:val="single" w:sz="12" w:space="0" w:color="auto"/>
              <w:right w:val="single" w:sz="12" w:space="0" w:color="auto"/>
            </w:tcBorders>
            <w:noWrap/>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d</w:t>
            </w:r>
          </w:p>
        </w:tc>
        <w:tc>
          <w:tcPr>
            <w:tcW w:w="1427" w:type="dxa"/>
            <w:tcBorders>
              <w:top w:val="nil"/>
              <w:left w:val="single" w:sz="12" w:space="0" w:color="auto"/>
              <w:bottom w:val="single" w:sz="12" w:space="0" w:color="auto"/>
              <w:right w:val="single" w:sz="12" w:space="0" w:color="auto"/>
            </w:tcBorders>
            <w:noWrap/>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e</w:t>
            </w:r>
          </w:p>
        </w:tc>
        <w:tc>
          <w:tcPr>
            <w:tcW w:w="1427" w:type="dxa"/>
            <w:tcBorders>
              <w:top w:val="nil"/>
              <w:left w:val="single" w:sz="12" w:space="0" w:color="auto"/>
              <w:bottom w:val="single" w:sz="12" w:space="0" w:color="auto"/>
              <w:right w:val="single" w:sz="12" w:space="0" w:color="auto"/>
            </w:tcBorders>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f</w:t>
            </w:r>
          </w:p>
        </w:tc>
      </w:tr>
      <w:tr w:rsidR="000E34C3" w:rsidRPr="009A2C82" w:rsidTr="00014F61">
        <w:trPr>
          <w:trHeight w:val="330"/>
          <w:jc w:val="center"/>
        </w:trPr>
        <w:tc>
          <w:tcPr>
            <w:tcW w:w="2390" w:type="dxa"/>
            <w:tcBorders>
              <w:top w:val="single" w:sz="12" w:space="0" w:color="auto"/>
              <w:left w:val="single" w:sz="12" w:space="0" w:color="auto"/>
              <w:bottom w:val="single" w:sz="12" w:space="0" w:color="auto"/>
              <w:right w:val="single" w:sz="12" w:space="0" w:color="auto"/>
            </w:tcBorders>
            <w:noWrap/>
            <w:vAlign w:val="center"/>
          </w:tcPr>
          <w:p w:rsidR="000E34C3" w:rsidRPr="009A2C82" w:rsidRDefault="000E34C3" w:rsidP="00014F61">
            <w:pPr>
              <w:rPr>
                <w:sz w:val="20"/>
                <w:szCs w:val="20"/>
                <w:lang w:val="sk-SK"/>
              </w:rPr>
            </w:pPr>
            <w:r w:rsidRPr="009A2C82">
              <w:rPr>
                <w:sz w:val="20"/>
                <w:szCs w:val="20"/>
                <w:lang w:val="sk-SK"/>
              </w:rPr>
              <w:t>Základné imanie</w:t>
            </w:r>
          </w:p>
        </w:tc>
        <w:tc>
          <w:tcPr>
            <w:tcW w:w="1426" w:type="dxa"/>
            <w:tcBorders>
              <w:top w:val="single" w:sz="12" w:space="0" w:color="auto"/>
              <w:left w:val="single" w:sz="12" w:space="0" w:color="auto"/>
              <w:bottom w:val="single" w:sz="12" w:space="0" w:color="auto"/>
              <w:right w:val="single" w:sz="4" w:space="0" w:color="auto"/>
            </w:tcBorders>
            <w:noWrap/>
            <w:vAlign w:val="center"/>
          </w:tcPr>
          <w:p w:rsidR="000E34C3" w:rsidRPr="009A2C82" w:rsidRDefault="000E34C3" w:rsidP="00014F61">
            <w:pPr>
              <w:jc w:val="right"/>
              <w:rPr>
                <w:sz w:val="20"/>
                <w:szCs w:val="20"/>
                <w:lang w:val="sk-SK"/>
              </w:rPr>
            </w:pPr>
            <w:r w:rsidRPr="009A2C82">
              <w:rPr>
                <w:sz w:val="20"/>
                <w:szCs w:val="20"/>
                <w:lang w:val="sk-SK"/>
              </w:rPr>
              <w:t>5 000 EUR </w:t>
            </w:r>
          </w:p>
        </w:tc>
        <w:tc>
          <w:tcPr>
            <w:tcW w:w="1427" w:type="dxa"/>
            <w:tcBorders>
              <w:top w:val="single" w:sz="12" w:space="0" w:color="auto"/>
              <w:left w:val="nil"/>
              <w:bottom w:val="single" w:sz="12" w:space="0" w:color="auto"/>
              <w:right w:val="single" w:sz="4" w:space="0" w:color="auto"/>
            </w:tcBorders>
            <w:noWrap/>
            <w:vAlign w:val="center"/>
          </w:tcPr>
          <w:p w:rsidR="000E34C3" w:rsidRPr="009A2C82" w:rsidRDefault="000E34C3" w:rsidP="00014F61">
            <w:pPr>
              <w:jc w:val="right"/>
              <w:rPr>
                <w:sz w:val="20"/>
                <w:szCs w:val="20"/>
                <w:lang w:val="sk-SK"/>
              </w:rPr>
            </w:pPr>
            <w:r w:rsidRPr="009A2C82">
              <w:rPr>
                <w:sz w:val="20"/>
                <w:szCs w:val="20"/>
                <w:lang w:val="sk-SK"/>
              </w:rPr>
              <w:t> </w:t>
            </w:r>
          </w:p>
        </w:tc>
        <w:tc>
          <w:tcPr>
            <w:tcW w:w="1427" w:type="dxa"/>
            <w:tcBorders>
              <w:top w:val="single" w:sz="12" w:space="0" w:color="auto"/>
              <w:left w:val="nil"/>
              <w:bottom w:val="single" w:sz="12" w:space="0" w:color="auto"/>
              <w:right w:val="single" w:sz="4" w:space="0" w:color="auto"/>
            </w:tcBorders>
            <w:noWrap/>
            <w:vAlign w:val="center"/>
          </w:tcPr>
          <w:p w:rsidR="000E34C3" w:rsidRPr="009A2C82" w:rsidRDefault="000E34C3" w:rsidP="00014F61">
            <w:pPr>
              <w:jc w:val="right"/>
              <w:rPr>
                <w:sz w:val="20"/>
                <w:szCs w:val="20"/>
                <w:lang w:val="sk-SK"/>
              </w:rPr>
            </w:pPr>
            <w:r w:rsidRPr="009A2C82">
              <w:rPr>
                <w:sz w:val="20"/>
                <w:szCs w:val="20"/>
                <w:lang w:val="sk-SK"/>
              </w:rPr>
              <w:t> </w:t>
            </w:r>
          </w:p>
        </w:tc>
        <w:tc>
          <w:tcPr>
            <w:tcW w:w="1427" w:type="dxa"/>
            <w:tcBorders>
              <w:top w:val="single" w:sz="12" w:space="0" w:color="auto"/>
              <w:left w:val="nil"/>
              <w:bottom w:val="single" w:sz="12" w:space="0" w:color="auto"/>
              <w:right w:val="single" w:sz="4" w:space="0" w:color="auto"/>
            </w:tcBorders>
            <w:noWrap/>
            <w:vAlign w:val="center"/>
          </w:tcPr>
          <w:p w:rsidR="000E34C3" w:rsidRPr="009A2C82" w:rsidRDefault="000E34C3" w:rsidP="00014F61">
            <w:pPr>
              <w:jc w:val="right"/>
              <w:rPr>
                <w:sz w:val="20"/>
                <w:szCs w:val="20"/>
                <w:lang w:val="sk-SK"/>
              </w:rPr>
            </w:pPr>
            <w:r w:rsidRPr="009A2C82">
              <w:rPr>
                <w:sz w:val="20"/>
                <w:szCs w:val="20"/>
                <w:lang w:val="sk-SK"/>
              </w:rPr>
              <w:t> </w:t>
            </w:r>
          </w:p>
        </w:tc>
        <w:tc>
          <w:tcPr>
            <w:tcW w:w="1427" w:type="dxa"/>
            <w:tcBorders>
              <w:top w:val="single" w:sz="12" w:space="0" w:color="auto"/>
              <w:left w:val="nil"/>
              <w:bottom w:val="single" w:sz="12" w:space="0" w:color="auto"/>
              <w:right w:val="single" w:sz="12" w:space="0" w:color="auto"/>
            </w:tcBorders>
            <w:noWrap/>
            <w:vAlign w:val="center"/>
          </w:tcPr>
          <w:p w:rsidR="000E34C3" w:rsidRPr="009A2C82" w:rsidRDefault="000E34C3" w:rsidP="00014F61">
            <w:pPr>
              <w:jc w:val="right"/>
              <w:rPr>
                <w:sz w:val="20"/>
                <w:szCs w:val="20"/>
                <w:lang w:val="sk-SK"/>
              </w:rPr>
            </w:pPr>
            <w:r w:rsidRPr="009A2C82">
              <w:rPr>
                <w:sz w:val="20"/>
                <w:szCs w:val="20"/>
                <w:lang w:val="sk-SK"/>
              </w:rPr>
              <w:t>5 000 EUR </w:t>
            </w:r>
          </w:p>
        </w:tc>
      </w:tr>
    </w:tbl>
    <w:p w:rsidR="009A2C82" w:rsidRPr="00D020F9" w:rsidRDefault="009A2C82" w:rsidP="003F0D62">
      <w:pPr>
        <w:spacing w:after="0" w:line="360" w:lineRule="auto"/>
        <w:ind w:left="426"/>
        <w:jc w:val="both"/>
        <w:rPr>
          <w:rFonts w:ascii="Calibri" w:eastAsia="Calibri" w:hAnsi="Calibri" w:cs="Times New Roman"/>
          <w:lang w:val="sk-SK"/>
        </w:rPr>
      </w:pPr>
    </w:p>
    <w:sectPr w:rsidR="009A2C82" w:rsidRPr="00D020F9" w:rsidSect="00FC4674">
      <w:headerReference w:type="default" r:id="rId9"/>
      <w:footerReference w:type="default" r:id="rId10"/>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D4090" w:rsidRDefault="005D4090" w:rsidP="00E64C48">
      <w:pPr>
        <w:spacing w:after="0" w:line="240" w:lineRule="auto"/>
      </w:pPr>
      <w:r>
        <w:separator/>
      </w:r>
    </w:p>
  </w:endnote>
  <w:endnote w:type="continuationSeparator" w:id="0">
    <w:p w:rsidR="005D4090" w:rsidRDefault="005D4090" w:rsidP="00E64C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Narrow">
    <w:altName w:val="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0"/>
      </w:rPr>
      <w:id w:val="11465840"/>
      <w:docPartObj>
        <w:docPartGallery w:val="Page Numbers (Bottom of Page)"/>
        <w:docPartUnique/>
      </w:docPartObj>
    </w:sdtPr>
    <w:sdtEndPr/>
    <w:sdtContent>
      <w:p w:rsidR="005D4090" w:rsidRPr="007669E5" w:rsidRDefault="000B175A">
        <w:pPr>
          <w:pStyle w:val="Zpat"/>
          <w:jc w:val="right"/>
          <w:rPr>
            <w:sz w:val="20"/>
          </w:rPr>
        </w:pPr>
        <w:r w:rsidRPr="007669E5">
          <w:rPr>
            <w:rFonts w:cs="Times New Roman"/>
            <w:sz w:val="20"/>
          </w:rPr>
          <w:fldChar w:fldCharType="begin"/>
        </w:r>
        <w:r w:rsidR="005D4090" w:rsidRPr="007669E5">
          <w:rPr>
            <w:rFonts w:cs="Times New Roman"/>
            <w:sz w:val="20"/>
          </w:rPr>
          <w:instrText xml:space="preserve"> PAGE   \* MERGEFORMAT </w:instrText>
        </w:r>
        <w:r w:rsidRPr="007669E5">
          <w:rPr>
            <w:rFonts w:cs="Times New Roman"/>
            <w:sz w:val="20"/>
          </w:rPr>
          <w:fldChar w:fldCharType="separate"/>
        </w:r>
        <w:r w:rsidR="00746CB8">
          <w:rPr>
            <w:rFonts w:cs="Times New Roman"/>
            <w:noProof/>
            <w:sz w:val="20"/>
          </w:rPr>
          <w:t>6</w:t>
        </w:r>
        <w:r w:rsidRPr="007669E5">
          <w:rPr>
            <w:rFonts w:cs="Times New Roman"/>
            <w:sz w:val="20"/>
          </w:rPr>
          <w:fldChar w:fldCharType="end"/>
        </w:r>
      </w:p>
    </w:sdtContent>
  </w:sdt>
  <w:p w:rsidR="005D4090" w:rsidRDefault="005D4090">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D4090" w:rsidRDefault="005D4090" w:rsidP="00E64C48">
      <w:pPr>
        <w:spacing w:after="0" w:line="240" w:lineRule="auto"/>
      </w:pPr>
      <w:r>
        <w:separator/>
      </w:r>
    </w:p>
  </w:footnote>
  <w:footnote w:type="continuationSeparator" w:id="0">
    <w:p w:rsidR="005D4090" w:rsidRDefault="005D4090" w:rsidP="00E64C4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4090" w:rsidRPr="007669E5" w:rsidRDefault="005D4090">
    <w:pPr>
      <w:pStyle w:val="Zhlav"/>
      <w:rPr>
        <w:rFonts w:cs="Times New Roman"/>
        <w:sz w:val="20"/>
      </w:rPr>
    </w:pPr>
    <w:r>
      <w:rPr>
        <w:rFonts w:cs="Times New Roman"/>
        <w:sz w:val="20"/>
      </w:rPr>
      <w:t>Poznámky Úč POD 3 – 01</w:t>
    </w:r>
    <w:r>
      <w:rPr>
        <w:rFonts w:cs="Times New Roman"/>
        <w:sz w:val="20"/>
      </w:rPr>
      <w:tab/>
    </w:r>
    <w:r>
      <w:rPr>
        <w:rFonts w:cs="Times New Roman"/>
        <w:sz w:val="20"/>
      </w:rPr>
      <w:tab/>
    </w:r>
    <w:r w:rsidR="00746CB8">
      <w:rPr>
        <w:rFonts w:cs="Times New Roman"/>
        <w:sz w:val="20"/>
      </w:rPr>
      <w:t>Fixtech s.r.o.</w:t>
    </w:r>
  </w:p>
  <w:p w:rsidR="005D4090" w:rsidRPr="00C3516B" w:rsidRDefault="005D4090">
    <w:pPr>
      <w:pStyle w:val="Zhlav"/>
      <w:rPr>
        <w:rFonts w:cs="Times New Roman"/>
        <w:sz w:val="20"/>
        <w:szCs w:val="20"/>
      </w:rPr>
    </w:pPr>
    <w:r>
      <w:rPr>
        <w:rFonts w:cs="Times New Roman"/>
        <w:sz w:val="20"/>
      </w:rPr>
      <w:tab/>
    </w:r>
    <w:r>
      <w:rPr>
        <w:rFonts w:cs="Times New Roman"/>
        <w:sz w:val="20"/>
      </w:rPr>
      <w:tab/>
    </w:r>
    <w:r w:rsidRPr="00C3516B">
      <w:rPr>
        <w:rFonts w:cs="Times New Roman"/>
        <w:sz w:val="20"/>
        <w:szCs w:val="20"/>
      </w:rPr>
      <w:t>IČO:</w:t>
    </w:r>
    <w:r w:rsidR="00AC3E6E" w:rsidRPr="00C3516B">
      <w:rPr>
        <w:sz w:val="20"/>
        <w:szCs w:val="20"/>
      </w:rPr>
      <w:t xml:space="preserve"> </w:t>
    </w:r>
    <w:r w:rsidR="003345D4">
      <w:rPr>
        <w:sz w:val="20"/>
        <w:szCs w:val="20"/>
      </w:rPr>
      <w:t>52</w:t>
    </w:r>
    <w:r w:rsidR="00746CB8">
      <w:rPr>
        <w:sz w:val="20"/>
        <w:szCs w:val="20"/>
      </w:rPr>
      <w:t> 241 483</w:t>
    </w:r>
  </w:p>
  <w:p w:rsidR="005D4090" w:rsidRPr="007669E5" w:rsidRDefault="005D4090">
    <w:pPr>
      <w:pStyle w:val="Zhlav"/>
      <w:rPr>
        <w:rFonts w:cs="Times New Roman"/>
        <w:sz w:val="20"/>
      </w:rPr>
    </w:pPr>
    <w:r w:rsidRPr="007669E5">
      <w:rPr>
        <w:rFonts w:cs="Times New Roman"/>
        <w:sz w:val="20"/>
      </w:rPr>
      <w:tab/>
    </w:r>
    <w:r w:rsidRPr="007669E5">
      <w:rPr>
        <w:rFonts w:cs="Times New Roman"/>
        <w:sz w:val="20"/>
      </w:rPr>
      <w:tab/>
      <w:t xml:space="preserve">DIČ: </w:t>
    </w:r>
    <w:r w:rsidR="00E57B24" w:rsidRPr="00E57B24">
      <w:rPr>
        <w:rFonts w:cs="Times New Roman"/>
        <w:sz w:val="20"/>
      </w:rPr>
      <w:t>21</w:t>
    </w:r>
    <w:r w:rsidR="00E57B24">
      <w:rPr>
        <w:rFonts w:cs="Times New Roman"/>
        <w:sz w:val="20"/>
      </w:rPr>
      <w:t xml:space="preserve"> </w:t>
    </w:r>
    <w:r w:rsidR="00E57B24" w:rsidRPr="00E57B24">
      <w:rPr>
        <w:rFonts w:cs="Times New Roman"/>
        <w:sz w:val="20"/>
      </w:rPr>
      <w:t>20</w:t>
    </w:r>
    <w:r w:rsidR="00E57B24">
      <w:rPr>
        <w:rFonts w:cs="Times New Roman"/>
        <w:sz w:val="20"/>
      </w:rPr>
      <w:t xml:space="preserve"> </w:t>
    </w:r>
    <w:r w:rsidR="003345D4">
      <w:rPr>
        <w:rFonts w:cs="Times New Roman"/>
        <w:sz w:val="20"/>
      </w:rPr>
      <w:t xml:space="preserve">97 </w:t>
    </w:r>
    <w:r w:rsidR="00746CB8">
      <w:rPr>
        <w:rFonts w:cs="Times New Roman"/>
        <w:sz w:val="20"/>
      </w:rPr>
      <w:t>17 54</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930602"/>
    <w:multiLevelType w:val="hybridMultilevel"/>
    <w:tmpl w:val="64BE307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nsid w:val="0CE27C9C"/>
    <w:multiLevelType w:val="hybridMultilevel"/>
    <w:tmpl w:val="E3F83758"/>
    <w:lvl w:ilvl="0" w:tplc="04050015">
      <w:start w:val="1"/>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nsid w:val="0EA61ABC"/>
    <w:multiLevelType w:val="hybridMultilevel"/>
    <w:tmpl w:val="F4981426"/>
    <w:lvl w:ilvl="0" w:tplc="F68E6570">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nsid w:val="219D35E9"/>
    <w:multiLevelType w:val="hybridMultilevel"/>
    <w:tmpl w:val="89C82C6C"/>
    <w:lvl w:ilvl="0" w:tplc="E04C563A">
      <w:start w:val="16"/>
      <w:numFmt w:val="bullet"/>
      <w:lvlText w:val="-"/>
      <w:lvlJc w:val="left"/>
      <w:pPr>
        <w:ind w:left="720" w:hanging="360"/>
      </w:pPr>
      <w:rPr>
        <w:rFonts w:ascii="Calibri" w:eastAsia="Times New Roman" w:hAnsi="Calibri" w:cs="Arial Narro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nsid w:val="3AA93387"/>
    <w:multiLevelType w:val="hybridMultilevel"/>
    <w:tmpl w:val="6896DAF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nsid w:val="3D3C73A0"/>
    <w:multiLevelType w:val="hybridMultilevel"/>
    <w:tmpl w:val="6FC0BA60"/>
    <w:lvl w:ilvl="0" w:tplc="22882C62">
      <w:start w:val="1"/>
      <w:numFmt w:val="decimal"/>
      <w:lvlText w:val="%1."/>
      <w:lvlJc w:val="left"/>
      <w:pPr>
        <w:ind w:left="1146" w:hanging="360"/>
      </w:pPr>
      <w:rPr>
        <w:b/>
        <w:i/>
      </w:r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6">
    <w:nsid w:val="419A6B51"/>
    <w:multiLevelType w:val="hybridMultilevel"/>
    <w:tmpl w:val="BB44A7F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nsid w:val="45516E2A"/>
    <w:multiLevelType w:val="hybridMultilevel"/>
    <w:tmpl w:val="73E0DDDE"/>
    <w:lvl w:ilvl="0" w:tplc="0405000F">
      <w:start w:val="1"/>
      <w:numFmt w:val="decimal"/>
      <w:lvlText w:val="%1."/>
      <w:lvlJc w:val="left"/>
      <w:pPr>
        <w:ind w:left="1146" w:hanging="360"/>
      </w:p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8">
    <w:nsid w:val="502F59F4"/>
    <w:multiLevelType w:val="hybridMultilevel"/>
    <w:tmpl w:val="C25A978A"/>
    <w:lvl w:ilvl="0" w:tplc="ECBC78B6">
      <w:start w:val="1"/>
      <w:numFmt w:val="upperLetter"/>
      <w:lvlText w:val="%1."/>
      <w:lvlJc w:val="left"/>
      <w:pPr>
        <w:ind w:left="360" w:hanging="360"/>
      </w:pPr>
      <w:rPr>
        <w:rFonts w:hint="default"/>
        <w:b/>
        <w:sz w:val="28"/>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9">
    <w:nsid w:val="51A8528D"/>
    <w:multiLevelType w:val="hybridMultilevel"/>
    <w:tmpl w:val="F72277D2"/>
    <w:lvl w:ilvl="0" w:tplc="58D433F4">
      <w:start w:val="1"/>
      <w:numFmt w:val="decimal"/>
      <w:lvlText w:val="%1."/>
      <w:lvlJc w:val="left"/>
      <w:pPr>
        <w:ind w:left="720" w:hanging="360"/>
      </w:pPr>
      <w:rPr>
        <w:rFonts w:hint="default"/>
        <w:b/>
        <w:i/>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nsid w:val="58D526EC"/>
    <w:multiLevelType w:val="hybridMultilevel"/>
    <w:tmpl w:val="4324208A"/>
    <w:lvl w:ilvl="0" w:tplc="01789302">
      <w:start w:val="3"/>
      <w:numFmt w:val="decimal"/>
      <w:lvlText w:val="%1."/>
      <w:lvlJc w:val="left"/>
      <w:pPr>
        <w:ind w:left="644" w:hanging="360"/>
      </w:pPr>
      <w:rPr>
        <w:rFonts w:hint="default"/>
      </w:rPr>
    </w:lvl>
    <w:lvl w:ilvl="1" w:tplc="04050019" w:tentative="1">
      <w:start w:val="1"/>
      <w:numFmt w:val="lowerLetter"/>
      <w:lvlText w:val="%2."/>
      <w:lvlJc w:val="left"/>
      <w:pPr>
        <w:ind w:left="1364" w:hanging="360"/>
      </w:pPr>
    </w:lvl>
    <w:lvl w:ilvl="2" w:tplc="0405001B" w:tentative="1">
      <w:start w:val="1"/>
      <w:numFmt w:val="lowerRoman"/>
      <w:lvlText w:val="%3."/>
      <w:lvlJc w:val="right"/>
      <w:pPr>
        <w:ind w:left="2084" w:hanging="180"/>
      </w:pPr>
    </w:lvl>
    <w:lvl w:ilvl="3" w:tplc="0405000F" w:tentative="1">
      <w:start w:val="1"/>
      <w:numFmt w:val="decimal"/>
      <w:lvlText w:val="%4."/>
      <w:lvlJc w:val="left"/>
      <w:pPr>
        <w:ind w:left="2804" w:hanging="360"/>
      </w:pPr>
    </w:lvl>
    <w:lvl w:ilvl="4" w:tplc="04050019" w:tentative="1">
      <w:start w:val="1"/>
      <w:numFmt w:val="lowerLetter"/>
      <w:lvlText w:val="%5."/>
      <w:lvlJc w:val="left"/>
      <w:pPr>
        <w:ind w:left="3524" w:hanging="360"/>
      </w:pPr>
    </w:lvl>
    <w:lvl w:ilvl="5" w:tplc="0405001B" w:tentative="1">
      <w:start w:val="1"/>
      <w:numFmt w:val="lowerRoman"/>
      <w:lvlText w:val="%6."/>
      <w:lvlJc w:val="right"/>
      <w:pPr>
        <w:ind w:left="4244" w:hanging="180"/>
      </w:pPr>
    </w:lvl>
    <w:lvl w:ilvl="6" w:tplc="0405000F" w:tentative="1">
      <w:start w:val="1"/>
      <w:numFmt w:val="decimal"/>
      <w:lvlText w:val="%7."/>
      <w:lvlJc w:val="left"/>
      <w:pPr>
        <w:ind w:left="4964" w:hanging="360"/>
      </w:pPr>
    </w:lvl>
    <w:lvl w:ilvl="7" w:tplc="04050019" w:tentative="1">
      <w:start w:val="1"/>
      <w:numFmt w:val="lowerLetter"/>
      <w:lvlText w:val="%8."/>
      <w:lvlJc w:val="left"/>
      <w:pPr>
        <w:ind w:left="5684" w:hanging="360"/>
      </w:pPr>
    </w:lvl>
    <w:lvl w:ilvl="8" w:tplc="0405001B" w:tentative="1">
      <w:start w:val="1"/>
      <w:numFmt w:val="lowerRoman"/>
      <w:lvlText w:val="%9."/>
      <w:lvlJc w:val="right"/>
      <w:pPr>
        <w:ind w:left="6404" w:hanging="180"/>
      </w:pPr>
    </w:lvl>
  </w:abstractNum>
  <w:abstractNum w:abstractNumId="11">
    <w:nsid w:val="64206C9F"/>
    <w:multiLevelType w:val="hybridMultilevel"/>
    <w:tmpl w:val="72F0DF4E"/>
    <w:lvl w:ilvl="0" w:tplc="F356BF5A">
      <w:start w:val="1"/>
      <w:numFmt w:val="lowerRoman"/>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nsid w:val="76446130"/>
    <w:multiLevelType w:val="hybridMultilevel"/>
    <w:tmpl w:val="3E34A3B6"/>
    <w:lvl w:ilvl="0" w:tplc="EF24D820">
      <w:start w:val="1"/>
      <w:numFmt w:val="decimal"/>
      <w:lvlText w:val="%1."/>
      <w:lvlJc w:val="left"/>
      <w:pPr>
        <w:ind w:left="720" w:hanging="360"/>
      </w:pPr>
      <w:rPr>
        <w:rFonts w:hint="default"/>
        <w:b/>
        <w:i/>
        <w:sz w:val="24"/>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nsid w:val="7B13591E"/>
    <w:multiLevelType w:val="hybridMultilevel"/>
    <w:tmpl w:val="2474D0F6"/>
    <w:lvl w:ilvl="0" w:tplc="ED46417C">
      <w:start w:val="1"/>
      <w:numFmt w:val="decimal"/>
      <w:lvlText w:val="%1."/>
      <w:lvlJc w:val="left"/>
      <w:pPr>
        <w:ind w:left="720" w:hanging="360"/>
      </w:pPr>
      <w:rPr>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13"/>
  </w:num>
  <w:num w:numId="2">
    <w:abstractNumId w:val="6"/>
  </w:num>
  <w:num w:numId="3">
    <w:abstractNumId w:val="1"/>
  </w:num>
  <w:num w:numId="4">
    <w:abstractNumId w:val="0"/>
  </w:num>
  <w:num w:numId="5">
    <w:abstractNumId w:val="4"/>
  </w:num>
  <w:num w:numId="6">
    <w:abstractNumId w:val="10"/>
  </w:num>
  <w:num w:numId="7">
    <w:abstractNumId w:val="8"/>
  </w:num>
  <w:num w:numId="8">
    <w:abstractNumId w:val="7"/>
  </w:num>
  <w:num w:numId="9">
    <w:abstractNumId w:val="5"/>
  </w:num>
  <w:num w:numId="10">
    <w:abstractNumId w:val="12"/>
  </w:num>
  <w:num w:numId="11">
    <w:abstractNumId w:val="9"/>
  </w:num>
  <w:num w:numId="12">
    <w:abstractNumId w:val="2"/>
  </w:num>
  <w:num w:numId="13">
    <w:abstractNumId w:val="11"/>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4C48"/>
    <w:rsid w:val="00000BE4"/>
    <w:rsid w:val="00057CD0"/>
    <w:rsid w:val="000B175A"/>
    <w:rsid w:val="000E34C3"/>
    <w:rsid w:val="00144EC0"/>
    <w:rsid w:val="00151641"/>
    <w:rsid w:val="00204D88"/>
    <w:rsid w:val="00211B99"/>
    <w:rsid w:val="0026354B"/>
    <w:rsid w:val="00287AE5"/>
    <w:rsid w:val="002C68E0"/>
    <w:rsid w:val="002E2403"/>
    <w:rsid w:val="003243FE"/>
    <w:rsid w:val="003345D4"/>
    <w:rsid w:val="00350478"/>
    <w:rsid w:val="003871F0"/>
    <w:rsid w:val="003902FF"/>
    <w:rsid w:val="003938B9"/>
    <w:rsid w:val="003B3779"/>
    <w:rsid w:val="003F0B83"/>
    <w:rsid w:val="003F0D62"/>
    <w:rsid w:val="0045512D"/>
    <w:rsid w:val="00487EC7"/>
    <w:rsid w:val="004D0AAE"/>
    <w:rsid w:val="004F31AA"/>
    <w:rsid w:val="0050104A"/>
    <w:rsid w:val="00510278"/>
    <w:rsid w:val="00515E8C"/>
    <w:rsid w:val="005375A1"/>
    <w:rsid w:val="00540BC7"/>
    <w:rsid w:val="00565A18"/>
    <w:rsid w:val="005670F3"/>
    <w:rsid w:val="005D4090"/>
    <w:rsid w:val="006420E4"/>
    <w:rsid w:val="006609A8"/>
    <w:rsid w:val="00665322"/>
    <w:rsid w:val="00670E6D"/>
    <w:rsid w:val="00671C87"/>
    <w:rsid w:val="006A1A14"/>
    <w:rsid w:val="006B0CA2"/>
    <w:rsid w:val="006B2BA2"/>
    <w:rsid w:val="00746CB8"/>
    <w:rsid w:val="007669E5"/>
    <w:rsid w:val="00771A55"/>
    <w:rsid w:val="007B02EA"/>
    <w:rsid w:val="007D0804"/>
    <w:rsid w:val="007D1DE0"/>
    <w:rsid w:val="00860ACC"/>
    <w:rsid w:val="00886082"/>
    <w:rsid w:val="008F032E"/>
    <w:rsid w:val="009017F2"/>
    <w:rsid w:val="00994DCD"/>
    <w:rsid w:val="009A0C54"/>
    <w:rsid w:val="009A2C82"/>
    <w:rsid w:val="009A6482"/>
    <w:rsid w:val="00A3243F"/>
    <w:rsid w:val="00A37E7F"/>
    <w:rsid w:val="00A408A6"/>
    <w:rsid w:val="00A94284"/>
    <w:rsid w:val="00AB36E2"/>
    <w:rsid w:val="00AC3E6E"/>
    <w:rsid w:val="00B0257A"/>
    <w:rsid w:val="00B66C32"/>
    <w:rsid w:val="00BB2ED3"/>
    <w:rsid w:val="00C0540B"/>
    <w:rsid w:val="00C10215"/>
    <w:rsid w:val="00C27214"/>
    <w:rsid w:val="00C3516B"/>
    <w:rsid w:val="00C73669"/>
    <w:rsid w:val="00CC5974"/>
    <w:rsid w:val="00CE5084"/>
    <w:rsid w:val="00D020F9"/>
    <w:rsid w:val="00D05DA6"/>
    <w:rsid w:val="00D108CD"/>
    <w:rsid w:val="00D15EF1"/>
    <w:rsid w:val="00D34BA5"/>
    <w:rsid w:val="00D6327A"/>
    <w:rsid w:val="00D73091"/>
    <w:rsid w:val="00D80033"/>
    <w:rsid w:val="00DB64CB"/>
    <w:rsid w:val="00DD2266"/>
    <w:rsid w:val="00E238E3"/>
    <w:rsid w:val="00E57B24"/>
    <w:rsid w:val="00E64C48"/>
    <w:rsid w:val="00F95D78"/>
    <w:rsid w:val="00FA6EF8"/>
    <w:rsid w:val="00FC4674"/>
    <w:rsid w:val="00FF41A3"/>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64C48"/>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E64C48"/>
  </w:style>
  <w:style w:type="paragraph" w:styleId="Zpat">
    <w:name w:val="footer"/>
    <w:basedOn w:val="Normln"/>
    <w:link w:val="ZpatChar"/>
    <w:uiPriority w:val="99"/>
    <w:unhideWhenUsed/>
    <w:rsid w:val="00E64C48"/>
    <w:pPr>
      <w:tabs>
        <w:tab w:val="center" w:pos="4536"/>
        <w:tab w:val="right" w:pos="9072"/>
      </w:tabs>
      <w:spacing w:after="0" w:line="240" w:lineRule="auto"/>
    </w:pPr>
  </w:style>
  <w:style w:type="character" w:customStyle="1" w:styleId="ZpatChar">
    <w:name w:val="Zápatí Char"/>
    <w:basedOn w:val="Standardnpsmoodstavce"/>
    <w:link w:val="Zpat"/>
    <w:uiPriority w:val="99"/>
    <w:rsid w:val="00E64C48"/>
  </w:style>
  <w:style w:type="paragraph" w:styleId="Odstavecseseznamem">
    <w:name w:val="List Paragraph"/>
    <w:basedOn w:val="Normln"/>
    <w:uiPriority w:val="34"/>
    <w:qFormat/>
    <w:rsid w:val="00E64C48"/>
    <w:pPr>
      <w:ind w:left="720"/>
      <w:contextualSpacing/>
    </w:pPr>
  </w:style>
  <w:style w:type="character" w:customStyle="1" w:styleId="ra">
    <w:name w:val="ra"/>
    <w:basedOn w:val="Standardnpsmoodstavce"/>
    <w:rsid w:val="00E64C48"/>
  </w:style>
  <w:style w:type="character" w:customStyle="1" w:styleId="apple-converted-space">
    <w:name w:val="apple-converted-space"/>
    <w:basedOn w:val="Standardnpsmoodstavce"/>
    <w:rsid w:val="00E64C48"/>
  </w:style>
  <w:style w:type="character" w:customStyle="1" w:styleId="hps">
    <w:name w:val="hps"/>
    <w:basedOn w:val="Standardnpsmoodstavce"/>
    <w:rsid w:val="002E2403"/>
    <w:rPr>
      <w:rFonts w:cs="Times New Roman"/>
    </w:rPr>
  </w:style>
  <w:style w:type="paragraph" w:customStyle="1" w:styleId="TopHeader">
    <w:name w:val="Top Header"/>
    <w:basedOn w:val="Normln"/>
    <w:qFormat/>
    <w:rsid w:val="007669E5"/>
    <w:pPr>
      <w:spacing w:after="0" w:line="240" w:lineRule="auto"/>
      <w:jc w:val="center"/>
    </w:pPr>
    <w:rPr>
      <w:rFonts w:ascii="Arial Narrow" w:eastAsia="Times New Roman" w:hAnsi="Arial Narrow" w:cs="Times New Roman"/>
      <w:b/>
      <w:bCs/>
      <w:lang w:val="sk-SK"/>
    </w:rPr>
  </w:style>
  <w:style w:type="character" w:styleId="Hypertextovodkaz">
    <w:name w:val="Hyperlink"/>
    <w:basedOn w:val="Standardnpsmoodstavce"/>
    <w:uiPriority w:val="99"/>
    <w:unhideWhenUsed/>
    <w:rsid w:val="00665322"/>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64C48"/>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E64C48"/>
  </w:style>
  <w:style w:type="paragraph" w:styleId="Zpat">
    <w:name w:val="footer"/>
    <w:basedOn w:val="Normln"/>
    <w:link w:val="ZpatChar"/>
    <w:uiPriority w:val="99"/>
    <w:unhideWhenUsed/>
    <w:rsid w:val="00E64C48"/>
    <w:pPr>
      <w:tabs>
        <w:tab w:val="center" w:pos="4536"/>
        <w:tab w:val="right" w:pos="9072"/>
      </w:tabs>
      <w:spacing w:after="0" w:line="240" w:lineRule="auto"/>
    </w:pPr>
  </w:style>
  <w:style w:type="character" w:customStyle="1" w:styleId="ZpatChar">
    <w:name w:val="Zápatí Char"/>
    <w:basedOn w:val="Standardnpsmoodstavce"/>
    <w:link w:val="Zpat"/>
    <w:uiPriority w:val="99"/>
    <w:rsid w:val="00E64C48"/>
  </w:style>
  <w:style w:type="paragraph" w:styleId="Odstavecseseznamem">
    <w:name w:val="List Paragraph"/>
    <w:basedOn w:val="Normln"/>
    <w:uiPriority w:val="34"/>
    <w:qFormat/>
    <w:rsid w:val="00E64C48"/>
    <w:pPr>
      <w:ind w:left="720"/>
      <w:contextualSpacing/>
    </w:pPr>
  </w:style>
  <w:style w:type="character" w:customStyle="1" w:styleId="ra">
    <w:name w:val="ra"/>
    <w:basedOn w:val="Standardnpsmoodstavce"/>
    <w:rsid w:val="00E64C48"/>
  </w:style>
  <w:style w:type="character" w:customStyle="1" w:styleId="apple-converted-space">
    <w:name w:val="apple-converted-space"/>
    <w:basedOn w:val="Standardnpsmoodstavce"/>
    <w:rsid w:val="00E64C48"/>
  </w:style>
  <w:style w:type="character" w:customStyle="1" w:styleId="hps">
    <w:name w:val="hps"/>
    <w:basedOn w:val="Standardnpsmoodstavce"/>
    <w:rsid w:val="002E2403"/>
    <w:rPr>
      <w:rFonts w:cs="Times New Roman"/>
    </w:rPr>
  </w:style>
  <w:style w:type="paragraph" w:customStyle="1" w:styleId="TopHeader">
    <w:name w:val="Top Header"/>
    <w:basedOn w:val="Normln"/>
    <w:qFormat/>
    <w:rsid w:val="007669E5"/>
    <w:pPr>
      <w:spacing w:after="0" w:line="240" w:lineRule="auto"/>
      <w:jc w:val="center"/>
    </w:pPr>
    <w:rPr>
      <w:rFonts w:ascii="Arial Narrow" w:eastAsia="Times New Roman" w:hAnsi="Arial Narrow" w:cs="Times New Roman"/>
      <w:b/>
      <w:bCs/>
      <w:lang w:val="sk-SK"/>
    </w:rPr>
  </w:style>
  <w:style w:type="character" w:styleId="Hypertextovodkaz">
    <w:name w:val="Hyperlink"/>
    <w:basedOn w:val="Standardnpsmoodstavce"/>
    <w:uiPriority w:val="99"/>
    <w:unhideWhenUsed/>
    <w:rsid w:val="0066532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418456">
      <w:bodyDiv w:val="1"/>
      <w:marLeft w:val="0"/>
      <w:marRight w:val="0"/>
      <w:marTop w:val="0"/>
      <w:marBottom w:val="0"/>
      <w:divBdr>
        <w:top w:val="none" w:sz="0" w:space="0" w:color="auto"/>
        <w:left w:val="none" w:sz="0" w:space="0" w:color="auto"/>
        <w:bottom w:val="none" w:sz="0" w:space="0" w:color="auto"/>
        <w:right w:val="none" w:sz="0" w:space="0" w:color="auto"/>
      </w:divBdr>
    </w:div>
    <w:div w:id="126509412">
      <w:bodyDiv w:val="1"/>
      <w:marLeft w:val="0"/>
      <w:marRight w:val="0"/>
      <w:marTop w:val="0"/>
      <w:marBottom w:val="0"/>
      <w:divBdr>
        <w:top w:val="none" w:sz="0" w:space="0" w:color="auto"/>
        <w:left w:val="none" w:sz="0" w:space="0" w:color="auto"/>
        <w:bottom w:val="none" w:sz="0" w:space="0" w:color="auto"/>
        <w:right w:val="none" w:sz="0" w:space="0" w:color="auto"/>
      </w:divBdr>
    </w:div>
    <w:div w:id="656420416">
      <w:bodyDiv w:val="1"/>
      <w:marLeft w:val="0"/>
      <w:marRight w:val="0"/>
      <w:marTop w:val="0"/>
      <w:marBottom w:val="0"/>
      <w:divBdr>
        <w:top w:val="none" w:sz="0" w:space="0" w:color="auto"/>
        <w:left w:val="none" w:sz="0" w:space="0" w:color="auto"/>
        <w:bottom w:val="none" w:sz="0" w:space="0" w:color="auto"/>
        <w:right w:val="none" w:sz="0" w:space="0" w:color="auto"/>
      </w:divBdr>
    </w:div>
    <w:div w:id="1607424398">
      <w:bodyDiv w:val="1"/>
      <w:marLeft w:val="0"/>
      <w:marRight w:val="0"/>
      <w:marTop w:val="0"/>
      <w:marBottom w:val="0"/>
      <w:divBdr>
        <w:top w:val="none" w:sz="0" w:space="0" w:color="auto"/>
        <w:left w:val="none" w:sz="0" w:space="0" w:color="auto"/>
        <w:bottom w:val="none" w:sz="0" w:space="0" w:color="auto"/>
        <w:right w:val="none" w:sz="0" w:space="0" w:color="auto"/>
      </w:divBdr>
    </w:div>
    <w:div w:id="1714453506">
      <w:bodyDiv w:val="1"/>
      <w:marLeft w:val="0"/>
      <w:marRight w:val="0"/>
      <w:marTop w:val="0"/>
      <w:marBottom w:val="0"/>
      <w:divBdr>
        <w:top w:val="none" w:sz="0" w:space="0" w:color="auto"/>
        <w:left w:val="none" w:sz="0" w:space="0" w:color="auto"/>
        <w:bottom w:val="none" w:sz="0" w:space="0" w:color="auto"/>
        <w:right w:val="none" w:sz="0" w:space="0" w:color="auto"/>
      </w:divBdr>
    </w:div>
    <w:div w:id="2118866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6E2FE2-4040-4A34-A174-EE3D797A63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845</Words>
  <Characters>4992</Characters>
  <Application>Microsoft Office Word</Application>
  <DocSecurity>0</DocSecurity>
  <Lines>41</Lines>
  <Paragraphs>11</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5826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2015-03-30T15:30:00Z</cp:lastPrinted>
  <dcterms:created xsi:type="dcterms:W3CDTF">2020-01-09T07:08:00Z</dcterms:created>
  <dcterms:modified xsi:type="dcterms:W3CDTF">2020-01-09T07:08:00Z</dcterms:modified>
</cp:coreProperties>
</file>