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3423AAEB" w:rsidR="008B74F7" w:rsidRDefault="00BE54AD" w:rsidP="00CC67E6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</w:p>
    <w:p w14:paraId="5760B6F6" w14:textId="782049FF" w:rsidR="00D46B66" w:rsidRDefault="00D46B66" w:rsidP="00D46B66">
      <w:pPr>
        <w:spacing w:after="0" w:line="240" w:lineRule="auto"/>
        <w:ind w:left="720"/>
      </w:pPr>
      <w:proofErr w:type="spellStart"/>
      <w:r>
        <w:t>TechCenter</w:t>
      </w:r>
      <w:proofErr w:type="spellEnd"/>
      <w:r>
        <w:t>, s.r.o.</w:t>
      </w:r>
      <w:r w:rsidR="00997F80">
        <w:t xml:space="preserve"> v likvidácií</w:t>
      </w:r>
    </w:p>
    <w:p w14:paraId="13308F18" w14:textId="1701E6A2" w:rsidR="00D46B66" w:rsidRDefault="000B1B6E" w:rsidP="00D46B66">
      <w:pPr>
        <w:spacing w:after="0" w:line="240" w:lineRule="auto"/>
        <w:ind w:left="720"/>
      </w:pPr>
      <w:r>
        <w:t>Mostová 2</w:t>
      </w:r>
    </w:p>
    <w:p w14:paraId="6A42B4D2" w14:textId="07965D2E" w:rsidR="00D46B66" w:rsidRDefault="00D46B66" w:rsidP="00D46B66">
      <w:pPr>
        <w:spacing w:after="0" w:line="240" w:lineRule="auto"/>
        <w:ind w:left="720"/>
      </w:pPr>
      <w:r>
        <w:t>811 0</w:t>
      </w:r>
      <w:r w:rsidR="000B1B6E">
        <w:t>2</w:t>
      </w:r>
      <w:r>
        <w:t xml:space="preserve"> Bratislava</w:t>
      </w:r>
    </w:p>
    <w:p w14:paraId="2FCDA02A" w14:textId="77777777" w:rsidR="00D46B66" w:rsidRPr="00D46B66" w:rsidRDefault="00D46B66" w:rsidP="00D46B66">
      <w:pPr>
        <w:spacing w:after="0" w:line="240" w:lineRule="auto"/>
        <w:ind w:left="720"/>
      </w:pPr>
    </w:p>
    <w:p w14:paraId="1F9B7FF7" w14:textId="77777777" w:rsidR="00D46B66" w:rsidRDefault="00BE54AD" w:rsidP="00D46B66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1"/>
    </w:p>
    <w:p w14:paraId="08BB53CB" w14:textId="77777777" w:rsidR="00D46B66" w:rsidRDefault="00D46B66" w:rsidP="00D46B66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</w:p>
    <w:p w14:paraId="7683C3A2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</w:t>
      </w:r>
      <w:r>
        <w:rPr>
          <w:rFonts w:ascii="Arial" w:hAnsi="Arial" w:cs="Arial"/>
        </w:rPr>
        <w:t>Sprostredkovateľská činnosť v oblasti obchodu</w:t>
      </w:r>
    </w:p>
    <w:p w14:paraId="4051B2C8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Sprostredkovateľská činnosť v oblasti výroby</w:t>
      </w:r>
    </w:p>
    <w:p w14:paraId="24B2214C" w14:textId="5A0EACE9" w:rsidR="008B74F7" w:rsidRDefault="00D46B66" w:rsidP="00D46B66">
      <w:pPr>
        <w:spacing w:after="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         Činnosť podnikateľských, organizačných a ekonomických poradcov   </w:t>
      </w:r>
      <w:r w:rsidR="009A07FF" w:rsidRPr="009A07FF">
        <w:rPr>
          <w:rFonts w:ascii="Arial" w:hAnsi="Arial" w:cs="Arial"/>
          <w:color w:val="FF0000"/>
        </w:rPr>
        <w:t xml:space="preserve"> </w:t>
      </w:r>
    </w:p>
    <w:p w14:paraId="000C4489" w14:textId="593D1C2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           </w:t>
      </w:r>
      <w:r>
        <w:rPr>
          <w:rFonts w:ascii="Arial" w:hAnsi="Arial" w:cs="Arial"/>
        </w:rPr>
        <w:t>Reklamné a marketingové služby</w:t>
      </w:r>
    </w:p>
    <w:p w14:paraId="186E785D" w14:textId="1DA749B1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Prenájom hnuteľných vecí</w:t>
      </w:r>
    </w:p>
    <w:p w14:paraId="35C2DB1A" w14:textId="1B55AB12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Administratívne služby</w:t>
      </w:r>
    </w:p>
    <w:p w14:paraId="409094FA" w14:textId="3C80B6DF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leasing</w:t>
      </w:r>
    </w:p>
    <w:p w14:paraId="30F451C5" w14:textId="3B60BD35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Počítačové služby</w:t>
      </w:r>
    </w:p>
    <w:p w14:paraId="14B7DFFF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Výskum a vývoj v oblasti strojárenstva</w:t>
      </w:r>
    </w:p>
    <w:p w14:paraId="2E662592" w14:textId="53787BF4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Výroba strojov pre hospodárske odvetvia</w:t>
      </w:r>
    </w:p>
    <w:p w14:paraId="50382997" w14:textId="47400CDD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Príprava a vypracovanie technických návrhov a štúdií v oblasti strojárenstva</w:t>
      </w:r>
    </w:p>
    <w:p w14:paraId="7F3A6727" w14:textId="03A9DB1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Strojárska výroba – výroba jednoduchých výrobkov z kovu</w:t>
      </w:r>
    </w:p>
    <w:p w14:paraId="2DA23AAE" w14:textId="77777777" w:rsidR="00D46B66" w:rsidRDefault="00D46B66" w:rsidP="00D46B66">
      <w:pPr>
        <w:spacing w:after="0"/>
        <w:rPr>
          <w:rFonts w:ascii="Arial" w:hAnsi="Arial" w:cs="Arial"/>
        </w:rPr>
      </w:pPr>
    </w:p>
    <w:p w14:paraId="094771C6" w14:textId="03535164" w:rsidR="00D46B66" w:rsidRP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2B5EFAA8" w14:textId="32758598" w:rsidR="00997F80" w:rsidRDefault="00E57CD5" w:rsidP="00997F80">
      <w:pPr>
        <w:spacing w:after="0" w:line="240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D46B66">
        <w:rPr>
          <w:rFonts w:ascii="Arial" w:hAnsi="Arial" w:cs="Arial"/>
        </w:rPr>
        <w:t> 3</w:t>
      </w:r>
      <w:r w:rsidR="00997F80">
        <w:rPr>
          <w:rFonts w:ascii="Arial" w:hAnsi="Arial" w:cs="Arial"/>
        </w:rPr>
        <w:t>1</w:t>
      </w:r>
      <w:r w:rsidR="00D46B66">
        <w:rPr>
          <w:rFonts w:ascii="Arial" w:hAnsi="Arial" w:cs="Arial"/>
        </w:rPr>
        <w:t xml:space="preserve">. </w:t>
      </w:r>
      <w:r w:rsidR="00997F80">
        <w:rPr>
          <w:rFonts w:ascii="Arial" w:hAnsi="Arial" w:cs="Arial"/>
        </w:rPr>
        <w:t>05</w:t>
      </w:r>
      <w:r w:rsidR="00D46B66">
        <w:rPr>
          <w:rFonts w:ascii="Arial" w:hAnsi="Arial" w:cs="Arial"/>
        </w:rPr>
        <w:t>. 201</w:t>
      </w:r>
      <w:r w:rsidR="00997F80">
        <w:rPr>
          <w:rFonts w:ascii="Arial" w:hAnsi="Arial" w:cs="Arial"/>
        </w:rPr>
        <w:t>9 nebola schválená, je to uzávierka</w:t>
      </w:r>
    </w:p>
    <w:p w14:paraId="6192D5E2" w14:textId="71B3267F" w:rsidR="00997F80" w:rsidRDefault="00997F80" w:rsidP="00997F8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 dátumu vstupu spoločnosti do likvidácie.</w:t>
      </w:r>
    </w:p>
    <w:p w14:paraId="00D8C110" w14:textId="77777777" w:rsidR="00997F80" w:rsidRDefault="00997F80" w:rsidP="00997F80">
      <w:pPr>
        <w:spacing w:after="0" w:line="240" w:lineRule="auto"/>
        <w:jc w:val="both"/>
        <w:rPr>
          <w:rFonts w:ascii="Arial" w:hAnsi="Arial" w:cs="Arial"/>
        </w:rPr>
      </w:pPr>
    </w:p>
    <w:p w14:paraId="3D82A65D" w14:textId="3436177B" w:rsidR="00E57CD5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</w:t>
      </w:r>
      <w:r w:rsidR="003C0A7A">
        <w:rPr>
          <w:rFonts w:ascii="Arial" w:hAnsi="Arial" w:cs="Arial"/>
        </w:rPr>
        <w:t xml:space="preserve"> mimoriadnej </w:t>
      </w:r>
      <w:r w:rsidR="00E57CD5" w:rsidRPr="00BC7729">
        <w:rPr>
          <w:rFonts w:ascii="Arial" w:hAnsi="Arial" w:cs="Arial"/>
        </w:rPr>
        <w:t xml:space="preserve"> účtovnej závierky</w:t>
      </w:r>
    </w:p>
    <w:p w14:paraId="58350D48" w14:textId="2EBD1E75" w:rsidR="00E57CD5" w:rsidRPr="00BC7729" w:rsidRDefault="003C0A7A" w:rsidP="003C0A7A">
      <w:pPr>
        <w:rPr>
          <w:rFonts w:ascii="Arial" w:hAnsi="Arial" w:cs="Arial"/>
        </w:rPr>
      </w:pPr>
      <w:r>
        <w:t>Spoločnosť vstúpila 1. 6. 2019 do likvidácie. Likvidátorom spoločnosti je JUDr. Daniela Rakúsová. Mimoriadna Ú</w:t>
      </w:r>
      <w:r w:rsidR="00E57CD5" w:rsidRPr="00BC7729">
        <w:rPr>
          <w:rFonts w:ascii="Arial" w:hAnsi="Arial" w:cs="Arial"/>
        </w:rPr>
        <w:t xml:space="preserve">čtovná závierka Spoločnosti </w:t>
      </w:r>
      <w:r w:rsidR="00E57CD5" w:rsidRPr="00400A63">
        <w:rPr>
          <w:rFonts w:ascii="Arial" w:hAnsi="Arial" w:cs="Arial"/>
        </w:rPr>
        <w:t xml:space="preserve">k </w:t>
      </w:r>
      <w:r w:rsidR="00D72DA3">
        <w:rPr>
          <w:rFonts w:ascii="Arial" w:hAnsi="Arial" w:cs="Arial"/>
        </w:rPr>
        <w:t>3</w:t>
      </w:r>
      <w:r w:rsidR="00997F80">
        <w:rPr>
          <w:rFonts w:ascii="Arial" w:hAnsi="Arial" w:cs="Arial"/>
        </w:rPr>
        <w:t>0</w:t>
      </w:r>
      <w:r w:rsidR="00E57CD5"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</w:t>
      </w:r>
      <w:r w:rsidR="00997F80">
        <w:rPr>
          <w:rFonts w:ascii="Arial" w:eastAsiaTheme="minorEastAsia" w:hAnsi="Arial" w:cs="Arial"/>
          <w:color w:val="000000"/>
          <w:lang w:val="en-US"/>
        </w:rPr>
        <w:t>1</w:t>
      </w:r>
      <w:r w:rsidR="00D72DA3">
        <w:rPr>
          <w:rFonts w:ascii="Arial" w:eastAsiaTheme="minorEastAsia" w:hAnsi="Arial" w:cs="Arial"/>
          <w:color w:val="000000"/>
          <w:lang w:val="en-US"/>
        </w:rPr>
        <w:t>.201</w:t>
      </w:r>
      <w:r w:rsidR="00997F80">
        <w:rPr>
          <w:rFonts w:ascii="Arial" w:eastAsiaTheme="minorEastAsia" w:hAnsi="Arial" w:cs="Arial"/>
          <w:color w:val="000000"/>
          <w:lang w:val="en-US"/>
        </w:rPr>
        <w:t>9</w:t>
      </w:r>
      <w:r w:rsidR="00E57CD5" w:rsidRPr="0035029C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E57CD5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E57CD5" w:rsidRPr="00BC7729">
        <w:rPr>
          <w:rFonts w:ascii="Arial" w:hAnsi="Arial" w:cs="Arial"/>
        </w:rPr>
        <w:t xml:space="preserve">je zostavená ako </w:t>
      </w:r>
      <w:r w:rsidR="00997F80">
        <w:rPr>
          <w:rFonts w:ascii="Arial" w:hAnsi="Arial" w:cs="Arial"/>
        </w:rPr>
        <w:t>mimoriadna</w:t>
      </w:r>
      <w:r w:rsidR="00E57CD5" w:rsidRPr="00BC7729">
        <w:rPr>
          <w:rFonts w:ascii="Arial" w:hAnsi="Arial" w:cs="Arial"/>
        </w:rPr>
        <w:t xml:space="preserve"> účtovná závierka, za účtovné obdobie od</w:t>
      </w:r>
      <w:r w:rsidR="00E57CD5">
        <w:rPr>
          <w:rFonts w:ascii="Arial" w:hAnsi="Arial" w:cs="Arial"/>
        </w:rPr>
        <w:t xml:space="preserve"> </w:t>
      </w:r>
      <w:r w:rsidR="00D72DA3" w:rsidRPr="00D46B66">
        <w:rPr>
          <w:rFonts w:ascii="Arial" w:hAnsi="Arial" w:cs="Arial"/>
        </w:rPr>
        <w:t>1</w:t>
      </w:r>
      <w:r w:rsidR="00E57CD5" w:rsidRPr="00D46B66">
        <w:rPr>
          <w:rFonts w:ascii="Arial" w:eastAsiaTheme="minorEastAsia" w:hAnsi="Arial" w:cs="Arial"/>
          <w:color w:val="000000"/>
          <w:lang w:val="en-US"/>
        </w:rPr>
        <w:t>.</w:t>
      </w:r>
      <w:r w:rsidR="00997F80">
        <w:rPr>
          <w:rFonts w:ascii="Arial" w:eastAsiaTheme="minorEastAsia" w:hAnsi="Arial" w:cs="Arial"/>
          <w:color w:val="000000"/>
          <w:lang w:val="en-US"/>
        </w:rPr>
        <w:t xml:space="preserve">6 </w:t>
      </w:r>
      <w:r w:rsidR="00D72DA3" w:rsidRPr="00D46B66">
        <w:rPr>
          <w:rFonts w:ascii="Arial" w:eastAsiaTheme="minorEastAsia" w:hAnsi="Arial" w:cs="Arial"/>
          <w:color w:val="000000"/>
          <w:lang w:val="en-US"/>
        </w:rPr>
        <w:t>.201</w:t>
      </w:r>
      <w:r w:rsidR="00997F80">
        <w:rPr>
          <w:rFonts w:ascii="Arial" w:eastAsiaTheme="minorEastAsia" w:hAnsi="Arial" w:cs="Arial"/>
          <w:color w:val="000000"/>
          <w:lang w:val="en-US"/>
        </w:rPr>
        <w:t>9</w:t>
      </w:r>
      <w:r w:rsidR="00E57CD5" w:rsidRPr="0035029C">
        <w:rPr>
          <w:rFonts w:ascii="Arial" w:eastAsiaTheme="minorEastAsia" w:hAnsi="Arial" w:cs="Arial"/>
          <w:color w:val="000000"/>
          <w:lang w:val="en-US"/>
        </w:rPr>
        <w:t xml:space="preserve">  </w:t>
      </w:r>
      <w:r w:rsidR="00E57CD5">
        <w:rPr>
          <w:rFonts w:ascii="Arial" w:hAnsi="Arial" w:cs="Arial"/>
        </w:rPr>
        <w:t xml:space="preserve"> </w:t>
      </w:r>
      <w:r w:rsidR="00E57CD5" w:rsidRPr="00BC7729">
        <w:rPr>
          <w:rFonts w:ascii="Arial" w:hAnsi="Arial" w:cs="Arial"/>
        </w:rPr>
        <w:t>do</w:t>
      </w:r>
      <w:r w:rsidR="00E57CD5">
        <w:rPr>
          <w:rFonts w:ascii="Arial" w:hAnsi="Arial" w:cs="Arial"/>
        </w:rPr>
        <w:t xml:space="preserve"> </w:t>
      </w:r>
      <w:r w:rsidR="00D72DA3">
        <w:rPr>
          <w:rFonts w:ascii="Arial" w:hAnsi="Arial" w:cs="Arial"/>
        </w:rPr>
        <w:t>3</w:t>
      </w:r>
      <w:r w:rsidR="00997F80">
        <w:rPr>
          <w:rFonts w:ascii="Arial" w:hAnsi="Arial" w:cs="Arial"/>
        </w:rPr>
        <w:t>0</w:t>
      </w:r>
      <w:r w:rsidR="00E57CD5"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</w:t>
      </w:r>
      <w:r w:rsidR="00997F80">
        <w:rPr>
          <w:rFonts w:ascii="Arial" w:eastAsiaTheme="minorEastAsia" w:hAnsi="Arial" w:cs="Arial"/>
          <w:color w:val="000000"/>
          <w:lang w:val="en-US"/>
        </w:rPr>
        <w:t>1</w:t>
      </w:r>
      <w:r w:rsidR="00E57CD5" w:rsidRPr="00BC7729">
        <w:rPr>
          <w:rFonts w:ascii="Arial" w:hAnsi="Arial" w:cs="Arial"/>
        </w:rPr>
        <w:t>.</w:t>
      </w:r>
      <w:r w:rsidR="00D72DA3">
        <w:rPr>
          <w:rFonts w:ascii="Arial" w:hAnsi="Arial" w:cs="Arial"/>
        </w:rPr>
        <w:t>201</w:t>
      </w:r>
      <w:r w:rsidR="00997F80">
        <w:rPr>
          <w:rFonts w:ascii="Arial" w:hAnsi="Arial" w:cs="Arial"/>
        </w:rPr>
        <w:t>9</w:t>
      </w:r>
      <w:r w:rsidR="00D72DA3">
        <w:rPr>
          <w:rFonts w:ascii="Arial" w:hAnsi="Arial" w:cs="Arial"/>
        </w:rPr>
        <w:t>.</w:t>
      </w:r>
    </w:p>
    <w:p w14:paraId="64521F2B" w14:textId="0A8762D0" w:rsidR="00E57CD5" w:rsidRDefault="00732CBC" w:rsidP="00D46B66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06E66B41" w14:textId="547F4499" w:rsidR="00D46B66" w:rsidRDefault="00D46B66" w:rsidP="00D46B66">
      <w:r>
        <w:t>Spoločnosť nie je súčasťou konsolidovaného celku.</w:t>
      </w:r>
    </w:p>
    <w:p w14:paraId="31778949" w14:textId="77777777" w:rsidR="00D46B66" w:rsidRPr="00D46B66" w:rsidRDefault="00D46B66" w:rsidP="00D46B66"/>
    <w:p w14:paraId="3EB211BF" w14:textId="42EA46D0" w:rsidR="004C693F" w:rsidRPr="004C693F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D7D6D" w14:paraId="0058FEA5" w14:textId="77777777" w:rsidTr="00D72DA3">
        <w:trPr>
          <w:divId w:val="354306498"/>
          <w:trHeight w:val="540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344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D7D6D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D72DA3">
        <w:trPr>
          <w:divId w:val="354306498"/>
          <w:trHeight w:val="345"/>
        </w:trPr>
        <w:tc>
          <w:tcPr>
            <w:tcW w:w="37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3404EA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6642BDD5" w14:textId="77777777" w:rsidTr="00D72DA3">
        <w:trPr>
          <w:divId w:val="354306498"/>
          <w:trHeight w:val="615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3F59EFC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14C6FBD7" w14:textId="77777777" w:rsidTr="00D72DA3">
        <w:trPr>
          <w:divId w:val="354306498"/>
          <w:trHeight w:val="330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28B040B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51E9AACB" w14:textId="7089692F" w:rsidR="001A43D3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2952FD3" w14:textId="77777777" w:rsidR="00997F80" w:rsidRPr="00817B25" w:rsidRDefault="00997F80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54CB321" w14:textId="15CBF22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Spoločníci :  Strojárne TWO, a.s.</w:t>
      </w:r>
    </w:p>
    <w:p w14:paraId="4C16202E" w14:textId="2C83569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proofErr w:type="spellStart"/>
      <w:r>
        <w:rPr>
          <w:rFonts w:ascii="Arial" w:hAnsi="Arial" w:cs="Arial"/>
        </w:rPr>
        <w:t>Haburská</w:t>
      </w:r>
      <w:proofErr w:type="spellEnd"/>
      <w:r>
        <w:rPr>
          <w:rFonts w:ascii="Arial" w:hAnsi="Arial" w:cs="Arial"/>
        </w:rPr>
        <w:t xml:space="preserve"> 49/A</w:t>
      </w:r>
    </w:p>
    <w:p w14:paraId="7682E5F1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821 01 Bratislava</w:t>
      </w:r>
    </w:p>
    <w:p w14:paraId="65C69B8F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4EFD7CA" w14:textId="36C374CE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Štatutárny orgán:</w:t>
      </w:r>
      <w:r w:rsidR="00AC6FD7">
        <w:rPr>
          <w:rFonts w:ascii="Arial" w:hAnsi="Arial" w:cs="Arial"/>
        </w:rPr>
        <w:t xml:space="preserve"> -  </w:t>
      </w:r>
      <w:r>
        <w:rPr>
          <w:rFonts w:ascii="Arial" w:hAnsi="Arial" w:cs="Arial"/>
        </w:rPr>
        <w:t xml:space="preserve">Ing. </w:t>
      </w:r>
      <w:r w:rsidR="00455506">
        <w:rPr>
          <w:rFonts w:ascii="Arial" w:hAnsi="Arial" w:cs="Arial"/>
        </w:rPr>
        <w:t xml:space="preserve">Ľuboš Donoval </w:t>
      </w:r>
      <w:r>
        <w:rPr>
          <w:rFonts w:ascii="Arial" w:hAnsi="Arial" w:cs="Arial"/>
        </w:rPr>
        <w:t xml:space="preserve"> -    konateľ spoločnosti  </w:t>
      </w:r>
    </w:p>
    <w:p w14:paraId="1F1635F8" w14:textId="77777777" w:rsidR="00D46B66" w:rsidRDefault="00D46B66" w:rsidP="00831F54">
      <w:pPr>
        <w:spacing w:after="240" w:line="276" w:lineRule="auto"/>
        <w:jc w:val="both"/>
        <w:rPr>
          <w:rFonts w:ascii="Arial" w:hAnsi="Arial" w:cs="Arial"/>
        </w:rPr>
      </w:pPr>
    </w:p>
    <w:p w14:paraId="0A06C51D" w14:textId="28464533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2AD96F13" w14:textId="205723C1" w:rsidR="003C0A7A" w:rsidRDefault="003C0A7A" w:rsidP="003C0A7A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Spôsob konania likvidátora v mene spoločnosti: Likvidátor je oprávnený konať samostatne</w:t>
      </w:r>
    </w:p>
    <w:p w14:paraId="4A0353AB" w14:textId="033CCE14" w:rsidR="003C0A7A" w:rsidRDefault="003C0A7A" w:rsidP="003C0A7A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Vo veciach smerujúcich k likvidácii spoločnosti.</w:t>
      </w:r>
      <w:bookmarkStart w:id="2" w:name="_GoBack"/>
      <w:bookmarkEnd w:id="2"/>
    </w:p>
    <w:p w14:paraId="10415CE9" w14:textId="77777777" w:rsidR="003C0A7A" w:rsidRDefault="003C0A7A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lastRenderedPageBreak/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33186224" w14:textId="3E389680" w:rsidR="001112E8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06BCEAC1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</w:t>
      </w:r>
      <w:r w:rsidR="006B10CC">
        <w:rPr>
          <w:rFonts w:ascii="Arial" w:eastAsiaTheme="minorHAnsi" w:hAnsi="Arial" w:cs="Arial"/>
          <w:sz w:val="22"/>
          <w:szCs w:val="22"/>
          <w:lang w:val="sk-SK"/>
        </w:rPr>
        <w:t> opravných položkách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3ECC2CD9" w:rsidR="00E31F73" w:rsidRPr="00282C6B" w:rsidRDefault="00B12351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>
        <w:rPr>
          <w:rFonts w:ascii="Arial" w:eastAsiaTheme="minorHAnsi" w:hAnsi="Arial" w:cs="Arial"/>
          <w:b/>
          <w:sz w:val="22"/>
          <w:szCs w:val="22"/>
          <w:lang w:val="sk-SK"/>
        </w:rPr>
        <w:t>Op</w:t>
      </w:r>
      <w:r w:rsidR="00E31F73" w:rsidRPr="00282C6B">
        <w:rPr>
          <w:rFonts w:ascii="Arial" w:eastAsiaTheme="minorHAnsi" w:hAnsi="Arial" w:cs="Arial"/>
          <w:b/>
          <w:sz w:val="22"/>
          <w:szCs w:val="22"/>
          <w:lang w:val="sk-SK"/>
        </w:rPr>
        <w:t>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lastRenderedPageBreak/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50BA5BC7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455506">
        <w:rPr>
          <w:rFonts w:ascii="Arial" w:hAnsi="Arial" w:cs="Arial"/>
        </w:rPr>
        <w:t>8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A03F64" w14:textId="77777777" w:rsidR="00300CDD" w:rsidRDefault="00300CDD" w:rsidP="00964821">
      <w:pPr>
        <w:spacing w:after="0" w:line="240" w:lineRule="auto"/>
      </w:pPr>
      <w:r>
        <w:separator/>
      </w:r>
    </w:p>
  </w:endnote>
  <w:endnote w:type="continuationSeparator" w:id="0">
    <w:p w14:paraId="6DA82D93" w14:textId="77777777" w:rsidR="00300CDD" w:rsidRDefault="00300CDD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FCF511" w14:textId="77777777" w:rsidR="00CC67E6" w:rsidRDefault="00CC67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1B50E4E9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6FD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ECD827" w14:textId="77777777" w:rsidR="00CC67E6" w:rsidRDefault="00CC67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D11A62" w14:textId="77777777" w:rsidR="00300CDD" w:rsidRDefault="00300CDD" w:rsidP="00964821">
      <w:pPr>
        <w:spacing w:after="0" w:line="240" w:lineRule="auto"/>
      </w:pPr>
      <w:r>
        <w:separator/>
      </w:r>
    </w:p>
  </w:footnote>
  <w:footnote w:type="continuationSeparator" w:id="0">
    <w:p w14:paraId="23500CB2" w14:textId="77777777" w:rsidR="00300CDD" w:rsidRDefault="00300CDD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8413FF" w14:textId="77777777" w:rsidR="00CC67E6" w:rsidRDefault="00CC67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57EA817C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CC67E6">
      <w:rPr>
        <w:rFonts w:ascii="Arial" w:hAnsi="Arial" w:cs="Arial"/>
        <w:b/>
      </w:rPr>
      <w:t>46143661</w:t>
    </w:r>
  </w:p>
  <w:p w14:paraId="21FAE432" w14:textId="1847E634" w:rsidR="004E6AC8" w:rsidRPr="00CC67E6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CC67E6" w:rsidRPr="00CC67E6">
      <w:rPr>
        <w:rFonts w:ascii="Arial" w:hAnsi="Arial" w:cs="Arial"/>
        <w:b/>
      </w:rPr>
      <w:t>2023256147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24AEB3" w14:textId="77777777" w:rsidR="00CC67E6" w:rsidRDefault="00CC67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D4B02"/>
    <w:multiLevelType w:val="hybridMultilevel"/>
    <w:tmpl w:val="29B8E0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25D5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B6E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24540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739CA"/>
    <w:rsid w:val="001A43D3"/>
    <w:rsid w:val="001B0475"/>
    <w:rsid w:val="001B0AEB"/>
    <w:rsid w:val="001B0F1C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5848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A485E"/>
    <w:rsid w:val="002B1CD3"/>
    <w:rsid w:val="002C134F"/>
    <w:rsid w:val="002C5BE0"/>
    <w:rsid w:val="002D5A3D"/>
    <w:rsid w:val="002F7601"/>
    <w:rsid w:val="00300CDD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A7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55506"/>
    <w:rsid w:val="00461C12"/>
    <w:rsid w:val="0046331C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12E3"/>
    <w:rsid w:val="00633645"/>
    <w:rsid w:val="00636504"/>
    <w:rsid w:val="00636728"/>
    <w:rsid w:val="00647042"/>
    <w:rsid w:val="00651B04"/>
    <w:rsid w:val="00653765"/>
    <w:rsid w:val="0065469D"/>
    <w:rsid w:val="006554D7"/>
    <w:rsid w:val="00660DE3"/>
    <w:rsid w:val="00662096"/>
    <w:rsid w:val="00664EBA"/>
    <w:rsid w:val="00670DF5"/>
    <w:rsid w:val="00677DFC"/>
    <w:rsid w:val="006802FE"/>
    <w:rsid w:val="00684FA6"/>
    <w:rsid w:val="006872E5"/>
    <w:rsid w:val="00694959"/>
    <w:rsid w:val="006A0A01"/>
    <w:rsid w:val="006A126B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567E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3B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2E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97F80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5794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C6FD7"/>
    <w:rsid w:val="00AD4474"/>
    <w:rsid w:val="00AD466A"/>
    <w:rsid w:val="00AE0315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2351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67E6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46B66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02B"/>
    <w:rsid w:val="00F3187A"/>
    <w:rsid w:val="00F325EA"/>
    <w:rsid w:val="00F3332E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1F053-E512-42C9-889A-C2C722367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1257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4</cp:revision>
  <cp:lastPrinted>2014-03-20T10:25:00Z</cp:lastPrinted>
  <dcterms:created xsi:type="dcterms:W3CDTF">2020-01-16T11:37:00Z</dcterms:created>
  <dcterms:modified xsi:type="dcterms:W3CDTF">2020-01-16T11:46:00Z</dcterms:modified>
</cp:coreProperties>
</file>