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1E1F"/>
          <w:sz w:val="20"/>
          <w:szCs w:val="20"/>
        </w:rPr>
      </w:pPr>
      <w:r>
        <w:rPr>
          <w:rFonts w:ascii="ArialMT" w:hAnsi="ArialMT" w:cs="ArialMT"/>
          <w:color w:val="221E1F"/>
          <w:sz w:val="20"/>
          <w:szCs w:val="20"/>
        </w:rPr>
        <w:t xml:space="preserve">Poznámky </w:t>
      </w:r>
      <w:proofErr w:type="spellStart"/>
      <w:r>
        <w:rPr>
          <w:rFonts w:ascii="ArialMT" w:hAnsi="ArialMT" w:cs="ArialMT"/>
          <w:color w:val="221E1F"/>
          <w:sz w:val="20"/>
          <w:szCs w:val="20"/>
        </w:rPr>
        <w:t>Úč</w:t>
      </w:r>
      <w:proofErr w:type="spellEnd"/>
      <w:r>
        <w:rPr>
          <w:rFonts w:ascii="ArialMT" w:hAnsi="ArialMT" w:cs="ArialMT"/>
          <w:color w:val="221E1F"/>
          <w:sz w:val="20"/>
          <w:szCs w:val="20"/>
        </w:rPr>
        <w:t xml:space="preserve"> MÚJ 3 - 01</w:t>
      </w:r>
    </w:p>
    <w:p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Čl. 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Všeobecné údaje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Firma: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 xml:space="preserve">MOBILE COLLEGE MULTILINGUA s. r. o. </w:t>
      </w:r>
      <w:r>
        <w:rPr>
          <w:rFonts w:ascii="ArialMT" w:hAnsi="ArialMT" w:cs="Arial"/>
          <w:b/>
          <w:color w:val="000000"/>
          <w:sz w:val="20"/>
          <w:szCs w:val="20"/>
        </w:rPr>
        <w:t>v likvidácii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DIČ: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2020596127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IČO: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31627196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Firma vstúpila do likvidácie dňa 03.12.2014.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Nie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je konsolidovanou účtovnou jednotkou.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Počas roku nezamestnávala žiadnych zamestnancov.</w:t>
      </w: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ab/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Informácie o prijatých postupoch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1. Účtovná závierka je zostavená </w:t>
      </w:r>
      <w:r>
        <w:rPr>
          <w:rFonts w:ascii="ArialMT" w:hAnsi="ArialMT" w:cs="Arial"/>
          <w:color w:val="000000"/>
          <w:sz w:val="20"/>
          <w:szCs w:val="20"/>
        </w:rPr>
        <w:t>k 31.12.201</w:t>
      </w:r>
      <w:r w:rsidR="003712EB">
        <w:rPr>
          <w:rFonts w:ascii="ArialMT" w:hAnsi="ArialMT" w:cs="Arial"/>
          <w:color w:val="000000"/>
          <w:sz w:val="20"/>
          <w:szCs w:val="20"/>
        </w:rPr>
        <w:t>9</w:t>
      </w:r>
      <w:r>
        <w:rPr>
          <w:rFonts w:ascii="ArialMT" w:hAnsi="ArialMT" w:cs="Arial"/>
          <w:color w:val="000000"/>
          <w:sz w:val="20"/>
          <w:szCs w:val="20"/>
        </w:rPr>
        <w:t>, nakoľko nebola v tomto období ukončená likvidácia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. </w:t>
      </w:r>
      <w:r>
        <w:rPr>
          <w:rFonts w:ascii="ArialMT" w:hAnsi="ArialMT" w:cs="Arial"/>
          <w:color w:val="000000"/>
          <w:sz w:val="20"/>
          <w:szCs w:val="20"/>
        </w:rPr>
        <w:t xml:space="preserve"> </w:t>
      </w:r>
      <w:r w:rsidR="003712EB">
        <w:rPr>
          <w:rFonts w:ascii="ArialMT" w:hAnsi="ArialMT" w:cs="Arial"/>
          <w:color w:val="000000"/>
          <w:sz w:val="20"/>
          <w:szCs w:val="20"/>
        </w:rPr>
        <w:t xml:space="preserve">  </w:t>
      </w:r>
      <w:bookmarkStart w:id="0" w:name="_GoBack"/>
      <w:bookmarkEnd w:id="0"/>
      <w:r w:rsidRPr="00662CAE">
        <w:rPr>
          <w:rFonts w:ascii="ArialMT" w:hAnsi="ArialMT" w:cs="Arial"/>
          <w:color w:val="000000"/>
          <w:sz w:val="20"/>
          <w:szCs w:val="20"/>
        </w:rPr>
        <w:t>Firma</w:t>
      </w:r>
      <w:r>
        <w:rPr>
          <w:rFonts w:ascii="ArialMT" w:hAnsi="ArialMT" w:cs="Arial"/>
          <w:color w:val="000000"/>
          <w:sz w:val="20"/>
          <w:szCs w:val="20"/>
        </w:rPr>
        <w:t xml:space="preserve"> </w:t>
      </w:r>
      <w:r w:rsidRPr="00662CAE">
        <w:rPr>
          <w:rFonts w:ascii="ArialMT" w:hAnsi="ArialMT" w:cs="Arial"/>
          <w:color w:val="000000"/>
          <w:sz w:val="20"/>
          <w:szCs w:val="20"/>
        </w:rPr>
        <w:t>v roku 201</w:t>
      </w:r>
      <w:r w:rsidR="003712EB">
        <w:rPr>
          <w:rFonts w:ascii="ArialMT" w:hAnsi="ArialMT" w:cs="Arial"/>
          <w:color w:val="000000"/>
          <w:sz w:val="20"/>
          <w:szCs w:val="20"/>
        </w:rPr>
        <w:t>9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nevykonávala žiadnu činnosť.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Firme nevznikli v priebehu roku žiadne položky majetku a záväzkov.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nevlastní žiadny dlhodobý hmotný a nehmotný majetok.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nemenila účtovné metódy a účtovné zásady.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5. Firme neboli poskytnuté žiadne dotácie.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6. Neboli účtované žiadne významné chyby minulých účtovných období.</w:t>
      </w: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 xml:space="preserve">Informácie, ktoré vysvetľujú a dopĺňajú súvahu a výkaz ziskov a strát 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1. Firme počas účtovného obdobia nevznikli žiadne položky nákladov a výnosov.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Firma eviduje celkovú sumu záväzkov vo výške 25.141 €, z toho: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- záväzky voči zamestnancom vo výške 91 €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- záväzky voči spoločníkom vo výške 25.050 €   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nenadobudla vlastné akcie počas účtovného obdobia.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eviduje prijatú finančnú výpomoc od spoločníka vo výške 26.565 €.</w:t>
      </w:r>
    </w:p>
    <w:p w:rsidR="00A92BC9" w:rsidRDefault="00A92BC9" w:rsidP="00296B00"/>
    <w:sectPr w:rsidR="00A92BC9" w:rsidSect="00623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B00"/>
    <w:rsid w:val="00296B00"/>
    <w:rsid w:val="003712EB"/>
    <w:rsid w:val="00440D82"/>
    <w:rsid w:val="00A9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A2ED2"/>
  <w15:docId w15:val="{9C6F8E52-27D7-407D-BC26-1EBDB815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GOGA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Gogova</dc:creator>
  <cp:lastModifiedBy>Lýdia GOGOVÁ</cp:lastModifiedBy>
  <cp:revision>2</cp:revision>
  <cp:lastPrinted>2017-03-15T12:23:00Z</cp:lastPrinted>
  <dcterms:created xsi:type="dcterms:W3CDTF">2020-01-27T15:16:00Z</dcterms:created>
  <dcterms:modified xsi:type="dcterms:W3CDTF">2020-01-27T15:16:00Z</dcterms:modified>
</cp:coreProperties>
</file>