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M.U.Service,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47943653          DIČ:  2024149721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15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158A">
      <w:rPr>
        <w:szCs w:val="22"/>
      </w:rPr>
      <w:fldChar w:fldCharType="separate"/>
    </w:r>
    <w:r w:rsidR="00C00988">
      <w:rPr>
        <w:noProof/>
        <w:szCs w:val="22"/>
      </w:rPr>
      <w:t>1</w:t>
    </w:r>
    <w:r w:rsidR="000715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58A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98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C3C02-0ED0-49CF-BB4C-39174F733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4134</Words>
  <Characters>26843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2020-01-27T16:40:00Z</dcterms:created>
  <dcterms:modified xsi:type="dcterms:W3CDTF">2020-01-27T16:40:00Z</dcterms:modified>
</cp:coreProperties>
</file>