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B K S Žilina,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44636920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Jánošíkova 20, 010 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  <w:lang w:val="en-US"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widowControl w:val="fals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lang w:val="en-US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závierka  bola zostavená ako riadna účtovná závierka k poslednému dňu účtovného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obdobia k 31.12.201</w:t>
      </w:r>
      <w:r>
        <w:rPr>
          <w:rFonts w:cs="Arial" w:ascii="Arial" w:hAnsi="Arial"/>
          <w:sz w:val="22"/>
          <w:szCs w:val="22"/>
        </w:rPr>
        <w:t>9</w:t>
      </w:r>
      <w:r>
        <w:rPr>
          <w:rFonts w:cs="Arial" w:ascii="Arial" w:hAnsi="Arial"/>
          <w:sz w:val="22"/>
          <w:szCs w:val="22"/>
        </w:rPr>
        <w:t xml:space="preserve"> za predpokladu nepretržitého pokračovania činnosti spoločnosti. 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  <w:lang w:val="en-US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Menovita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  <w:lang w:val="en-US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  <w:lang w:val="en-US"/>
              </w:rPr>
              <w:t>y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  <w:lang w:val="en-US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a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>f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č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Menovita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Zá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rá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  <w:lang w:val="en-US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Menovitou hodnotou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ž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  <w:lang w:val="en-US"/>
              </w:rPr>
              <w:t> 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  <w:lang w:val="en-US"/>
              </w:rPr>
              <w:t>e</w:t>
            </w:r>
            <w:r>
              <w:rPr>
                <w:rFonts w:cs="Arial" w:ascii="Arial" w:hAnsi="Arial"/>
                <w:sz w:val="22"/>
                <w:szCs w:val="22"/>
                <w:lang w:val="en-US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widowControl w:val="false"/>
              <w:tabs>
                <w:tab w:val="clear" w:pos="708"/>
                <w:tab w:val="left" w:pos="808" w:leader="none"/>
              </w:tabs>
              <w:spacing w:lineRule="auto" w:line="240"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  <w:lang w:val="en-US"/>
              </w:rPr>
              <w:t>Menovitá hodnota</w:t>
            </w:r>
          </w:p>
        </w:tc>
      </w:tr>
    </w:tbl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v r. 201</w:t>
      </w:r>
      <w:bookmarkStart w:id="0" w:name="_GoBack"/>
      <w:bookmarkEnd w:id="0"/>
      <w:r>
        <w:rPr>
          <w:rFonts w:cs="Arial" w:ascii="Arial" w:hAnsi="Arial"/>
          <w:sz w:val="22"/>
          <w:szCs w:val="22"/>
        </w:rPr>
        <w:t>9</w:t>
      </w:r>
      <w:r>
        <w:rPr>
          <w:rFonts w:cs="Arial" w:ascii="Arial" w:hAnsi="Arial"/>
          <w:sz w:val="22"/>
          <w:szCs w:val="22"/>
        </w:rPr>
        <w:t>, eviduje dlhodobý majetok , ale už je odpísaný , čiže zostatková hodnota majetku je 0.  V minulých obdobiach účtovná jednotka odpisovala majetok v zmysle zákona o dani z príjmu účtovné odpisy sa rovnali daňovým odpisom. Účtovná jednotka mala majetok zaradený do odpisovej skupiny 1 odpisovala majetok 4  roky, ide o dopravné prostriedky.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Nakúpený majetok do 1700 EUR účtovná jednota účtuje priamo do nákladov na účet 501/AE 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-Účtovná jednotka nemenila  účtovné  metódy ani  zásady, ktoré by mali  vplyv na zostavenie účtovnej závierky    a vplyv na hodnotu majetku,  základné imanie  a hospodársky výsledok.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/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-Nie je náplň pre tútú položku.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33"/>
          <w:sz w:val="22"/>
          <w:szCs w:val="22"/>
        </w:rPr>
        <w:t>u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708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numPr>
          <w:ilvl w:val="0"/>
          <w:numId w:val="1"/>
        </w:numPr>
        <w:tabs>
          <w:tab w:val="clear" w:pos="708"/>
          <w:tab w:val="left" w:pos="808" w:leader="none"/>
        </w:tabs>
        <w:jc w:val="both"/>
        <w:rPr/>
      </w:pPr>
      <w:r>
        <w:rPr>
          <w:rFonts w:cs="Arial" w:ascii="Arial" w:hAnsi="Arial"/>
          <w:sz w:val="22"/>
          <w:szCs w:val="22"/>
        </w:rPr>
        <w:t>Nie je náplň pre tút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 položku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 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-nie je náplň pre túto položku</w:t>
      </w:r>
    </w:p>
    <w:p>
      <w:pPr>
        <w:pStyle w:val="Telotextu"/>
        <w:tabs>
          <w:tab w:val="clear" w:pos="708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/>
      </w:pPr>
      <w:r>
        <w:rPr/>
        <w:t xml:space="preserve"> </w:t>
      </w:r>
      <w:r>
        <w:rPr/>
        <w:t>7. Účtovná  závierka za rok 201</w:t>
      </w:r>
      <w:r>
        <w:rPr/>
        <w:t xml:space="preserve">9 </w:t>
      </w:r>
      <w:r>
        <w:rPr/>
        <w:t>bola schválená dňa : 5.02.20</w:t>
      </w:r>
      <w:r>
        <w:rPr/>
        <w:t>20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</w:t>
      </w:r>
      <w:r>
        <w:rPr/>
        <w:t>8. Pripočítateľn</w:t>
      </w:r>
      <w:r>
        <w:rPr/>
        <w:t xml:space="preserve">é  </w:t>
      </w:r>
      <w:r>
        <w:rPr/>
        <w:t xml:space="preserve">položky k základu dane :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501301 Drobný majetok 20 % z hodnoty nedaňové  99,62 EUR</w:t>
      </w:r>
    </w:p>
    <w:p>
      <w:pPr>
        <w:pStyle w:val="Normal"/>
        <w:rPr/>
      </w:pPr>
      <w:r>
        <w:rPr/>
        <w:t>502301  PHM Hunday 20 %   =   2</w:t>
      </w:r>
      <w:r>
        <w:rPr/>
        <w:t>92,98</w:t>
      </w:r>
      <w:r>
        <w:rPr/>
        <w:t xml:space="preserve"> EUR</w:t>
      </w:r>
    </w:p>
    <w:p>
      <w:pPr>
        <w:pStyle w:val="Normal"/>
        <w:rPr/>
      </w:pPr>
      <w:r>
        <w:rPr/>
        <w:t xml:space="preserve">513100 Reprezentačné  = 2 EUR </w:t>
      </w:r>
    </w:p>
    <w:p>
      <w:pPr>
        <w:pStyle w:val="Normal"/>
        <w:rPr/>
      </w:pPr>
      <w:r>
        <w:rPr/>
        <w:t>518 101  Za telefónne  služby 20 % =</w:t>
      </w:r>
      <w:r>
        <w:rPr/>
        <w:t>52,39</w:t>
      </w:r>
      <w:r>
        <w:rPr/>
        <w:t xml:space="preserve"> EUR</w:t>
      </w:r>
    </w:p>
    <w:p>
      <w:pPr>
        <w:pStyle w:val="Normal"/>
        <w:rPr/>
      </w:pPr>
      <w:r>
        <w:rPr/>
        <w:t>518403 Služby nezaplatené do 31.12.2019 /právne služby /=  70 EUR</w:t>
      </w:r>
    </w:p>
    <w:p>
      <w:pPr>
        <w:pStyle w:val="Normal"/>
        <w:rPr/>
      </w:pPr>
      <w:r>
        <w:rPr/>
        <w:t>528100 Ostatné soc.náklady nedaňové  = 65 EUR</w:t>
      </w:r>
    </w:p>
    <w:p>
      <w:pPr>
        <w:pStyle w:val="Normal"/>
        <w:rPr/>
      </w:pPr>
      <w:r>
        <w:rPr/>
        <w:t>323101 Rezerva na spracovanie účtovníctva  Štefánia Kasáková  =  130EUR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Spolu pripočítateľn</w:t>
      </w:r>
      <w:r>
        <w:rPr>
          <w:b/>
          <w:bCs/>
        </w:rPr>
        <w:t xml:space="preserve">é </w:t>
      </w:r>
      <w:r>
        <w:rPr>
          <w:b/>
          <w:bCs/>
        </w:rPr>
        <w:t xml:space="preserve"> položky k základu dane :  </w:t>
      </w:r>
      <w:r>
        <w:rPr>
          <w:b/>
          <w:bCs/>
        </w:rPr>
        <w:t>711,99</w:t>
      </w:r>
      <w:r>
        <w:rPr>
          <w:b/>
          <w:bCs/>
        </w:rPr>
        <w:t xml:space="preserve"> EUR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Položky znížujuce  ZD rok 2019 : fa  za spracovanie účtovníctva  za rok 2018  uhradená v r. 2019 = 100 EUR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  <w:t>Ing. Peter Strýček, konateľ  spoločnosti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1761D7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 wp14:anchorId="1761D791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708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44636920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IČ: 2022760982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360"/>
      </w:pPr>
      <w:rPr>
        <w:rFonts w:ascii="Arial" w:hAnsi="Arial" w:cs="Arial" w:hint="default"/>
        <w:sz w:val="22"/>
        <w:rFonts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75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1" w:semiHidden="0" w:unhideWhenUsed="0" w:qFormat="1"/>
    <w:lsdException w:name="heading 1" w:uiPriority="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1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0668cd"/>
    <w:pPr>
      <w:widowControl w:val="fals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1"/>
    <w:qFormat/>
    <w:rsid w:val="000668c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1"/>
    <w:qFormat/>
    <w:rsid w:val="000668cd"/>
    <w:rPr>
      <w:rFonts w:ascii="Times New Roman" w:hAnsi="Times New Roman" w:eastAsia="Times New Roman"/>
      <w:b/>
      <w:bCs/>
      <w:sz w:val="24"/>
      <w:szCs w:val="24"/>
    </w:rPr>
  </w:style>
  <w:style w:type="character" w:styleId="ZkladntextChar" w:customStyle="1">
    <w:name w:val="Základný text Char"/>
    <w:basedOn w:val="DefaultParagraphFont"/>
    <w:link w:val="Zkladntext"/>
    <w:uiPriority w:val="1"/>
    <w:qFormat/>
    <w:rsid w:val="000668cd"/>
    <w:rPr>
      <w:rFonts w:ascii="Times New Roman" w:hAnsi="Times New Roman" w:eastAsia="Times New Roman"/>
      <w:sz w:val="24"/>
      <w:szCs w:val="24"/>
    </w:rPr>
  </w:style>
  <w:style w:type="character" w:styleId="HlavikaChar" w:customStyle="1">
    <w:name w:val="Hlavička Char"/>
    <w:basedOn w:val="DefaultParagraphFont"/>
    <w:link w:val="Hlavika"/>
    <w:qFormat/>
    <w:rsid w:val="000668cd"/>
    <w:rPr/>
  </w:style>
  <w:style w:type="character" w:styleId="PtaChar" w:customStyle="1">
    <w:name w:val="Päta Char"/>
    <w:basedOn w:val="DefaultParagraphFont"/>
    <w:link w:val="Pta"/>
    <w:uiPriority w:val="99"/>
    <w:qFormat/>
    <w:rsid w:val="000668cd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1"/>
    <w:qFormat/>
    <w:rsid w:val="000668c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0668cd"/>
    <w:pPr/>
    <w:rPr/>
  </w:style>
  <w:style w:type="paragraph" w:styleId="TableParagraph" w:customStyle="1">
    <w:name w:val="Table Paragraph"/>
    <w:basedOn w:val="Normal"/>
    <w:uiPriority w:val="1"/>
    <w:qFormat/>
    <w:rsid w:val="000668c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0668c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0668cd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0668cd"/>
    <w:pPr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0668cd"/>
    <w:pPr>
      <w:spacing w:after="0" w:line="240" w:lineRule="auto"/>
    </w:pPr>
    <w:rPr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LibreOffice/6.3.1.2$Windows_x86 LibreOffice_project/b79626edf0065ac373bd1df5c28bd630b4424273</Application>
  <Pages>4</Pages>
  <Words>1207</Words>
  <Characters>7133</Characters>
  <CharactersWithSpaces>8360</CharactersWithSpaces>
  <Paragraphs>102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2018-02-10T17:18:00Z</dcterms:created>
  <dc:creator>kasakova</dc:creator>
  <dc:description/>
  <dc:language>sk-SK</dc:language>
  <cp:lastModifiedBy/>
  <cp:lastPrinted>2020-01-30T15:12:26Z</cp:lastPrinted>
  <dcterms:modified xsi:type="dcterms:W3CDTF">2020-01-30T15:11:51Z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