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4F09" w:rsidRDefault="00534F09" w:rsidP="006A4709">
      <w:pPr>
        <w:spacing w:after="0"/>
        <w:rPr>
          <w:szCs w:val="22"/>
        </w:rPr>
      </w:pPr>
    </w:p>
    <w:tbl>
      <w:tblPr>
        <w:tblW w:w="5000" w:type="pct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3215"/>
        <w:gridCol w:w="5857"/>
      </w:tblGrid>
      <w:tr w:rsidR="00534F09" w:rsidRPr="00534F09" w:rsidTr="00534F09">
        <w:trPr>
          <w:tblCellSpacing w:w="0" w:type="dxa"/>
          <w:jc w:val="center"/>
        </w:trPr>
        <w:tc>
          <w:tcPr>
            <w:tcW w:w="0" w:type="auto"/>
            <w:gridSpan w:val="2"/>
            <w:vAlign w:val="center"/>
            <w:hideMark/>
          </w:tcPr>
          <w:p w:rsidR="00534F09" w:rsidRPr="00534F09" w:rsidRDefault="00534F09" w:rsidP="00534F09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3E69F8" w:rsidRPr="003E69F8" w:rsidTr="003E69F8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9F8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Oddiel: </w:t>
            </w:r>
            <w:r w:rsidRPr="003E69F8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  <w:proofErr w:type="spellStart"/>
            <w:r w:rsidRPr="003E69F8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Sro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:rsidR="003E69F8" w:rsidRPr="003E69F8" w:rsidRDefault="003E69F8" w:rsidP="003E69F8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9F8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Vložka číslo: </w:t>
            </w:r>
            <w:r w:rsidRPr="003E69F8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  <w:r w:rsidRPr="003E69F8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30294/S</w:t>
            </w:r>
          </w:p>
        </w:tc>
      </w:tr>
    </w:tbl>
    <w:p w:rsidR="003E69F8" w:rsidRPr="003E69F8" w:rsidRDefault="003E69F8" w:rsidP="003E69F8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E69F8" w:rsidRPr="003E69F8" w:rsidTr="003E69F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9F8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TEMEO, s.r.o.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3E69F8" w:rsidRPr="003E69F8" w:rsidRDefault="003E69F8" w:rsidP="003E69F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E69F8" w:rsidRPr="003E69F8" w:rsidTr="003E69F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9F8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Dúbravica 31 </w:t>
                  </w:r>
                  <w:r w:rsidRPr="003E69F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Dúbravica 976 33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3E69F8" w:rsidRPr="003E69F8" w:rsidRDefault="003E69F8" w:rsidP="003E69F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E69F8" w:rsidRPr="003E69F8" w:rsidTr="003E69F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9F8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31 681 832 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3E69F8" w:rsidRPr="003E69F8" w:rsidRDefault="003E69F8" w:rsidP="003E69F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E69F8" w:rsidRPr="003E69F8" w:rsidTr="003E69F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9F8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10.12.1993 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3E69F8" w:rsidRPr="003E69F8" w:rsidRDefault="003E69F8" w:rsidP="003E69F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E69F8" w:rsidRPr="003E69F8" w:rsidTr="003E69F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9F8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Spoločnosť s ručením obmedzeným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3E69F8" w:rsidRPr="003E69F8" w:rsidRDefault="003E69F8" w:rsidP="003E69F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E69F8" w:rsidRPr="003E69F8" w:rsidTr="003E69F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9F8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nákup a predaj zdravotníckej techniky a spotrebného zdravotníckeho materiálu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sprostredkovanie obchodu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 xml:space="preserve">veľkoobchod a maloobchod so zeleninou, ovocím a poľnohospodárskymi </w:t>
                  </w:r>
                  <w:proofErr w:type="spellStart"/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produktami</w:t>
                  </w:r>
                  <w:proofErr w:type="spellEnd"/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 xml:space="preserve">, textilom, drevom, výrobkami z kovov a umelých hmôt, papierom, výrobkami </w:t>
                  </w:r>
                  <w:proofErr w:type="spellStart"/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gumárenskeho</w:t>
                  </w:r>
                  <w:proofErr w:type="spellEnd"/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 xml:space="preserve"> priemyslu a potravinami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poskytovanie skladovacích služieb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nákup tovaru za účelom jeho ďalšieho predaja a predaj, okrem tovarov uvedených v prílohe 2 a 3 živnostenského zákona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Podnikanie v oblasti nakladania s iným ako nebezpečným odpadom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Nákladná cestná doprava vykonávaná vozidlami s celkovou hmotnosťou do 3,5 t vrátane prípojného vozidla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Prenájom hnuteľných vecí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Vykonávanie mimoškolskej vzdelávacej činnosti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Činnosť podnikateľských, organizačných a ekonomických poradcov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Čistiace a upratovacie služby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Prípravné práce k realizácii stavby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Uskutočňovanie stavieb a ich zmien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Dokončovacie stavebné práce pri realizácii exteriérov a interiérov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Počítačové služby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Poskytovanie služieb rýchleho občerstvenia v spojení s predajom na priamu konzumáciu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Výskum a vývoj v oblasti prírodných a technických vied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Sprostredkovateľská činnosť v oblasti výroby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Sprostredkovateľská činnosť v oblasti služieb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Výroba výrobkov z gumy a výrobkov z plastov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Baliace činnosti, manipulácia s tovarom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lastRenderedPageBreak/>
                    <w:t>Organizovanie športových, kultúrnych a spoločenských podujatí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3E69F8" w:rsidRPr="003E69F8" w:rsidRDefault="003E69F8" w:rsidP="003E69F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207F4" w:rsidRPr="001207F4" w:rsidTr="001207F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207F4" w:rsidRPr="001207F4" w:rsidRDefault="001207F4" w:rsidP="001207F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207F4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207F4" w:rsidRPr="001207F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207F4" w:rsidRPr="001207F4" w:rsidRDefault="001207F4" w:rsidP="001207F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8" w:history="1">
                    <w:r w:rsidRPr="001207F4">
                      <w:rPr>
                        <w:rFonts w:ascii="Arial CE" w:hAnsi="Arial CE" w:cs="Arial CE"/>
                        <w:b/>
                        <w:bCs/>
                        <w:color w:val="000000"/>
                        <w:sz w:val="20"/>
                        <w:lang w:eastAsia="sk-SK"/>
                      </w:rPr>
                      <w:t>Ľubomír Šesták</w:t>
                    </w:r>
                  </w:hyperlink>
                  <w:r w:rsidRPr="001207F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1207F4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31</w:t>
                  </w:r>
                  <w:r w:rsidRPr="001207F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1207F4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Dúbravica 976 33</w:t>
                  </w:r>
                </w:p>
              </w:tc>
              <w:tc>
                <w:tcPr>
                  <w:tcW w:w="1650" w:type="pct"/>
                  <w:hideMark/>
                </w:tcPr>
                <w:p w:rsidR="001207F4" w:rsidRPr="001207F4" w:rsidRDefault="001207F4" w:rsidP="001207F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207F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1207F4" w:rsidRPr="001207F4" w:rsidRDefault="001207F4" w:rsidP="001207F4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207F4" w:rsidRPr="001207F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207F4" w:rsidRPr="001207F4" w:rsidRDefault="001207F4" w:rsidP="001207F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9" w:history="1">
                    <w:r w:rsidRPr="001207F4">
                      <w:rPr>
                        <w:rFonts w:ascii="Arial CE" w:hAnsi="Arial CE" w:cs="Arial CE"/>
                        <w:b/>
                        <w:bCs/>
                        <w:color w:val="000000"/>
                        <w:sz w:val="20"/>
                        <w:lang w:eastAsia="sk-SK"/>
                      </w:rPr>
                      <w:t>Šimon Šesták</w:t>
                    </w:r>
                  </w:hyperlink>
                  <w:r w:rsidRPr="001207F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1207F4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31</w:t>
                  </w:r>
                  <w:r w:rsidRPr="001207F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1207F4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Dúbravica 976 33</w:t>
                  </w:r>
                </w:p>
              </w:tc>
              <w:tc>
                <w:tcPr>
                  <w:tcW w:w="1650" w:type="pct"/>
                  <w:hideMark/>
                </w:tcPr>
                <w:p w:rsidR="001207F4" w:rsidRPr="001207F4" w:rsidRDefault="001207F4" w:rsidP="001207F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207F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1207F4" w:rsidRPr="001207F4" w:rsidRDefault="001207F4" w:rsidP="001207F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1207F4" w:rsidRPr="001207F4" w:rsidRDefault="001207F4" w:rsidP="001207F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207F4" w:rsidRPr="001207F4" w:rsidTr="001207F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207F4" w:rsidRPr="001207F4" w:rsidRDefault="001207F4" w:rsidP="001207F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207F4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207F4" w:rsidRPr="001207F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207F4" w:rsidRDefault="001207F4" w:rsidP="001207F4">
                  <w:pPr>
                    <w:spacing w:after="0" w:line="240" w:lineRule="auto"/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</w:pPr>
                  <w:r w:rsidRPr="001207F4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Ľubomír Šesták</w:t>
                  </w:r>
                  <w:r w:rsidRPr="001207F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1207F4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 xml:space="preserve">Vklad: 3 000 EUR ( peňažný vklad ) Splatené: </w:t>
                  </w:r>
                </w:p>
                <w:p w:rsidR="001207F4" w:rsidRPr="001207F4" w:rsidRDefault="001207F4" w:rsidP="001207F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207F4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3 000 EUR</w:t>
                  </w:r>
                </w:p>
              </w:tc>
              <w:tc>
                <w:tcPr>
                  <w:tcW w:w="1650" w:type="pct"/>
                  <w:hideMark/>
                </w:tcPr>
                <w:p w:rsidR="001207F4" w:rsidRPr="001207F4" w:rsidRDefault="001207F4" w:rsidP="001207F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207F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1207F4" w:rsidRPr="001207F4" w:rsidRDefault="001207F4" w:rsidP="001207F4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207F4" w:rsidRPr="001207F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207F4" w:rsidRPr="001207F4" w:rsidRDefault="001207F4" w:rsidP="001207F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207F4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Šimon Šesták</w:t>
                  </w:r>
                  <w:r w:rsidRPr="001207F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1207F4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Vklad: 2 000 EUR ( peňažný vklad ) Splatené: 2</w:t>
                  </w: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000</w:t>
                  </w:r>
                  <w:r w:rsidRPr="001207F4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 EUR</w:t>
                  </w:r>
                </w:p>
              </w:tc>
              <w:tc>
                <w:tcPr>
                  <w:tcW w:w="1650" w:type="pct"/>
                  <w:hideMark/>
                </w:tcPr>
                <w:p w:rsidR="001207F4" w:rsidRPr="001207F4" w:rsidRDefault="001207F4" w:rsidP="001207F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207F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1207F4" w:rsidRPr="001207F4" w:rsidRDefault="001207F4" w:rsidP="001207F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1207F4" w:rsidRPr="001207F4" w:rsidRDefault="001207F4" w:rsidP="001207F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207F4" w:rsidRPr="001207F4" w:rsidTr="001207F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207F4" w:rsidRPr="001207F4" w:rsidRDefault="001207F4" w:rsidP="001207F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207F4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207F4" w:rsidRPr="001207F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207F4" w:rsidRPr="001207F4" w:rsidRDefault="001207F4" w:rsidP="001207F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207F4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konatelia</w:t>
                  </w:r>
                </w:p>
              </w:tc>
              <w:tc>
                <w:tcPr>
                  <w:tcW w:w="1650" w:type="pct"/>
                  <w:hideMark/>
                </w:tcPr>
                <w:p w:rsidR="001207F4" w:rsidRPr="001207F4" w:rsidRDefault="001207F4" w:rsidP="001207F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207F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1207F4" w:rsidRPr="001207F4" w:rsidRDefault="001207F4" w:rsidP="001207F4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207F4" w:rsidRPr="001207F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207F4" w:rsidRPr="001207F4" w:rsidRDefault="001207F4" w:rsidP="001207F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10" w:history="1">
                    <w:r w:rsidRPr="001207F4">
                      <w:rPr>
                        <w:rFonts w:ascii="Arial CE" w:hAnsi="Arial CE" w:cs="Arial CE"/>
                        <w:b/>
                        <w:bCs/>
                        <w:color w:val="000000"/>
                        <w:sz w:val="20"/>
                        <w:lang w:eastAsia="sk-SK"/>
                      </w:rPr>
                      <w:t>Ľubomír Šesták</w:t>
                    </w:r>
                  </w:hyperlink>
                  <w:r w:rsidRPr="001207F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1207F4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31</w:t>
                  </w:r>
                  <w:r w:rsidRPr="001207F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1207F4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Dúbravica 976 33</w:t>
                  </w:r>
                  <w:r w:rsidRPr="001207F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1207F4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Vznik funkcie: 06.11.2014</w:t>
                  </w:r>
                </w:p>
              </w:tc>
              <w:tc>
                <w:tcPr>
                  <w:tcW w:w="1650" w:type="pct"/>
                  <w:hideMark/>
                </w:tcPr>
                <w:p w:rsidR="001207F4" w:rsidRPr="001207F4" w:rsidRDefault="001207F4" w:rsidP="001207F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1207F4" w:rsidRPr="001207F4" w:rsidRDefault="001207F4" w:rsidP="001207F4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1207F4" w:rsidRPr="001207F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207F4" w:rsidRPr="001207F4" w:rsidRDefault="001207F4" w:rsidP="001207F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11" w:history="1">
                    <w:r w:rsidRPr="001207F4">
                      <w:rPr>
                        <w:rFonts w:ascii="Arial CE" w:hAnsi="Arial CE" w:cs="Arial CE"/>
                        <w:b/>
                        <w:bCs/>
                        <w:color w:val="000000"/>
                        <w:sz w:val="20"/>
                        <w:lang w:eastAsia="sk-SK"/>
                      </w:rPr>
                      <w:t>Šimon Šesták</w:t>
                    </w:r>
                  </w:hyperlink>
                  <w:r w:rsidRPr="001207F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1207F4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31</w:t>
                  </w:r>
                  <w:r w:rsidRPr="001207F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1207F4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Dúbravica 976 33</w:t>
                  </w:r>
                  <w:r w:rsidRPr="001207F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1207F4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Vznik funkcie: 18.10.2019</w:t>
                  </w:r>
                </w:p>
              </w:tc>
            </w:tr>
          </w:tbl>
          <w:p w:rsidR="001207F4" w:rsidRPr="001207F4" w:rsidRDefault="001207F4" w:rsidP="001207F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3E69F8" w:rsidRPr="003E69F8" w:rsidRDefault="003E69F8" w:rsidP="003E69F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E69F8" w:rsidRPr="003E69F8" w:rsidTr="003E69F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9F8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Za spoločnosť koná konateľ samostatne.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3E69F8" w:rsidRPr="003E69F8" w:rsidRDefault="003E69F8" w:rsidP="003E69F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E69F8" w:rsidRPr="003E69F8" w:rsidTr="003E69F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9F8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5 000 EUR Rozsah splatenia: 5 000 EUR </w:t>
                  </w:r>
                </w:p>
              </w:tc>
              <w:tc>
                <w:tcPr>
                  <w:tcW w:w="1650" w:type="pct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3E69F8" w:rsidRPr="003E69F8" w:rsidRDefault="003E69F8" w:rsidP="003E69F8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E69F8" w:rsidRPr="003E69F8" w:rsidTr="003E69F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69F8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Ďalšie právne skutočnosti: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3E69F8" w:rsidRPr="003E69F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E69F8" w:rsidRPr="003E69F8" w:rsidRDefault="003E69F8" w:rsidP="003E69F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 xml:space="preserve">Spoločnosť s ručením obmedzeným bola založená spoločenskou zmluvou zo dňa 25.10.1993 uzavretou podľa </w:t>
                  </w:r>
                  <w:proofErr w:type="spellStart"/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zák.č</w:t>
                  </w:r>
                  <w:proofErr w:type="spellEnd"/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 xml:space="preserve">. 513/91 Zb. </w:t>
                  </w:r>
                  <w:proofErr w:type="spellStart"/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Stary</w:t>
                  </w:r>
                  <w:proofErr w:type="spellEnd"/>
                  <w:r w:rsidRPr="003E69F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 xml:space="preserve"> spis: S.r.o. 3893 </w:t>
                  </w:r>
                </w:p>
              </w:tc>
            </w:tr>
          </w:tbl>
          <w:p w:rsidR="003E69F8" w:rsidRPr="003E69F8" w:rsidRDefault="003E69F8" w:rsidP="003E69F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534F09" w:rsidRDefault="00534F09" w:rsidP="00534F09"/>
    <w:p w:rsidR="00534F09" w:rsidRDefault="00534F09" w:rsidP="00534F09"/>
    <w:p w:rsidR="001207F4" w:rsidRDefault="001207F4" w:rsidP="00534F09"/>
    <w:p w:rsidR="001207F4" w:rsidRDefault="001207F4" w:rsidP="00534F09"/>
    <w:p w:rsidR="001207F4" w:rsidRDefault="001207F4" w:rsidP="00534F09"/>
    <w:p w:rsidR="001207F4" w:rsidRDefault="001207F4" w:rsidP="00534F09"/>
    <w:p w:rsidR="001207F4" w:rsidRDefault="001207F4" w:rsidP="00534F09"/>
    <w:p w:rsidR="001207F4" w:rsidRDefault="001207F4" w:rsidP="00534F09"/>
    <w:p w:rsidR="001207F4" w:rsidRDefault="001207F4" w:rsidP="00534F09"/>
    <w:p w:rsidR="001207F4" w:rsidRDefault="001207F4" w:rsidP="00534F09"/>
    <w:p w:rsidR="001207F4" w:rsidRDefault="001207F4" w:rsidP="00534F09"/>
    <w:p w:rsidR="00534F09" w:rsidRDefault="00534F09" w:rsidP="00534F09"/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1207F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1207F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1207F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4174DB" w:rsidP="004174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534F09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2E2B8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534F09" w:rsidRPr="00FD3474" w:rsidRDefault="00534F09" w:rsidP="00534F09">
      <w:pPr>
        <w:pStyle w:val="Nadpis1"/>
        <w:tabs>
          <w:tab w:val="left" w:pos="426"/>
        </w:tabs>
        <w:rPr>
          <w:szCs w:val="18"/>
        </w:rPr>
      </w:pPr>
      <w:bookmarkStart w:id="0" w:name="_Toc530739899"/>
      <w:r w:rsidRPr="00FD3474">
        <w:rPr>
          <w:caps/>
          <w:szCs w:val="18"/>
        </w:rPr>
        <w:t>E</w:t>
      </w:r>
      <w:r w:rsidRPr="00FD3474">
        <w:rPr>
          <w:b w:val="0"/>
          <w:caps/>
          <w:szCs w:val="18"/>
        </w:rPr>
        <w:t>.</w:t>
      </w:r>
      <w:r w:rsidRPr="00891481">
        <w:rPr>
          <w:caps/>
          <w:szCs w:val="18"/>
        </w:rPr>
        <w:tab/>
      </w:r>
      <w:r w:rsidRPr="00FD3474">
        <w:rPr>
          <w:szCs w:val="18"/>
        </w:rPr>
        <w:t xml:space="preserve">Informácie o účtovných zásadách a účtovných metódach  </w:t>
      </w:r>
      <w:bookmarkEnd w:id="0"/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Východiská pre zostavenie účtovnej závierky</w:t>
      </w:r>
    </w:p>
    <w:p w:rsidR="00534F09" w:rsidRPr="00416638" w:rsidRDefault="00534F09" w:rsidP="00534F09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Účtovná závierka bola zostavená za predpokladu, že Spoločnosť bude nepretržite pokračovať vo svojej činnosti (</w:t>
      </w:r>
      <w:proofErr w:type="spellStart"/>
      <w:r w:rsidRPr="00416638">
        <w:rPr>
          <w:b w:val="0"/>
          <w:sz w:val="20"/>
          <w:szCs w:val="20"/>
        </w:rPr>
        <w:t>going</w:t>
      </w:r>
      <w:proofErr w:type="spellEnd"/>
      <w:r w:rsidRPr="00416638">
        <w:rPr>
          <w:b w:val="0"/>
          <w:sz w:val="20"/>
          <w:szCs w:val="20"/>
        </w:rPr>
        <w:t xml:space="preserve"> </w:t>
      </w:r>
      <w:proofErr w:type="spellStart"/>
      <w:r w:rsidRPr="00416638">
        <w:rPr>
          <w:b w:val="0"/>
          <w:sz w:val="20"/>
          <w:szCs w:val="20"/>
        </w:rPr>
        <w:t>concern</w:t>
      </w:r>
      <w:proofErr w:type="spellEnd"/>
      <w:r w:rsidRPr="00416638">
        <w:rPr>
          <w:b w:val="0"/>
          <w:sz w:val="20"/>
          <w:szCs w:val="20"/>
        </w:rPr>
        <w:t>).</w:t>
      </w:r>
    </w:p>
    <w:p w:rsidR="00534F09" w:rsidRPr="00416638" w:rsidRDefault="00534F09" w:rsidP="00534F09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Účtovné metódy a všeobecné účtovné zásady boli účtovnou jednotkou konzistentne aplikované.</w:t>
      </w:r>
    </w:p>
    <w:p w:rsidR="00534F09" w:rsidRPr="00416638" w:rsidRDefault="00534F09" w:rsidP="00534F09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V účtovnom období  spoločnosť nevykonala žiadne opravy významných chýb minulých účtovných období. </w:t>
      </w:r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Dlhodobý nehmotný majetok a dlhodobý hmotný majetok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Súčasťou obstarávacej ceny dlhodobého nehmotného majetku nie sú úroky z cudzích zdrojov, ktoré vznikli do momentu zaradenia dlhodobého nehmotného majetku do používania.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 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534F09" w:rsidRPr="006E56E6" w:rsidRDefault="00534F09" w:rsidP="00534F09">
      <w:pPr>
        <w:pStyle w:val="Zkladntext"/>
        <w:rPr>
          <w:sz w:val="20"/>
          <w:szCs w:val="20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829"/>
        <w:gridCol w:w="406"/>
        <w:gridCol w:w="1537"/>
        <w:gridCol w:w="222"/>
        <w:gridCol w:w="1797"/>
        <w:gridCol w:w="222"/>
        <w:gridCol w:w="1663"/>
      </w:tblGrid>
      <w:tr w:rsidR="00534F09" w:rsidRPr="006E56E6" w:rsidTr="0027067E">
        <w:trPr>
          <w:trHeight w:val="250"/>
        </w:trPr>
        <w:tc>
          <w:tcPr>
            <w:tcW w:w="3402" w:type="dxa"/>
            <w:gridSpan w:val="2"/>
          </w:tcPr>
          <w:p w:rsidR="00534F09" w:rsidRPr="006E56E6" w:rsidRDefault="00534F09" w:rsidP="0027067E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br w:type="page"/>
            </w:r>
          </w:p>
        </w:tc>
        <w:tc>
          <w:tcPr>
            <w:tcW w:w="1559" w:type="dxa"/>
          </w:tcPr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Predpokladaná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Ročná odpisová</w:t>
            </w:r>
          </w:p>
        </w:tc>
      </w:tr>
      <w:tr w:rsidR="00534F09" w:rsidRPr="006E56E6" w:rsidTr="0027067E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rPr>
                <w:sz w:val="20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rPr>
                <w:sz w:val="20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doba používania</w:t>
            </w:r>
            <w:r w:rsidRPr="006E56E6">
              <w:rPr>
                <w:sz w:val="20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sadzba v %</w:t>
            </w:r>
          </w:p>
        </w:tc>
      </w:tr>
      <w:tr w:rsidR="00534F09" w:rsidRPr="006E56E6" w:rsidTr="0027067E">
        <w:trPr>
          <w:trHeight w:val="250"/>
        </w:trPr>
        <w:tc>
          <w:tcPr>
            <w:tcW w:w="3402" w:type="dxa"/>
            <w:gridSpan w:val="2"/>
          </w:tcPr>
          <w:p w:rsidR="00534F09" w:rsidRPr="006E56E6" w:rsidRDefault="00534F09" w:rsidP="0027067E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Aktivované náklady na vývoj</w:t>
            </w:r>
          </w:p>
        </w:tc>
        <w:tc>
          <w:tcPr>
            <w:tcW w:w="1559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5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20</w:t>
            </w:r>
          </w:p>
        </w:tc>
      </w:tr>
      <w:tr w:rsidR="00534F09" w:rsidRPr="006E56E6" w:rsidTr="0027067E">
        <w:trPr>
          <w:trHeight w:val="250"/>
        </w:trPr>
        <w:tc>
          <w:tcPr>
            <w:tcW w:w="3402" w:type="dxa"/>
            <w:gridSpan w:val="2"/>
          </w:tcPr>
          <w:p w:rsidR="00534F09" w:rsidRPr="006E56E6" w:rsidRDefault="00534F09" w:rsidP="0027067E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Softvér</w:t>
            </w:r>
          </w:p>
        </w:tc>
        <w:tc>
          <w:tcPr>
            <w:tcW w:w="1559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25</w:t>
            </w:r>
          </w:p>
        </w:tc>
      </w:tr>
      <w:tr w:rsidR="00534F09" w:rsidRPr="006E56E6" w:rsidTr="0027067E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534F09" w:rsidRPr="006E56E6" w:rsidRDefault="00534F09" w:rsidP="0027067E">
            <w:pPr>
              <w:pStyle w:val="Tabulka"/>
              <w:ind w:hanging="84"/>
              <w:rPr>
                <w:sz w:val="20"/>
              </w:rPr>
            </w:pPr>
            <w:r w:rsidRPr="006E56E6">
              <w:rPr>
                <w:sz w:val="20"/>
              </w:rPr>
              <w:t>Oceniteľné práva (licencia)</w:t>
            </w:r>
          </w:p>
        </w:tc>
        <w:tc>
          <w:tcPr>
            <w:tcW w:w="1559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12,5</w:t>
            </w:r>
          </w:p>
        </w:tc>
      </w:tr>
      <w:tr w:rsidR="00534F09" w:rsidRPr="006E56E6" w:rsidTr="0027067E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534F09" w:rsidRPr="006E56E6" w:rsidRDefault="00534F09" w:rsidP="0027067E">
            <w:pPr>
              <w:pStyle w:val="Tabulka"/>
              <w:ind w:hanging="84"/>
              <w:rPr>
                <w:sz w:val="20"/>
              </w:rPr>
            </w:pPr>
            <w:r w:rsidRPr="006E56E6">
              <w:rPr>
                <w:sz w:val="20"/>
              </w:rPr>
              <w:t>Drobný dlhodobý nehmotný majetok</w:t>
            </w:r>
          </w:p>
        </w:tc>
        <w:tc>
          <w:tcPr>
            <w:tcW w:w="1559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rôzna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100</w:t>
            </w:r>
          </w:p>
        </w:tc>
      </w:tr>
    </w:tbl>
    <w:p w:rsidR="00534F09" w:rsidRPr="006E56E6" w:rsidRDefault="00534F09" w:rsidP="00534F09">
      <w:pPr>
        <w:pStyle w:val="Zkladntext"/>
        <w:rPr>
          <w:sz w:val="20"/>
          <w:szCs w:val="20"/>
        </w:rPr>
      </w:pP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</w:t>
      </w:r>
      <w:r w:rsidRPr="00416638">
        <w:rPr>
          <w:b w:val="0"/>
          <w:sz w:val="20"/>
          <w:szCs w:val="20"/>
        </w:rPr>
        <w:lastRenderedPageBreak/>
        <w:t>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534F09" w:rsidRPr="006E56E6" w:rsidRDefault="00534F09" w:rsidP="00534F09">
      <w:pPr>
        <w:pStyle w:val="Zkladntext"/>
        <w:rPr>
          <w:sz w:val="20"/>
          <w:szCs w:val="20"/>
        </w:rPr>
      </w:pPr>
    </w:p>
    <w:p w:rsidR="00534F09" w:rsidRPr="006E56E6" w:rsidRDefault="00534F09" w:rsidP="00534F09">
      <w:pPr>
        <w:pStyle w:val="Zkladntext"/>
        <w:rPr>
          <w:sz w:val="20"/>
          <w:szCs w:val="20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534F09" w:rsidRPr="006E56E6" w:rsidTr="0027067E">
        <w:trPr>
          <w:trHeight w:val="250"/>
        </w:trPr>
        <w:tc>
          <w:tcPr>
            <w:tcW w:w="3118" w:type="dxa"/>
            <w:gridSpan w:val="2"/>
          </w:tcPr>
          <w:p w:rsidR="00534F09" w:rsidRPr="006E56E6" w:rsidRDefault="00534F09" w:rsidP="0027067E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Predpokladaná</w:t>
            </w:r>
          </w:p>
        </w:tc>
        <w:tc>
          <w:tcPr>
            <w:tcW w:w="141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Ročná odpisová</w:t>
            </w:r>
          </w:p>
        </w:tc>
      </w:tr>
      <w:tr w:rsidR="00534F09" w:rsidRPr="006E56E6" w:rsidTr="0027067E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rPr>
                <w:sz w:val="20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sadzba v %</w:t>
            </w:r>
          </w:p>
        </w:tc>
      </w:tr>
      <w:tr w:rsidR="00534F09" w:rsidRPr="006E56E6" w:rsidTr="0027067E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2,5</w:t>
            </w:r>
          </w:p>
        </w:tc>
      </w:tr>
      <w:tr w:rsidR="00534F09" w:rsidRPr="006E56E6" w:rsidTr="0027067E">
        <w:trPr>
          <w:trHeight w:val="250"/>
        </w:trPr>
        <w:tc>
          <w:tcPr>
            <w:tcW w:w="3118" w:type="dxa"/>
            <w:gridSpan w:val="2"/>
          </w:tcPr>
          <w:p w:rsidR="00534F09" w:rsidRPr="006E56E6" w:rsidRDefault="00534F09" w:rsidP="0027067E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Stroje, prístroje a zariadenia</w:t>
            </w:r>
          </w:p>
        </w:tc>
        <w:tc>
          <w:tcPr>
            <w:tcW w:w="1985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 až 12</w:t>
            </w:r>
          </w:p>
        </w:tc>
        <w:tc>
          <w:tcPr>
            <w:tcW w:w="141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8,3 až 12,5</w:t>
            </w:r>
          </w:p>
        </w:tc>
      </w:tr>
      <w:tr w:rsidR="00534F09" w:rsidRPr="006E56E6" w:rsidTr="0027067E">
        <w:trPr>
          <w:trHeight w:val="250"/>
        </w:trPr>
        <w:tc>
          <w:tcPr>
            <w:tcW w:w="3118" w:type="dxa"/>
            <w:gridSpan w:val="2"/>
          </w:tcPr>
          <w:p w:rsidR="00534F09" w:rsidRPr="006E56E6" w:rsidRDefault="00534F09" w:rsidP="0027067E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Dopravné prostriedky</w:t>
            </w:r>
          </w:p>
        </w:tc>
        <w:tc>
          <w:tcPr>
            <w:tcW w:w="1985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 až 6</w:t>
            </w:r>
          </w:p>
        </w:tc>
        <w:tc>
          <w:tcPr>
            <w:tcW w:w="141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degresívna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16 až 30</w:t>
            </w:r>
          </w:p>
        </w:tc>
      </w:tr>
      <w:tr w:rsidR="00534F09" w:rsidRPr="006E56E6" w:rsidTr="0027067E">
        <w:trPr>
          <w:trHeight w:val="250"/>
        </w:trPr>
        <w:tc>
          <w:tcPr>
            <w:tcW w:w="3118" w:type="dxa"/>
            <w:gridSpan w:val="2"/>
          </w:tcPr>
          <w:p w:rsidR="00534F09" w:rsidRPr="006E56E6" w:rsidRDefault="00534F09" w:rsidP="0027067E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Drobný dlhodobý hmotný majetok</w:t>
            </w:r>
          </w:p>
        </w:tc>
        <w:tc>
          <w:tcPr>
            <w:tcW w:w="1985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rôzna</w:t>
            </w:r>
          </w:p>
        </w:tc>
        <w:tc>
          <w:tcPr>
            <w:tcW w:w="141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100</w:t>
            </w:r>
          </w:p>
        </w:tc>
      </w:tr>
    </w:tbl>
    <w:p w:rsidR="00534F09" w:rsidRPr="006E56E6" w:rsidRDefault="00534F09" w:rsidP="00534F09">
      <w:pPr>
        <w:pStyle w:val="Pismenka"/>
        <w:numPr>
          <w:ilvl w:val="0"/>
          <w:numId w:val="0"/>
        </w:numPr>
        <w:rPr>
          <w:sz w:val="20"/>
        </w:rPr>
      </w:pPr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Cenné papiere a podiely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Cenné papiere na obchodovanie sa pri ich obstaraní oceňujú reálnou hodnotou. </w:t>
      </w:r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 xml:space="preserve">Zásoby 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Zníženie hodnoty zásob sa zohľadňuje vytvorením opravnej položky.</w:t>
      </w:r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Pohľadávky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Peňažné prostriedky a ceniny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Peňažné prostriedky a ceniny sa oceňujú ich menovitou hodnotou. Zníženie ich hodnoty sa vyjadruje opravnou položkou.</w:t>
      </w:r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Náklady budúcich období a príjmy budúcich období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Rezervy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Záväzky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Odložené dane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Odložené dane (odložená daňová pohľadávka a odložený daňový záväzok) sa vzťahujú na: </w:t>
      </w:r>
    </w:p>
    <w:p w:rsidR="00534F09" w:rsidRPr="00416638" w:rsidRDefault="00534F09" w:rsidP="00534F09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dočasné rozdiely medzi účtovnou hodnotou majetku a účtovnou hodnotou záväzkov vykázanou v súvahe a ich daňovou základňou,</w:t>
      </w:r>
    </w:p>
    <w:p w:rsidR="00534F09" w:rsidRPr="00416638" w:rsidRDefault="00534F09" w:rsidP="00534F09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možnosť umorovať daňovú stratu v budúcnosti, ktorou sa rozumie možnosť odpočítať daňovú stratu od základu dane v budúcnosti,</w:t>
      </w:r>
    </w:p>
    <w:p w:rsidR="00534F09" w:rsidRPr="00416638" w:rsidRDefault="00534F09" w:rsidP="00534F09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možnosť previesť nevyužité daňové odpočty a iné daňové nároky do budúcich období.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Výdavky budúcich období a výnosy budúcich období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lastRenderedPageBreak/>
        <w:t>Výdavky budúcich období a výnosy budúcich období sa vykazujú vo výške, ktorá je potrebná na dodržanie zásady vecnej a časovej súvislosti s účtovným obdobím.</w:t>
      </w:r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Cudzia mena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Na ocenenie prírastku cudzej meny nakúpenej za euro sa použije kurz, za ktorý bola táto cudzia mena nakúpená.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Výnosy</w:t>
      </w:r>
    </w:p>
    <w:p w:rsidR="00534F09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534F09" w:rsidRDefault="00534F09" w:rsidP="00534F09">
      <w:pPr>
        <w:pStyle w:val="Zkladntext"/>
        <w:rPr>
          <w:b w:val="0"/>
          <w:sz w:val="20"/>
          <w:szCs w:val="20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907"/>
        <w:gridCol w:w="665"/>
        <w:gridCol w:w="11"/>
        <w:gridCol w:w="33"/>
        <w:gridCol w:w="1077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2E2B88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70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2E2B88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9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70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2E2B8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207F4" w:rsidP="006A24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45298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E2B8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207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2024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E2B8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E2B8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E2B8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F6A8A" w:rsidP="001207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1207F4">
              <w:rPr>
                <w:szCs w:val="22"/>
              </w:rPr>
              <w:t>7323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2E2B8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207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10819</w:t>
            </w:r>
          </w:p>
        </w:tc>
        <w:tc>
          <w:tcPr>
            <w:tcW w:w="10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E2B8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E2B8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2E2B8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E2B8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F6A8A" w:rsidP="000866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10819</w:t>
            </w:r>
          </w:p>
        </w:tc>
        <w:tc>
          <w:tcPr>
            <w:tcW w:w="10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2E2B88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E2B8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E2B8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2E2B8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E2B8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2E2B88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F6A8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 xml:space="preserve">na začiatku </w:t>
            </w:r>
            <w:proofErr w:type="spellStart"/>
            <w:r w:rsidRPr="003F477D">
              <w:rPr>
                <w:b/>
                <w:bCs/>
                <w:szCs w:val="22"/>
              </w:rPr>
              <w:t>účt</w:t>
            </w:r>
            <w:proofErr w:type="spellEnd"/>
            <w:r w:rsidR="00AF6A8A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207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34479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E2B88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207F4" w:rsidP="006A24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37679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p w:rsidR="0003344F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23DF" w:rsidP="00723A44">
            <w:pPr>
              <w:spacing w:after="0" w:line="240" w:lineRule="auto"/>
              <w:rPr>
                <w:szCs w:val="22"/>
              </w:rPr>
            </w:pPr>
            <w:r w:rsidRPr="000323DF">
              <w:rPr>
                <w:szCs w:val="22"/>
              </w:rPr>
              <w:t>60454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3644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23DF" w:rsidP="004304FF">
            <w:pPr>
              <w:spacing w:after="0" w:line="240" w:lineRule="auto"/>
              <w:rPr>
                <w:szCs w:val="22"/>
              </w:rPr>
            </w:pPr>
            <w:r w:rsidRPr="000323DF">
              <w:rPr>
                <w:szCs w:val="22"/>
              </w:rPr>
              <w:t>1761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23DF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62215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36440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03344F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p w:rsidR="003F705C" w:rsidRDefault="003F705C" w:rsidP="003F705C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  <w:r w:rsidR="00700462">
              <w:rPr>
                <w:szCs w:val="22"/>
              </w:rPr>
              <w:t>, banky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23DF" w:rsidP="000323D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-43602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23D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9404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p w:rsidR="0005176E" w:rsidRPr="0005176E" w:rsidRDefault="0003344F" w:rsidP="0005176E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72617">
        <w:rPr>
          <w:szCs w:val="22"/>
        </w:rPr>
        <w:t>Informácie k </w:t>
      </w:r>
      <w:r w:rsidR="00EB5202" w:rsidRPr="00372617">
        <w:rPr>
          <w:szCs w:val="22"/>
        </w:rPr>
        <w:t xml:space="preserve">prílohe č. 3 časti F. písm. y) </w:t>
      </w:r>
      <w:r w:rsidRPr="00372617">
        <w:rPr>
          <w:szCs w:val="22"/>
        </w:rPr>
        <w:t xml:space="preserve">o krátkodobom finančnom majetku, na ktorý bolo zriadené záložné právo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23D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23D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5699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23DF" w:rsidP="003726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5699</w:t>
            </w:r>
          </w:p>
        </w:tc>
      </w:tr>
    </w:tbl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4214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140F">
              <w:rPr>
                <w:szCs w:val="22"/>
              </w:rPr>
              <w:t>139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23D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23DF">
              <w:rPr>
                <w:szCs w:val="22"/>
              </w:rPr>
              <w:t>139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42140F" w:rsidP="009937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27900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23D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23DF">
              <w:rPr>
                <w:szCs w:val="22"/>
              </w:rPr>
              <w:t>27900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42140F" w:rsidRPr="0042140F" w:rsidRDefault="0042140F" w:rsidP="0042140F"/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D40BA7" w:rsidP="004214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40B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0BA7">
              <w:rPr>
                <w:szCs w:val="22"/>
              </w:rPr>
              <w:t>146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D40BA7" w:rsidP="00D40B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140F" w:rsidP="00D40B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D40BA7">
              <w:rPr>
                <w:szCs w:val="22"/>
              </w:rPr>
              <w:t>234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19693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23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D40B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0BA7">
              <w:rPr>
                <w:szCs w:val="22"/>
              </w:rPr>
              <w:t>17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40B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0BA7">
              <w:rPr>
                <w:szCs w:val="22"/>
              </w:rPr>
              <w:t>226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D40BA7" w:rsidP="006B23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40B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40BA7">
              <w:rPr>
                <w:szCs w:val="22"/>
              </w:rPr>
              <w:t>139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F04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SLSP 5148113952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3F04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D40BA7" w:rsidP="00385C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10750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6B2319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6B2319" w:rsidRDefault="005E3B59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B231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B2319" w:rsidRDefault="006B2319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B2319" w:rsidRDefault="006B231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6B2319" w:rsidRPr="003F477D" w:rsidRDefault="006B231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6B2319" w:rsidRPr="003F477D" w:rsidRDefault="006B231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6B2319" w:rsidRDefault="006B231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6B2319" w:rsidRPr="003F477D" w:rsidRDefault="006B231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6B2319" w:rsidRPr="003F477D" w:rsidRDefault="006B231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A7F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1D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B23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A7F3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1D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1D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17D4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F04D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40BA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81564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40BA7" w:rsidP="00933D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322005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40BA7" w:rsidP="0003344F">
            <w:pPr>
              <w:spacing w:after="0" w:line="240" w:lineRule="auto"/>
              <w:rPr>
                <w:szCs w:val="22"/>
              </w:rPr>
            </w:pPr>
            <w:r w:rsidRPr="00D40BA7">
              <w:rPr>
                <w:szCs w:val="22"/>
              </w:rPr>
              <w:t>77480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40BA7" w:rsidP="00933D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3958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45E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Predaj majetku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33D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33D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850AD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40BA7" w:rsidP="00C45EFF">
            <w:pPr>
              <w:spacing w:after="0" w:line="240" w:lineRule="auto"/>
              <w:rPr>
                <w:szCs w:val="22"/>
              </w:rPr>
            </w:pPr>
            <w:r w:rsidRPr="00D40BA7">
              <w:rPr>
                <w:szCs w:val="22"/>
              </w:rPr>
              <w:t>159044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40BA7" w:rsidP="009C74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326136</w:t>
            </w:r>
          </w:p>
        </w:tc>
      </w:tr>
    </w:tbl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05D5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5360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40BA7" w:rsidP="005D04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7392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05D52" w:rsidP="00CC36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40BA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7EF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4371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1DA7" w:rsidP="00CC36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CC368D">
              <w:rPr>
                <w:szCs w:val="22"/>
              </w:rPr>
              <w:t>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7EF6" w:rsidP="00CC36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</w:t>
            </w:r>
            <w:r w:rsidR="000058C2">
              <w:rPr>
                <w:szCs w:val="22"/>
              </w:rPr>
              <w:t>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05D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8063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368D" w:rsidP="000058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0058C2">
              <w:rPr>
                <w:szCs w:val="22"/>
              </w:rPr>
              <w:t>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05D52" w:rsidP="000352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6A2458" w:rsidRDefault="006A2458" w:rsidP="0003344F">
      <w:pPr>
        <w:spacing w:after="0" w:line="240" w:lineRule="auto"/>
        <w:rPr>
          <w:szCs w:val="22"/>
        </w:rPr>
      </w:pPr>
    </w:p>
    <w:p w:rsidR="003D77F7" w:rsidRDefault="003D77F7" w:rsidP="0003344F">
      <w:pPr>
        <w:spacing w:after="0" w:line="240" w:lineRule="auto"/>
        <w:rPr>
          <w:szCs w:val="22"/>
        </w:rPr>
      </w:pPr>
    </w:p>
    <w:p w:rsidR="003D77F7" w:rsidRDefault="003D77F7" w:rsidP="0003344F">
      <w:pPr>
        <w:spacing w:after="0" w:line="240" w:lineRule="auto"/>
        <w:rPr>
          <w:szCs w:val="22"/>
        </w:rPr>
      </w:pPr>
    </w:p>
    <w:p w:rsidR="006A2458" w:rsidRDefault="006A2458" w:rsidP="006A2458">
      <w:pPr>
        <w:pStyle w:val="Nadpis1"/>
        <w:numPr>
          <w:ilvl w:val="0"/>
          <w:numId w:val="8"/>
        </w:numPr>
        <w:spacing w:before="120"/>
        <w:rPr>
          <w:rFonts w:ascii="Times New Roman" w:hAnsi="Times New Roman"/>
          <w:sz w:val="20"/>
          <w:szCs w:val="20"/>
        </w:rPr>
      </w:pPr>
      <w:bookmarkStart w:id="1" w:name="_Toc530739925"/>
      <w:r>
        <w:rPr>
          <w:rFonts w:ascii="Times New Roman" w:hAnsi="Times New Roman"/>
          <w:sz w:val="20"/>
          <w:szCs w:val="20"/>
        </w:rPr>
        <w:lastRenderedPageBreak/>
        <w:t xml:space="preserve">Informácie k prílohe č.3 časti N </w:t>
      </w:r>
      <w:r w:rsidRPr="00B02518">
        <w:rPr>
          <w:rFonts w:ascii="Times New Roman" w:hAnsi="Times New Roman"/>
          <w:sz w:val="20"/>
          <w:szCs w:val="20"/>
        </w:rPr>
        <w:t>o ekonomických vzťahoch účtovnej jednotky a spriaznených osôb</w:t>
      </w:r>
    </w:p>
    <w:tbl>
      <w:tblPr>
        <w:tblStyle w:val="Mriekatabuky"/>
        <w:tblW w:w="0" w:type="auto"/>
        <w:tblLayout w:type="fixed"/>
        <w:tblLook w:val="04A0"/>
      </w:tblPr>
      <w:tblGrid>
        <w:gridCol w:w="9212"/>
      </w:tblGrid>
      <w:tr w:rsidR="006A2458" w:rsidTr="00700462">
        <w:tc>
          <w:tcPr>
            <w:tcW w:w="9212" w:type="dxa"/>
            <w:tcBorders>
              <w:top w:val="nil"/>
              <w:left w:val="nil"/>
              <w:bottom w:val="nil"/>
              <w:right w:val="nil"/>
            </w:tcBorders>
          </w:tcPr>
          <w:tbl>
            <w:tblPr>
              <w:tblpPr w:leftFromText="141" w:rightFromText="141" w:vertAnchor="text" w:horzAnchor="page" w:tblpX="389" w:tblpY="339"/>
              <w:tblOverlap w:val="never"/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70" w:type="dxa"/>
                <w:right w:w="70" w:type="dxa"/>
              </w:tblCellMar>
              <w:tblLook w:val="0000"/>
            </w:tblPr>
            <w:tblGrid>
              <w:gridCol w:w="2405"/>
              <w:gridCol w:w="1559"/>
              <w:gridCol w:w="1276"/>
              <w:gridCol w:w="1134"/>
              <w:gridCol w:w="567"/>
            </w:tblGrid>
            <w:tr w:rsidR="006A2458" w:rsidTr="003D77F7">
              <w:trPr>
                <w:trHeight w:val="488"/>
              </w:trPr>
              <w:tc>
                <w:tcPr>
                  <w:tcW w:w="2405" w:type="dxa"/>
                </w:tcPr>
                <w:p w:rsidR="006A2458" w:rsidRDefault="006A2458" w:rsidP="00700462"/>
              </w:tc>
              <w:tc>
                <w:tcPr>
                  <w:tcW w:w="1559" w:type="dxa"/>
                </w:tcPr>
                <w:p w:rsidR="006A2458" w:rsidRDefault="006A2458" w:rsidP="00700462"/>
              </w:tc>
              <w:tc>
                <w:tcPr>
                  <w:tcW w:w="1276" w:type="dxa"/>
                </w:tcPr>
                <w:p w:rsidR="006A2458" w:rsidRDefault="006A2458" w:rsidP="00700462"/>
              </w:tc>
              <w:tc>
                <w:tcPr>
                  <w:tcW w:w="1134" w:type="dxa"/>
                </w:tcPr>
                <w:p w:rsidR="006A2458" w:rsidRDefault="006A2458" w:rsidP="00700462"/>
              </w:tc>
              <w:tc>
                <w:tcPr>
                  <w:tcW w:w="567" w:type="dxa"/>
                </w:tcPr>
                <w:p w:rsidR="006A2458" w:rsidRDefault="006A2458" w:rsidP="00700462"/>
              </w:tc>
            </w:tr>
            <w:tr w:rsidR="006A2458" w:rsidTr="003D77F7">
              <w:trPr>
                <w:trHeight w:val="425"/>
              </w:trPr>
              <w:tc>
                <w:tcPr>
                  <w:tcW w:w="2405" w:type="dxa"/>
                </w:tcPr>
                <w:p w:rsidR="006A2458" w:rsidRDefault="006A2458" w:rsidP="00700462"/>
              </w:tc>
              <w:tc>
                <w:tcPr>
                  <w:tcW w:w="1559" w:type="dxa"/>
                </w:tcPr>
                <w:p w:rsidR="006A2458" w:rsidRDefault="006A2458" w:rsidP="00700462"/>
              </w:tc>
              <w:tc>
                <w:tcPr>
                  <w:tcW w:w="1276" w:type="dxa"/>
                </w:tcPr>
                <w:p w:rsidR="006A2458" w:rsidRDefault="006A2458" w:rsidP="00A0631C"/>
              </w:tc>
              <w:tc>
                <w:tcPr>
                  <w:tcW w:w="1134" w:type="dxa"/>
                </w:tcPr>
                <w:p w:rsidR="006A2458" w:rsidRDefault="006A2458" w:rsidP="00700462"/>
              </w:tc>
              <w:tc>
                <w:tcPr>
                  <w:tcW w:w="567" w:type="dxa"/>
                </w:tcPr>
                <w:p w:rsidR="006A2458" w:rsidRDefault="006A2458" w:rsidP="00700462"/>
              </w:tc>
            </w:tr>
            <w:tr w:rsidR="006A2458" w:rsidTr="003D77F7">
              <w:trPr>
                <w:trHeight w:val="476"/>
              </w:trPr>
              <w:tc>
                <w:tcPr>
                  <w:tcW w:w="2405" w:type="dxa"/>
                </w:tcPr>
                <w:p w:rsidR="006A2458" w:rsidRDefault="006A2458" w:rsidP="00700462"/>
              </w:tc>
              <w:tc>
                <w:tcPr>
                  <w:tcW w:w="1559" w:type="dxa"/>
                </w:tcPr>
                <w:p w:rsidR="006A2458" w:rsidRDefault="006A2458" w:rsidP="00700462"/>
              </w:tc>
              <w:tc>
                <w:tcPr>
                  <w:tcW w:w="1276" w:type="dxa"/>
                </w:tcPr>
                <w:p w:rsidR="006A2458" w:rsidRDefault="006A2458" w:rsidP="00700462"/>
              </w:tc>
              <w:tc>
                <w:tcPr>
                  <w:tcW w:w="1134" w:type="dxa"/>
                </w:tcPr>
                <w:p w:rsidR="006A2458" w:rsidRDefault="006A2458" w:rsidP="00700462"/>
              </w:tc>
              <w:tc>
                <w:tcPr>
                  <w:tcW w:w="567" w:type="dxa"/>
                </w:tcPr>
                <w:p w:rsidR="006A2458" w:rsidRDefault="006A2458" w:rsidP="00700462"/>
              </w:tc>
            </w:tr>
            <w:tr w:rsidR="003D77F7" w:rsidTr="003D77F7">
              <w:trPr>
                <w:trHeight w:val="476"/>
              </w:trPr>
              <w:tc>
                <w:tcPr>
                  <w:tcW w:w="2405" w:type="dxa"/>
                </w:tcPr>
                <w:p w:rsidR="003D77F7" w:rsidRDefault="003D77F7" w:rsidP="00700462"/>
              </w:tc>
              <w:tc>
                <w:tcPr>
                  <w:tcW w:w="1559" w:type="dxa"/>
                </w:tcPr>
                <w:p w:rsidR="003D77F7" w:rsidRDefault="003D77F7" w:rsidP="00700462"/>
              </w:tc>
              <w:tc>
                <w:tcPr>
                  <w:tcW w:w="1276" w:type="dxa"/>
                </w:tcPr>
                <w:p w:rsidR="003D77F7" w:rsidRDefault="003D77F7" w:rsidP="00700462"/>
              </w:tc>
              <w:tc>
                <w:tcPr>
                  <w:tcW w:w="1134" w:type="dxa"/>
                </w:tcPr>
                <w:p w:rsidR="003D77F7" w:rsidRDefault="003D77F7" w:rsidP="00700462"/>
              </w:tc>
              <w:tc>
                <w:tcPr>
                  <w:tcW w:w="567" w:type="dxa"/>
                </w:tcPr>
                <w:p w:rsidR="003D77F7" w:rsidRDefault="003D77F7" w:rsidP="00700462"/>
              </w:tc>
            </w:tr>
          </w:tbl>
          <w:p w:rsidR="006A2458" w:rsidRDefault="006A2458" w:rsidP="00700462"/>
        </w:tc>
      </w:tr>
    </w:tbl>
    <w:p w:rsidR="006A2458" w:rsidRDefault="006A2458" w:rsidP="006A2458">
      <w:pPr>
        <w:pStyle w:val="Nadpis1"/>
        <w:spacing w:before="120"/>
        <w:ind w:left="720"/>
        <w:rPr>
          <w:rFonts w:ascii="Times New Roman" w:hAnsi="Times New Roman"/>
          <w:sz w:val="20"/>
          <w:szCs w:val="20"/>
        </w:rPr>
      </w:pPr>
    </w:p>
    <w:p w:rsidR="006A2458" w:rsidRPr="008A716B" w:rsidRDefault="006A2458" w:rsidP="006A2458">
      <w:pPr>
        <w:pStyle w:val="Nadpis1"/>
        <w:numPr>
          <w:ilvl w:val="0"/>
          <w:numId w:val="8"/>
        </w:numPr>
        <w:spacing w:before="120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Informácie k prílohe č.3 časti O </w:t>
      </w:r>
      <w:r w:rsidRPr="008A716B">
        <w:rPr>
          <w:rFonts w:ascii="Times New Roman" w:hAnsi="Times New Roman"/>
          <w:sz w:val="20"/>
          <w:szCs w:val="20"/>
        </w:rPr>
        <w:t>Informácie o skutočnostiach, ktoré nastali po dni, ku ktorému sa zostavuje účtovná závierka, do dňa zostavenia účtovnej závierky</w:t>
      </w:r>
      <w:bookmarkEnd w:id="1"/>
    </w:p>
    <w:p w:rsidR="006A2458" w:rsidRPr="008A716B" w:rsidRDefault="006A2458" w:rsidP="006A2458">
      <w:pPr>
        <w:pStyle w:val="Zkladntext"/>
        <w:rPr>
          <w:sz w:val="20"/>
          <w:szCs w:val="20"/>
        </w:rPr>
      </w:pPr>
    </w:p>
    <w:p w:rsidR="006A2458" w:rsidRDefault="006A2458" w:rsidP="006A2458">
      <w:pPr>
        <w:pStyle w:val="Zkladntext"/>
        <w:rPr>
          <w:b w:val="0"/>
          <w:sz w:val="20"/>
          <w:szCs w:val="20"/>
        </w:rPr>
      </w:pPr>
      <w:r w:rsidRPr="00B02518">
        <w:rPr>
          <w:b w:val="0"/>
          <w:sz w:val="20"/>
          <w:szCs w:val="20"/>
        </w:rPr>
        <w:t>Po 31. decembri 201</w:t>
      </w:r>
      <w:r w:rsidR="00067EF6">
        <w:rPr>
          <w:b w:val="0"/>
          <w:sz w:val="20"/>
          <w:szCs w:val="20"/>
        </w:rPr>
        <w:t>9</w:t>
      </w:r>
      <w:r w:rsidRPr="00B02518">
        <w:rPr>
          <w:b w:val="0"/>
          <w:sz w:val="20"/>
          <w:szCs w:val="20"/>
        </w:rPr>
        <w:t xml:space="preserve"> nenastali žiadne udalosti majúce významný vplyv na verné zobrazenie skutočností, ktoré sú predmetom účtovníctva</w:t>
      </w:r>
    </w:p>
    <w:p w:rsidR="006A2458" w:rsidRDefault="006A2458" w:rsidP="006A2458">
      <w:pPr>
        <w:spacing w:after="0" w:line="240" w:lineRule="auto"/>
        <w:rPr>
          <w:szCs w:val="22"/>
        </w:rPr>
      </w:pPr>
    </w:p>
    <w:p w:rsidR="00546FC6" w:rsidRDefault="00546FC6" w:rsidP="006A2458">
      <w:pPr>
        <w:spacing w:after="0" w:line="240" w:lineRule="auto"/>
        <w:rPr>
          <w:szCs w:val="22"/>
        </w:rPr>
      </w:pPr>
    </w:p>
    <w:p w:rsidR="00546FC6" w:rsidRDefault="00546FC6" w:rsidP="006A2458">
      <w:pPr>
        <w:spacing w:after="0" w:line="240" w:lineRule="auto"/>
        <w:rPr>
          <w:szCs w:val="22"/>
        </w:rPr>
      </w:pPr>
    </w:p>
    <w:p w:rsidR="00546FC6" w:rsidRDefault="00546FC6" w:rsidP="006A2458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5213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5213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7E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7EF6">
              <w:rPr>
                <w:szCs w:val="22"/>
              </w:rPr>
              <w:t>11990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7EF6" w:rsidP="000058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7EF6" w:rsidP="00067E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58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D04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36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7EF6" w:rsidP="00FB68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7EF6" w:rsidP="00FB68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D04CE" w:rsidRDefault="005D04CE" w:rsidP="005D04CE">
      <w:pPr>
        <w:tabs>
          <w:tab w:val="left" w:pos="1525"/>
        </w:tabs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  </w:t>
      </w:r>
    </w:p>
    <w:p w:rsidR="005D04CE" w:rsidRDefault="005D04CE" w:rsidP="005D04CE">
      <w:pPr>
        <w:tabs>
          <w:tab w:val="left" w:pos="1525"/>
        </w:tabs>
        <w:spacing w:after="0" w:line="240" w:lineRule="auto"/>
        <w:rPr>
          <w:b/>
          <w:szCs w:val="22"/>
        </w:rPr>
      </w:pPr>
    </w:p>
    <w:sectPr w:rsidR="005D04CE" w:rsidSect="00D3362A">
      <w:headerReference w:type="default" r:id="rId12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7541B" w:rsidRDefault="00F7541B" w:rsidP="00107589">
      <w:pPr>
        <w:spacing w:after="0" w:line="240" w:lineRule="auto"/>
      </w:pPr>
      <w:r>
        <w:separator/>
      </w:r>
    </w:p>
  </w:endnote>
  <w:endnote w:type="continuationSeparator" w:id="0">
    <w:p w:rsidR="00F7541B" w:rsidRDefault="00F7541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7541B" w:rsidRDefault="00F7541B" w:rsidP="00107589">
      <w:pPr>
        <w:spacing w:after="0" w:line="240" w:lineRule="auto"/>
      </w:pPr>
      <w:r>
        <w:separator/>
      </w:r>
    </w:p>
  </w:footnote>
  <w:footnote w:type="continuationSeparator" w:id="0">
    <w:p w:rsidR="00F7541B" w:rsidRDefault="00F7541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23DF" w:rsidRDefault="000323DF">
    <w:pPr>
      <w:pStyle w:val="Hlavika"/>
    </w:pPr>
  </w:p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0323DF" w:rsidRPr="003F477D" w:rsidTr="00700462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323DF" w:rsidRPr="003F477D" w:rsidRDefault="000323DF" w:rsidP="003E69F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323DF" w:rsidRPr="003F477D" w:rsidRDefault="000323DF" w:rsidP="00700462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323DF" w:rsidRPr="003F477D" w:rsidRDefault="000323DF" w:rsidP="00700462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323DF" w:rsidRPr="003F477D" w:rsidRDefault="000323DF" w:rsidP="0070046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323DF" w:rsidRPr="003F477D" w:rsidRDefault="000323DF" w:rsidP="0070046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323DF" w:rsidRPr="003F477D" w:rsidRDefault="000323DF" w:rsidP="0070046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323DF" w:rsidRPr="003F477D" w:rsidRDefault="000323DF" w:rsidP="0070046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323DF" w:rsidRPr="003F477D" w:rsidRDefault="000323DF" w:rsidP="0070046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323DF" w:rsidRPr="003F477D" w:rsidRDefault="000323DF" w:rsidP="0070046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323DF" w:rsidRPr="003F477D" w:rsidRDefault="000323DF" w:rsidP="0070046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323DF" w:rsidRPr="003F477D" w:rsidRDefault="000323DF" w:rsidP="0070046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323DF" w:rsidRPr="003F477D" w:rsidRDefault="000323DF" w:rsidP="0070046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323DF" w:rsidRPr="003F477D" w:rsidRDefault="000323DF" w:rsidP="0070046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</w:tr>
  </w:tbl>
  <w:p w:rsidR="000323DF" w:rsidRDefault="000323DF">
    <w:pPr>
      <w:pStyle w:val="Hlavika"/>
    </w:pPr>
  </w:p>
  <w:p w:rsidR="000323DF" w:rsidRPr="004268D2" w:rsidRDefault="000323D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FC1564A"/>
    <w:multiLevelType w:val="hybridMultilevel"/>
    <w:tmpl w:val="BA54AAA6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5"/>
  </w:num>
  <w:num w:numId="10">
    <w:abstractNumId w:val="7"/>
  </w:num>
  <w:num w:numId="11">
    <w:abstractNumId w:val="13"/>
  </w:num>
  <w:num w:numId="12">
    <w:abstractNumId w:val="6"/>
  </w:num>
  <w:num w:numId="13">
    <w:abstractNumId w:val="12"/>
  </w:num>
  <w:num w:numId="14">
    <w:abstractNumId w:val="14"/>
  </w:num>
  <w:num w:numId="15">
    <w:abstractNumId w:val="3"/>
  </w:num>
  <w:num w:numId="16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058C2"/>
    <w:rsid w:val="00016072"/>
    <w:rsid w:val="00025FD6"/>
    <w:rsid w:val="000266FD"/>
    <w:rsid w:val="000323DF"/>
    <w:rsid w:val="0003344F"/>
    <w:rsid w:val="00035213"/>
    <w:rsid w:val="00037084"/>
    <w:rsid w:val="00041895"/>
    <w:rsid w:val="0005176E"/>
    <w:rsid w:val="000649F6"/>
    <w:rsid w:val="00067EF6"/>
    <w:rsid w:val="00082070"/>
    <w:rsid w:val="00083A25"/>
    <w:rsid w:val="000856F9"/>
    <w:rsid w:val="00086629"/>
    <w:rsid w:val="000A4A5A"/>
    <w:rsid w:val="000A7EE3"/>
    <w:rsid w:val="000B1617"/>
    <w:rsid w:val="000C7E26"/>
    <w:rsid w:val="000D22CE"/>
    <w:rsid w:val="000F5F1E"/>
    <w:rsid w:val="00107589"/>
    <w:rsid w:val="00117D42"/>
    <w:rsid w:val="001207F4"/>
    <w:rsid w:val="00151C69"/>
    <w:rsid w:val="00186CFF"/>
    <w:rsid w:val="001923C8"/>
    <w:rsid w:val="0019693F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26416"/>
    <w:rsid w:val="002351F7"/>
    <w:rsid w:val="002410BD"/>
    <w:rsid w:val="0025187B"/>
    <w:rsid w:val="00257882"/>
    <w:rsid w:val="00266CC9"/>
    <w:rsid w:val="0027067E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E2B88"/>
    <w:rsid w:val="003071BE"/>
    <w:rsid w:val="00311795"/>
    <w:rsid w:val="00321FCD"/>
    <w:rsid w:val="00326AA0"/>
    <w:rsid w:val="003325F7"/>
    <w:rsid w:val="00344DB4"/>
    <w:rsid w:val="00363F47"/>
    <w:rsid w:val="00364403"/>
    <w:rsid w:val="00372617"/>
    <w:rsid w:val="0037431D"/>
    <w:rsid w:val="00385C5B"/>
    <w:rsid w:val="00390CFF"/>
    <w:rsid w:val="00395E72"/>
    <w:rsid w:val="003A0628"/>
    <w:rsid w:val="003A7F3A"/>
    <w:rsid w:val="003C6761"/>
    <w:rsid w:val="003D38D7"/>
    <w:rsid w:val="003D77F7"/>
    <w:rsid w:val="003E69F8"/>
    <w:rsid w:val="003F04D3"/>
    <w:rsid w:val="003F13FB"/>
    <w:rsid w:val="003F477D"/>
    <w:rsid w:val="003F5EB5"/>
    <w:rsid w:val="003F705C"/>
    <w:rsid w:val="004174DB"/>
    <w:rsid w:val="00420380"/>
    <w:rsid w:val="0042140F"/>
    <w:rsid w:val="00421DA7"/>
    <w:rsid w:val="004268D2"/>
    <w:rsid w:val="004304FF"/>
    <w:rsid w:val="00457623"/>
    <w:rsid w:val="004576B8"/>
    <w:rsid w:val="00465A3F"/>
    <w:rsid w:val="004718E0"/>
    <w:rsid w:val="00471924"/>
    <w:rsid w:val="00487B65"/>
    <w:rsid w:val="004A3783"/>
    <w:rsid w:val="004A5A13"/>
    <w:rsid w:val="004A6BBF"/>
    <w:rsid w:val="004C6614"/>
    <w:rsid w:val="00512E8A"/>
    <w:rsid w:val="00534F09"/>
    <w:rsid w:val="00537F98"/>
    <w:rsid w:val="0054020D"/>
    <w:rsid w:val="00544F4D"/>
    <w:rsid w:val="00546FC6"/>
    <w:rsid w:val="005649E2"/>
    <w:rsid w:val="005750C1"/>
    <w:rsid w:val="005852EB"/>
    <w:rsid w:val="005922FF"/>
    <w:rsid w:val="005A07B6"/>
    <w:rsid w:val="005A765F"/>
    <w:rsid w:val="005C4DA9"/>
    <w:rsid w:val="005D04CE"/>
    <w:rsid w:val="005D066F"/>
    <w:rsid w:val="005D2F62"/>
    <w:rsid w:val="005D6688"/>
    <w:rsid w:val="005E3B59"/>
    <w:rsid w:val="00645466"/>
    <w:rsid w:val="00687B87"/>
    <w:rsid w:val="006A2458"/>
    <w:rsid w:val="006A4709"/>
    <w:rsid w:val="006A5428"/>
    <w:rsid w:val="006B2319"/>
    <w:rsid w:val="006B42EC"/>
    <w:rsid w:val="006B5F4E"/>
    <w:rsid w:val="006C695D"/>
    <w:rsid w:val="006E4959"/>
    <w:rsid w:val="006E50D1"/>
    <w:rsid w:val="006E5B26"/>
    <w:rsid w:val="00700462"/>
    <w:rsid w:val="00704155"/>
    <w:rsid w:val="00705D52"/>
    <w:rsid w:val="00723A44"/>
    <w:rsid w:val="00741B22"/>
    <w:rsid w:val="007449B8"/>
    <w:rsid w:val="00746B7E"/>
    <w:rsid w:val="00750E7E"/>
    <w:rsid w:val="00760D6D"/>
    <w:rsid w:val="00764E4C"/>
    <w:rsid w:val="00772363"/>
    <w:rsid w:val="00777E1F"/>
    <w:rsid w:val="00782646"/>
    <w:rsid w:val="00782C0B"/>
    <w:rsid w:val="00796024"/>
    <w:rsid w:val="007B2E0B"/>
    <w:rsid w:val="007C1BBA"/>
    <w:rsid w:val="007C6EE9"/>
    <w:rsid w:val="007D4632"/>
    <w:rsid w:val="007D57BF"/>
    <w:rsid w:val="007E22E8"/>
    <w:rsid w:val="007E52A9"/>
    <w:rsid w:val="007F351A"/>
    <w:rsid w:val="00805654"/>
    <w:rsid w:val="00825F7D"/>
    <w:rsid w:val="00847433"/>
    <w:rsid w:val="00851D99"/>
    <w:rsid w:val="00860A9D"/>
    <w:rsid w:val="008725BC"/>
    <w:rsid w:val="00886F5C"/>
    <w:rsid w:val="008875A1"/>
    <w:rsid w:val="00891F08"/>
    <w:rsid w:val="008C0E76"/>
    <w:rsid w:val="008E284C"/>
    <w:rsid w:val="008E4928"/>
    <w:rsid w:val="00900BE9"/>
    <w:rsid w:val="00912D01"/>
    <w:rsid w:val="00933DE5"/>
    <w:rsid w:val="00934878"/>
    <w:rsid w:val="009463F6"/>
    <w:rsid w:val="00956476"/>
    <w:rsid w:val="009731CC"/>
    <w:rsid w:val="00984260"/>
    <w:rsid w:val="00991D9F"/>
    <w:rsid w:val="00993708"/>
    <w:rsid w:val="009A1BB7"/>
    <w:rsid w:val="009B1FE4"/>
    <w:rsid w:val="009B3A55"/>
    <w:rsid w:val="009C21AB"/>
    <w:rsid w:val="009C741B"/>
    <w:rsid w:val="009D03E7"/>
    <w:rsid w:val="009E240F"/>
    <w:rsid w:val="009F0A29"/>
    <w:rsid w:val="009F39E7"/>
    <w:rsid w:val="009F53D1"/>
    <w:rsid w:val="00A0631C"/>
    <w:rsid w:val="00A23BAF"/>
    <w:rsid w:val="00A34B75"/>
    <w:rsid w:val="00A533B1"/>
    <w:rsid w:val="00A62542"/>
    <w:rsid w:val="00A657E1"/>
    <w:rsid w:val="00A8025E"/>
    <w:rsid w:val="00AB03FB"/>
    <w:rsid w:val="00AF6A8A"/>
    <w:rsid w:val="00B009ED"/>
    <w:rsid w:val="00B07739"/>
    <w:rsid w:val="00B12DE5"/>
    <w:rsid w:val="00B53A16"/>
    <w:rsid w:val="00B5583E"/>
    <w:rsid w:val="00B6221B"/>
    <w:rsid w:val="00B6262B"/>
    <w:rsid w:val="00B7696D"/>
    <w:rsid w:val="00B80DB6"/>
    <w:rsid w:val="00B86FC2"/>
    <w:rsid w:val="00B93062"/>
    <w:rsid w:val="00BF4EE9"/>
    <w:rsid w:val="00C04782"/>
    <w:rsid w:val="00C13B7E"/>
    <w:rsid w:val="00C270D3"/>
    <w:rsid w:val="00C45EFF"/>
    <w:rsid w:val="00C56862"/>
    <w:rsid w:val="00C6795C"/>
    <w:rsid w:val="00C808CF"/>
    <w:rsid w:val="00C93A1A"/>
    <w:rsid w:val="00CA0F0B"/>
    <w:rsid w:val="00CA4B07"/>
    <w:rsid w:val="00CC368D"/>
    <w:rsid w:val="00CD280F"/>
    <w:rsid w:val="00CF3093"/>
    <w:rsid w:val="00D031EE"/>
    <w:rsid w:val="00D055BD"/>
    <w:rsid w:val="00D102FA"/>
    <w:rsid w:val="00D210B5"/>
    <w:rsid w:val="00D21713"/>
    <w:rsid w:val="00D25971"/>
    <w:rsid w:val="00D3362A"/>
    <w:rsid w:val="00D40BA7"/>
    <w:rsid w:val="00D55D9A"/>
    <w:rsid w:val="00D615E8"/>
    <w:rsid w:val="00D63D82"/>
    <w:rsid w:val="00D8073A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02D3"/>
    <w:rsid w:val="00E7732E"/>
    <w:rsid w:val="00E83BE6"/>
    <w:rsid w:val="00E916CF"/>
    <w:rsid w:val="00E94D7D"/>
    <w:rsid w:val="00E9767A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7541B"/>
    <w:rsid w:val="00F850AD"/>
    <w:rsid w:val="00FB290D"/>
    <w:rsid w:val="00FB68A0"/>
    <w:rsid w:val="00FC1ACF"/>
    <w:rsid w:val="00FD1740"/>
    <w:rsid w:val="00FD5399"/>
    <w:rsid w:val="00FE072F"/>
    <w:rsid w:val="00FE50D7"/>
    <w:rsid w:val="00FF4C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9F53D1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9F53D1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sid w:val="009F53D1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locked/>
    <w:rsid w:val="009F53D1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F53D1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sid w:val="009F53D1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locked/>
    <w:rsid w:val="009F53D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9F53D1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sid w:val="009F53D1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9F53D1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9F53D1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9F53D1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9F53D1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F53D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9F53D1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9F53D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9F53D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9F53D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tl">
    <w:name w:val="tl"/>
    <w:basedOn w:val="Predvolenpsmoodseku"/>
    <w:rsid w:val="00534F09"/>
  </w:style>
  <w:style w:type="character" w:customStyle="1" w:styleId="apple-converted-space">
    <w:name w:val="apple-converted-space"/>
    <w:basedOn w:val="Predvolenpsmoodseku"/>
    <w:rsid w:val="00534F09"/>
  </w:style>
  <w:style w:type="character" w:customStyle="1" w:styleId="ra">
    <w:name w:val="ra"/>
    <w:basedOn w:val="Predvolenpsmoodseku"/>
    <w:rsid w:val="00534F09"/>
  </w:style>
  <w:style w:type="paragraph" w:customStyle="1" w:styleId="Tabulka">
    <w:name w:val="Tabulka"/>
    <w:basedOn w:val="Normlny"/>
    <w:rsid w:val="00534F09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534F09"/>
    <w:pPr>
      <w:numPr>
        <w:numId w:val="14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04492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65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17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97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%8Aest%E1k&amp;MENO=%BCubom%EDr&amp;SID=0&amp;T=f0&amp;R=0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orsr.sk/hladaj_osoba.asp?PR=%8Aest%E1k&amp;MENO=%8Aimon&amp;SID=0&amp;T=f0&amp;R=0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orsr.sk/hladaj_osoba.asp?PR=%8Aest%E1k&amp;MENO=%BCubom%EDr&amp;SID=0&amp;T=f0&amp;R=0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%8Aest%E1k&amp;MENO=%8Aimon&amp;SID=0&amp;T=f0&amp;R=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E08ACB-EC51-48D9-AD30-5A59D4B218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3284</Words>
  <Characters>18720</Characters>
  <Application>Microsoft Office Word</Application>
  <DocSecurity>0</DocSecurity>
  <Lines>156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2013-12-05T12:47:00Z</cp:lastPrinted>
  <dcterms:created xsi:type="dcterms:W3CDTF">2020-02-06T10:02:00Z</dcterms:created>
  <dcterms:modified xsi:type="dcterms:W3CDTF">2020-02-06T10:02:00Z</dcterms:modified>
</cp:coreProperties>
</file>