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D31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D3131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D3131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Briš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313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Jozef Kaščák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313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313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D3131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D313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7686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7686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8231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8231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9234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25234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4416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499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4915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1592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6507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1701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17260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18961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12325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12325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12325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12720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12720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215215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215215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12325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7822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36C" w:rsidRDefault="0007636C" w:rsidP="00107589">
      <w:pPr>
        <w:spacing w:after="0" w:line="240" w:lineRule="auto"/>
      </w:pPr>
      <w:r>
        <w:separator/>
      </w:r>
    </w:p>
  </w:endnote>
  <w:endnote w:type="continuationSeparator" w:id="0">
    <w:p w:rsidR="0007636C" w:rsidRDefault="0007636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D3131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36C" w:rsidRDefault="0007636C" w:rsidP="00107589">
      <w:pPr>
        <w:spacing w:after="0" w:line="240" w:lineRule="auto"/>
      </w:pPr>
      <w:r>
        <w:separator/>
      </w:r>
    </w:p>
  </w:footnote>
  <w:footnote w:type="continuationSeparator" w:id="0">
    <w:p w:rsidR="0007636C" w:rsidRDefault="0007636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{{Firma_ICO}}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{{Firma_DIC}}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7636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3131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1D74D86-253B-473B-802E-04B36C9F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EF63C-1C02-4976-AA91-3B8F68BEA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5723</Words>
  <Characters>32627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2020-02-13T15:28:00Z</dcterms:modified>
</cp:coreProperties>
</file>