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2020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</w:t>
      </w:r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MC lift s.r.o.,</w:t>
      </w:r>
      <w:proofErr w:type="spellStart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HšKOVá</w:t>
      </w:r>
      <w:proofErr w:type="spellEnd"/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6655/69, 974 11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31.12.2019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9:00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Default="00EC0EE4" w:rsidP="00113416">
      <w:pPr>
        <w:spacing w:after="240" w:line="260" w:lineRule="atLeast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Peter Matúš</w:t>
      </w:r>
    </w:p>
    <w:p w:rsidR="00EC0EE4" w:rsidRPr="00113416" w:rsidRDefault="00EC0EE4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Vladimír Čief</w:t>
      </w:r>
      <w:bookmarkStart w:id="0" w:name="_GoBack"/>
      <w:bookmarkEnd w:id="0"/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Peter Matúš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Petra Matúša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Vladimíra </w:t>
      </w:r>
      <w:proofErr w:type="spellStart"/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Čífa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2019 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 xml:space="preserve">účtovnú závierku za rok 2019 ku dňu 31.12.2019 bez výhrad v znení, ktoré bolo predložené na DÚ. 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Vladimír Čief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EC0EE4">
      <w:r>
        <w:t>Peter Matúš</w:t>
      </w:r>
    </w:p>
    <w:p w:rsidR="00D57F05" w:rsidRDefault="00EC0EE4">
      <w:r>
        <w:t>Vladimír Čief</w:t>
      </w:r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D57F05"/>
    <w:rsid w:val="00EC0EE4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2020-02-16T07:45:00Z</dcterms:created>
  <dcterms:modified xsi:type="dcterms:W3CDTF">2020-02-16T07:45:00Z</dcterms:modified>
</cp:coreProperties>
</file>