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03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EA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</w:t>
            </w:r>
            <w:r w:rsidR="000276E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:rsidR="00802C51" w:rsidRPr="00802C51" w:rsidRDefault="000276EA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rok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36213811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FE127D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DIČ:</w:t>
            </w:r>
            <w:r>
              <w:t xml:space="preserve"> </w:t>
            </w:r>
            <w:r w:rsidR="005D1E23" w:rsidRPr="005D1E23">
              <w:rPr>
                <w:b/>
              </w:rPr>
              <w:t>2020041045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Názov spoločnosti a jej sídlo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A3" w:rsidRDefault="00437EA3" w:rsidP="00437EA3">
            <w:pPr>
              <w:spacing w:after="0" w:line="240" w:lineRule="auto"/>
              <w:ind w:left="-212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37EA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E</w:t>
            </w:r>
            <w:r w:rsidR="005D1E2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PRIMA MI s.r.o., Kpt. Nálepku 20, 071 01 Michalovce</w:t>
            </w:r>
          </w:p>
          <w:p w:rsidR="00802C51" w:rsidRPr="00802C51" w:rsidRDefault="00802C51" w:rsidP="00437EA3">
            <w:pPr>
              <w:spacing w:after="0" w:line="240" w:lineRule="auto"/>
              <w:ind w:left="-212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Údaje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Údaje o počte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0276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Priemerný prepočítaný </w:t>
            </w:r>
            <w:r w:rsidR="00FE127D">
              <w:rPr>
                <w:rFonts w:ascii="Calibri" w:eastAsia="Times New Roman" w:hAnsi="Calibri" w:cs="Times New Roman"/>
                <w:color w:val="000000"/>
                <w:lang w:eastAsia="sk-SK"/>
              </w:rPr>
              <w:t>počet zamestnancov      rok 201</w:t>
            </w:r>
            <w:r w:rsidR="000276EA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počet  </w:t>
            </w:r>
            <w:r w:rsidR="005D1E23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Účtovná závierka bola zostavená za predpokladu nepretržitého trvania spoločnosti.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Ocenenie, odpisové plány DHM a 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Dlhodobý majetok nakupovaný sa oceňuje obstarávacou cenou, ktorá  zahŕňa cenu </w:t>
            </w: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obstarania a náklady súvisiace s obstaraním.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odpisy DHM sa rovnajú daňovým odpisom. Odpisovať sa začína prvým dňom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mesiaca vedenia DHM do užívania. Drobný DHM, ktorého obstarávacia cena je 1700 EUR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nižšia, sa odpisuje jednorazovo pri vedení do požívania. DNM spoločnosť 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súčastnosti</w:t>
            </w:r>
            <w:proofErr w:type="spellEnd"/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Ocenenie DFM - spoločnosť neeviduje položky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4. Ocenenie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Zásoby sa oceňujú obstarávacou cenou.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5. Ocenenie pohľadávok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Pohľadávky pri ich vzniku sa oceňujú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6. Ocenenie krátkodobého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Peňažné prostriedky a ceniny sa oceňujú ich menovitou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7. Ocenenie záväzkov vrátane rezerv, pôžičiek a úverov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Záväzky sa oceňujú pri ich vzniku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 Ak sa pri inventarizácii zistí, že suma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záväzkov je iná ako ich výška v účtovníctve, vedú sa záväzky  v tomto zistenom ocenení.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Rezervy sú záväzky s neurčitým časovým vymedzením alebo výškou, tvoria sa na krytie</w:t>
            </w: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známych rizík alebo strát. Oceňujú sa v očakávanej výške záväzku.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8. Ocenenie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9. Informácie o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dotáciach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dotácie nemá spoločnosť obsahovú náplň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7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Úc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                                   IČO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36213811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FE127D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DIČ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b/>
              </w:rPr>
              <w:t>2020041045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KTORÉ VYSVETĽUJÚ A DOPĹŇAJÚ SÚVAHU A VZS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Spoločnosť neeviduje záväzok s dobou splatnosti nad 5 rokov 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informácie o vlastných akciách, položkách nákladov alebo výnosov výnimočného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rozsahu, podmienených záväzkoch, zárukách poskytnutých pre členov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štat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Orgánu, 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pôžičkách, významných finančných povinnostiach nemá spoločnosť obsahovú náplň.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204FC" w:rsidRDefault="000276EA"/>
    <w:sectPr w:rsidR="00C204FC" w:rsidSect="0065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2C51"/>
    <w:rsid w:val="000220EF"/>
    <w:rsid w:val="000276EA"/>
    <w:rsid w:val="001B3667"/>
    <w:rsid w:val="003C1FF8"/>
    <w:rsid w:val="00437EA3"/>
    <w:rsid w:val="005D1E23"/>
    <w:rsid w:val="00657D63"/>
    <w:rsid w:val="007E236A"/>
    <w:rsid w:val="00802C51"/>
    <w:rsid w:val="00980EA1"/>
    <w:rsid w:val="00AF25DE"/>
    <w:rsid w:val="00BE30AF"/>
    <w:rsid w:val="00E40EF8"/>
    <w:rsid w:val="00F27912"/>
    <w:rsid w:val="00F563C6"/>
    <w:rsid w:val="00FE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D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SZABOVÁ Zuzana</dc:creator>
  <cp:lastModifiedBy>Ekonomka</cp:lastModifiedBy>
  <cp:revision>2</cp:revision>
  <dcterms:created xsi:type="dcterms:W3CDTF">2020-02-17T13:05:00Z</dcterms:created>
  <dcterms:modified xsi:type="dcterms:W3CDTF">2020-02-17T13:05:00Z</dcterms:modified>
</cp:coreProperties>
</file>