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820" w:rsidRDefault="005B6820" w:rsidP="005B6820">
      <w:pPr>
        <w:jc w:val="right"/>
      </w:pPr>
      <w:r>
        <w:t>Vzorová účtovná závierka pre malé</w:t>
      </w:r>
    </w:p>
    <w:p w:rsidR="005B6820" w:rsidRDefault="005B6820" w:rsidP="005B6820">
      <w:pPr>
        <w:jc w:val="right"/>
      </w:pPr>
      <w:r>
        <w:t xml:space="preserve">fit </w:t>
      </w:r>
      <w:proofErr w:type="spellStart"/>
      <w:r>
        <w:t>fu</w:t>
      </w:r>
      <w:r w:rsidR="00511C21">
        <w:t>n</w:t>
      </w:r>
      <w:proofErr w:type="spellEnd"/>
      <w:r w:rsidR="00511C21">
        <w:t>, s. r. o. účtovné jednotky k 14</w:t>
      </w:r>
      <w:r>
        <w:t xml:space="preserve">. </w:t>
      </w:r>
      <w:r w:rsidR="00511C21">
        <w:t>február 2020</w:t>
      </w:r>
    </w:p>
    <w:p w:rsidR="005B6820" w:rsidRDefault="005B6820" w:rsidP="005B6820">
      <w:pPr>
        <w:jc w:val="right"/>
      </w:pPr>
      <w:r>
        <w:t xml:space="preserve">Poznámky </w:t>
      </w:r>
      <w:proofErr w:type="spellStart"/>
      <w:r>
        <w:t>Úč</w:t>
      </w:r>
      <w:proofErr w:type="spellEnd"/>
      <w:r>
        <w:t xml:space="preserve"> PODV 3 - 01 IČO 4 7 1 4 6 1 6 8</w:t>
      </w:r>
    </w:p>
    <w:p w:rsidR="005B6820" w:rsidRPr="005B6820" w:rsidRDefault="005B6820" w:rsidP="005B6820">
      <w:pPr>
        <w:jc w:val="right"/>
        <w:rPr>
          <w:b/>
          <w:i/>
        </w:rPr>
      </w:pPr>
      <w:r>
        <w:t xml:space="preserve">DIČ 2 0 2 3 7 6 5 7 0 </w:t>
      </w:r>
      <w:proofErr w:type="spellStart"/>
      <w:r>
        <w:t>0</w:t>
      </w:r>
      <w:proofErr w:type="spellEnd"/>
    </w:p>
    <w:p w:rsidR="005B6820" w:rsidRDefault="005B6820" w:rsidP="005B6820">
      <w:pPr>
        <w:pStyle w:val="Nadpis1"/>
        <w:tabs>
          <w:tab w:val="left" w:pos="514"/>
        </w:tabs>
        <w:spacing w:before="93"/>
        <w:ind w:left="513" w:firstLine="0"/>
      </w:pPr>
    </w:p>
    <w:p w:rsidR="005B6820" w:rsidRDefault="005B6820" w:rsidP="005B6820">
      <w:pPr>
        <w:pStyle w:val="Nadpis1"/>
        <w:tabs>
          <w:tab w:val="left" w:pos="514"/>
        </w:tabs>
        <w:spacing w:before="93"/>
        <w:ind w:left="513" w:firstLine="0"/>
      </w:pPr>
    </w:p>
    <w:p w:rsidR="005B6820" w:rsidRDefault="005B6820" w:rsidP="005B6820">
      <w:pPr>
        <w:pStyle w:val="Nadpis1"/>
        <w:tabs>
          <w:tab w:val="left" w:pos="514"/>
        </w:tabs>
        <w:spacing w:before="93"/>
        <w:ind w:left="513" w:firstLine="0"/>
      </w:pPr>
    </w:p>
    <w:p w:rsidR="005B6820" w:rsidRDefault="005B6820" w:rsidP="005B6820">
      <w:r>
        <w:t>VŠEOBECNÉ</w:t>
      </w:r>
      <w:r w:rsidRPr="005B6820">
        <w:t xml:space="preserve"> </w:t>
      </w:r>
      <w:r>
        <w:t>INFORMÁCIE</w:t>
      </w:r>
    </w:p>
    <w:p w:rsidR="005B6820" w:rsidRPr="005B6820" w:rsidRDefault="005B6820" w:rsidP="005B6820">
      <w:r w:rsidRPr="005B6820">
        <w:t>Obchodné meno a sídlo spoločnosti:</w:t>
      </w:r>
    </w:p>
    <w:p w:rsidR="00F259B1" w:rsidRPr="00F259B1" w:rsidRDefault="005B6820" w:rsidP="005B6820">
      <w:pPr>
        <w:rPr>
          <w:b/>
        </w:rPr>
      </w:pPr>
      <w:r w:rsidRPr="00F259B1">
        <w:rPr>
          <w:b/>
        </w:rPr>
        <w:t xml:space="preserve">fit </w:t>
      </w:r>
      <w:proofErr w:type="spellStart"/>
      <w:r w:rsidRPr="00F259B1">
        <w:rPr>
          <w:b/>
        </w:rPr>
        <w:t>fun</w:t>
      </w:r>
      <w:proofErr w:type="spellEnd"/>
      <w:r w:rsidRPr="00F259B1">
        <w:rPr>
          <w:b/>
        </w:rPr>
        <w:t xml:space="preserve">, s. r. o. </w:t>
      </w:r>
    </w:p>
    <w:p w:rsidR="005B6820" w:rsidRDefault="005B6820" w:rsidP="005B6820">
      <w:proofErr w:type="spellStart"/>
      <w:r>
        <w:t>Gabajova</w:t>
      </w:r>
      <w:proofErr w:type="spellEnd"/>
      <w:r>
        <w:t xml:space="preserve"> 2595/30 010 01 Žilina</w:t>
      </w:r>
    </w:p>
    <w:p w:rsidR="005B6820" w:rsidRDefault="005B6820" w:rsidP="005B6820">
      <w:r>
        <w:t xml:space="preserve">Spoločnosť fit </w:t>
      </w:r>
      <w:proofErr w:type="spellStart"/>
      <w:r>
        <w:t>fun</w:t>
      </w:r>
      <w:proofErr w:type="spellEnd"/>
      <w:r>
        <w:t xml:space="preserve">, s. r. o. (ďalej len Spoločnosť), vznikla a do obchodného registra bola zapísaná 7. mája 2013 (Obchodný register Okresného súdu Žilina , oddiel </w:t>
      </w:r>
      <w:proofErr w:type="spellStart"/>
      <w:r>
        <w:t>Sro</w:t>
      </w:r>
      <w:proofErr w:type="spellEnd"/>
      <w:r>
        <w:t>, vložka 59021/L).</w:t>
      </w:r>
    </w:p>
    <w:p w:rsidR="005B6820" w:rsidRDefault="005B6820" w:rsidP="005B6820">
      <w:r>
        <w:t>Hlavnými činnosťami Spoločnosti sú:</w:t>
      </w:r>
    </w:p>
    <w:p w:rsidR="005B6820" w:rsidRPr="005B6820" w:rsidRDefault="005B6820" w:rsidP="005B6820">
      <w:r w:rsidRPr="005B6820">
        <w:t xml:space="preserve">výkon špecializovaných činností v oblasti telesnej kultúry okrem horskej vodcovskej činnosti: - Tréner 1. Stupňa v kulturistike, </w:t>
      </w:r>
      <w:proofErr w:type="spellStart"/>
      <w:r w:rsidRPr="005B6820">
        <w:t>fitness</w:t>
      </w:r>
      <w:proofErr w:type="spellEnd"/>
      <w:r w:rsidRPr="005B6820">
        <w:t xml:space="preserve"> a silovom trojboji,</w:t>
      </w:r>
    </w:p>
    <w:p w:rsidR="005B6820" w:rsidRPr="005B6820" w:rsidRDefault="005B6820" w:rsidP="005B6820">
      <w:r w:rsidRPr="005B6820">
        <w:t>poskytovanie služieb rýchleho občerstvenia v spojení s predajom na priamu konzumáciu,</w:t>
      </w:r>
    </w:p>
    <w:p w:rsidR="005B6820" w:rsidRPr="005B6820" w:rsidRDefault="005B6820" w:rsidP="005B6820">
      <w:r w:rsidRPr="005B6820">
        <w:t>prevádzkovanie zariadení slúžiacich na regeneráciu a rekondíciu,</w:t>
      </w:r>
    </w:p>
    <w:p w:rsidR="005B6820" w:rsidRPr="005B6820" w:rsidRDefault="005B6820" w:rsidP="005B6820">
      <w:r w:rsidRPr="005B6820">
        <w:t>kúpa tovaru na účely jeho predaja konečnému spotrebiteľovi (maloobchod) alebo iným prevádzkovateľom živnosti (veľkoobchod),</w:t>
      </w:r>
    </w:p>
    <w:p w:rsidR="005B6820" w:rsidRPr="005B6820" w:rsidRDefault="005B6820" w:rsidP="005B6820">
      <w:r w:rsidRPr="005B6820">
        <w:t>služby súvisiace s počítačovým spracovaním údajov,</w:t>
      </w:r>
    </w:p>
    <w:p w:rsidR="005B6820" w:rsidRPr="005B6820" w:rsidRDefault="005B6820" w:rsidP="005B6820">
      <w:r w:rsidRPr="005B6820">
        <w:t>sprostredkovateľská činnosť v oblasti obchodu a služieb.</w:t>
      </w:r>
    </w:p>
    <w:p w:rsidR="005B6820" w:rsidRPr="005B6820" w:rsidRDefault="005B6820" w:rsidP="005B6820"/>
    <w:p w:rsidR="005B6820" w:rsidRDefault="005B6820" w:rsidP="005B6820">
      <w:r>
        <w:t>Dátum schválenia účtovnej závierky za predchádzajúce účtovné</w:t>
      </w:r>
      <w:r w:rsidRPr="005B6820">
        <w:t xml:space="preserve"> </w:t>
      </w:r>
      <w:r>
        <w:t>obdobie</w:t>
      </w:r>
    </w:p>
    <w:p w:rsidR="005B6820" w:rsidRDefault="005B6820" w:rsidP="005B6820">
      <w:r>
        <w:t>Účtovná závierka Spoločnosti k 31. decembru 201</w:t>
      </w:r>
      <w:r w:rsidR="00511C21">
        <w:t>9</w:t>
      </w:r>
      <w:r>
        <w:t xml:space="preserve">, za predchádzajúce účtovné obdobie, bola schválená Rozhodnutím jediného spoločníka dňa </w:t>
      </w:r>
      <w:r w:rsidR="00511C21">
        <w:t>14</w:t>
      </w:r>
      <w:r>
        <w:t>.0</w:t>
      </w:r>
      <w:r w:rsidR="00511C21">
        <w:t>2</w:t>
      </w:r>
      <w:r>
        <w:t xml:space="preserve"> 20</w:t>
      </w:r>
      <w:r w:rsidR="00511C21">
        <w:t>20</w:t>
      </w:r>
      <w:r>
        <w:t>.</w:t>
      </w:r>
    </w:p>
    <w:p w:rsidR="005B6820" w:rsidRDefault="005B6820" w:rsidP="005B6820">
      <w:r>
        <w:t>Právny dôvod na zostavenie účtovnej</w:t>
      </w:r>
      <w:r w:rsidRPr="005B6820">
        <w:t xml:space="preserve"> </w:t>
      </w:r>
      <w:r>
        <w:t>závierky</w:t>
      </w:r>
    </w:p>
    <w:p w:rsidR="005B6820" w:rsidRDefault="005B6820" w:rsidP="005B6820">
      <w:r>
        <w:t>Účtovná závier</w:t>
      </w:r>
      <w:r w:rsidR="00511C21">
        <w:t>ka Spoločnosti k 14. februáru 2020</w:t>
      </w:r>
      <w:r>
        <w:t xml:space="preserve"> je zostavená ako </w:t>
      </w:r>
      <w:r w:rsidR="00511C21">
        <w:t>mimo</w:t>
      </w:r>
      <w:r>
        <w:t>riadna účtovná závierka podľa § 17 ods. 6 zákona NR SR č. 431/2002 Z. z. o účtovníctve (ďalej „zákon o účtovníctve“) za ú</w:t>
      </w:r>
      <w:r w:rsidR="00511C21">
        <w:t>čtovné obdobie od 1. januára 2020</w:t>
      </w:r>
      <w:r>
        <w:t xml:space="preserve"> do</w:t>
      </w:r>
      <w:r w:rsidR="00511C21">
        <w:t xml:space="preserve"> 14</w:t>
      </w:r>
      <w:r>
        <w:t xml:space="preserve">. </w:t>
      </w:r>
      <w:r w:rsidR="00511C21">
        <w:t>februára</w:t>
      </w:r>
      <w:r>
        <w:t xml:space="preserve"> 20</w:t>
      </w:r>
      <w:r w:rsidR="00511C21">
        <w:t>20</w:t>
      </w:r>
      <w:r>
        <w:t>.</w:t>
      </w:r>
    </w:p>
    <w:p w:rsidR="00511C21" w:rsidRDefault="00511C21" w:rsidP="005B6820"/>
    <w:p w:rsidR="00F259B1" w:rsidRDefault="00F259B1" w:rsidP="00F259B1">
      <w:pPr>
        <w:jc w:val="right"/>
      </w:pPr>
      <w:r>
        <w:lastRenderedPageBreak/>
        <w:t>Vzorová účtovná závierka pre malé</w:t>
      </w:r>
    </w:p>
    <w:p w:rsidR="00511C21" w:rsidRDefault="00511C21" w:rsidP="00511C21">
      <w:pPr>
        <w:jc w:val="right"/>
      </w:pPr>
      <w:r>
        <w:t xml:space="preserve">fit </w:t>
      </w:r>
      <w:proofErr w:type="spellStart"/>
      <w:r>
        <w:t>fun</w:t>
      </w:r>
      <w:proofErr w:type="spellEnd"/>
      <w:r>
        <w:t>, s. r. o. účtovné jednotky k 14. február 2020</w:t>
      </w:r>
    </w:p>
    <w:p w:rsidR="00F259B1" w:rsidRDefault="00F259B1" w:rsidP="00F259B1">
      <w:pPr>
        <w:jc w:val="right"/>
      </w:pPr>
      <w:r>
        <w:t xml:space="preserve">Poznámky </w:t>
      </w:r>
      <w:proofErr w:type="spellStart"/>
      <w:r>
        <w:t>Úč</w:t>
      </w:r>
      <w:proofErr w:type="spellEnd"/>
      <w:r>
        <w:t xml:space="preserve"> PODV 3 - 01 IČO 4 7 1 4 6 1 6 8</w:t>
      </w:r>
    </w:p>
    <w:p w:rsidR="00F259B1" w:rsidRDefault="00F259B1" w:rsidP="00F259B1">
      <w:pPr>
        <w:jc w:val="right"/>
      </w:pPr>
      <w:r>
        <w:t xml:space="preserve">DIČ 2 0 2 3 7 6 5 7 0 </w:t>
      </w:r>
      <w:proofErr w:type="spellStart"/>
      <w:r>
        <w:t>0</w:t>
      </w:r>
      <w:proofErr w:type="spellEnd"/>
    </w:p>
    <w:p w:rsidR="005B6820" w:rsidRDefault="005B6820" w:rsidP="005B6820"/>
    <w:p w:rsidR="005B6820" w:rsidRDefault="005B6820" w:rsidP="005B6820">
      <w:r>
        <w:t>Účtovná závierka je určená pre používateľov, ktorí majú  primerané znalosti o obchodných  a ekonomických  činnostiach a účtovníctve a ktorí analyzujú tieto informácie s primeranou pozornosťou. Účtovná závierka neposkytuje a ani nemôže poskytovať</w:t>
      </w:r>
      <w:r w:rsidRPr="005B6820">
        <w:t xml:space="preserve"> </w:t>
      </w:r>
      <w:r>
        <w:t>všetky</w:t>
      </w:r>
      <w:r w:rsidRPr="005B6820">
        <w:t xml:space="preserve"> </w:t>
      </w:r>
      <w:r>
        <w:t>informácie,</w:t>
      </w:r>
      <w:r w:rsidRPr="005B6820">
        <w:t xml:space="preserve"> </w:t>
      </w:r>
      <w:r>
        <w:t>ktoré</w:t>
      </w:r>
      <w:r w:rsidRPr="005B6820">
        <w:t xml:space="preserve"> </w:t>
      </w:r>
      <w:r>
        <w:t>by</w:t>
      </w:r>
      <w:r w:rsidRPr="005B6820">
        <w:t xml:space="preserve"> </w:t>
      </w:r>
      <w:r>
        <w:t>existujúci</w:t>
      </w:r>
      <w:r w:rsidRPr="005B6820">
        <w:t xml:space="preserve"> </w:t>
      </w:r>
      <w:r>
        <w:t>a</w:t>
      </w:r>
      <w:r w:rsidRPr="005B6820">
        <w:t xml:space="preserve"> </w:t>
      </w:r>
      <w:proofErr w:type="spellStart"/>
      <w:r>
        <w:t>potencionálni</w:t>
      </w:r>
      <w:proofErr w:type="spellEnd"/>
      <w:r w:rsidRPr="005B6820">
        <w:t xml:space="preserve"> </w:t>
      </w:r>
      <w:r>
        <w:t>investori,</w:t>
      </w:r>
      <w:r w:rsidRPr="005B6820">
        <w:t xml:space="preserve"> </w:t>
      </w:r>
      <w:r>
        <w:t>poskytovatelia</w:t>
      </w:r>
      <w:r w:rsidRPr="005B6820">
        <w:t xml:space="preserve"> </w:t>
      </w:r>
      <w:r>
        <w:t>úverov</w:t>
      </w:r>
      <w:r w:rsidRPr="005B6820">
        <w:t xml:space="preserve"> </w:t>
      </w:r>
      <w:r>
        <w:t>a</w:t>
      </w:r>
      <w:r w:rsidRPr="005B6820">
        <w:t xml:space="preserve"> </w:t>
      </w:r>
      <w:r>
        <w:t>pôžičiek</w:t>
      </w:r>
      <w:r w:rsidRPr="005B6820">
        <w:t xml:space="preserve"> </w:t>
      </w:r>
      <w:r>
        <w:t>a</w:t>
      </w:r>
      <w:r w:rsidRPr="005B6820">
        <w:t xml:space="preserve"> </w:t>
      </w:r>
      <w:r>
        <w:t>iní</w:t>
      </w:r>
      <w:r w:rsidRPr="005B6820">
        <w:t xml:space="preserve"> </w:t>
      </w:r>
      <w:r>
        <w:t>veritelia, mohli potrebovať. Títo používatelia musia relevantné informácie získať z iných</w:t>
      </w:r>
      <w:r w:rsidRPr="005B6820">
        <w:t xml:space="preserve"> </w:t>
      </w:r>
      <w:r>
        <w:t>zdrojov.</w:t>
      </w:r>
    </w:p>
    <w:p w:rsidR="005B6820" w:rsidRDefault="005B6820" w:rsidP="005B6820"/>
    <w:p w:rsidR="005B6820" w:rsidRDefault="005B6820" w:rsidP="005B6820">
      <w:r>
        <w:t>4.</w:t>
      </w:r>
      <w:r>
        <w:tab/>
        <w:t>Priemerný prepočítaný počet</w:t>
      </w:r>
      <w:r w:rsidRPr="005B6820">
        <w:t xml:space="preserve"> </w:t>
      </w:r>
      <w:r>
        <w:t>zamestnancov</w:t>
      </w:r>
    </w:p>
    <w:p w:rsidR="005B6820" w:rsidRDefault="00511C21" w:rsidP="005B6820">
      <w:r>
        <w:t>Spoločnosť v účtovnom období 2020</w:t>
      </w:r>
      <w:r w:rsidR="005B6820">
        <w:t xml:space="preserve"> zamestnávala priemerne 0 zame</w:t>
      </w:r>
      <w:r>
        <w:t>stnancov (v účtovnom období 2019</w:t>
      </w:r>
      <w:r w:rsidR="005B6820">
        <w:t xml:space="preserve"> </w:t>
      </w:r>
      <w:r>
        <w:t>0</w:t>
      </w:r>
      <w:r w:rsidR="005B6820">
        <w:t xml:space="preserve"> zamestnancov).</w:t>
      </w:r>
    </w:p>
    <w:p w:rsidR="005B6820" w:rsidRPr="005B6820" w:rsidRDefault="005B6820" w:rsidP="005B6820"/>
    <w:p w:rsidR="005B6820" w:rsidRDefault="005B6820" w:rsidP="005B6820">
      <w:r>
        <w:t>INFORMÁCIE O ORGÁNOCH ÚČTOVNEJ</w:t>
      </w:r>
      <w:r w:rsidRPr="005B6820">
        <w:t xml:space="preserve"> </w:t>
      </w:r>
      <w:r>
        <w:t>JEDNOTKY</w:t>
      </w:r>
    </w:p>
    <w:p w:rsidR="005B6820" w:rsidRPr="005B6820" w:rsidRDefault="005B6820" w:rsidP="005B6820"/>
    <w:p w:rsidR="005B6820" w:rsidRDefault="005B6820" w:rsidP="005B6820">
      <w:r>
        <w:t>Konateľ:</w:t>
      </w:r>
      <w:r>
        <w:tab/>
        <w:t>Róbert</w:t>
      </w:r>
      <w:r w:rsidRPr="005B6820">
        <w:t xml:space="preserve"> </w:t>
      </w:r>
      <w:proofErr w:type="spellStart"/>
      <w:r>
        <w:t>Kreana</w:t>
      </w:r>
      <w:proofErr w:type="spellEnd"/>
    </w:p>
    <w:p w:rsidR="0095044C" w:rsidRDefault="0095044C" w:rsidP="005B6820">
      <w:r w:rsidRPr="0095044C">
        <w:t>Podiel na základnom imaní</w:t>
      </w:r>
      <w:r>
        <w:tab/>
      </w:r>
      <w:r>
        <w:tab/>
      </w:r>
      <w:r w:rsidRPr="0095044C">
        <w:t>Hlasovacie práva</w:t>
      </w:r>
      <w:r>
        <w:t xml:space="preserve"> %</w:t>
      </w:r>
    </w:p>
    <w:p w:rsidR="005B6820" w:rsidRPr="005B6820" w:rsidRDefault="0095044C" w:rsidP="005B6820">
      <w:r w:rsidRPr="0095044C">
        <w:t>5</w:t>
      </w:r>
      <w:r>
        <w:t> </w:t>
      </w:r>
      <w:r w:rsidRPr="0095044C">
        <w:t xml:space="preserve">000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95044C">
        <w:t xml:space="preserve">100 </w:t>
      </w:r>
      <w:r>
        <w:tab/>
      </w:r>
    </w:p>
    <w:p w:rsidR="005B6820" w:rsidRDefault="005B6820" w:rsidP="005B6820">
      <w:r>
        <w:t>Členom štatutárneho orgánu, ani členom dozorných orgánov neboli v roku 2019 poskytnuté žiadne pôžičky, záruky alebo iné formy zabezpečenia, ani finančné prostriedky alebo iné plnenia na súkromné účely členov, ktoré sa vyúčtovávajú      (v roku 2018: žiadne).</w:t>
      </w:r>
    </w:p>
    <w:p w:rsidR="005B6820" w:rsidRDefault="005B6820" w:rsidP="005B6820"/>
    <w:p w:rsidR="005B6820" w:rsidRDefault="005B6820" w:rsidP="005B6820">
      <w:r>
        <w:t>INFORMÁCIE O SPOLOČNÍKOCH ÚČTOVNEJ</w:t>
      </w:r>
      <w:r w:rsidRPr="005B6820">
        <w:t xml:space="preserve"> </w:t>
      </w:r>
      <w:r>
        <w:t>JEDNOTKY</w:t>
      </w:r>
    </w:p>
    <w:p w:rsidR="005B6820" w:rsidRPr="005B6820" w:rsidRDefault="005B6820" w:rsidP="005B6820"/>
    <w:p w:rsidR="005B6820" w:rsidRDefault="005B6820" w:rsidP="005B6820">
      <w:r>
        <w:t xml:space="preserve">Štruktúra spoločníkov k </w:t>
      </w:r>
      <w:r w:rsidR="00511C21">
        <w:t>14</w:t>
      </w:r>
      <w:r>
        <w:t xml:space="preserve">. </w:t>
      </w:r>
      <w:r w:rsidR="00511C21">
        <w:t>februáru 2020</w:t>
      </w:r>
      <w:r>
        <w:t xml:space="preserve"> je nasledovná:</w:t>
      </w:r>
    </w:p>
    <w:p w:rsidR="005B6820" w:rsidRDefault="005B6820" w:rsidP="005B6820">
      <w:r>
        <w:t>Róbert</w:t>
      </w:r>
      <w:r w:rsidRPr="005B6820">
        <w:t xml:space="preserve"> </w:t>
      </w:r>
      <w:proofErr w:type="spellStart"/>
      <w:r>
        <w:t>Kreana</w:t>
      </w:r>
      <w:proofErr w:type="spellEnd"/>
    </w:p>
    <w:p w:rsidR="005B6820" w:rsidRDefault="005B6820" w:rsidP="005B6820"/>
    <w:p w:rsidR="00F259B1" w:rsidRDefault="00F259B1" w:rsidP="005B6820"/>
    <w:p w:rsidR="00F259B1" w:rsidRDefault="00F259B1" w:rsidP="005B6820"/>
    <w:p w:rsidR="00F259B1" w:rsidRDefault="00F259B1" w:rsidP="00F259B1">
      <w:pPr>
        <w:jc w:val="right"/>
      </w:pPr>
      <w:r>
        <w:t>Vzorová účtovná závierka pre malé</w:t>
      </w:r>
    </w:p>
    <w:p w:rsidR="00511C21" w:rsidRDefault="00511C21" w:rsidP="00511C21">
      <w:pPr>
        <w:jc w:val="right"/>
      </w:pPr>
      <w:r>
        <w:t xml:space="preserve">fit </w:t>
      </w:r>
      <w:proofErr w:type="spellStart"/>
      <w:r>
        <w:t>fun</w:t>
      </w:r>
      <w:proofErr w:type="spellEnd"/>
      <w:r>
        <w:t>, s. r. o. účtovné jednotky k 14. február 2020</w:t>
      </w:r>
    </w:p>
    <w:p w:rsidR="00F259B1" w:rsidRDefault="00F259B1" w:rsidP="00F259B1">
      <w:pPr>
        <w:jc w:val="right"/>
      </w:pPr>
      <w:r>
        <w:t xml:space="preserve">Poznámky </w:t>
      </w:r>
      <w:proofErr w:type="spellStart"/>
      <w:r>
        <w:t>Úč</w:t>
      </w:r>
      <w:proofErr w:type="spellEnd"/>
      <w:r>
        <w:t xml:space="preserve"> PODV 3 - 01 IČO 4 7 1 4 6 1 6 8</w:t>
      </w:r>
    </w:p>
    <w:p w:rsidR="00F259B1" w:rsidRDefault="00F259B1" w:rsidP="00F259B1">
      <w:pPr>
        <w:jc w:val="right"/>
      </w:pPr>
      <w:r>
        <w:t xml:space="preserve">DIČ 2 0 2 3 7 6 5 7 0 </w:t>
      </w:r>
      <w:proofErr w:type="spellStart"/>
      <w:r>
        <w:t>0</w:t>
      </w:r>
      <w:proofErr w:type="spellEnd"/>
    </w:p>
    <w:p w:rsidR="00F259B1" w:rsidRDefault="00F259B1" w:rsidP="005B6820"/>
    <w:p w:rsidR="005B6820" w:rsidRPr="005B6820" w:rsidRDefault="005B6820" w:rsidP="005B6820">
      <w:r w:rsidRPr="005B6820">
        <w:t>Pohľadávky</w:t>
      </w:r>
    </w:p>
    <w:p w:rsidR="005B6820" w:rsidRPr="005B6820" w:rsidRDefault="005B6820" w:rsidP="005B6820">
      <w:r w:rsidRPr="005B6820"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5B6820" w:rsidRPr="005B6820" w:rsidRDefault="005B6820" w:rsidP="005B6820">
      <w:r w:rsidRPr="005B6820">
        <w:t>Pri dlhodobých pôžičkách a pohľadávkach, ak je zostatková doba splatnosti pohľadávky alebo pôžičky dlhšia ako jeden rok, upravuje sa hodnota tejto pohľadávky alebo pôžičky formou opravnej položky, ktorá predstavuje rozdiel medzi menovitou a súčasnou hodnotou pohľadávky. Súčasná hodnota pohľadávky sa počíta ak súčet súčinov budúcich peňažných príjmov a príslušných diskontných faktorov.</w:t>
      </w:r>
    </w:p>
    <w:p w:rsidR="005B6820" w:rsidRDefault="005B6820" w:rsidP="005B6820"/>
    <w:p w:rsidR="005B6820" w:rsidRDefault="005B6820" w:rsidP="005B6820">
      <w:r>
        <w:t>Finančné účty</w:t>
      </w:r>
    </w:p>
    <w:p w:rsidR="005B6820" w:rsidRDefault="005B6820" w:rsidP="005B6820">
      <w:r>
        <w:t>Finančné účty tvorí peňažná hotovosť, ceniny, zostatky na bankových účtoch a oceňujú sa menovitou hodnotou. Zníženie ich hodnoty sa vyjadruje opravnou položkou.</w:t>
      </w:r>
    </w:p>
    <w:p w:rsidR="005B6820" w:rsidRDefault="005B6820" w:rsidP="005B6820">
      <w:r>
        <w:t xml:space="preserve">Náklady budúcich období a príjmy budúcich období </w:t>
      </w:r>
    </w:p>
    <w:p w:rsidR="005B6820" w:rsidRDefault="005B6820" w:rsidP="005B6820">
      <w:r>
        <w:t>Náklady budúcich období a príjmy budúcich období sa vykazujú vo výške, ktorá je potrebná na dodržanie zásady vecnej a časovej súvislosti s účtovným obdobím.</w:t>
      </w:r>
    </w:p>
    <w:p w:rsidR="005B6820" w:rsidRDefault="005B6820" w:rsidP="005B6820">
      <w:r>
        <w:t>Záväzky</w:t>
      </w:r>
    </w:p>
    <w:p w:rsidR="005B6820" w:rsidRDefault="005B6820" w:rsidP="005B6820"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 účtovnej závierke v tomto zistenom ocenení</w:t>
      </w:r>
    </w:p>
    <w:p w:rsidR="005B6820" w:rsidRDefault="005B6820" w:rsidP="005B6820"/>
    <w:p w:rsidR="005B6820" w:rsidRDefault="005B6820" w:rsidP="005B6820">
      <w:r>
        <w:t>Rezervy</w:t>
      </w:r>
    </w:p>
    <w:p w:rsidR="005B6820" w:rsidRDefault="005B6820" w:rsidP="005B6820"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F259B1" w:rsidRDefault="00F259B1" w:rsidP="005B6820"/>
    <w:p w:rsidR="00F259B1" w:rsidRDefault="00F259B1" w:rsidP="00F259B1">
      <w:pPr>
        <w:jc w:val="right"/>
      </w:pPr>
      <w:r>
        <w:lastRenderedPageBreak/>
        <w:t>Vzorová účtovná závierka pre malé</w:t>
      </w:r>
    </w:p>
    <w:p w:rsidR="00511C21" w:rsidRDefault="00511C21" w:rsidP="00511C21">
      <w:pPr>
        <w:jc w:val="right"/>
      </w:pPr>
      <w:r>
        <w:t xml:space="preserve">fit </w:t>
      </w:r>
      <w:proofErr w:type="spellStart"/>
      <w:r>
        <w:t>fun</w:t>
      </w:r>
      <w:proofErr w:type="spellEnd"/>
      <w:r>
        <w:t>, s. r. o. účtovné jednotky k 14. február 2020</w:t>
      </w:r>
    </w:p>
    <w:p w:rsidR="00F259B1" w:rsidRDefault="00F259B1" w:rsidP="00F259B1">
      <w:pPr>
        <w:jc w:val="right"/>
      </w:pPr>
      <w:r>
        <w:t xml:space="preserve">Poznámky </w:t>
      </w:r>
      <w:proofErr w:type="spellStart"/>
      <w:r>
        <w:t>Úč</w:t>
      </w:r>
      <w:proofErr w:type="spellEnd"/>
      <w:r>
        <w:t xml:space="preserve"> PODV 3 - 01 IČO 4 7 1 4 6 1 6 8</w:t>
      </w:r>
    </w:p>
    <w:p w:rsidR="00F259B1" w:rsidRDefault="00F259B1" w:rsidP="00F259B1">
      <w:pPr>
        <w:jc w:val="right"/>
      </w:pPr>
      <w:r>
        <w:t xml:space="preserve">DIČ 2 0 2 3 7 6 5 7 0 </w:t>
      </w:r>
      <w:proofErr w:type="spellStart"/>
      <w:r>
        <w:t>0</w:t>
      </w:r>
      <w:proofErr w:type="spellEnd"/>
    </w:p>
    <w:p w:rsidR="00F259B1" w:rsidRDefault="00F259B1" w:rsidP="005B6820"/>
    <w:p w:rsidR="005B6820" w:rsidRDefault="005B6820" w:rsidP="005B6820">
      <w: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5B6820" w:rsidRDefault="005B6820" w:rsidP="005B6820">
      <w:r>
        <w:t>Tvorba rezervy na bonusy, rabaty, skontá a vrátenie kúpnej ceny pri reklamácii sa účtuje ako zníženie pôvodne dosiahnutých výnosov so súvzťažným zápisom v prospech účtu rezerv.</w:t>
      </w:r>
    </w:p>
    <w:p w:rsidR="005B6820" w:rsidRDefault="005B6820" w:rsidP="005B6820"/>
    <w:p w:rsidR="005B6820" w:rsidRDefault="005B6820" w:rsidP="005B6820">
      <w:r>
        <w:t>1. Dlhodobý nehmotný majetok</w:t>
      </w:r>
    </w:p>
    <w:p w:rsidR="005B6820" w:rsidRDefault="005B6820" w:rsidP="005B6820">
      <w:r>
        <w:t>Spoločnosť nemá obsahovú náplň pre túto položku.</w:t>
      </w:r>
    </w:p>
    <w:p w:rsidR="005B6820" w:rsidRDefault="005B6820" w:rsidP="005B6820">
      <w:r>
        <w:t>2. Dlhodobý hmotný majetok</w:t>
      </w:r>
    </w:p>
    <w:p w:rsidR="005B6820" w:rsidRDefault="005B6820" w:rsidP="005B6820">
      <w:r>
        <w:t>Spoločnosť nemá obsahovú náplň pre túto položku.</w:t>
      </w:r>
    </w:p>
    <w:p w:rsidR="005B6820" w:rsidRDefault="005B6820" w:rsidP="005B6820">
      <w:r>
        <w:t>3. Záväzky</w:t>
      </w:r>
    </w:p>
    <w:p w:rsidR="005B6820" w:rsidRDefault="005B6820" w:rsidP="005B6820">
      <w:r>
        <w:t>Spoločnosť nemá obsahovú náplň pre túto položku.:</w:t>
      </w:r>
    </w:p>
    <w:p w:rsidR="005B6820" w:rsidRDefault="005B6820" w:rsidP="005B6820">
      <w:r>
        <w:t>F. INFORMÁCIE O INÝCH AKTÍVACH A INÝCH PASÍVACH</w:t>
      </w:r>
    </w:p>
    <w:p w:rsidR="005B6820" w:rsidRDefault="005B6820" w:rsidP="005B6820">
      <w:r>
        <w:t>Spoločnosť nemá obsahovú náplň pre túto položku.</w:t>
      </w:r>
    </w:p>
    <w:p w:rsidR="005B6820" w:rsidRDefault="005B6820" w:rsidP="005B6820">
      <w:r>
        <w:t>G. INFORMÁCIE O SKUTOČNOSTIACH, KTORÉ NASTALI PO DNI, KU KTORÉMU SA ZOSTAVUJE</w:t>
      </w:r>
    </w:p>
    <w:p w:rsidR="005B6820" w:rsidRDefault="005B6820" w:rsidP="005B6820">
      <w:r>
        <w:t>ÚČTOVNÁ ZÁVIERKA, DO DŇA ZOSTAVENIA ÚČTOVNEJ ZÁVIERKY</w:t>
      </w:r>
    </w:p>
    <w:p w:rsidR="003269F8" w:rsidRDefault="005B6820" w:rsidP="005B6820">
      <w:r>
        <w:t xml:space="preserve">Po </w:t>
      </w:r>
      <w:r w:rsidR="00511C21">
        <w:t>14</w:t>
      </w:r>
      <w:r>
        <w:t xml:space="preserve">. </w:t>
      </w:r>
      <w:r w:rsidR="00511C21">
        <w:t>Februári 2020</w:t>
      </w:r>
      <w:r>
        <w:t xml:space="preserve"> do dňa zostavenia účtovnej závierky nenastali také udalosti, ktoré by si vyžadovali </w:t>
      </w:r>
      <w:r w:rsidR="00511C21">
        <w:t>uvedenie v účtovnej závierke k 14</w:t>
      </w:r>
      <w:r>
        <w:t xml:space="preserve">. </w:t>
      </w:r>
      <w:r w:rsidR="00511C21">
        <w:t>Febr</w:t>
      </w:r>
      <w:bookmarkStart w:id="0" w:name="_GoBack"/>
      <w:r w:rsidR="00511C21">
        <w:t>u</w:t>
      </w:r>
      <w:bookmarkEnd w:id="0"/>
      <w:r w:rsidR="00511C21">
        <w:t>áru 2020</w:t>
      </w:r>
    </w:p>
    <w:sectPr w:rsidR="003269F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26E8" w:rsidRDefault="00AB26E8" w:rsidP="005B6820">
      <w:pPr>
        <w:spacing w:after="0" w:line="240" w:lineRule="auto"/>
      </w:pPr>
      <w:r>
        <w:separator/>
      </w:r>
    </w:p>
  </w:endnote>
  <w:endnote w:type="continuationSeparator" w:id="0">
    <w:p w:rsidR="00AB26E8" w:rsidRDefault="00AB26E8" w:rsidP="005B68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6820" w:rsidRDefault="005B6820">
    <w:pPr>
      <w:pStyle w:val="Zkladntext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6F703905" wp14:editId="3F486F8D">
              <wp:simplePos x="0" y="0"/>
              <wp:positionH relativeFrom="page">
                <wp:posOffset>6830060</wp:posOffset>
              </wp:positionH>
              <wp:positionV relativeFrom="page">
                <wp:posOffset>10178415</wp:posOffset>
              </wp:positionV>
              <wp:extent cx="139700" cy="165735"/>
              <wp:effectExtent l="635" t="0" r="2540" b="0"/>
              <wp:wrapNone/>
              <wp:docPr id="4" name="Blok textu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B6820" w:rsidRDefault="005B682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11C21">
                            <w:rPr>
                              <w:noProof/>
                              <w:w w:val="99"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4" o:spid="_x0000_s1026" type="#_x0000_t202" style="position:absolute;margin-left:537.8pt;margin-top:801.45pt;width:11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" filled="f" stroked="f">
              <v:textbox inset="0,0,0,0">
                <w:txbxContent>
                  <w:p w:rsidR="005B6820" w:rsidRDefault="005B682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11C21">
                      <w:rPr>
                        <w:noProof/>
                        <w:w w:val="99"/>
                        <w:sz w:val="20"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26E8" w:rsidRDefault="00AB26E8" w:rsidP="005B6820">
      <w:pPr>
        <w:spacing w:after="0" w:line="240" w:lineRule="auto"/>
      </w:pPr>
      <w:r>
        <w:separator/>
      </w:r>
    </w:p>
  </w:footnote>
  <w:footnote w:type="continuationSeparator" w:id="0">
    <w:p w:rsidR="00AB26E8" w:rsidRDefault="00AB26E8" w:rsidP="005B68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6820" w:rsidRDefault="005B6820">
    <w:pPr>
      <w:pStyle w:val="Zkladn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AA2C47"/>
    <w:multiLevelType w:val="hybridMultilevel"/>
    <w:tmpl w:val="B0B244CE"/>
    <w:lvl w:ilvl="0" w:tplc="E4285706">
      <w:numFmt w:val="bullet"/>
      <w:lvlText w:val="–"/>
      <w:lvlJc w:val="left"/>
      <w:pPr>
        <w:ind w:left="580" w:hanging="164"/>
      </w:pPr>
      <w:rPr>
        <w:rFonts w:ascii="Times New Roman" w:eastAsia="Times New Roman" w:hAnsi="Times New Roman" w:cs="Times New Roman" w:hint="default"/>
        <w:spacing w:val="-22"/>
        <w:w w:val="99"/>
        <w:sz w:val="18"/>
        <w:szCs w:val="18"/>
        <w:lang w:val="sk-SK" w:eastAsia="sk-SK" w:bidi="sk-SK"/>
      </w:rPr>
    </w:lvl>
    <w:lvl w:ilvl="1" w:tplc="0298D68E">
      <w:numFmt w:val="bullet"/>
      <w:lvlText w:val="•"/>
      <w:lvlJc w:val="left"/>
      <w:pPr>
        <w:ind w:left="1472" w:hanging="164"/>
      </w:pPr>
      <w:rPr>
        <w:rFonts w:hint="default"/>
        <w:lang w:val="sk-SK" w:eastAsia="sk-SK" w:bidi="sk-SK"/>
      </w:rPr>
    </w:lvl>
    <w:lvl w:ilvl="2" w:tplc="A0963EF8">
      <w:numFmt w:val="bullet"/>
      <w:lvlText w:val="•"/>
      <w:lvlJc w:val="left"/>
      <w:pPr>
        <w:ind w:left="2365" w:hanging="164"/>
      </w:pPr>
      <w:rPr>
        <w:rFonts w:hint="default"/>
        <w:lang w:val="sk-SK" w:eastAsia="sk-SK" w:bidi="sk-SK"/>
      </w:rPr>
    </w:lvl>
    <w:lvl w:ilvl="3" w:tplc="1B92105C">
      <w:numFmt w:val="bullet"/>
      <w:lvlText w:val="•"/>
      <w:lvlJc w:val="left"/>
      <w:pPr>
        <w:ind w:left="3257" w:hanging="164"/>
      </w:pPr>
      <w:rPr>
        <w:rFonts w:hint="default"/>
        <w:lang w:val="sk-SK" w:eastAsia="sk-SK" w:bidi="sk-SK"/>
      </w:rPr>
    </w:lvl>
    <w:lvl w:ilvl="4" w:tplc="E59E8E40">
      <w:numFmt w:val="bullet"/>
      <w:lvlText w:val="•"/>
      <w:lvlJc w:val="left"/>
      <w:pPr>
        <w:ind w:left="4150" w:hanging="164"/>
      </w:pPr>
      <w:rPr>
        <w:rFonts w:hint="default"/>
        <w:lang w:val="sk-SK" w:eastAsia="sk-SK" w:bidi="sk-SK"/>
      </w:rPr>
    </w:lvl>
    <w:lvl w:ilvl="5" w:tplc="BA5CF104">
      <w:numFmt w:val="bullet"/>
      <w:lvlText w:val="•"/>
      <w:lvlJc w:val="left"/>
      <w:pPr>
        <w:ind w:left="5043" w:hanging="164"/>
      </w:pPr>
      <w:rPr>
        <w:rFonts w:hint="default"/>
        <w:lang w:val="sk-SK" w:eastAsia="sk-SK" w:bidi="sk-SK"/>
      </w:rPr>
    </w:lvl>
    <w:lvl w:ilvl="6" w:tplc="AD7883A8">
      <w:numFmt w:val="bullet"/>
      <w:lvlText w:val="•"/>
      <w:lvlJc w:val="left"/>
      <w:pPr>
        <w:ind w:left="5935" w:hanging="164"/>
      </w:pPr>
      <w:rPr>
        <w:rFonts w:hint="default"/>
        <w:lang w:val="sk-SK" w:eastAsia="sk-SK" w:bidi="sk-SK"/>
      </w:rPr>
    </w:lvl>
    <w:lvl w:ilvl="7" w:tplc="6DDCFABA">
      <w:numFmt w:val="bullet"/>
      <w:lvlText w:val="•"/>
      <w:lvlJc w:val="left"/>
      <w:pPr>
        <w:ind w:left="6828" w:hanging="164"/>
      </w:pPr>
      <w:rPr>
        <w:rFonts w:hint="default"/>
        <w:lang w:val="sk-SK" w:eastAsia="sk-SK" w:bidi="sk-SK"/>
      </w:rPr>
    </w:lvl>
    <w:lvl w:ilvl="8" w:tplc="405C8AC2">
      <w:numFmt w:val="bullet"/>
      <w:lvlText w:val="•"/>
      <w:lvlJc w:val="left"/>
      <w:pPr>
        <w:ind w:left="7721" w:hanging="164"/>
      </w:pPr>
      <w:rPr>
        <w:rFonts w:hint="default"/>
        <w:lang w:val="sk-SK" w:eastAsia="sk-SK" w:bidi="sk-SK"/>
      </w:rPr>
    </w:lvl>
  </w:abstractNum>
  <w:abstractNum w:abstractNumId="1">
    <w:nsid w:val="5D746B6E"/>
    <w:multiLevelType w:val="hybridMultilevel"/>
    <w:tmpl w:val="55C83B84"/>
    <w:lvl w:ilvl="0" w:tplc="A3208CDC">
      <w:start w:val="1"/>
      <w:numFmt w:val="upperLetter"/>
      <w:lvlText w:val="%1."/>
      <w:lvlJc w:val="left"/>
      <w:pPr>
        <w:ind w:left="513" w:hanging="36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18"/>
        <w:szCs w:val="18"/>
        <w:lang w:val="sk-SK" w:eastAsia="sk-SK" w:bidi="sk-SK"/>
      </w:rPr>
    </w:lvl>
    <w:lvl w:ilvl="1" w:tplc="422623A0">
      <w:start w:val="1"/>
      <w:numFmt w:val="decimal"/>
      <w:lvlText w:val="%2."/>
      <w:lvlJc w:val="left"/>
      <w:pPr>
        <w:ind w:left="873" w:hanging="360"/>
        <w:jc w:val="left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18"/>
        <w:szCs w:val="18"/>
        <w:lang w:val="sk-SK" w:eastAsia="sk-SK" w:bidi="sk-SK"/>
      </w:rPr>
    </w:lvl>
    <w:lvl w:ilvl="2" w:tplc="30CEA27A">
      <w:numFmt w:val="bullet"/>
      <w:lvlText w:val="•"/>
      <w:lvlJc w:val="left"/>
      <w:pPr>
        <w:ind w:left="1838" w:hanging="360"/>
      </w:pPr>
      <w:rPr>
        <w:rFonts w:hint="default"/>
        <w:lang w:val="sk-SK" w:eastAsia="sk-SK" w:bidi="sk-SK"/>
      </w:rPr>
    </w:lvl>
    <w:lvl w:ilvl="3" w:tplc="8A3EDC72">
      <w:numFmt w:val="bullet"/>
      <w:lvlText w:val="•"/>
      <w:lvlJc w:val="left"/>
      <w:pPr>
        <w:ind w:left="2796" w:hanging="360"/>
      </w:pPr>
      <w:rPr>
        <w:rFonts w:hint="default"/>
        <w:lang w:val="sk-SK" w:eastAsia="sk-SK" w:bidi="sk-SK"/>
      </w:rPr>
    </w:lvl>
    <w:lvl w:ilvl="4" w:tplc="ABBCC6FA">
      <w:numFmt w:val="bullet"/>
      <w:lvlText w:val="•"/>
      <w:lvlJc w:val="left"/>
      <w:pPr>
        <w:ind w:left="3755" w:hanging="360"/>
      </w:pPr>
      <w:rPr>
        <w:rFonts w:hint="default"/>
        <w:lang w:val="sk-SK" w:eastAsia="sk-SK" w:bidi="sk-SK"/>
      </w:rPr>
    </w:lvl>
    <w:lvl w:ilvl="5" w:tplc="2278A67E">
      <w:numFmt w:val="bullet"/>
      <w:lvlText w:val="•"/>
      <w:lvlJc w:val="left"/>
      <w:pPr>
        <w:ind w:left="4713" w:hanging="360"/>
      </w:pPr>
      <w:rPr>
        <w:rFonts w:hint="default"/>
        <w:lang w:val="sk-SK" w:eastAsia="sk-SK" w:bidi="sk-SK"/>
      </w:rPr>
    </w:lvl>
    <w:lvl w:ilvl="6" w:tplc="BB82DB96">
      <w:numFmt w:val="bullet"/>
      <w:lvlText w:val="•"/>
      <w:lvlJc w:val="left"/>
      <w:pPr>
        <w:ind w:left="5672" w:hanging="360"/>
      </w:pPr>
      <w:rPr>
        <w:rFonts w:hint="default"/>
        <w:lang w:val="sk-SK" w:eastAsia="sk-SK" w:bidi="sk-SK"/>
      </w:rPr>
    </w:lvl>
    <w:lvl w:ilvl="7" w:tplc="B434C9E0">
      <w:numFmt w:val="bullet"/>
      <w:lvlText w:val="•"/>
      <w:lvlJc w:val="left"/>
      <w:pPr>
        <w:ind w:left="6630" w:hanging="360"/>
      </w:pPr>
      <w:rPr>
        <w:rFonts w:hint="default"/>
        <w:lang w:val="sk-SK" w:eastAsia="sk-SK" w:bidi="sk-SK"/>
      </w:rPr>
    </w:lvl>
    <w:lvl w:ilvl="8" w:tplc="53B6066C">
      <w:numFmt w:val="bullet"/>
      <w:lvlText w:val="•"/>
      <w:lvlJc w:val="left"/>
      <w:pPr>
        <w:ind w:left="7589" w:hanging="360"/>
      </w:pPr>
      <w:rPr>
        <w:rFonts w:hint="default"/>
        <w:lang w:val="sk-SK" w:eastAsia="sk-SK" w:bidi="sk-SK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820"/>
    <w:rsid w:val="003269F8"/>
    <w:rsid w:val="00511C21"/>
    <w:rsid w:val="005B6820"/>
    <w:rsid w:val="008732D6"/>
    <w:rsid w:val="0095044C"/>
    <w:rsid w:val="00AB26E8"/>
    <w:rsid w:val="00BB14E6"/>
    <w:rsid w:val="00DD1C8B"/>
    <w:rsid w:val="00F25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B6820"/>
    <w:pPr>
      <w:widowControl w:val="0"/>
      <w:autoSpaceDE w:val="0"/>
      <w:autoSpaceDN w:val="0"/>
      <w:spacing w:after="0" w:line="240" w:lineRule="auto"/>
      <w:ind w:left="873" w:hanging="361"/>
      <w:outlineLvl w:val="0"/>
    </w:pPr>
    <w:rPr>
      <w:rFonts w:ascii="Times New Roman" w:eastAsia="Times New Roman" w:hAnsi="Times New Roman" w:cs="Times New Roman"/>
      <w:b/>
      <w:bCs/>
      <w:sz w:val="18"/>
      <w:szCs w:val="18"/>
      <w:lang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B6820"/>
    <w:rPr>
      <w:rFonts w:ascii="Times New Roman" w:eastAsia="Times New Roman" w:hAnsi="Times New Roman" w:cs="Times New Roman"/>
      <w:b/>
      <w:bCs/>
      <w:sz w:val="18"/>
      <w:szCs w:val="18"/>
      <w:lang w:eastAsia="sk-SK" w:bidi="sk-SK"/>
    </w:rPr>
  </w:style>
  <w:style w:type="paragraph" w:styleId="Zkladntext">
    <w:name w:val="Body Text"/>
    <w:basedOn w:val="Normlny"/>
    <w:link w:val="ZkladntextChar"/>
    <w:uiPriority w:val="1"/>
    <w:qFormat/>
    <w:rsid w:val="005B682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18"/>
      <w:szCs w:val="18"/>
      <w:lang w:eastAsia="sk-SK" w:bidi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5B6820"/>
    <w:rPr>
      <w:rFonts w:ascii="Times New Roman" w:eastAsia="Times New Roman" w:hAnsi="Times New Roman" w:cs="Times New Roman"/>
      <w:sz w:val="18"/>
      <w:szCs w:val="18"/>
      <w:lang w:eastAsia="sk-SK" w:bidi="sk-SK"/>
    </w:rPr>
  </w:style>
  <w:style w:type="paragraph" w:styleId="Odsekzoznamu">
    <w:name w:val="List Paragraph"/>
    <w:basedOn w:val="Normlny"/>
    <w:uiPriority w:val="1"/>
    <w:qFormat/>
    <w:rsid w:val="005B6820"/>
    <w:pPr>
      <w:widowControl w:val="0"/>
      <w:autoSpaceDE w:val="0"/>
      <w:autoSpaceDN w:val="0"/>
      <w:spacing w:after="0" w:line="240" w:lineRule="auto"/>
      <w:ind w:left="940" w:hanging="361"/>
    </w:pPr>
    <w:rPr>
      <w:rFonts w:ascii="Times New Roman" w:eastAsia="Times New Roman" w:hAnsi="Times New Roman" w:cs="Times New Roman"/>
      <w:lang w:eastAsia="sk-SK" w:bidi="sk-SK"/>
    </w:rPr>
  </w:style>
  <w:style w:type="paragraph" w:styleId="Hlavika">
    <w:name w:val="header"/>
    <w:basedOn w:val="Normlny"/>
    <w:link w:val="HlavikaChar"/>
    <w:uiPriority w:val="99"/>
    <w:unhideWhenUsed/>
    <w:rsid w:val="005B68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B6820"/>
  </w:style>
  <w:style w:type="paragraph" w:styleId="Pta">
    <w:name w:val="footer"/>
    <w:basedOn w:val="Normlny"/>
    <w:link w:val="PtaChar"/>
    <w:uiPriority w:val="99"/>
    <w:unhideWhenUsed/>
    <w:rsid w:val="005B68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B6820"/>
  </w:style>
  <w:style w:type="paragraph" w:styleId="Textbubliny">
    <w:name w:val="Balloon Text"/>
    <w:basedOn w:val="Normlny"/>
    <w:link w:val="TextbublinyChar"/>
    <w:uiPriority w:val="99"/>
    <w:semiHidden/>
    <w:unhideWhenUsed/>
    <w:rsid w:val="005B68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68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B6820"/>
    <w:pPr>
      <w:widowControl w:val="0"/>
      <w:autoSpaceDE w:val="0"/>
      <w:autoSpaceDN w:val="0"/>
      <w:spacing w:after="0" w:line="240" w:lineRule="auto"/>
      <w:ind w:left="873" w:hanging="361"/>
      <w:outlineLvl w:val="0"/>
    </w:pPr>
    <w:rPr>
      <w:rFonts w:ascii="Times New Roman" w:eastAsia="Times New Roman" w:hAnsi="Times New Roman" w:cs="Times New Roman"/>
      <w:b/>
      <w:bCs/>
      <w:sz w:val="18"/>
      <w:szCs w:val="18"/>
      <w:lang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B6820"/>
    <w:rPr>
      <w:rFonts w:ascii="Times New Roman" w:eastAsia="Times New Roman" w:hAnsi="Times New Roman" w:cs="Times New Roman"/>
      <w:b/>
      <w:bCs/>
      <w:sz w:val="18"/>
      <w:szCs w:val="18"/>
      <w:lang w:eastAsia="sk-SK" w:bidi="sk-SK"/>
    </w:rPr>
  </w:style>
  <w:style w:type="paragraph" w:styleId="Zkladntext">
    <w:name w:val="Body Text"/>
    <w:basedOn w:val="Normlny"/>
    <w:link w:val="ZkladntextChar"/>
    <w:uiPriority w:val="1"/>
    <w:qFormat/>
    <w:rsid w:val="005B682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18"/>
      <w:szCs w:val="18"/>
      <w:lang w:eastAsia="sk-SK" w:bidi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5B6820"/>
    <w:rPr>
      <w:rFonts w:ascii="Times New Roman" w:eastAsia="Times New Roman" w:hAnsi="Times New Roman" w:cs="Times New Roman"/>
      <w:sz w:val="18"/>
      <w:szCs w:val="18"/>
      <w:lang w:eastAsia="sk-SK" w:bidi="sk-SK"/>
    </w:rPr>
  </w:style>
  <w:style w:type="paragraph" w:styleId="Odsekzoznamu">
    <w:name w:val="List Paragraph"/>
    <w:basedOn w:val="Normlny"/>
    <w:uiPriority w:val="1"/>
    <w:qFormat/>
    <w:rsid w:val="005B6820"/>
    <w:pPr>
      <w:widowControl w:val="0"/>
      <w:autoSpaceDE w:val="0"/>
      <w:autoSpaceDN w:val="0"/>
      <w:spacing w:after="0" w:line="240" w:lineRule="auto"/>
      <w:ind w:left="940" w:hanging="361"/>
    </w:pPr>
    <w:rPr>
      <w:rFonts w:ascii="Times New Roman" w:eastAsia="Times New Roman" w:hAnsi="Times New Roman" w:cs="Times New Roman"/>
      <w:lang w:eastAsia="sk-SK" w:bidi="sk-SK"/>
    </w:rPr>
  </w:style>
  <w:style w:type="paragraph" w:styleId="Hlavika">
    <w:name w:val="header"/>
    <w:basedOn w:val="Normlny"/>
    <w:link w:val="HlavikaChar"/>
    <w:uiPriority w:val="99"/>
    <w:unhideWhenUsed/>
    <w:rsid w:val="005B68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B6820"/>
  </w:style>
  <w:style w:type="paragraph" w:styleId="Pta">
    <w:name w:val="footer"/>
    <w:basedOn w:val="Normlny"/>
    <w:link w:val="PtaChar"/>
    <w:uiPriority w:val="99"/>
    <w:unhideWhenUsed/>
    <w:rsid w:val="005B68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B6820"/>
  </w:style>
  <w:style w:type="paragraph" w:styleId="Textbubliny">
    <w:name w:val="Balloon Text"/>
    <w:basedOn w:val="Normlny"/>
    <w:link w:val="TextbublinyChar"/>
    <w:uiPriority w:val="99"/>
    <w:semiHidden/>
    <w:unhideWhenUsed/>
    <w:rsid w:val="005B68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68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115E68-C1A5-4885-9649-B483B5395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888</Words>
  <Characters>5064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Eva</cp:lastModifiedBy>
  <cp:revision>2</cp:revision>
  <dcterms:created xsi:type="dcterms:W3CDTF">2020-02-19T11:26:00Z</dcterms:created>
  <dcterms:modified xsi:type="dcterms:W3CDTF">2020-02-19T11:26:00Z</dcterms:modified>
</cp:coreProperties>
</file>