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389C" w:rsidRPr="007F648B" w:rsidRDefault="00AB529B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</w:t>
      </w:r>
      <w:r w:rsidR="00F4553B" w:rsidRPr="007F648B">
        <w:rPr>
          <w:rFonts w:ascii="Arial" w:hAnsi="Arial" w:cs="Arial"/>
        </w:rPr>
        <w:t xml:space="preserve">           </w:t>
      </w:r>
      <w:r w:rsidRPr="007F648B">
        <w:rPr>
          <w:rFonts w:ascii="Arial" w:hAnsi="Arial" w:cs="Arial"/>
        </w:rPr>
        <w:t xml:space="preserve">    IČO </w:t>
      </w:r>
      <w:r w:rsidR="00F32E18">
        <w:rPr>
          <w:rFonts w:ascii="Arial" w:hAnsi="Arial" w:cs="Arial"/>
        </w:rPr>
        <w:t>44883773</w:t>
      </w:r>
      <w:r w:rsidRPr="007F648B">
        <w:rPr>
          <w:rFonts w:ascii="Arial" w:hAnsi="Arial" w:cs="Arial"/>
        </w:rPr>
        <w:t xml:space="preserve">      </w:t>
      </w:r>
      <w:r w:rsidR="00F4553B" w:rsidRPr="007F648B">
        <w:rPr>
          <w:rFonts w:ascii="Arial" w:hAnsi="Arial" w:cs="Arial"/>
        </w:rPr>
        <w:t xml:space="preserve">              </w:t>
      </w:r>
      <w:r w:rsidRPr="007F648B">
        <w:rPr>
          <w:rFonts w:ascii="Arial" w:hAnsi="Arial" w:cs="Arial"/>
        </w:rPr>
        <w:t xml:space="preserve">     DIČ </w:t>
      </w:r>
      <w:r w:rsidR="00F32E18">
        <w:rPr>
          <w:rFonts w:ascii="Arial" w:hAnsi="Arial" w:cs="Arial"/>
        </w:rPr>
        <w:t>2022871662</w:t>
      </w:r>
    </w:p>
    <w:p w:rsidR="007A389C" w:rsidRDefault="007A389C">
      <w:pPr>
        <w:rPr>
          <w:rFonts w:ascii="Arial" w:hAnsi="Arial" w:cs="Arial"/>
        </w:rPr>
      </w:pPr>
    </w:p>
    <w:p w:rsidR="00015164" w:rsidRDefault="00015164">
      <w:pPr>
        <w:rPr>
          <w:rFonts w:ascii="Arial" w:hAnsi="Arial" w:cs="Arial"/>
        </w:rPr>
      </w:pPr>
    </w:p>
    <w:p w:rsidR="00015164" w:rsidRPr="007F648B" w:rsidRDefault="00015164">
      <w:pPr>
        <w:rPr>
          <w:rFonts w:ascii="Arial" w:hAnsi="Arial" w:cs="Arial"/>
        </w:rPr>
      </w:pPr>
    </w:p>
    <w:p w:rsidR="007A389C" w:rsidRPr="007F648B" w:rsidRDefault="00726940" w:rsidP="007269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A.</w:t>
      </w:r>
      <w:r w:rsidR="007A389C" w:rsidRPr="007F648B">
        <w:rPr>
          <w:rFonts w:ascii="Arial" w:hAnsi="Arial" w:cs="Arial"/>
          <w:b/>
        </w:rPr>
        <w:t>INFORMÁCIE O</w:t>
      </w:r>
      <w:r w:rsidRPr="007F648B">
        <w:rPr>
          <w:rFonts w:ascii="Arial" w:hAnsi="Arial" w:cs="Arial"/>
          <w:b/>
        </w:rPr>
        <w:t> </w:t>
      </w:r>
      <w:r w:rsidR="007A389C" w:rsidRPr="007F648B">
        <w:rPr>
          <w:rFonts w:ascii="Arial" w:hAnsi="Arial" w:cs="Arial"/>
          <w:b/>
        </w:rPr>
        <w:t>ÚČTO</w:t>
      </w:r>
      <w:r w:rsidRPr="007F648B">
        <w:rPr>
          <w:rFonts w:ascii="Arial" w:hAnsi="Arial" w:cs="Arial"/>
          <w:b/>
        </w:rPr>
        <w:t>VNEJ JEDNOTKE</w:t>
      </w:r>
    </w:p>
    <w:p w:rsidR="00726940" w:rsidRPr="007F648B" w:rsidRDefault="00726940" w:rsidP="00726940">
      <w:pPr>
        <w:rPr>
          <w:rFonts w:ascii="Arial" w:hAnsi="Arial" w:cs="Arial"/>
        </w:rPr>
      </w:pPr>
    </w:p>
    <w:p w:rsidR="00726940" w:rsidRPr="004526F4" w:rsidRDefault="00726940" w:rsidP="004526F4">
      <w:pPr>
        <w:pStyle w:val="Odsekzoznamu"/>
        <w:numPr>
          <w:ilvl w:val="0"/>
          <w:numId w:val="6"/>
        </w:numPr>
        <w:rPr>
          <w:rFonts w:ascii="Arial" w:hAnsi="Arial" w:cs="Arial"/>
        </w:rPr>
      </w:pPr>
      <w:r w:rsidRPr="00A936C2">
        <w:rPr>
          <w:rFonts w:ascii="Arial" w:hAnsi="Arial" w:cs="Arial"/>
          <w:b/>
        </w:rPr>
        <w:t>Obchodné meno a sídlo spoločnosti</w:t>
      </w:r>
    </w:p>
    <w:p w:rsidR="00726940" w:rsidRPr="007F648B" w:rsidRDefault="00726940" w:rsidP="00726940">
      <w:pPr>
        <w:pStyle w:val="Odsekzoznamu"/>
        <w:rPr>
          <w:rFonts w:ascii="Arial" w:hAnsi="Arial" w:cs="Arial"/>
        </w:rPr>
      </w:pPr>
    </w:p>
    <w:p w:rsidR="00726940" w:rsidRPr="007F648B" w:rsidRDefault="00E07217" w:rsidP="00726940">
      <w:pPr>
        <w:pStyle w:val="Odsekzoznamu"/>
        <w:rPr>
          <w:rFonts w:ascii="Arial" w:hAnsi="Arial" w:cs="Arial"/>
        </w:rPr>
      </w:pPr>
      <w:r>
        <w:rPr>
          <w:rFonts w:ascii="Arial" w:hAnsi="Arial" w:cs="Arial"/>
          <w:b/>
        </w:rPr>
        <w:t>ACHIEVE</w:t>
      </w:r>
      <w:r w:rsidR="00726940" w:rsidRPr="007F648B">
        <w:rPr>
          <w:rFonts w:ascii="Arial" w:hAnsi="Arial" w:cs="Arial"/>
          <w:b/>
        </w:rPr>
        <w:t xml:space="preserve"> s.r.o</w:t>
      </w:r>
      <w:r w:rsidR="00726940" w:rsidRPr="007F648B">
        <w:rPr>
          <w:rFonts w:ascii="Arial" w:hAnsi="Arial" w:cs="Arial"/>
        </w:rPr>
        <w:t>.</w:t>
      </w:r>
    </w:p>
    <w:p w:rsidR="00726940" w:rsidRPr="007F648B" w:rsidRDefault="00E07217" w:rsidP="00726940">
      <w:pPr>
        <w:pStyle w:val="Odsekzoznamu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Miletičova</w:t>
      </w:r>
      <w:proofErr w:type="spellEnd"/>
      <w:r>
        <w:rPr>
          <w:rFonts w:ascii="Arial" w:hAnsi="Arial" w:cs="Arial"/>
        </w:rPr>
        <w:t xml:space="preserve"> 62</w:t>
      </w:r>
    </w:p>
    <w:p w:rsidR="00726940" w:rsidRPr="007F648B" w:rsidRDefault="00E07217" w:rsidP="00726940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821 08</w:t>
      </w:r>
      <w:r w:rsidR="00726940" w:rsidRPr="007F648B">
        <w:rPr>
          <w:rFonts w:ascii="Arial" w:hAnsi="Arial" w:cs="Arial"/>
        </w:rPr>
        <w:t xml:space="preserve">  Bratislava</w:t>
      </w:r>
    </w:p>
    <w:p w:rsidR="00726940" w:rsidRPr="007F648B" w:rsidRDefault="00726940" w:rsidP="00726940">
      <w:pPr>
        <w:pStyle w:val="Odsekzoznamu"/>
        <w:rPr>
          <w:rFonts w:ascii="Arial" w:hAnsi="Arial" w:cs="Arial"/>
        </w:rPr>
      </w:pPr>
    </w:p>
    <w:p w:rsidR="00726940" w:rsidRPr="007F648B" w:rsidRDefault="00E75440" w:rsidP="00726940">
      <w:pPr>
        <w:pStyle w:val="Odsekzoznamu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 </w:t>
      </w:r>
      <w:proofErr w:type="spellStart"/>
      <w:r w:rsidR="00E07217">
        <w:rPr>
          <w:rFonts w:ascii="Arial" w:hAnsi="Arial" w:cs="Arial"/>
        </w:rPr>
        <w:t>Achieve</w:t>
      </w:r>
      <w:proofErr w:type="spellEnd"/>
      <w:r w:rsidR="00E07217">
        <w:rPr>
          <w:rFonts w:ascii="Arial" w:hAnsi="Arial" w:cs="Arial"/>
        </w:rPr>
        <w:t>,</w:t>
      </w:r>
      <w:r w:rsidRPr="007F648B">
        <w:rPr>
          <w:rFonts w:ascii="Arial" w:hAnsi="Arial" w:cs="Arial"/>
        </w:rPr>
        <w:t xml:space="preserve"> </w:t>
      </w:r>
      <w:proofErr w:type="spellStart"/>
      <w:r w:rsidRPr="007F648B">
        <w:rPr>
          <w:rFonts w:ascii="Arial" w:hAnsi="Arial" w:cs="Arial"/>
        </w:rPr>
        <w:t>s.r.o</w:t>
      </w:r>
      <w:proofErr w:type="spellEnd"/>
      <w:r w:rsidRPr="007F648B">
        <w:rPr>
          <w:rFonts w:ascii="Arial" w:hAnsi="Arial" w:cs="Arial"/>
        </w:rPr>
        <w:t xml:space="preserve">. bola založená </w:t>
      </w:r>
      <w:r w:rsidR="00E07217">
        <w:rPr>
          <w:rFonts w:ascii="Arial" w:hAnsi="Arial" w:cs="Arial"/>
        </w:rPr>
        <w:t>10</w:t>
      </w:r>
      <w:r w:rsidRPr="007F648B">
        <w:rPr>
          <w:rFonts w:ascii="Arial" w:hAnsi="Arial" w:cs="Arial"/>
        </w:rPr>
        <w:t>.</w:t>
      </w:r>
      <w:r w:rsidR="00FC1F1D">
        <w:rPr>
          <w:rFonts w:ascii="Arial" w:hAnsi="Arial" w:cs="Arial"/>
        </w:rPr>
        <w:t>júl</w:t>
      </w:r>
      <w:r w:rsidR="00E07217">
        <w:rPr>
          <w:rFonts w:ascii="Arial" w:hAnsi="Arial" w:cs="Arial"/>
        </w:rPr>
        <w:t>a 2009</w:t>
      </w:r>
      <w:r w:rsidRPr="007F648B">
        <w:rPr>
          <w:rFonts w:ascii="Arial" w:hAnsi="Arial" w:cs="Arial"/>
        </w:rPr>
        <w:t xml:space="preserve">, do obchodného  registra bola zapísaná </w:t>
      </w:r>
      <w:r w:rsidR="00E07217">
        <w:rPr>
          <w:rFonts w:ascii="Arial" w:hAnsi="Arial" w:cs="Arial"/>
        </w:rPr>
        <w:t>13.augusta 2009</w:t>
      </w:r>
      <w:r w:rsidRPr="007F648B">
        <w:rPr>
          <w:rFonts w:ascii="Arial" w:hAnsi="Arial" w:cs="Arial"/>
        </w:rPr>
        <w:t xml:space="preserve"> (Obchodný register Okresného súdu Bratislava I v Bratislave, oddiel s.r.o., vložka </w:t>
      </w:r>
      <w:r w:rsidR="00E07217">
        <w:rPr>
          <w:rFonts w:ascii="Arial" w:hAnsi="Arial" w:cs="Arial"/>
        </w:rPr>
        <w:t>59872</w:t>
      </w:r>
      <w:r w:rsidRPr="007F648B">
        <w:rPr>
          <w:rFonts w:ascii="Arial" w:hAnsi="Arial" w:cs="Arial"/>
        </w:rPr>
        <w:t>/B).</w:t>
      </w:r>
    </w:p>
    <w:p w:rsidR="00E75440" w:rsidRPr="007F648B" w:rsidRDefault="00E75440" w:rsidP="00726940">
      <w:pPr>
        <w:pStyle w:val="Odsekzoznamu"/>
        <w:rPr>
          <w:rFonts w:ascii="Arial" w:hAnsi="Arial" w:cs="Arial"/>
        </w:rPr>
      </w:pPr>
    </w:p>
    <w:p w:rsidR="00E75440" w:rsidRPr="007F648B" w:rsidRDefault="00E75440" w:rsidP="00E75440">
      <w:pPr>
        <w:pStyle w:val="Odsekzoznamu"/>
        <w:rPr>
          <w:rFonts w:ascii="Arial" w:hAnsi="Arial" w:cs="Arial"/>
        </w:rPr>
      </w:pPr>
    </w:p>
    <w:p w:rsidR="00F4553B" w:rsidRPr="007F648B" w:rsidRDefault="00F4553B" w:rsidP="00E75440">
      <w:pPr>
        <w:pStyle w:val="Odsekzoznamu"/>
        <w:rPr>
          <w:rFonts w:ascii="Arial" w:hAnsi="Arial" w:cs="Arial"/>
        </w:rPr>
      </w:pPr>
    </w:p>
    <w:p w:rsidR="00F4553B" w:rsidRPr="004526F4" w:rsidRDefault="004526F4" w:rsidP="00E75440">
      <w:pPr>
        <w:pStyle w:val="Odsekzoznamu"/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Spoločnosť sa nezahrňuje do žiadnej konsolidovanej účtovnej závierky, nakoľko Spoločnosť nie je súčasťou žiadneho konsolidovaného celku.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7F648B" w:rsidRDefault="00E75440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4526F4" w:rsidRDefault="00E75440" w:rsidP="004526F4">
      <w:pPr>
        <w:pStyle w:val="Odsekzoznamu"/>
        <w:numPr>
          <w:ilvl w:val="0"/>
          <w:numId w:val="6"/>
        </w:num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 xml:space="preserve"> </w:t>
      </w:r>
      <w:r w:rsidR="004526F4">
        <w:rPr>
          <w:rFonts w:ascii="Arial" w:hAnsi="Arial" w:cs="Arial"/>
          <w:b/>
        </w:rPr>
        <w:t>Priemerný prepočítaný počet zamestnancov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F4553B">
      <w:pPr>
        <w:ind w:firstLine="708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zamestnáva </w:t>
      </w:r>
      <w:r w:rsidR="00952F57">
        <w:rPr>
          <w:rFonts w:ascii="Arial" w:hAnsi="Arial" w:cs="Arial"/>
        </w:rPr>
        <w:t xml:space="preserve">jedného zamestnanca od 1.10.2018 </w:t>
      </w:r>
      <w:r w:rsidRPr="007F648B">
        <w:rPr>
          <w:rFonts w:ascii="Arial" w:hAnsi="Arial" w:cs="Arial"/>
        </w:rPr>
        <w:t xml:space="preserve"> 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4526F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</w:t>
      </w:r>
      <w:r w:rsidR="00F4553B" w:rsidRPr="007F648B">
        <w:rPr>
          <w:rFonts w:ascii="Arial" w:hAnsi="Arial" w:cs="Arial"/>
          <w:b/>
        </w:rPr>
        <w:t>. INFORMÁCIE O ÚČTOVNYCH ZÁSADÁCH A ÚČTOVNÝCH METÓDACH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1.Východiská pre zostavenie účtovnej závierky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Účtovná závierka bola zostavená za predpokladu nepretržitého trvania Spoločnosti</w:t>
      </w:r>
      <w:r w:rsidR="00A936C2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2. Dlhodobý nehmotný a dlhodobý hmotný majetok</w:t>
      </w:r>
    </w:p>
    <w:p w:rsidR="009046F7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Dlhodobý majetok nakupovaný sa oceňuje obstarávacou cenou, ktorá zahrňuje cenu obstarania a náklady súvisiace s obstaraním (clo, prepravu, montáž, poistné a pod.). Súčasťou obstarávacej ceny nie sú úroky z cudzích zdrojov ani realizované kurzové rozdiely, ktoré vznikli do momentu uvedenia dlhodobého majetku do používania.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Drobný dlhodobý nehmotný majetok, ktorého obstarávacia cena (resp. vlastné náklady) je 2 400,--EUR a nižšia sa účtuje na ťarchu účtu 518AE. Pri dlhodobom nehmotnom majetku, ktorý spĺňa podmienku zaradenia sú daňové odpisy totožné s účtovnými, doba odpisovania je 4 roky, ročná odpisová sadzba je 25%.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Default="007F648B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Odpisy dlhodobého hmotného majetku sú stanovené vychádzajúc z predpokladanej doby jeho používania a predpokladaného priebehu jeho opotrebovania. Odpisovať sa začína mesiacom, v ktorom bol dlhodobý majetok zaradený do používania. Drobný dlhodobý hmotný majetok, ktorého obstarávacia cena (resp. vlastné náklady) je 1 700,--Eur a nižšia, sa účtuje na ťarchu účtu 501AE. Predpokladaná doba používania, metóda odpisovania a odpisová sadzba sú uvedené v nasledujúcej </w:t>
      </w:r>
      <w:r w:rsidR="004526F4">
        <w:rPr>
          <w:rFonts w:ascii="Arial" w:hAnsi="Arial" w:cs="Arial"/>
        </w:rPr>
        <w:t>tabuľ</w:t>
      </w:r>
      <w:r w:rsidRPr="007F648B">
        <w:rPr>
          <w:rFonts w:ascii="Arial" w:hAnsi="Arial" w:cs="Arial"/>
        </w:rPr>
        <w:t>ke:</w:t>
      </w:r>
    </w:p>
    <w:p w:rsidR="004526F4" w:rsidRPr="007F648B" w:rsidRDefault="004526F4" w:rsidP="004526F4">
      <w:pPr>
        <w:jc w:val="both"/>
        <w:rPr>
          <w:rFonts w:ascii="Arial" w:hAnsi="Arial" w:cs="Arial"/>
        </w:rPr>
      </w:pPr>
    </w:p>
    <w:p w:rsidR="00E07217" w:rsidRDefault="00E07217" w:rsidP="00015164">
      <w:pPr>
        <w:rPr>
          <w:rFonts w:ascii="Arial" w:hAnsi="Arial" w:cs="Arial"/>
        </w:rPr>
      </w:pPr>
    </w:p>
    <w:p w:rsidR="00E07217" w:rsidRDefault="00E07217" w:rsidP="00015164">
      <w:pPr>
        <w:rPr>
          <w:rFonts w:ascii="Arial" w:hAnsi="Arial" w:cs="Arial"/>
        </w:rPr>
      </w:pPr>
    </w:p>
    <w:p w:rsidR="00015164" w:rsidRPr="007F648B" w:rsidRDefault="00015164" w:rsidP="00015164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 w:rsidR="00F32E18">
        <w:rPr>
          <w:rFonts w:ascii="Arial" w:hAnsi="Arial" w:cs="Arial"/>
        </w:rPr>
        <w:t>44883773</w:t>
      </w:r>
      <w:r w:rsidRPr="007F648B">
        <w:rPr>
          <w:rFonts w:ascii="Arial" w:hAnsi="Arial" w:cs="Arial"/>
        </w:rPr>
        <w:t xml:space="preserve">                         DIČ </w:t>
      </w:r>
      <w:r w:rsidR="00F32E18">
        <w:rPr>
          <w:rFonts w:ascii="Arial" w:hAnsi="Arial" w:cs="Arial"/>
        </w:rPr>
        <w:t>2022871662</w:t>
      </w: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Pr="007F648B" w:rsidRDefault="00015164" w:rsidP="00E75440">
      <w:pPr>
        <w:rPr>
          <w:rFonts w:ascii="Arial" w:hAnsi="Arial" w:cs="Arial"/>
        </w:rPr>
      </w:pPr>
    </w:p>
    <w:p w:rsidR="007F648B" w:rsidRPr="007F648B" w:rsidRDefault="007F648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Druh majetku</w:t>
      </w:r>
      <w:r w:rsidRPr="007F648B">
        <w:rPr>
          <w:rFonts w:ascii="Arial" w:hAnsi="Arial" w:cs="Arial"/>
        </w:rPr>
        <w:tab/>
      </w:r>
      <w:r w:rsidR="00015164">
        <w:rPr>
          <w:rFonts w:ascii="Arial" w:hAnsi="Arial" w:cs="Arial"/>
        </w:rPr>
        <w:t xml:space="preserve"> 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 predpokladaná                  metóda        </w:t>
      </w:r>
      <w:r w:rsidR="00015164">
        <w:rPr>
          <w:rFonts w:ascii="Arial" w:hAnsi="Arial" w:cs="Arial"/>
        </w:rPr>
        <w:t xml:space="preserve">               </w:t>
      </w:r>
      <w:r w:rsidRPr="007F648B">
        <w:rPr>
          <w:rFonts w:ascii="Arial" w:hAnsi="Arial" w:cs="Arial"/>
        </w:rPr>
        <w:t>ročná odpisová</w:t>
      </w:r>
    </w:p>
    <w:p w:rsidR="007F648B" w:rsidRPr="007F648B" w:rsidRDefault="007F648B" w:rsidP="007F648B">
      <w:pPr>
        <w:pBdr>
          <w:bottom w:val="single" w:sz="4" w:space="1" w:color="auto"/>
        </w:pBdr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                       </w:t>
      </w:r>
      <w:r w:rsidR="00015164">
        <w:rPr>
          <w:rFonts w:ascii="Arial" w:hAnsi="Arial" w:cs="Arial"/>
        </w:rPr>
        <w:t xml:space="preserve"> </w:t>
      </w:r>
      <w:r w:rsidRPr="007F648B">
        <w:rPr>
          <w:rFonts w:ascii="Arial" w:hAnsi="Arial" w:cs="Arial"/>
        </w:rPr>
        <w:t xml:space="preserve"> </w:t>
      </w:r>
      <w:r w:rsidR="00015164">
        <w:rPr>
          <w:rFonts w:ascii="Arial" w:hAnsi="Arial" w:cs="Arial"/>
        </w:rPr>
        <w:t xml:space="preserve">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doba používania            odpisovania    </w:t>
      </w:r>
      <w:r w:rsidR="00015164">
        <w:rPr>
          <w:rFonts w:ascii="Arial" w:hAnsi="Arial" w:cs="Arial"/>
        </w:rPr>
        <w:t xml:space="preserve">                 </w:t>
      </w:r>
      <w:r w:rsidRPr="007F648B">
        <w:rPr>
          <w:rFonts w:ascii="Arial" w:hAnsi="Arial" w:cs="Arial"/>
        </w:rPr>
        <w:t xml:space="preserve">  sadzba v %           </w:t>
      </w:r>
    </w:p>
    <w:p w:rsidR="009046F7" w:rsidRPr="007F648B" w:rsidRDefault="0045242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vozidlo AUDI A3              4 roky                            rovnomerná                     25%</w:t>
      </w:r>
    </w:p>
    <w:p w:rsid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>3. Pohľadávky</w:t>
      </w:r>
    </w:p>
    <w:p w:rsidR="004526F4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menovitou hodnotou. Toto ocenenie sa znižuje o pochybné a nevymožiteľné pohľadávky prostredníctvom tvorby opravných položiek. K pohľadávkam neboli tvorené opravné položky.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 Peňažné prostriedky a ceniny</w:t>
      </w:r>
    </w:p>
    <w:p w:rsidR="0071142C" w:rsidRDefault="0071142C" w:rsidP="00E75440">
      <w:pPr>
        <w:rPr>
          <w:rFonts w:ascii="Arial" w:hAnsi="Arial" w:cs="Arial"/>
        </w:rPr>
      </w:pPr>
      <w:r>
        <w:rPr>
          <w:rFonts w:ascii="Arial" w:hAnsi="Arial" w:cs="Arial"/>
        </w:rPr>
        <w:t>Peňažné prostriedky a ceniny sa oceňujú menovitou hodnotou.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5. Náklady budúcich období a príjmy budúcich období</w:t>
      </w:r>
    </w:p>
    <w:p w:rsidR="0071142C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A936C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6. Záväzky</w:t>
      </w:r>
    </w:p>
    <w:p w:rsidR="00A936C2" w:rsidRPr="00A936C2" w:rsidRDefault="00A936C2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526F4" w:rsidRP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</w:rPr>
      </w:pPr>
    </w:p>
    <w:p w:rsidR="0028311C" w:rsidRPr="004526F4" w:rsidRDefault="0028311C" w:rsidP="00E75440">
      <w:pPr>
        <w:rPr>
          <w:rFonts w:ascii="Arial" w:hAnsi="Arial" w:cs="Arial"/>
        </w:rPr>
      </w:pPr>
    </w:p>
    <w:p w:rsidR="004526F4" w:rsidRDefault="0028311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C. INFORMÁCIE O ÚDAJOCH V SÚVAHE A VO VÝKAZE ZISKOV A STRÁT</w:t>
      </w:r>
    </w:p>
    <w:p w:rsidR="0028311C" w:rsidRDefault="0028311C" w:rsidP="00E75440">
      <w:pPr>
        <w:rPr>
          <w:rFonts w:ascii="Arial" w:hAnsi="Arial" w:cs="Arial"/>
          <w:b/>
        </w:rPr>
      </w:pPr>
    </w:p>
    <w:p w:rsidR="0028311C" w:rsidRDefault="0028311C" w:rsidP="0028311C">
      <w:pPr>
        <w:pStyle w:val="Odsekzoznamu"/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a výnosy</w:t>
      </w:r>
    </w:p>
    <w:p w:rsidR="0028311C" w:rsidRDefault="0028311C" w:rsidP="0028311C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nevykazuje položky nákladov a výnosov, ktoré majú výnimočný rozsah alebo výskyt.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pStyle w:val="Odsekzoznamu"/>
        <w:numPr>
          <w:ilvl w:val="0"/>
          <w:numId w:val="7"/>
        </w:numPr>
        <w:rPr>
          <w:rFonts w:ascii="Arial" w:hAnsi="Arial" w:cs="Arial"/>
          <w:b/>
        </w:rPr>
      </w:pPr>
      <w:r w:rsidRPr="0028311C">
        <w:rPr>
          <w:rFonts w:ascii="Arial" w:hAnsi="Arial" w:cs="Arial"/>
          <w:b/>
        </w:rPr>
        <w:t>Záväzky, vlastné akcie</w:t>
      </w:r>
    </w:p>
    <w:p w:rsidR="0028311C" w:rsidRDefault="0028311C" w:rsidP="0028311C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neeviduje záväzky so splatnosťou dlhšou ako 5 rokov. Spoločnosť nevlastní žiadne akcie.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D. INFORMÁCIA O ORGÁNOCH ÚČTOVNEJ JEDNOTKY</w:t>
      </w:r>
    </w:p>
    <w:p w:rsidR="00F30365" w:rsidRDefault="00F30365" w:rsidP="0028311C">
      <w:pPr>
        <w:rPr>
          <w:rFonts w:ascii="Arial" w:hAnsi="Arial" w:cs="Arial"/>
        </w:rPr>
      </w:pPr>
    </w:p>
    <w:p w:rsidR="0028311C" w:rsidRPr="0028311C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eviduje k 31.12.201</w:t>
      </w:r>
      <w:r w:rsidR="00952F5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záväzok voči spoločníkovi</w:t>
      </w:r>
      <w:r w:rsidR="00952F57">
        <w:rPr>
          <w:rFonts w:ascii="Arial" w:hAnsi="Arial" w:cs="Arial"/>
        </w:rPr>
        <w:t xml:space="preserve"> vo výše 1610 EUR</w:t>
      </w:r>
      <w:bookmarkStart w:id="0" w:name="_GoBack"/>
      <w:bookmarkEnd w:id="0"/>
      <w:r>
        <w:rPr>
          <w:rFonts w:ascii="Arial" w:hAnsi="Arial" w:cs="Arial"/>
        </w:rPr>
        <w:t>. Záruky zo strany spoločnosti neboli poskytnuté.</w:t>
      </w:r>
    </w:p>
    <w:p w:rsidR="004526F4" w:rsidRDefault="004526F4" w:rsidP="00E75440">
      <w:pPr>
        <w:rPr>
          <w:b/>
        </w:rPr>
      </w:pPr>
    </w:p>
    <w:p w:rsidR="00F30365" w:rsidRDefault="00F30365" w:rsidP="00E75440">
      <w:pPr>
        <w:rPr>
          <w:b/>
        </w:rPr>
      </w:pPr>
    </w:p>
    <w:p w:rsidR="00F30365" w:rsidRDefault="00F30365" w:rsidP="00E75440">
      <w:pPr>
        <w:rPr>
          <w:rFonts w:ascii="Arial" w:hAnsi="Arial" w:cs="Arial"/>
          <w:b/>
        </w:rPr>
      </w:pPr>
      <w:r w:rsidRPr="00F30365">
        <w:rPr>
          <w:rFonts w:ascii="Arial" w:hAnsi="Arial" w:cs="Arial"/>
          <w:b/>
        </w:rPr>
        <w:t>E. INFORMÁCIE O POVINNOSTIACH ÚČTOVNEJ JEDNOTKY</w:t>
      </w:r>
    </w:p>
    <w:p w:rsidR="00F30365" w:rsidRDefault="00F30365" w:rsidP="00E75440">
      <w:pPr>
        <w:rPr>
          <w:rFonts w:ascii="Arial" w:hAnsi="Arial" w:cs="Arial"/>
          <w:b/>
        </w:rPr>
      </w:pPr>
    </w:p>
    <w:p w:rsidR="00F30365" w:rsidRDefault="00F30365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uzatvorené žiadne zmluvy vyplývajúce z operatívneho a finančného prenájmu, nemá žiadne finančné povinnosti vyplývajúce napr. z licenčných a koncesionárskych zmlúv.</w:t>
      </w:r>
    </w:p>
    <w:p w:rsidR="00AB44B9" w:rsidRDefault="00AB44B9" w:rsidP="00F30365">
      <w:pPr>
        <w:jc w:val="both"/>
        <w:rPr>
          <w:rFonts w:ascii="Arial" w:hAnsi="Arial" w:cs="Arial"/>
        </w:rPr>
      </w:pPr>
    </w:p>
    <w:p w:rsidR="00AB44B9" w:rsidRDefault="00AB44B9" w:rsidP="00F30365">
      <w:pPr>
        <w:jc w:val="both"/>
        <w:rPr>
          <w:rFonts w:ascii="Arial" w:hAnsi="Arial" w:cs="Arial"/>
        </w:rPr>
      </w:pPr>
    </w:p>
    <w:p w:rsidR="00F30365" w:rsidRDefault="00F3036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Pr="007F648B" w:rsidRDefault="00D43AE5" w:rsidP="00D43AE5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 w:rsidR="00F32E18">
        <w:rPr>
          <w:rFonts w:ascii="Arial" w:hAnsi="Arial" w:cs="Arial"/>
        </w:rPr>
        <w:t>44883773</w:t>
      </w:r>
      <w:r w:rsidRPr="007F648B">
        <w:rPr>
          <w:rFonts w:ascii="Arial" w:hAnsi="Arial" w:cs="Arial"/>
        </w:rPr>
        <w:t xml:space="preserve">                        DIČ </w:t>
      </w:r>
      <w:r w:rsidR="00F32E18">
        <w:rPr>
          <w:rFonts w:ascii="Arial" w:hAnsi="Arial" w:cs="Arial"/>
        </w:rPr>
        <w:t>2022871662</w:t>
      </w: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FA6482" w:rsidRDefault="00D43AE5" w:rsidP="00E75440">
      <w:pPr>
        <w:rPr>
          <w:rFonts w:ascii="Arial" w:hAnsi="Arial" w:cs="Arial"/>
          <w:b/>
        </w:rPr>
      </w:pPr>
      <w:r w:rsidRPr="00D43AE5">
        <w:rPr>
          <w:rFonts w:ascii="Arial" w:hAnsi="Arial" w:cs="Arial"/>
          <w:b/>
        </w:rPr>
        <w:t xml:space="preserve">F. INFORMÁCIE O EKONOMICKÝCH VZŤAHOCH ÚČTOVNEJ JEDNOTKY </w:t>
      </w:r>
      <w:r w:rsidR="00FA6482">
        <w:rPr>
          <w:rFonts w:ascii="Arial" w:hAnsi="Arial" w:cs="Arial"/>
          <w:b/>
        </w:rPr>
        <w:t xml:space="preserve">  </w:t>
      </w:r>
    </w:p>
    <w:p w:rsidR="00F30365" w:rsidRDefault="00FA648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D43AE5" w:rsidRPr="00D43AE5">
        <w:rPr>
          <w:rFonts w:ascii="Arial" w:hAnsi="Arial" w:cs="Arial"/>
          <w:b/>
        </w:rPr>
        <w:t>A SPRIAZNENÝCH OSȎB</w:t>
      </w:r>
    </w:p>
    <w:p w:rsidR="00FA6482" w:rsidRDefault="00FA6482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nemá spriaznené osoby.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INFORMÁCIA O UDELENÍ VÝLUČNÉHO PRÁVA</w:t>
      </w:r>
    </w:p>
    <w:p w:rsidR="00B86015" w:rsidRDefault="00B86015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neposkytuje žiadne služby vo verejnom záujme.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Pr="00B86015" w:rsidRDefault="00B86015" w:rsidP="00E75440">
      <w:pPr>
        <w:rPr>
          <w:rFonts w:ascii="Arial" w:hAnsi="Arial" w:cs="Arial"/>
        </w:rPr>
      </w:pPr>
    </w:p>
    <w:p w:rsidR="00F30365" w:rsidRDefault="00F30365" w:rsidP="00E75440">
      <w:pPr>
        <w:rPr>
          <w:b/>
        </w:rPr>
      </w:pPr>
    </w:p>
    <w:p w:rsidR="00F30365" w:rsidRPr="0028311C" w:rsidRDefault="00F30365" w:rsidP="00E75440">
      <w:pPr>
        <w:rPr>
          <w:b/>
        </w:rPr>
      </w:pPr>
    </w:p>
    <w:p w:rsidR="004526F4" w:rsidRDefault="004526F4" w:rsidP="00E75440"/>
    <w:p w:rsidR="004526F4" w:rsidRPr="00F4553B" w:rsidRDefault="004526F4" w:rsidP="00E75440"/>
    <w:p w:rsidR="00F4553B" w:rsidRDefault="00F4553B" w:rsidP="00E75440">
      <w:pPr>
        <w:rPr>
          <w:b/>
        </w:rPr>
      </w:pPr>
    </w:p>
    <w:p w:rsidR="00F4553B" w:rsidRPr="00E75440" w:rsidRDefault="00F4553B" w:rsidP="00E75440">
      <w:pPr>
        <w:rPr>
          <w:b/>
        </w:rPr>
      </w:pPr>
    </w:p>
    <w:p w:rsidR="00E75440" w:rsidRDefault="00E75440" w:rsidP="00E75440"/>
    <w:p w:rsidR="00E75440" w:rsidRDefault="00E75440" w:rsidP="00E75440"/>
    <w:p w:rsidR="00726940" w:rsidRPr="007A389C" w:rsidRDefault="00726940" w:rsidP="00726940">
      <w:pPr>
        <w:pStyle w:val="Odsekzoznamu"/>
      </w:pPr>
    </w:p>
    <w:sectPr w:rsidR="00726940" w:rsidRPr="007A3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81FFC"/>
    <w:multiLevelType w:val="hybridMultilevel"/>
    <w:tmpl w:val="C7DE0E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561"/>
    <w:multiLevelType w:val="hybridMultilevel"/>
    <w:tmpl w:val="2A60F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F6580"/>
    <w:multiLevelType w:val="hybridMultilevel"/>
    <w:tmpl w:val="3BD6D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E7B2D"/>
    <w:multiLevelType w:val="hybridMultilevel"/>
    <w:tmpl w:val="157A6D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1D1319"/>
    <w:multiLevelType w:val="hybridMultilevel"/>
    <w:tmpl w:val="38A68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85A21"/>
    <w:multiLevelType w:val="hybridMultilevel"/>
    <w:tmpl w:val="35D8F3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9816B1"/>
    <w:multiLevelType w:val="hybridMultilevel"/>
    <w:tmpl w:val="A606D6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53B80"/>
    <w:rsid w:val="00015164"/>
    <w:rsid w:val="0028311C"/>
    <w:rsid w:val="00452424"/>
    <w:rsid w:val="004526F4"/>
    <w:rsid w:val="004B6B46"/>
    <w:rsid w:val="0071142C"/>
    <w:rsid w:val="00726940"/>
    <w:rsid w:val="007A389C"/>
    <w:rsid w:val="007F4327"/>
    <w:rsid w:val="007F648B"/>
    <w:rsid w:val="009046F7"/>
    <w:rsid w:val="00952F57"/>
    <w:rsid w:val="00A936C2"/>
    <w:rsid w:val="00AB44B9"/>
    <w:rsid w:val="00AB529B"/>
    <w:rsid w:val="00B53B80"/>
    <w:rsid w:val="00B86015"/>
    <w:rsid w:val="00C57432"/>
    <w:rsid w:val="00C72A5A"/>
    <w:rsid w:val="00C81594"/>
    <w:rsid w:val="00D03CDC"/>
    <w:rsid w:val="00D43AE5"/>
    <w:rsid w:val="00D90673"/>
    <w:rsid w:val="00E07217"/>
    <w:rsid w:val="00E75440"/>
    <w:rsid w:val="00F14FA0"/>
    <w:rsid w:val="00F30365"/>
    <w:rsid w:val="00F32E18"/>
    <w:rsid w:val="00F4553B"/>
    <w:rsid w:val="00F516E2"/>
    <w:rsid w:val="00FA6482"/>
    <w:rsid w:val="00FC1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7B40F"/>
  <w15:docId w15:val="{151E6A0A-4FBB-4A3D-87B8-149ECF725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6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A389C"/>
    <w:pPr>
      <w:ind w:left="720"/>
      <w:contextualSpacing/>
    </w:pPr>
  </w:style>
  <w:style w:type="paragraph" w:styleId="Bezriadkovania">
    <w:name w:val="No Spacing"/>
    <w:uiPriority w:val="1"/>
    <w:qFormat/>
    <w:rsid w:val="007A389C"/>
  </w:style>
  <w:style w:type="paragraph" w:styleId="Textbubliny">
    <w:name w:val="Balloon Text"/>
    <w:basedOn w:val="Normlny"/>
    <w:link w:val="TextbublinyChar"/>
    <w:uiPriority w:val="99"/>
    <w:semiHidden/>
    <w:unhideWhenUsed/>
    <w:rsid w:val="00D03C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3C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9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Juraj Porubský</cp:lastModifiedBy>
  <cp:revision>10</cp:revision>
  <cp:lastPrinted>2020-02-20T12:52:00Z</cp:lastPrinted>
  <dcterms:created xsi:type="dcterms:W3CDTF">2016-03-18T11:39:00Z</dcterms:created>
  <dcterms:modified xsi:type="dcterms:W3CDTF">2020-02-20T12:52:00Z</dcterms:modified>
</cp:coreProperties>
</file>