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FDD" w:rsidRPr="009E3BDA" w:rsidRDefault="00BC6FDD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Všeobecné údaje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9E3BDA" w:rsidRPr="00AA5A45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(1) Názov právnickej osoby a jej sídlo </w:t>
      </w:r>
    </w:p>
    <w:p w:rsidR="00712B8D" w:rsidRPr="00712B8D" w:rsidRDefault="007457F2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PRODEGA,</w:t>
      </w:r>
      <w:r w:rsidR="004D6962">
        <w:rPr>
          <w:rFonts w:ascii="Arial" w:hAnsi="Arial" w:cs="Arial"/>
          <w:sz w:val="20"/>
          <w:szCs w:val="20"/>
        </w:rPr>
        <w:t xml:space="preserve"> s.r.o.</w:t>
      </w:r>
      <w:r w:rsidR="00712B8D" w:rsidRPr="00712B8D">
        <w:rPr>
          <w:rFonts w:ascii="Arial" w:hAnsi="Arial" w:cs="Arial"/>
          <w:sz w:val="20"/>
          <w:szCs w:val="20"/>
        </w:rPr>
        <w:t xml:space="preserve"> </w:t>
      </w:r>
    </w:p>
    <w:p w:rsidR="00712B8D" w:rsidRDefault="00712B8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Záhradnícka 54</w:t>
      </w:r>
    </w:p>
    <w:p w:rsidR="00AA5A45" w:rsidRPr="00AA5A45" w:rsidRDefault="00700B9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712B8D">
        <w:rPr>
          <w:rFonts w:ascii="Arial" w:hAnsi="Arial" w:cs="Arial"/>
          <w:sz w:val="20"/>
          <w:szCs w:val="20"/>
        </w:rPr>
        <w:t>2</w:t>
      </w:r>
      <w:r w:rsidR="00EE111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0</w:t>
      </w:r>
      <w:r w:rsidR="00712B8D">
        <w:rPr>
          <w:rFonts w:ascii="Arial" w:hAnsi="Arial" w:cs="Arial"/>
          <w:sz w:val="20"/>
          <w:szCs w:val="20"/>
        </w:rPr>
        <w:t>8</w:t>
      </w:r>
      <w:r w:rsidR="00AA5A45" w:rsidRPr="00AA5A45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Bratislava</w:t>
      </w:r>
    </w:p>
    <w:p w:rsidR="00AA5A45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B77DF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>(2) Údaje o konsolidovanom celku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b) údaj, či účtovná jednotka je materskou účtovnou jednotkou a údaj, či je oslobodená od povinnosti zostaviť konsolidovanú účtovnú závierku a konsolidovanú výročnú správu podľa </w:t>
      </w:r>
      <w:r w:rsidR="00D8099A">
        <w:rPr>
          <w:rFonts w:ascii="Arial" w:hAnsi="Arial" w:cs="Arial"/>
          <w:b/>
          <w:sz w:val="20"/>
          <w:szCs w:val="20"/>
        </w:rPr>
        <w:t xml:space="preserve">            </w:t>
      </w:r>
      <w:r w:rsidRPr="00B77DFA">
        <w:rPr>
          <w:rFonts w:ascii="Arial" w:hAnsi="Arial" w:cs="Arial"/>
          <w:b/>
          <w:sz w:val="20"/>
          <w:szCs w:val="20"/>
        </w:rPr>
        <w:t xml:space="preserve">§ 22 zákona, pričom sa uvádzajú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B77DFA" w:rsidRPr="00B77DFA" w:rsidRDefault="00B77DF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2. pri oslobodení podľa § 22 ods. 12 zákona obchodné meno a sídlo dcérskych účtovných jednotiek. </w:t>
      </w:r>
    </w:p>
    <w:p w:rsidR="009E3BDA" w:rsidRDefault="009E3BDA" w:rsidP="00FB4DBA">
      <w:pPr>
        <w:pStyle w:val="Default"/>
        <w:spacing w:after="27"/>
        <w:jc w:val="both"/>
        <w:rPr>
          <w:rFonts w:ascii="Arial" w:hAnsi="Arial" w:cs="Arial"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 </w:t>
      </w:r>
      <w:r w:rsidR="00AA5A45">
        <w:rPr>
          <w:rFonts w:ascii="Arial" w:hAnsi="Arial" w:cs="Arial"/>
          <w:sz w:val="20"/>
          <w:szCs w:val="20"/>
        </w:rPr>
        <w:tab/>
        <w:t>Účtovná jednotka nem</w:t>
      </w:r>
      <w:r w:rsidR="00FB4DBA">
        <w:rPr>
          <w:rFonts w:ascii="Arial" w:hAnsi="Arial" w:cs="Arial"/>
          <w:sz w:val="20"/>
          <w:szCs w:val="20"/>
        </w:rPr>
        <w:t>ala</w:t>
      </w:r>
      <w:r w:rsidR="00AA5A45">
        <w:rPr>
          <w:rFonts w:ascii="Arial" w:hAnsi="Arial" w:cs="Arial"/>
          <w:sz w:val="20"/>
          <w:szCs w:val="20"/>
        </w:rPr>
        <w:t xml:space="preserve"> konsolidujúcu účtovnú jednotku</w:t>
      </w:r>
      <w:r w:rsidR="00FB4DBA">
        <w:rPr>
          <w:rFonts w:ascii="Arial" w:hAnsi="Arial" w:cs="Arial"/>
          <w:sz w:val="20"/>
          <w:szCs w:val="20"/>
        </w:rPr>
        <w:t xml:space="preserve"> a </w:t>
      </w:r>
      <w:r w:rsidR="00AA5A45">
        <w:rPr>
          <w:rFonts w:ascii="Arial" w:hAnsi="Arial" w:cs="Arial"/>
          <w:sz w:val="20"/>
          <w:szCs w:val="20"/>
        </w:rPr>
        <w:t>n</w:t>
      </w:r>
      <w:r w:rsidR="00FB4DBA">
        <w:rPr>
          <w:rFonts w:ascii="Arial" w:hAnsi="Arial" w:cs="Arial"/>
          <w:sz w:val="20"/>
          <w:szCs w:val="20"/>
        </w:rPr>
        <w:t>ebola ani</w:t>
      </w:r>
      <w:r w:rsidR="00AA5A45">
        <w:rPr>
          <w:rFonts w:ascii="Arial" w:hAnsi="Arial" w:cs="Arial"/>
          <w:sz w:val="20"/>
          <w:szCs w:val="20"/>
        </w:rPr>
        <w:t xml:space="preserve"> materskou spoločnosťou</w:t>
      </w:r>
      <w:r w:rsidR="00B77DFA">
        <w:rPr>
          <w:rFonts w:ascii="Arial" w:hAnsi="Arial" w:cs="Arial"/>
          <w:sz w:val="20"/>
          <w:szCs w:val="20"/>
        </w:rPr>
        <w:t xml:space="preserve"> v</w:t>
      </w:r>
      <w:r w:rsidR="00AA5A45">
        <w:rPr>
          <w:rFonts w:ascii="Arial" w:hAnsi="Arial" w:cs="Arial"/>
          <w:sz w:val="20"/>
          <w:szCs w:val="20"/>
        </w:rPr>
        <w:t xml:space="preserve"> inej účtovnej jednotk</w:t>
      </w:r>
      <w:r w:rsidR="00B77DFA">
        <w:rPr>
          <w:rFonts w:ascii="Arial" w:hAnsi="Arial" w:cs="Arial"/>
          <w:sz w:val="20"/>
          <w:szCs w:val="20"/>
        </w:rPr>
        <w:t>e</w:t>
      </w:r>
      <w:r w:rsidR="00AA5A45">
        <w:rPr>
          <w:rFonts w:ascii="Arial" w:hAnsi="Arial" w:cs="Arial"/>
          <w:sz w:val="20"/>
          <w:szCs w:val="20"/>
        </w:rPr>
        <w:t>.</w:t>
      </w:r>
      <w:r w:rsidR="00AA5A45">
        <w:rPr>
          <w:rFonts w:ascii="Arial" w:hAnsi="Arial" w:cs="Arial"/>
          <w:sz w:val="20"/>
          <w:szCs w:val="20"/>
        </w:rPr>
        <w:tab/>
      </w: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 (3) Priemerný prepočítaný počet zamestnancov. </w:t>
      </w:r>
    </w:p>
    <w:p w:rsid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Účtovná jednotka </w:t>
      </w:r>
      <w:r w:rsidR="00EE111B"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z w:val="20"/>
          <w:szCs w:val="20"/>
        </w:rPr>
        <w:t>ma</w:t>
      </w:r>
      <w:r w:rsidR="0094795A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</w:t>
      </w:r>
      <w:r w:rsidR="00EE111B">
        <w:rPr>
          <w:rFonts w:ascii="Arial" w:hAnsi="Arial" w:cs="Arial"/>
          <w:sz w:val="20"/>
          <w:szCs w:val="20"/>
        </w:rPr>
        <w:t xml:space="preserve">žiadneho </w:t>
      </w:r>
      <w:r w:rsidR="0094795A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amestnanc</w:t>
      </w:r>
      <w:r w:rsidR="00700B9D">
        <w:rPr>
          <w:rFonts w:ascii="Arial" w:hAnsi="Arial" w:cs="Arial"/>
          <w:sz w:val="20"/>
          <w:szCs w:val="20"/>
        </w:rPr>
        <w:t>a</w:t>
      </w:r>
      <w:r w:rsidR="0094795A">
        <w:rPr>
          <w:rFonts w:ascii="Arial" w:hAnsi="Arial" w:cs="Arial"/>
          <w:sz w:val="20"/>
          <w:szCs w:val="20"/>
        </w:rPr>
        <w:t xml:space="preserve"> počas účtovného obdobia.</w:t>
      </w:r>
    </w:p>
    <w:p w:rsid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Informácie o prijatých postupoch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4795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(1) Informácia</w:t>
      </w:r>
    </w:p>
    <w:p w:rsidR="009E3BDA" w:rsidRPr="009E3BDA" w:rsidRDefault="0094795A" w:rsidP="0094795A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9E3BDA" w:rsidRPr="009E3BDA">
        <w:rPr>
          <w:rFonts w:ascii="Arial" w:hAnsi="Arial" w:cs="Arial"/>
          <w:sz w:val="20"/>
          <w:szCs w:val="20"/>
        </w:rPr>
        <w:t xml:space="preserve">čtovná závierka </w:t>
      </w:r>
      <w:r>
        <w:rPr>
          <w:rFonts w:ascii="Arial" w:hAnsi="Arial" w:cs="Arial"/>
          <w:sz w:val="20"/>
          <w:szCs w:val="20"/>
        </w:rPr>
        <w:t xml:space="preserve">je </w:t>
      </w:r>
      <w:r w:rsidR="009E3BDA" w:rsidRPr="009E3BDA">
        <w:rPr>
          <w:rFonts w:ascii="Arial" w:hAnsi="Arial" w:cs="Arial"/>
          <w:sz w:val="20"/>
          <w:szCs w:val="20"/>
        </w:rPr>
        <w:t xml:space="preserve">zostavená za splnenia predpokladu, že účtovná jednotka bude nepretržite pokračovať vo svojej činnosti. 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(2) Spôsob oceňovania jednotlivých položiek majetku a záväzkov, a to 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a) dlhodobého nehmotného majetku, dlhodobého hmotného majetku </w:t>
      </w:r>
      <w:r w:rsidR="0094795A">
        <w:rPr>
          <w:rFonts w:ascii="Arial" w:hAnsi="Arial" w:cs="Arial"/>
          <w:b/>
          <w:sz w:val="20"/>
          <w:szCs w:val="20"/>
        </w:rPr>
        <w:t>a dlhodobého finančného majetku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b) zásob obstaraných kúpou, zásob</w:t>
      </w:r>
      <w:r w:rsidR="0094795A">
        <w:rPr>
          <w:rFonts w:ascii="Arial" w:hAnsi="Arial" w:cs="Arial"/>
          <w:b/>
          <w:sz w:val="20"/>
          <w:szCs w:val="20"/>
        </w:rPr>
        <w:t xml:space="preserve"> vytvorených vlastnou činnosťou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cenou. Postup účtovania : spôsob B účtovania zásob</w:t>
      </w:r>
    </w:p>
    <w:p w:rsidR="009E3BDA" w:rsidRPr="0094795A" w:rsidRDefault="0094795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c) pohľadávok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d) k</w:t>
      </w:r>
      <w:r w:rsidR="0094795A">
        <w:rPr>
          <w:rFonts w:ascii="Arial" w:hAnsi="Arial" w:cs="Arial"/>
          <w:b/>
          <w:sz w:val="20"/>
          <w:szCs w:val="20"/>
        </w:rPr>
        <w:t>rátkodobého finančného majetku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e) záväzkov vrátane rezerv</w:t>
      </w:r>
      <w:r w:rsidR="0094795A">
        <w:rPr>
          <w:rFonts w:ascii="Arial" w:hAnsi="Arial" w:cs="Arial"/>
          <w:b/>
          <w:sz w:val="20"/>
          <w:szCs w:val="20"/>
        </w:rPr>
        <w:t>, dlhopisov, pôžičiek a úverov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4795A" w:rsidP="009E3BDA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f) derivátových operácií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Nebol</w:t>
      </w:r>
      <w:r>
        <w:rPr>
          <w:rFonts w:ascii="Arial" w:eastAsiaTheme="minorHAnsi" w:hAnsi="Arial" w:cs="Arial"/>
          <w:color w:val="000000"/>
          <w:sz w:val="20"/>
          <w:szCs w:val="20"/>
        </w:rPr>
        <w:t>i</w:t>
      </w:r>
      <w:r w:rsidRPr="0094795A">
        <w:rPr>
          <w:rFonts w:ascii="Arial" w:eastAsiaTheme="minorHAnsi" w:hAnsi="Arial" w:cs="Arial"/>
          <w:color w:val="000000"/>
          <w:sz w:val="20"/>
          <w:szCs w:val="20"/>
        </w:rPr>
        <w:t xml:space="preserve"> obstaran</w:t>
      </w:r>
      <w:r>
        <w:rPr>
          <w:rFonts w:ascii="Arial" w:eastAsiaTheme="minorHAnsi" w:hAnsi="Arial" w:cs="Arial"/>
          <w:color w:val="000000"/>
          <w:sz w:val="20"/>
          <w:szCs w:val="20"/>
        </w:rPr>
        <w:t>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derivátové operácie.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(3) Spôsob zostavenia odpisového plánu pre jednotlivé druhy dlhodobého hmotného majetku </w:t>
      </w:r>
      <w:r w:rsidR="00B77DFA">
        <w:rPr>
          <w:rFonts w:ascii="Arial" w:hAnsi="Arial" w:cs="Arial"/>
          <w:b/>
          <w:sz w:val="20"/>
          <w:szCs w:val="20"/>
        </w:rPr>
        <w:t xml:space="preserve">  </w:t>
      </w:r>
      <w:r w:rsidRPr="0094795A">
        <w:rPr>
          <w:rFonts w:ascii="Arial" w:hAnsi="Arial" w:cs="Arial"/>
          <w:b/>
          <w:sz w:val="20"/>
          <w:szCs w:val="20"/>
        </w:rPr>
        <w:t xml:space="preserve">a dlhodobého nehmotného majetku, pričom sa uvádza doba odpisovania, použité sadzby odpisov a odpisové metódy pri určení odpisov. </w:t>
      </w:r>
    </w:p>
    <w:p w:rsidR="004D6962" w:rsidRPr="0094795A" w:rsidRDefault="007457F2" w:rsidP="004D6962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Nebol odpisovaný žiaden majetok.</w:t>
      </w:r>
    </w:p>
    <w:p w:rsidR="00B77DFA" w:rsidRPr="009E3BDA" w:rsidRDefault="00B77DFA" w:rsidP="00B77DFA">
      <w:pPr>
        <w:pStyle w:val="Default"/>
        <w:ind w:firstLine="708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(4) Zmeny účtovných zásad a zmeny účtovných metód s uvedením dôvodu týchto zmien </w:t>
      </w:r>
      <w:r w:rsidR="00B77DFA">
        <w:rPr>
          <w:rFonts w:ascii="Arial" w:hAnsi="Arial" w:cs="Arial"/>
          <w:b/>
          <w:color w:val="auto"/>
          <w:sz w:val="20"/>
          <w:szCs w:val="20"/>
        </w:rPr>
        <w:t xml:space="preserve">          </w:t>
      </w: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a vyčíslením ich vplyvu na finančnú hodnotu majetku, záväzkov, základného imania a výsledku hospodárenia účtovnej jednotky.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Nenastali zmeny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účtovných zásad a zmeny účtovných metód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 xml:space="preserve"> počas účtovného obdobia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</w:t>
      </w:r>
      <w:r>
        <w:rPr>
          <w:rFonts w:ascii="Arial" w:eastAsiaTheme="minorHAnsi" w:hAnsi="Arial" w:cs="Arial"/>
          <w:color w:val="000000"/>
          <w:sz w:val="20"/>
          <w:szCs w:val="20"/>
        </w:rPr>
        <w:t>boli obstarané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dotácie.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3BDA" w:rsidRDefault="00B77DF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Nenastali opravy chýb minulých období.</w:t>
      </w:r>
    </w:p>
    <w:p w:rsid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Čl. III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Informácie, ktoré vysvetľujú a dopĺňajú súvahu a výkaz ziskov a</w:t>
      </w:r>
      <w:r>
        <w:rPr>
          <w:rFonts w:ascii="Arial" w:hAnsi="Arial" w:cs="Arial"/>
          <w:b/>
          <w:bCs/>
          <w:color w:val="auto"/>
          <w:sz w:val="20"/>
          <w:szCs w:val="20"/>
        </w:rPr>
        <w:t> </w:t>
      </w:r>
      <w:r w:rsidRPr="009E3BDA">
        <w:rPr>
          <w:rFonts w:ascii="Arial" w:hAnsi="Arial" w:cs="Arial"/>
          <w:b/>
          <w:bCs/>
          <w:color w:val="auto"/>
          <w:sz w:val="20"/>
          <w:szCs w:val="20"/>
        </w:rPr>
        <w:t>strát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6B49B1" w:rsidRDefault="00B77DF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 w:rsidR="006B49B1">
        <w:rPr>
          <w:rFonts w:ascii="Arial" w:hAnsi="Arial" w:cs="Arial"/>
          <w:color w:val="auto"/>
          <w:sz w:val="20"/>
          <w:szCs w:val="20"/>
        </w:rPr>
        <w:t>Účtovná jednotka nemala žiadne výnimočné alebo mimoriadne náklady a výnosy.</w:t>
      </w:r>
    </w:p>
    <w:p w:rsidR="009101C0" w:rsidRPr="009101C0" w:rsidRDefault="006B49B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(2) Informácie o záväzkoch, a to </w:t>
      </w:r>
    </w:p>
    <w:p w:rsidR="009E3BD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záväzkov so zostatkovou dobou splatnosti dlhšou ako päť rokov,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zabezpečených záväzkov, opis a spôsoby zabezpečenia záväzkov. </w:t>
      </w:r>
    </w:p>
    <w:p w:rsidR="009101C0" w:rsidRDefault="009101C0" w:rsidP="009101C0">
      <w:pPr>
        <w:pStyle w:val="Default"/>
        <w:spacing w:after="27"/>
        <w:jc w:val="both"/>
        <w:rPr>
          <w:rFonts w:ascii="Arial" w:hAnsi="Arial" w:cs="Arial"/>
          <w:color w:val="auto"/>
          <w:sz w:val="20"/>
          <w:szCs w:val="20"/>
        </w:rPr>
      </w:pPr>
      <w:r w:rsidRPr="009101C0">
        <w:rPr>
          <w:rFonts w:ascii="Arial" w:hAnsi="Arial" w:cs="Arial"/>
          <w:color w:val="auto"/>
          <w:sz w:val="20"/>
          <w:szCs w:val="20"/>
        </w:rPr>
        <w:tab/>
      </w:r>
      <w:r w:rsidRPr="00A4225B">
        <w:rPr>
          <w:rFonts w:ascii="Arial" w:hAnsi="Arial" w:cs="Arial"/>
          <w:color w:val="auto"/>
          <w:sz w:val="20"/>
          <w:szCs w:val="20"/>
        </w:rPr>
        <w:t>Účtovná jednotka nemala záväzky so zostatkovou dobou splatnosti dhšou ako 5 rokov a nem</w:t>
      </w:r>
      <w:r w:rsidR="00FB4DBA" w:rsidRPr="00A4225B">
        <w:rPr>
          <w:rFonts w:ascii="Arial" w:hAnsi="Arial" w:cs="Arial"/>
          <w:color w:val="auto"/>
          <w:sz w:val="20"/>
          <w:szCs w:val="20"/>
        </w:rPr>
        <w:t>ala</w:t>
      </w:r>
      <w:r w:rsidRPr="00A4225B">
        <w:rPr>
          <w:rFonts w:ascii="Arial" w:hAnsi="Arial" w:cs="Arial"/>
          <w:color w:val="auto"/>
          <w:sz w:val="20"/>
          <w:szCs w:val="20"/>
        </w:rPr>
        <w:t xml:space="preserve"> ani zabezpečené záväzky.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(3) Informácie o vlastných akciách, a to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dôvode nadobudnutia vlastných akcií počas účtovného obdobia,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informáciách, ktorými sú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3BDA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vlastné akcie.</w:t>
      </w:r>
    </w:p>
    <w:p w:rsidR="009101C0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(4) Informácia, či účtovná jednotka vytvorila kapitálový fond z príspevkov podľa §123 ods. 2 a 217a Obchodného zákonníka v znení neskorších predpisov</w:t>
      </w:r>
    </w:p>
    <w:p w:rsidR="00E57351" w:rsidRPr="0082689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netvorila kapitálový fond z príspevkov podľa §123 ods. 2 a 217a Obchodného zákonníka v znení neskorších predpisov.</w:t>
      </w:r>
    </w:p>
    <w:p w:rsidR="00E57351" w:rsidRPr="009E3BDA" w:rsidRDefault="00E5735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5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orgánoch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pôžičkách poskytnutých členom štatutárneho orgánu, dozorného orgánu a iného orgánu účtovnej jednotky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celková suma poskytnutých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2. celková suma splatených pôžičiek k poslednému dňu účtovného obdobia v členení za jednotlivé orgány, </w:t>
      </w:r>
    </w:p>
    <w:p w:rsidR="009E3BDA" w:rsidRPr="00B77DFA" w:rsidRDefault="009E3BDA" w:rsidP="00DF3095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E3BDA">
        <w:rPr>
          <w:rFonts w:ascii="Arial" w:hAnsi="Arial" w:cs="Arial"/>
          <w:color w:val="auto"/>
          <w:sz w:val="20"/>
          <w:szCs w:val="20"/>
        </w:rPr>
        <w:t xml:space="preserve"> 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3. celková suma odpustených pôžičiek a odpísaných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hlavných podmienkach, na základe ktorých im boli záruky alebo iné zabezpečenie a pôžičky poskytnuté; pri pôžičkách sa uvádzajú úrokové sadzby,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neposkytla pôžičky, záruky, iné zabezpečenia alebo iné plnenia                     na súkromné účely členom štatutárneho orgánu.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6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povinnostiach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významných podmienených záväzkov, ktorými sa rozumie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existujúca povinnosť, ktorá vznikla ako dôsledok minulej udalosti, ale ktorá sa nevykazuje v súvahe, pretože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2a. nie je pravdepodobné, že na splnenie tejto povinnosti bude potrebný úbytok ekonomických úžitkov,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2b. výška tejto povinnosti sa nedá spoľahlivo oceniť,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opise významných finančných povinností a významných podmienených záväzkov,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e) opise významných povinností účtovnej jednotky vyplývajúcich z dôchodkových programov pre zamestnancov.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žiadne iné finančné povinnosti, ktoré sa nevykazujú v súvahe, nemala ž</w:t>
      </w:r>
      <w:r w:rsidR="0027086E">
        <w:rPr>
          <w:rFonts w:ascii="Arial" w:hAnsi="Arial" w:cs="Arial"/>
          <w:color w:val="auto"/>
          <w:sz w:val="20"/>
          <w:szCs w:val="20"/>
        </w:rPr>
        <w:t>i</w:t>
      </w:r>
      <w:r>
        <w:rPr>
          <w:rFonts w:ascii="Arial" w:hAnsi="Arial" w:cs="Arial"/>
          <w:color w:val="auto"/>
          <w:sz w:val="20"/>
          <w:szCs w:val="20"/>
        </w:rPr>
        <w:t>adne významné podmienené záväzky</w:t>
      </w:r>
      <w:r w:rsidR="0027086E">
        <w:rPr>
          <w:rFonts w:ascii="Arial" w:hAnsi="Arial" w:cs="Arial"/>
          <w:color w:val="auto"/>
          <w:sz w:val="20"/>
          <w:szCs w:val="20"/>
        </w:rPr>
        <w:t xml:space="preserve"> a nemala ani povinnosti vyplývajúce z dôchodkových programov pre zamestnancov. 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  <w:lang w:val="en-US"/>
        </w:rPr>
        <w:t>(</w:t>
      </w:r>
      <w:r w:rsidRPr="00E57351">
        <w:rPr>
          <w:rFonts w:ascii="Arial" w:hAnsi="Arial" w:cs="Arial"/>
          <w:b/>
          <w:color w:val="auto"/>
          <w:sz w:val="20"/>
          <w:szCs w:val="20"/>
        </w:rPr>
        <w:t>7)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o: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a. všetkých formách prijatej náhrady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b. účtovných zásadách použitých pri prideľovaní nákladov a výnosov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c. všetkých druhoch činností účtovnej jednotky</w:t>
      </w:r>
    </w:p>
    <w:p w:rsidR="00E5735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neudelila žiadne výlučné práva alebo osobitné práva, ktorým sa udelilo právo poskytovať služby vo verejnom záujme,orgánu.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3C3A0C" w:rsidRPr="009E3BDA" w:rsidRDefault="003C3A0C" w:rsidP="00B833CB">
      <w:pPr>
        <w:rPr>
          <w:rFonts w:ascii="Arial" w:hAnsi="Arial" w:cs="Arial"/>
          <w:sz w:val="20"/>
          <w:szCs w:val="20"/>
        </w:rPr>
      </w:pPr>
    </w:p>
    <w:sectPr w:rsidR="003C3A0C" w:rsidRPr="009E3BDA" w:rsidSect="003C3A0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9BC" w:rsidRDefault="00AD29BC" w:rsidP="00B833CB">
      <w:r>
        <w:separator/>
      </w:r>
    </w:p>
  </w:endnote>
  <w:endnote w:type="continuationSeparator" w:id="0">
    <w:p w:rsidR="00AD29BC" w:rsidRDefault="00AD29BC" w:rsidP="00B8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095" w:rsidRDefault="00DF3095">
    <w:pPr>
      <w:pStyle w:val="Pta"/>
      <w:jc w:val="right"/>
    </w:pPr>
    <w:r>
      <w:t>Strana</w:t>
    </w:r>
    <w:sdt>
      <w:sdtPr>
        <w:id w:val="398618389"/>
        <w:docPartObj>
          <w:docPartGallery w:val="Page Numbers (Bottom of Page)"/>
          <w:docPartUnique/>
        </w:docPartObj>
      </w:sdtPr>
      <w:sdtEndPr/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 w:rsidR="00712E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12E89">
              <w:rPr>
                <w:b/>
                <w:sz w:val="24"/>
                <w:szCs w:val="24"/>
              </w:rPr>
              <w:fldChar w:fldCharType="separate"/>
            </w:r>
            <w:r w:rsidR="005F6A1C">
              <w:rPr>
                <w:b/>
                <w:noProof/>
              </w:rPr>
              <w:t>1</w:t>
            </w:r>
            <w:r w:rsidR="00712E8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712E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12E89">
              <w:rPr>
                <w:b/>
                <w:sz w:val="24"/>
                <w:szCs w:val="24"/>
              </w:rPr>
              <w:fldChar w:fldCharType="separate"/>
            </w:r>
            <w:r w:rsidR="005F6A1C">
              <w:rPr>
                <w:b/>
                <w:noProof/>
              </w:rPr>
              <w:t>3</w:t>
            </w:r>
            <w:r w:rsidR="00712E89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DF3095" w:rsidRDefault="00DF309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9BC" w:rsidRDefault="00AD29BC" w:rsidP="00B833CB">
      <w:r>
        <w:separator/>
      </w:r>
    </w:p>
  </w:footnote>
  <w:footnote w:type="continuationSeparator" w:id="0">
    <w:p w:rsidR="00AD29BC" w:rsidRDefault="00AD29BC" w:rsidP="00B83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60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DF3095" w:rsidRPr="00BC6FDD" w:rsidTr="00BC6FDD">
      <w:trPr>
        <w:trHeight w:val="319"/>
      </w:trPr>
      <w:tc>
        <w:tcPr>
          <w:tcW w:w="2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>Poznámky Úč MÚJ 3 - 01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7457F2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  <w:r w:rsidR="00EE111B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 xml:space="preserve"> 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</w:tr>
  </w:tbl>
  <w:p w:rsidR="00DF3095" w:rsidRDefault="00DF309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3CB"/>
    <w:rsid w:val="000343DD"/>
    <w:rsid w:val="00035B43"/>
    <w:rsid w:val="000808EC"/>
    <w:rsid w:val="000B29DE"/>
    <w:rsid w:val="000C23C0"/>
    <w:rsid w:val="000C7638"/>
    <w:rsid w:val="00104452"/>
    <w:rsid w:val="001A3578"/>
    <w:rsid w:val="0023439F"/>
    <w:rsid w:val="0027086E"/>
    <w:rsid w:val="00284E75"/>
    <w:rsid w:val="0036344E"/>
    <w:rsid w:val="003B7F06"/>
    <w:rsid w:val="003C3A0C"/>
    <w:rsid w:val="004A4FBF"/>
    <w:rsid w:val="004D6962"/>
    <w:rsid w:val="004F2F3C"/>
    <w:rsid w:val="005217B8"/>
    <w:rsid w:val="005974B3"/>
    <w:rsid w:val="005F6A1C"/>
    <w:rsid w:val="00680BA7"/>
    <w:rsid w:val="006B49B1"/>
    <w:rsid w:val="006C5344"/>
    <w:rsid w:val="00700B9D"/>
    <w:rsid w:val="00712B8D"/>
    <w:rsid w:val="00712E89"/>
    <w:rsid w:val="0071488D"/>
    <w:rsid w:val="007457F2"/>
    <w:rsid w:val="007C4E15"/>
    <w:rsid w:val="00826DF3"/>
    <w:rsid w:val="008735E5"/>
    <w:rsid w:val="008C6710"/>
    <w:rsid w:val="008D149C"/>
    <w:rsid w:val="008F1E37"/>
    <w:rsid w:val="009101C0"/>
    <w:rsid w:val="0094795A"/>
    <w:rsid w:val="009E3BDA"/>
    <w:rsid w:val="00A27F21"/>
    <w:rsid w:val="00A4225B"/>
    <w:rsid w:val="00A42856"/>
    <w:rsid w:val="00AA5A45"/>
    <w:rsid w:val="00AD29BC"/>
    <w:rsid w:val="00B57ED3"/>
    <w:rsid w:val="00B77DFA"/>
    <w:rsid w:val="00B833CB"/>
    <w:rsid w:val="00BC6FDD"/>
    <w:rsid w:val="00C27124"/>
    <w:rsid w:val="00C44D9A"/>
    <w:rsid w:val="00CB1088"/>
    <w:rsid w:val="00D60E9C"/>
    <w:rsid w:val="00D65973"/>
    <w:rsid w:val="00D8099A"/>
    <w:rsid w:val="00DA6842"/>
    <w:rsid w:val="00DF3095"/>
    <w:rsid w:val="00E132EA"/>
    <w:rsid w:val="00E57351"/>
    <w:rsid w:val="00E84A48"/>
    <w:rsid w:val="00EE111B"/>
    <w:rsid w:val="00EF5312"/>
    <w:rsid w:val="00F120D7"/>
    <w:rsid w:val="00F349E7"/>
    <w:rsid w:val="00F7367A"/>
    <w:rsid w:val="00F8592F"/>
    <w:rsid w:val="00FB4DBA"/>
    <w:rsid w:val="00FF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B833CB"/>
  </w:style>
  <w:style w:type="paragraph" w:styleId="Pta">
    <w:name w:val="footer"/>
    <w:basedOn w:val="Normlny"/>
    <w:link w:val="Pta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Predvolenpsmoodseku"/>
    <w:rsid w:val="00712B8D"/>
  </w:style>
  <w:style w:type="paragraph" w:styleId="Textbubliny">
    <w:name w:val="Balloon Text"/>
    <w:basedOn w:val="Normlny"/>
    <w:link w:val="TextbublinyChar"/>
    <w:uiPriority w:val="99"/>
    <w:semiHidden/>
    <w:unhideWhenUsed/>
    <w:rsid w:val="005F6A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6A1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B833CB"/>
  </w:style>
  <w:style w:type="paragraph" w:styleId="Pta">
    <w:name w:val="footer"/>
    <w:basedOn w:val="Normlny"/>
    <w:link w:val="Pta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PtaChar">
    <w:name w:val="Päta Char"/>
    <w:basedOn w:val="Predvolenpsmoodseku"/>
    <w:link w:val="Pta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Predvolenpsmoodseku"/>
    <w:rsid w:val="00712B8D"/>
  </w:style>
  <w:style w:type="paragraph" w:styleId="Textbubliny">
    <w:name w:val="Balloon Text"/>
    <w:basedOn w:val="Normlny"/>
    <w:link w:val="TextbublinyChar"/>
    <w:uiPriority w:val="99"/>
    <w:semiHidden/>
    <w:unhideWhenUsed/>
    <w:rsid w:val="005F6A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6A1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E5D55-F5A3-4246-A279-15700E80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NTB</cp:lastModifiedBy>
  <cp:revision>4</cp:revision>
  <cp:lastPrinted>2020-02-20T15:47:00Z</cp:lastPrinted>
  <dcterms:created xsi:type="dcterms:W3CDTF">2020-02-20T15:46:00Z</dcterms:created>
  <dcterms:modified xsi:type="dcterms:W3CDTF">2020-02-20T15:47:00Z</dcterms:modified>
</cp:coreProperties>
</file>