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995E1F" w14:textId="36BB551B" w:rsidR="00F04691" w:rsidRPr="002A48FC" w:rsidRDefault="00F04691" w:rsidP="00F04691">
            <w:pPr>
              <w:rPr>
                <w:snapToGrid w:val="0"/>
                <w:sz w:val="15"/>
                <w:szCs w:val="15"/>
                <w:lang w:eastAsia="sk-SK"/>
              </w:rPr>
            </w:pPr>
            <w:r>
              <w:rPr>
                <w:snapToGrid w:val="0"/>
                <w:sz w:val="15"/>
                <w:szCs w:val="15"/>
                <w:lang w:eastAsia="sk-SK"/>
              </w:rPr>
              <w:t>PROFI SECURITY, spol. s </w:t>
            </w:r>
            <w:proofErr w:type="spellStart"/>
            <w:r>
              <w:rPr>
                <w:snapToGrid w:val="0"/>
                <w:sz w:val="15"/>
                <w:szCs w:val="15"/>
                <w:lang w:eastAsia="sk-SK"/>
              </w:rPr>
              <w:t>r.o</w:t>
            </w:r>
            <w:proofErr w:type="spellEnd"/>
            <w:r>
              <w:rPr>
                <w:snapToGrid w:val="0"/>
                <w:sz w:val="15"/>
                <w:szCs w:val="15"/>
                <w:lang w:eastAsia="sk-SK"/>
              </w:rPr>
              <w:t>.</w:t>
            </w:r>
            <w:r w:rsidRPr="002A48FC">
              <w:rPr>
                <w:snapToGrid w:val="0"/>
                <w:sz w:val="15"/>
                <w:szCs w:val="15"/>
                <w:lang w:eastAsia="sk-SK"/>
              </w:rPr>
              <w:t xml:space="preserve"> </w:t>
            </w:r>
          </w:p>
          <w:p w14:paraId="207B3054" w14:textId="7FBCB86E" w:rsidR="00F04691" w:rsidRPr="00ED658D" w:rsidRDefault="00F04691" w:rsidP="00F04691">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4E85C625" w14:textId="77777777" w:rsidR="00F04691" w:rsidRPr="002A48FC"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r w:rsidRPr="002A48FC">
              <w:rPr>
                <w:snapToGrid w:val="0"/>
                <w:sz w:val="15"/>
                <w:szCs w:val="15"/>
                <w:lang w:eastAsia="sk-SK"/>
              </w:rPr>
              <w:t>,</w:t>
            </w:r>
          </w:p>
          <w:p w14:paraId="7D0F6B67"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5398592F"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p>
          <w:p w14:paraId="16A24934" w14:textId="055A3202"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zabezpečovacieho alebo poplachového systému,</w:t>
            </w:r>
          </w:p>
          <w:p w14:paraId="703D2C73" w14:textId="3E03D7F1"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Zabezpečovanie poriadku na mieste zhromažďovania osôb</w:t>
            </w:r>
          </w:p>
          <w:p w14:paraId="36CD76F6" w14:textId="6A18785D" w:rsidR="00F04691" w:rsidRPr="00ED658D" w:rsidRDefault="00F04691" w:rsidP="00F04691">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4D3C28B"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61493B">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27929B4B"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61493B">
              <w:rPr>
                <w:rFonts w:cs="Arial"/>
                <w:b/>
                <w:bCs/>
                <w:i/>
                <w:iCs/>
                <w:sz w:val="15"/>
                <w:szCs w:val="15"/>
                <w:lang w:eastAsia="sk-SK"/>
              </w:rPr>
              <w:t>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26EE9D9" w:rsidR="005B36DD" w:rsidRPr="00ED658D" w:rsidRDefault="0061493B" w:rsidP="005B36DD">
            <w:pPr>
              <w:jc w:val="right"/>
              <w:rPr>
                <w:rFonts w:cs="Arial"/>
                <w:sz w:val="15"/>
                <w:szCs w:val="15"/>
                <w:lang w:eastAsia="sk-SK"/>
              </w:rPr>
            </w:pPr>
            <w:r>
              <w:rPr>
                <w:rFonts w:cs="Arial"/>
                <w:sz w:val="15"/>
                <w:szCs w:val="15"/>
                <w:lang w:eastAsia="sk-SK"/>
              </w:rPr>
              <w:t>15</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2F685F" w:rsidR="005B36DD" w:rsidRPr="00ED658D" w:rsidRDefault="0061493B" w:rsidP="005B36DD">
            <w:pPr>
              <w:jc w:val="right"/>
              <w:rPr>
                <w:rFonts w:cs="Arial"/>
                <w:sz w:val="15"/>
                <w:szCs w:val="15"/>
                <w:lang w:eastAsia="sk-SK"/>
              </w:rPr>
            </w:pPr>
            <w:r>
              <w:rPr>
                <w:rFonts w:cs="Arial"/>
                <w:sz w:val="15"/>
                <w:szCs w:val="15"/>
                <w:lang w:eastAsia="sk-SK"/>
              </w:rPr>
              <w:t>17</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16EF4355"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201</w:t>
      </w:r>
      <w:r w:rsidR="0061493B">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194CE54"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61493B">
        <w:t>8</w:t>
      </w:r>
    </w:p>
    <w:p w14:paraId="0461CD70" w14:textId="77777777" w:rsidR="00AC79A3" w:rsidRPr="00ED658D" w:rsidRDefault="00AC79A3" w:rsidP="00AC79A3">
      <w:pPr>
        <w:rPr>
          <w:sz w:val="14"/>
          <w:szCs w:val="14"/>
          <w:lang w:eastAsia="sk-SK"/>
        </w:rPr>
      </w:pPr>
    </w:p>
    <w:p w14:paraId="3712E461" w14:textId="16AB2E84"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201</w:t>
      </w:r>
      <w:r w:rsidR="0061493B">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FC5D31">
        <w:rPr>
          <w:snapToGrid w:val="0"/>
          <w:lang w:eastAsia="sk-SK"/>
        </w:rPr>
        <w:t>31</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w:t>
      </w:r>
      <w:r w:rsidR="0061493B">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697A57F" w:rsidR="00C81150" w:rsidRPr="00ED658D" w:rsidRDefault="00C81150" w:rsidP="004F2C48">
      <w:pPr>
        <w:numPr>
          <w:ilvl w:val="0"/>
          <w:numId w:val="5"/>
        </w:numPr>
      </w:pPr>
      <w:r w:rsidRPr="00ED658D">
        <w:t xml:space="preserve">Účtovná závierka za rok </w:t>
      </w:r>
      <w:r w:rsidR="005F06C9" w:rsidRPr="00ED658D">
        <w:t>201</w:t>
      </w:r>
      <w:r w:rsidR="0061493B">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lastRenderedPageBreak/>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2DCC742" w:rsidR="00826D27" w:rsidRPr="00ED658D" w:rsidRDefault="00826D27">
            <w:pPr>
              <w:jc w:val="center"/>
            </w:pPr>
            <w:r w:rsidRPr="00ED658D">
              <w:rPr>
                <w:b/>
                <w:i/>
                <w:sz w:val="15"/>
                <w:szCs w:val="15"/>
              </w:rPr>
              <w:t xml:space="preserve">31. 12. </w:t>
            </w:r>
            <w:r w:rsidR="005F06C9" w:rsidRPr="00ED658D">
              <w:rPr>
                <w:b/>
                <w:i/>
                <w:sz w:val="15"/>
                <w:szCs w:val="15"/>
              </w:rPr>
              <w:t>201</w:t>
            </w:r>
            <w:r w:rsidR="0061493B">
              <w:rPr>
                <w:b/>
                <w:i/>
                <w:sz w:val="15"/>
                <w:szCs w:val="15"/>
              </w:rPr>
              <w:t>9</w:t>
            </w:r>
          </w:p>
        </w:tc>
        <w:tc>
          <w:tcPr>
            <w:tcW w:w="716" w:type="pct"/>
            <w:tcBorders>
              <w:top w:val="single" w:sz="8" w:space="0" w:color="auto"/>
              <w:left w:val="nil"/>
              <w:bottom w:val="nil"/>
              <w:right w:val="nil"/>
            </w:tcBorders>
            <w:shd w:val="clear" w:color="auto" w:fill="auto"/>
            <w:hideMark/>
          </w:tcPr>
          <w:p w14:paraId="0DA2A533" w14:textId="77777777" w:rsidR="00826D27" w:rsidRDefault="00826D27">
            <w:pPr>
              <w:jc w:val="center"/>
              <w:rPr>
                <w:b/>
                <w:i/>
                <w:sz w:val="15"/>
                <w:szCs w:val="15"/>
              </w:rPr>
            </w:pPr>
            <w:r w:rsidRPr="00ED658D">
              <w:rPr>
                <w:b/>
                <w:i/>
                <w:sz w:val="15"/>
                <w:szCs w:val="15"/>
              </w:rPr>
              <w:t xml:space="preserve">31. 12. </w:t>
            </w:r>
            <w:r w:rsidR="005F06C9" w:rsidRPr="00ED658D">
              <w:rPr>
                <w:b/>
                <w:i/>
                <w:sz w:val="15"/>
                <w:szCs w:val="15"/>
              </w:rPr>
              <w:t>201</w:t>
            </w:r>
            <w:r w:rsidR="0061493B">
              <w:rPr>
                <w:b/>
                <w:i/>
                <w:sz w:val="15"/>
                <w:szCs w:val="15"/>
              </w:rPr>
              <w:t>8</w:t>
            </w:r>
          </w:p>
          <w:p w14:paraId="01A99E19" w14:textId="186C4BBF" w:rsidR="0061493B" w:rsidRPr="00ED658D" w:rsidRDefault="0061493B">
            <w:pPr>
              <w:jc w:val="center"/>
            </w:pP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2C30B2A9" w:rsidR="009629A8" w:rsidRPr="00ED658D" w:rsidRDefault="0061493B" w:rsidP="00D0021B">
            <w:pPr>
              <w:jc w:val="right"/>
              <w:rPr>
                <w:rFonts w:cs="Arial"/>
                <w:sz w:val="15"/>
                <w:szCs w:val="15"/>
                <w:lang w:eastAsia="sk-SK"/>
              </w:rPr>
            </w:pPr>
            <w:r>
              <w:rPr>
                <w:rFonts w:cs="Arial"/>
                <w:sz w:val="15"/>
                <w:szCs w:val="15"/>
                <w:lang w:eastAsia="sk-SK"/>
              </w:rPr>
              <w:t>3896</w:t>
            </w:r>
          </w:p>
        </w:tc>
        <w:tc>
          <w:tcPr>
            <w:tcW w:w="716" w:type="pct"/>
            <w:tcBorders>
              <w:top w:val="nil"/>
              <w:left w:val="nil"/>
              <w:bottom w:val="nil"/>
              <w:right w:val="nil"/>
            </w:tcBorders>
            <w:shd w:val="clear" w:color="auto" w:fill="auto"/>
            <w:vAlign w:val="bottom"/>
            <w:hideMark/>
          </w:tcPr>
          <w:p w14:paraId="153B1BF5" w14:textId="5958FD7D" w:rsidR="009629A8" w:rsidRPr="00ED658D" w:rsidRDefault="0061493B" w:rsidP="00D0021B">
            <w:pPr>
              <w:jc w:val="right"/>
              <w:rPr>
                <w:rFonts w:cs="Arial"/>
                <w:sz w:val="15"/>
                <w:szCs w:val="15"/>
                <w:lang w:eastAsia="sk-SK"/>
              </w:rPr>
            </w:pPr>
            <w:r>
              <w:rPr>
                <w:rFonts w:cs="Arial"/>
                <w:sz w:val="15"/>
                <w:szCs w:val="15"/>
                <w:lang w:eastAsia="sk-SK"/>
              </w:rPr>
              <w:t>10934</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F82C7FB" w:rsidR="009629A8" w:rsidRPr="00ED658D" w:rsidRDefault="0061493B" w:rsidP="00D0021B">
            <w:pPr>
              <w:jc w:val="right"/>
              <w:rPr>
                <w:rFonts w:cs="Arial"/>
                <w:b/>
                <w:bCs/>
                <w:sz w:val="15"/>
                <w:szCs w:val="15"/>
                <w:lang w:eastAsia="sk-SK"/>
              </w:rPr>
            </w:pPr>
            <w:r>
              <w:rPr>
                <w:rFonts w:cs="Arial"/>
                <w:b/>
                <w:sz w:val="15"/>
                <w:szCs w:val="15"/>
                <w:lang w:eastAsia="sk-SK"/>
              </w:rPr>
              <w:t>3896</w:t>
            </w:r>
          </w:p>
        </w:tc>
        <w:tc>
          <w:tcPr>
            <w:tcW w:w="716" w:type="pct"/>
            <w:tcBorders>
              <w:top w:val="nil"/>
              <w:left w:val="nil"/>
              <w:bottom w:val="single" w:sz="8" w:space="0" w:color="auto"/>
              <w:right w:val="nil"/>
            </w:tcBorders>
            <w:shd w:val="clear" w:color="auto" w:fill="auto"/>
            <w:vAlign w:val="center"/>
            <w:hideMark/>
          </w:tcPr>
          <w:p w14:paraId="4B55D0DE" w14:textId="1EE1D15B" w:rsidR="009629A8" w:rsidRPr="00ED658D" w:rsidRDefault="0061493B" w:rsidP="00D0021B">
            <w:pPr>
              <w:jc w:val="right"/>
              <w:rPr>
                <w:rFonts w:cs="Arial"/>
                <w:b/>
                <w:bCs/>
                <w:sz w:val="15"/>
                <w:szCs w:val="15"/>
                <w:lang w:eastAsia="sk-SK"/>
              </w:rPr>
            </w:pPr>
            <w:r>
              <w:rPr>
                <w:rFonts w:cs="Arial"/>
                <w:b/>
                <w:bCs/>
                <w:sz w:val="15"/>
                <w:szCs w:val="15"/>
                <w:lang w:eastAsia="sk-SK"/>
              </w:rPr>
              <w:t>10934</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2159EEC"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61493B">
        <w:rPr>
          <w:snapToGrid w:val="0"/>
          <w:lang w:eastAsia="sk-SK"/>
        </w:rPr>
        <w:t>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220819" w14:textId="77777777" w:rsidR="0087104F" w:rsidRDefault="0087104F">
      <w:r>
        <w:separator/>
      </w:r>
    </w:p>
  </w:endnote>
  <w:endnote w:type="continuationSeparator" w:id="0">
    <w:p w14:paraId="4704C33C" w14:textId="77777777" w:rsidR="0087104F" w:rsidRDefault="00871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3EFB6DD"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647EAC">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C3C643" w14:textId="77777777" w:rsidR="0087104F" w:rsidRDefault="0087104F">
      <w:r>
        <w:separator/>
      </w:r>
    </w:p>
  </w:footnote>
  <w:footnote w:type="continuationSeparator" w:id="0">
    <w:p w14:paraId="1754E991" w14:textId="77777777" w:rsidR="0087104F" w:rsidRDefault="008710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7F39D8BE"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F04691">
      <w:t>36857165</w:t>
    </w:r>
    <w:r>
      <w:tab/>
      <w:t>DIČ:</w:t>
    </w:r>
    <w:r w:rsidR="00F04691">
      <w:t>2022555788</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1D76C709" w:rsidR="00BA4187" w:rsidRDefault="00BA4187" w:rsidP="00C81150">
    <w:pPr>
      <w:pStyle w:val="Hlavika"/>
    </w:pPr>
    <w:r>
      <w:t>Zostavenej k 31. decembru 201</w:t>
    </w:r>
    <w:r w:rsidR="0061493B">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93B"/>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0BC7"/>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04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271"/>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3A2E"/>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05A5"/>
    <w:rsid w:val="00A72794"/>
    <w:rsid w:val="00A7586B"/>
    <w:rsid w:val="00A767E2"/>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0DED"/>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3CC8"/>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5D31"/>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BC2F5-9580-472D-926E-B8E38F0EF834}">
  <ds:schemaRefs>
    <ds:schemaRef ds:uri="http://schemas.openxmlformats.org/officeDocument/2006/bibliography"/>
  </ds:schemaRefs>
</ds:datastoreItem>
</file>

<file path=customXml/itemProps2.xml><?xml version="1.0" encoding="utf-8"?>
<ds:datastoreItem xmlns:ds="http://schemas.openxmlformats.org/officeDocument/2006/customXml" ds:itemID="{694EFD3E-CF82-4D42-A962-4BE21F97E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1418</Words>
  <Characters>8086</Characters>
  <Application>Microsoft Office Word</Application>
  <DocSecurity>0</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2020-02-12T10:57:00Z</dcterms:created>
  <dcterms:modified xsi:type="dcterms:W3CDTF">2020-02-12T12:07:00Z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