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7365" w:rsidRDefault="00C05992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36300641                             DIČ: 2020076784</w:t>
      </w:r>
    </w:p>
    <w:p w:rsidR="00847365" w:rsidRDefault="00C05992">
      <w:pPr>
        <w:rPr>
          <w:rFonts w:ascii="Calibri" w:eastAsia="Calibri" w:hAnsi="Calibri" w:cs="Calibri"/>
        </w:rPr>
      </w:pPr>
      <w:proofErr w:type="spellStart"/>
      <w:r>
        <w:rPr>
          <w:rFonts w:ascii="Calibri" w:eastAsia="Calibri" w:hAnsi="Calibri" w:cs="Calibri"/>
        </w:rPr>
        <w:t>Obdobier</w:t>
      </w:r>
      <w:proofErr w:type="spellEnd"/>
      <w:r>
        <w:rPr>
          <w:rFonts w:ascii="Calibri" w:eastAsia="Calibri" w:hAnsi="Calibri" w:cs="Calibri"/>
        </w:rPr>
        <w:t>: 201</w:t>
      </w:r>
      <w:r w:rsidR="00D53311">
        <w:rPr>
          <w:rFonts w:ascii="Calibri" w:eastAsia="Calibri" w:hAnsi="Calibri" w:cs="Calibri"/>
        </w:rPr>
        <w:t>9</w:t>
      </w:r>
    </w:p>
    <w:p w:rsidR="00847365" w:rsidRDefault="00847365">
      <w:pPr>
        <w:jc w:val="center"/>
        <w:rPr>
          <w:rFonts w:ascii="Calibri" w:eastAsia="Calibri" w:hAnsi="Calibri" w:cs="Calibri"/>
        </w:rPr>
      </w:pPr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1/ Názov právnickej osoby:  PSDESIGN, s.r.o., </w:t>
      </w:r>
      <w:proofErr w:type="spellStart"/>
      <w:r>
        <w:rPr>
          <w:rFonts w:ascii="Calibri" w:eastAsia="Calibri" w:hAnsi="Calibri" w:cs="Calibri"/>
        </w:rPr>
        <w:t>ul.P.J</w:t>
      </w:r>
      <w:proofErr w:type="spellEnd"/>
      <w:r>
        <w:rPr>
          <w:rFonts w:ascii="Calibri" w:eastAsia="Calibri" w:hAnsi="Calibri" w:cs="Calibri"/>
        </w:rPr>
        <w:t xml:space="preserve">. </w:t>
      </w:r>
      <w:proofErr w:type="spellStart"/>
      <w:r>
        <w:rPr>
          <w:rFonts w:ascii="Calibri" w:eastAsia="Calibri" w:hAnsi="Calibri" w:cs="Calibri"/>
        </w:rPr>
        <w:t>Šafarika</w:t>
      </w:r>
      <w:proofErr w:type="spellEnd"/>
      <w:r>
        <w:rPr>
          <w:rFonts w:ascii="Calibri" w:eastAsia="Calibri" w:hAnsi="Calibri" w:cs="Calibri"/>
        </w:rPr>
        <w:t xml:space="preserve">  8/20,  971 01 Prievidza.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Účtovná jednotka /ďalej ÚJ/ nie je súčasťou konsolidovaného celku.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Priemerný prepočítaný počet zamestnancov: 0.  Činnosť  spoločnosti zabezpečujú spoločníci. </w:t>
      </w: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ÚJ nepretržite pokračovala v činnosti a je predpoklad  i do ďalších období.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/provízia, doprava, poistné a pod./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nakúpila v roku 2017  </w:t>
      </w:r>
      <w:proofErr w:type="spellStart"/>
      <w:r>
        <w:rPr>
          <w:rFonts w:ascii="Calibri" w:eastAsia="Calibri" w:hAnsi="Calibri" w:cs="Calibri"/>
        </w:rPr>
        <w:t>DHM-laserový</w:t>
      </w:r>
      <w:proofErr w:type="spellEnd"/>
      <w:r>
        <w:rPr>
          <w:rFonts w:ascii="Calibri" w:eastAsia="Calibri" w:hAnsi="Calibri" w:cs="Calibri"/>
        </w:rPr>
        <w:t xml:space="preserve"> stroj, v čiastke 3480 €. Odpisy za rok 201</w:t>
      </w:r>
      <w:r w:rsidR="0014446B">
        <w:rPr>
          <w:rFonts w:ascii="Calibri" w:eastAsia="Calibri" w:hAnsi="Calibri" w:cs="Calibri"/>
        </w:rPr>
        <w:t>9</w:t>
      </w:r>
      <w:r>
        <w:rPr>
          <w:rFonts w:ascii="Calibri" w:eastAsia="Calibri" w:hAnsi="Calibri" w:cs="Calibri"/>
        </w:rPr>
        <w:t xml:space="preserve"> predstavovali sumu 870 €.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dotáciách a ich oceňovanie v účtovníctve: ÚJ v bežnom roku nedostala, ani neúčtovala o žiadnych dotáciách.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účtovaní významných opráv chýb minulých účtovných období v bežnom účtovnom období: ÚJ v bežnom účtovnom období  neúčtovala o žiadnych významných opravách chýb minulých období. Išlo o nevýznamné položky, ktoré boli zistené pri inventarizácii hospodárskych prostriedkov k 31.12.201</w:t>
      </w:r>
      <w:r w:rsidR="0014446B">
        <w:rPr>
          <w:rFonts w:ascii="Calibri" w:eastAsia="Calibri" w:hAnsi="Calibri" w:cs="Calibri"/>
        </w:rPr>
        <w:t>9</w:t>
      </w:r>
      <w:r>
        <w:rPr>
          <w:rFonts w:ascii="Calibri" w:eastAsia="Calibri" w:hAnsi="Calibri" w:cs="Calibri"/>
        </w:rPr>
        <w:t>.</w:t>
      </w: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lastRenderedPageBreak/>
        <w:t>Čl. III</w:t>
      </w:r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Spoločnosť zabezpečuje  jednoduchú výrobu výrobkov a služby a preto ani nemá výnimočné položky nákladov a výnosov.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záväzkoch k 31.12.201</w:t>
      </w:r>
      <w:r w:rsidR="0014446B">
        <w:rPr>
          <w:rFonts w:ascii="Calibri" w:eastAsia="Calibri" w:hAnsi="Calibri" w:cs="Calibri"/>
        </w:rPr>
        <w:t>9</w:t>
      </w:r>
      <w:r>
        <w:rPr>
          <w:rFonts w:ascii="Calibri" w:eastAsia="Calibri" w:hAnsi="Calibri" w:cs="Calibri"/>
        </w:rPr>
        <w:t>: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k 31.12.201</w:t>
      </w:r>
      <w:r w:rsidR="0014446B">
        <w:rPr>
          <w:rFonts w:ascii="Calibri" w:eastAsia="Calibri" w:hAnsi="Calibri" w:cs="Calibri"/>
        </w:rPr>
        <w:t>9</w:t>
      </w:r>
      <w:r>
        <w:rPr>
          <w:rFonts w:ascii="Calibri" w:eastAsia="Calibri" w:hAnsi="Calibri" w:cs="Calibri"/>
        </w:rPr>
        <w:t xml:space="preserve"> vykazuje celkom pohľadávky v čiastke </w:t>
      </w:r>
      <w:r w:rsidR="0014446B">
        <w:rPr>
          <w:rFonts w:ascii="Calibri" w:eastAsia="Calibri" w:hAnsi="Calibri" w:cs="Calibri"/>
        </w:rPr>
        <w:t>4199,87</w:t>
      </w:r>
      <w:r>
        <w:rPr>
          <w:rFonts w:ascii="Calibri" w:eastAsia="Calibri" w:hAnsi="Calibri" w:cs="Calibri"/>
        </w:rPr>
        <w:t xml:space="preserve"> € z toto v lehote splatnosti</w:t>
      </w:r>
      <w:r w:rsidR="0014446B">
        <w:rPr>
          <w:rFonts w:ascii="Calibri" w:eastAsia="Calibri" w:hAnsi="Calibri" w:cs="Calibri"/>
        </w:rPr>
        <w:t xml:space="preserve">  1 219,10</w:t>
      </w:r>
      <w:r>
        <w:rPr>
          <w:rFonts w:ascii="Calibri" w:eastAsia="Calibri" w:hAnsi="Calibri" w:cs="Calibri"/>
        </w:rPr>
        <w:t>€  a dlhodobé pohľadávky  sa nám darí postupne znižovať, je predpoklad ich úplného splatenia a preto sme ani nevytvárali k uvedeným pohľadávkam opravné položky v roku 201</w:t>
      </w:r>
      <w:r w:rsidR="0014446B">
        <w:rPr>
          <w:rFonts w:ascii="Calibri" w:eastAsia="Calibri" w:hAnsi="Calibri" w:cs="Calibri"/>
        </w:rPr>
        <w:t>9</w:t>
      </w:r>
      <w:r>
        <w:rPr>
          <w:rFonts w:ascii="Calibri" w:eastAsia="Calibri" w:hAnsi="Calibri" w:cs="Calibri"/>
        </w:rPr>
        <w:t xml:space="preserve">.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Stav záväzkov voči dodávateľom  k  31.12.201</w:t>
      </w:r>
      <w:r w:rsidR="0014446B">
        <w:rPr>
          <w:rFonts w:ascii="Calibri" w:eastAsia="Calibri" w:hAnsi="Calibri" w:cs="Calibri"/>
        </w:rPr>
        <w:t>9</w:t>
      </w:r>
      <w:bookmarkStart w:id="0" w:name="_GoBack"/>
      <w:bookmarkEnd w:id="0"/>
      <w:r>
        <w:rPr>
          <w:rFonts w:ascii="Calibri" w:eastAsia="Calibri" w:hAnsi="Calibri" w:cs="Calibri"/>
        </w:rPr>
        <w:t xml:space="preserve"> predstavuje čiastku </w:t>
      </w:r>
      <w:r w:rsidR="0014446B">
        <w:rPr>
          <w:rFonts w:ascii="Calibri" w:eastAsia="Calibri" w:hAnsi="Calibri" w:cs="Calibri"/>
        </w:rPr>
        <w:t>668,88</w:t>
      </w:r>
      <w:r>
        <w:rPr>
          <w:rFonts w:ascii="Calibri" w:eastAsia="Calibri" w:hAnsi="Calibri" w:cs="Calibri"/>
        </w:rPr>
        <w:t xml:space="preserve"> €.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Informácie o vlastných </w:t>
      </w:r>
      <w:proofErr w:type="spellStart"/>
      <w:r>
        <w:rPr>
          <w:rFonts w:ascii="Calibri" w:eastAsia="Calibri" w:hAnsi="Calibri" w:cs="Calibri"/>
        </w:rPr>
        <w:t>akciach</w:t>
      </w:r>
      <w:proofErr w:type="spellEnd"/>
      <w:r>
        <w:rPr>
          <w:rFonts w:ascii="Calibri" w:eastAsia="Calibri" w:hAnsi="Calibri" w:cs="Calibri"/>
        </w:rPr>
        <w:t xml:space="preserve">: ÚJ nemá v majetku žiadne akcie.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 Informácie o orgánoch ÚJ: 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žiadne záruky, alebo iné zabezpečenie za spoločníkov, taktiež im neboli poskytnuté žiadne pôžičky, ani žiadne finančné prostriedky, resp. iné plnenia na súkromné účely.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5/ Informácie o povinnostiach účtovnej jednotky: ÚJ v bežnom účtovnom období nemala žiadne povinnosti, ktoré by sa nevykazovali v súvahe.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Informácie o udelení výlučného práva, alebo osobitného práva, ktorým sa udelilo právo poskytovať služby vo verejnom záujme: ÚJ takéto práva neboli udelené.</w:t>
      </w: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sectPr w:rsidR="008473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847365"/>
    <w:rsid w:val="0014446B"/>
    <w:rsid w:val="002E4FF5"/>
    <w:rsid w:val="00847365"/>
    <w:rsid w:val="00C05992"/>
    <w:rsid w:val="00D53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406</Words>
  <Characters>2316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</dc:creator>
  <cp:lastModifiedBy>mhv</cp:lastModifiedBy>
  <cp:revision>3</cp:revision>
  <dcterms:created xsi:type="dcterms:W3CDTF">2020-02-29T15:42:00Z</dcterms:created>
  <dcterms:modified xsi:type="dcterms:W3CDTF">2020-02-29T15:46:00Z</dcterms:modified>
</cp:coreProperties>
</file>