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06FC" w:rsidRPr="00A55E63" w:rsidRDefault="001006FC" w:rsidP="001006FC">
      <w:pPr>
        <w:spacing w:before="2" w:line="140" w:lineRule="exact"/>
        <w:rPr>
          <w:sz w:val="14"/>
          <w:szCs w:val="14"/>
          <w:lang w:val="en-US"/>
        </w:rPr>
      </w:pPr>
    </w:p>
    <w:p w:rsidR="001006FC" w:rsidRPr="00A55E63" w:rsidRDefault="001006FC" w:rsidP="001006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 w:rsidR="00F27EC6">
        <w:rPr>
          <w:rFonts w:ascii="Arial Narrow" w:hAnsi="Arial Narrow"/>
          <w:b/>
        </w:rPr>
        <w:t>ro</w:t>
      </w:r>
      <w:proofErr w:type="spellEnd"/>
      <w:r w:rsidR="00F27EC6">
        <w:rPr>
          <w:rFonts w:ascii="Arial Narrow" w:hAnsi="Arial Narrow"/>
          <w:b/>
        </w:rPr>
        <w:t xml:space="preserve"> účtovnej závierke za rok 2019</w:t>
      </w:r>
    </w:p>
    <w:p w:rsidR="001006FC" w:rsidRPr="00A55E63" w:rsidRDefault="001006FC" w:rsidP="001006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006FC" w:rsidRPr="00A55E63" w:rsidRDefault="001006FC" w:rsidP="001006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:rsidR="001006FC" w:rsidRPr="00A55E63" w:rsidRDefault="001006FC" w:rsidP="001006F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006FC" w:rsidRPr="00A55E63" w:rsidRDefault="001006FC" w:rsidP="001006F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006FC" w:rsidRPr="00A55E63" w:rsidRDefault="001006FC" w:rsidP="001006FC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1006FC" w:rsidRPr="00A55E63" w:rsidRDefault="001006FC" w:rsidP="001006FC">
      <w:pPr>
        <w:spacing w:before="7" w:line="240" w:lineRule="exact"/>
        <w:jc w:val="both"/>
        <w:rPr>
          <w:rFonts w:ascii="Arial" w:hAnsi="Arial" w:cs="Arial"/>
        </w:rPr>
      </w:pP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1006FC" w:rsidRPr="00B15261" w:rsidTr="00F137F0">
        <w:tc>
          <w:tcPr>
            <w:tcW w:w="3085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1006FC" w:rsidRPr="00B15261" w:rsidTr="00F137F0">
        <w:tc>
          <w:tcPr>
            <w:tcW w:w="3085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1006FC" w:rsidRPr="00B15261" w:rsidTr="00F137F0">
        <w:tc>
          <w:tcPr>
            <w:tcW w:w="3085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</w:tbl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p w:rsidR="001006FC" w:rsidRPr="00E93507" w:rsidRDefault="001006FC" w:rsidP="001006FC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:rsidR="001006FC" w:rsidRPr="00E93507" w:rsidRDefault="001006FC" w:rsidP="001006FC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:rsidR="001006FC" w:rsidRPr="00E93507" w:rsidRDefault="001006FC" w:rsidP="001006FC">
      <w:pPr>
        <w:autoSpaceDE w:val="0"/>
        <w:rPr>
          <w:rFonts w:ascii="Arial" w:hAnsi="Arial" w:cs="Arial"/>
          <w:color w:val="000000"/>
        </w:rPr>
      </w:pPr>
    </w:p>
    <w:p w:rsidR="001006FC" w:rsidRPr="00E93507" w:rsidRDefault="001006FC" w:rsidP="001006FC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:rsidR="001006FC" w:rsidRPr="00E93507" w:rsidRDefault="001006FC" w:rsidP="001006FC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p w:rsidR="001006FC" w:rsidRDefault="001006FC" w:rsidP="001006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06FC" w:rsidRPr="00A55E63" w:rsidRDefault="001006FC" w:rsidP="001006FC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1006FC" w:rsidRPr="00B15261" w:rsidTr="00F137F0">
        <w:tc>
          <w:tcPr>
            <w:tcW w:w="4219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1006FC" w:rsidRPr="00B15261" w:rsidRDefault="001006FC" w:rsidP="00F137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006FC" w:rsidRPr="00B15261" w:rsidTr="00F137F0">
        <w:tc>
          <w:tcPr>
            <w:tcW w:w="4219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1006FC" w:rsidRPr="00B15261" w:rsidRDefault="001006FC" w:rsidP="00F137F0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006FC" w:rsidRPr="00A55E63" w:rsidRDefault="001006FC" w:rsidP="001006FC">
      <w:pPr>
        <w:spacing w:line="260" w:lineRule="exact"/>
        <w:jc w:val="both"/>
        <w:rPr>
          <w:rFonts w:ascii="Arial" w:hAnsi="Arial" w:cs="Arial"/>
        </w:rPr>
      </w:pPr>
    </w:p>
    <w:p w:rsidR="001006FC" w:rsidRPr="00A55E63" w:rsidRDefault="001006FC" w:rsidP="001006FC">
      <w:pPr>
        <w:spacing w:before="1" w:line="280" w:lineRule="exact"/>
        <w:jc w:val="both"/>
        <w:rPr>
          <w:rFonts w:ascii="Arial" w:hAnsi="Arial" w:cs="Arial"/>
        </w:rPr>
      </w:pPr>
    </w:p>
    <w:p w:rsidR="001006FC" w:rsidRPr="00A55E63" w:rsidRDefault="001006FC" w:rsidP="001006F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006FC" w:rsidRPr="00A55E63" w:rsidRDefault="001006FC" w:rsidP="001006FC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1006FC" w:rsidRPr="00A55E63" w:rsidRDefault="001006FC" w:rsidP="001006FC">
      <w:pPr>
        <w:spacing w:before="11" w:line="260" w:lineRule="exact"/>
        <w:jc w:val="both"/>
        <w:rPr>
          <w:rFonts w:ascii="Arial" w:hAnsi="Arial" w:cs="Arial"/>
        </w:rPr>
      </w:pPr>
    </w:p>
    <w:p w:rsidR="001006FC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1006FC" w:rsidRDefault="001006FC" w:rsidP="001006F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06FC" w:rsidRPr="00B15261" w:rsidTr="00F137F0">
        <w:tc>
          <w:tcPr>
            <w:tcW w:w="4843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006FC" w:rsidRPr="00B15261" w:rsidRDefault="001006FC" w:rsidP="00F137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006FC" w:rsidRPr="00A55E63" w:rsidRDefault="001006FC" w:rsidP="001006FC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 pre dlhodobý hmotný majetok. Doba odpisovania = 4. roky. Použitá sadzba odpisov = koeficient 4.0. Metoda odpisov = R.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06FC" w:rsidRPr="00A55E63" w:rsidRDefault="001006FC" w:rsidP="001006FC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006FC" w:rsidRPr="00BD7B16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1006FC" w:rsidRPr="00A55E63" w:rsidRDefault="001006FC" w:rsidP="001006FC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1006FC" w:rsidRPr="00A55E63" w:rsidRDefault="001006FC" w:rsidP="001006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1006FC" w:rsidRPr="00A55E63" w:rsidRDefault="001006FC" w:rsidP="001006FC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opravám chýb minulých účtovných období.</w:t>
      </w:r>
    </w:p>
    <w:p w:rsidR="001006FC" w:rsidRPr="00A55E63" w:rsidRDefault="001006FC" w:rsidP="001006FC">
      <w:pPr>
        <w:spacing w:before="1" w:line="280" w:lineRule="exact"/>
        <w:jc w:val="both"/>
        <w:rPr>
          <w:rFonts w:ascii="Arial" w:hAnsi="Arial" w:cs="Arial"/>
        </w:rPr>
      </w:pPr>
    </w:p>
    <w:p w:rsidR="001006FC" w:rsidRPr="00A55E63" w:rsidRDefault="001006FC" w:rsidP="001006F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006FC" w:rsidRPr="00A55E63" w:rsidRDefault="001006FC" w:rsidP="001006FC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1006FC" w:rsidRPr="00A55E63" w:rsidRDefault="001006FC" w:rsidP="001006FC">
      <w:pPr>
        <w:spacing w:before="11" w:line="260" w:lineRule="exact"/>
        <w:jc w:val="both"/>
        <w:rPr>
          <w:rFonts w:ascii="Arial" w:hAnsi="Arial" w:cs="Arial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006FC" w:rsidRPr="00A55E63" w:rsidRDefault="001006FC" w:rsidP="001006FC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:rsidR="001006FC" w:rsidRPr="00A55E63" w:rsidRDefault="001006FC" w:rsidP="001006FC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celková suma zabezpečených záväzkov je: </w:t>
      </w:r>
      <w:r w:rsidR="00F27EC6">
        <w:rPr>
          <w:rFonts w:ascii="Arial" w:hAnsi="Arial" w:cs="Arial"/>
          <w:sz w:val="22"/>
          <w:szCs w:val="22"/>
        </w:rPr>
        <w:t>7 439,- EUR. Z toho dlhodobé BÚ 1 726</w:t>
      </w:r>
      <w:r>
        <w:rPr>
          <w:rFonts w:ascii="Arial" w:hAnsi="Arial" w:cs="Arial"/>
          <w:sz w:val="22"/>
          <w:szCs w:val="22"/>
        </w:rPr>
        <w:t>,-EUR.</w:t>
      </w:r>
    </w:p>
    <w:p w:rsidR="001006FC" w:rsidRPr="00A55E63" w:rsidRDefault="001006FC" w:rsidP="001006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006FC" w:rsidRDefault="001006FC" w:rsidP="001006F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imanie: 5000 EURO (riadok súvahy 26)</w:t>
      </w:r>
    </w:p>
    <w:p w:rsidR="001006FC" w:rsidRDefault="001006FC" w:rsidP="001006F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:rsidR="001006FC" w:rsidRDefault="001006FC" w:rsidP="001006F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 w:rsidR="00F27EC6">
        <w:rPr>
          <w:rFonts w:ascii="Arial" w:hAnsi="Arial" w:cs="Arial"/>
          <w:sz w:val="22"/>
          <w:szCs w:val="22"/>
        </w:rPr>
        <w:t>- 2 580</w:t>
      </w:r>
      <w:r>
        <w:rPr>
          <w:rFonts w:ascii="Arial" w:hAnsi="Arial" w:cs="Arial"/>
          <w:sz w:val="22"/>
          <w:szCs w:val="22"/>
        </w:rPr>
        <w:t>,- EURO ( riadok súvahy 25)</w:t>
      </w:r>
    </w:p>
    <w:p w:rsidR="001006FC" w:rsidRDefault="001006FC" w:rsidP="001006F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:rsidR="001006FC" w:rsidRPr="00A55E63" w:rsidRDefault="001006FC" w:rsidP="001006FC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Dr. Petr Antonín 100% = 5 000 EURO (jedno osobnostná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.)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06FC" w:rsidRPr="00A55E63" w:rsidRDefault="001006FC" w:rsidP="001006F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účtovná jednotka nevytvorila kapitálový fond z príspevkov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006FC" w:rsidRPr="0080523B" w:rsidRDefault="001006FC" w:rsidP="001006F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1006FC" w:rsidRDefault="001006FC" w:rsidP="001006F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1006FC" w:rsidRDefault="001006FC" w:rsidP="001006F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1006FC" w:rsidRPr="00C442AB" w:rsidRDefault="001006FC" w:rsidP="001006F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006FC" w:rsidRPr="00C442AB" w:rsidRDefault="001006FC" w:rsidP="001006FC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Pr="00A55E63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06FC" w:rsidRDefault="001006FC" w:rsidP="001006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006FC" w:rsidRPr="00A55E63" w:rsidRDefault="001006FC" w:rsidP="001006F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1006FC" w:rsidRDefault="001006FC" w:rsidP="001006FC"/>
    <w:p w:rsidR="001006FC" w:rsidRDefault="0001676E" w:rsidP="0001676E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  7.</w:t>
      </w:r>
      <w:r w:rsidRPr="0001676E">
        <w:rPr>
          <w:rFonts w:ascii="Arial" w:hAnsi="Arial" w:cs="Arial"/>
          <w:sz w:val="22"/>
          <w:szCs w:val="22"/>
        </w:rPr>
        <w:t xml:space="preserve">Konečným užívateľom výhod je konateľ </w:t>
      </w:r>
      <w:proofErr w:type="spellStart"/>
      <w:r w:rsidRPr="0001676E">
        <w:rPr>
          <w:rFonts w:ascii="Arial" w:hAnsi="Arial" w:cs="Arial"/>
          <w:sz w:val="22"/>
          <w:szCs w:val="22"/>
        </w:rPr>
        <w:t>s.r.o</w:t>
      </w:r>
      <w:proofErr w:type="spellEnd"/>
      <w:r w:rsidRPr="0001676E">
        <w:rPr>
          <w:rFonts w:ascii="Arial" w:hAnsi="Arial" w:cs="Arial"/>
          <w:sz w:val="22"/>
          <w:szCs w:val="22"/>
        </w:rPr>
        <w:t xml:space="preserve">. Dr. Petr </w:t>
      </w:r>
      <w:r>
        <w:rPr>
          <w:rFonts w:ascii="Arial" w:hAnsi="Arial" w:cs="Arial"/>
          <w:sz w:val="22"/>
          <w:szCs w:val="22"/>
        </w:rPr>
        <w:t>A</w:t>
      </w:r>
      <w:r w:rsidRPr="0001676E">
        <w:rPr>
          <w:rFonts w:ascii="Arial" w:hAnsi="Arial" w:cs="Arial"/>
          <w:sz w:val="22"/>
          <w:szCs w:val="22"/>
        </w:rPr>
        <w:t xml:space="preserve">ntonín </w:t>
      </w:r>
      <w:bookmarkStart w:id="0" w:name="_GoBack"/>
      <w:bookmarkEnd w:id="0"/>
    </w:p>
    <w:p w:rsidR="00F77C1B" w:rsidRDefault="00F77C1B"/>
    <w:sectPr w:rsidR="00F77C1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7700" w:rsidRDefault="003C7700">
      <w:r>
        <w:separator/>
      </w:r>
    </w:p>
  </w:endnote>
  <w:endnote w:type="continuationSeparator" w:id="0">
    <w:p w:rsidR="003C7700" w:rsidRDefault="003C77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1006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3AECBD0" wp14:editId="73CDC5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1006F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676E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AECBD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1006F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1676E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7700" w:rsidRDefault="003C7700">
      <w:r>
        <w:separator/>
      </w:r>
    </w:p>
  </w:footnote>
  <w:footnote w:type="continuationSeparator" w:id="0">
    <w:p w:rsidR="003C7700" w:rsidRDefault="003C77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3C7700">
    <w:pPr>
      <w:pStyle w:val="Zhlav"/>
    </w:pPr>
  </w:p>
  <w:p w:rsidR="0055784D" w:rsidRDefault="003C7700">
    <w:pPr>
      <w:pStyle w:val="Zhlav"/>
    </w:pPr>
  </w:p>
  <w:p w:rsidR="0055784D" w:rsidRDefault="003C7700">
    <w:pPr>
      <w:pStyle w:val="Zhlav"/>
    </w:pPr>
  </w:p>
  <w:p w:rsidR="0055784D" w:rsidRDefault="001006F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46407294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2023368908</w:t>
    </w:r>
  </w:p>
  <w:p w:rsidR="0055784D" w:rsidRDefault="003C7700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3C770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4"/>
  </w:num>
  <w:num w:numId="4">
    <w:abstractNumId w:val="4"/>
  </w:num>
  <w:num w:numId="5">
    <w:abstractNumId w:val="13"/>
  </w:num>
  <w:num w:numId="6">
    <w:abstractNumId w:val="10"/>
  </w:num>
  <w:num w:numId="7">
    <w:abstractNumId w:val="11"/>
  </w:num>
  <w:num w:numId="8">
    <w:abstractNumId w:val="15"/>
  </w:num>
  <w:num w:numId="9">
    <w:abstractNumId w:val="6"/>
  </w:num>
  <w:num w:numId="10">
    <w:abstractNumId w:val="2"/>
  </w:num>
  <w:num w:numId="11">
    <w:abstractNumId w:val="0"/>
  </w:num>
  <w:num w:numId="12">
    <w:abstractNumId w:val="3"/>
  </w:num>
  <w:num w:numId="13">
    <w:abstractNumId w:val="7"/>
  </w:num>
  <w:num w:numId="14">
    <w:abstractNumId w:val="12"/>
  </w:num>
  <w:num w:numId="15">
    <w:abstractNumId w:val="9"/>
  </w:num>
  <w:num w:numId="16">
    <w:abstractNumId w:val="8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6FC"/>
    <w:rsid w:val="0001676E"/>
    <w:rsid w:val="001006FC"/>
    <w:rsid w:val="001D65FD"/>
    <w:rsid w:val="003C7700"/>
    <w:rsid w:val="00F27EC6"/>
    <w:rsid w:val="00F77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FE98B6-42DE-4FC6-B997-5E3D68CF7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1006F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1"/>
    <w:qFormat/>
    <w:rsid w:val="00100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1006FC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1006F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100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1006FC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1006FC"/>
  </w:style>
  <w:style w:type="paragraph" w:customStyle="1" w:styleId="TableParagraph">
    <w:name w:val="Table Paragraph"/>
    <w:basedOn w:val="Normln"/>
    <w:uiPriority w:val="1"/>
    <w:qFormat/>
    <w:rsid w:val="001006FC"/>
  </w:style>
  <w:style w:type="paragraph" w:styleId="Zhlav">
    <w:name w:val="header"/>
    <w:basedOn w:val="Normln"/>
    <w:link w:val="ZhlavChar"/>
    <w:uiPriority w:val="99"/>
    <w:unhideWhenUsed/>
    <w:rsid w:val="001006F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1006FC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1006F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006FC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59"/>
    <w:rsid w:val="001006F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1277</Words>
  <Characters>7283</Characters>
  <Application>Microsoft Office Word</Application>
  <DocSecurity>0</DocSecurity>
  <Lines>60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Antonín</dc:creator>
  <cp:keywords/>
  <dc:description/>
  <cp:lastModifiedBy>Petr Antonín</cp:lastModifiedBy>
  <cp:revision>3</cp:revision>
  <dcterms:created xsi:type="dcterms:W3CDTF">2020-01-04T06:29:00Z</dcterms:created>
  <dcterms:modified xsi:type="dcterms:W3CDTF">2020-03-03T08:44:00Z</dcterms:modified>
</cp:coreProperties>
</file>