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78A7" w:rsidRDefault="005A6CD0">
      <w:pPr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5A6CD0">
        <w:rPr>
          <w:sz w:val="28"/>
          <w:szCs w:val="28"/>
        </w:rPr>
        <w:t>Reality Tatry N1, s</w:t>
      </w:r>
      <w:r w:rsidR="00D011CA">
        <w:rPr>
          <w:sz w:val="28"/>
          <w:szCs w:val="28"/>
        </w:rPr>
        <w:t xml:space="preserve">.r.o. Popradská  cesta 20, 054 </w:t>
      </w:r>
      <w:r w:rsidRPr="005A6CD0">
        <w:rPr>
          <w:sz w:val="28"/>
          <w:szCs w:val="28"/>
        </w:rPr>
        <w:t>1 LEVOČA</w:t>
      </w: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>Poznámky</w:t>
      </w:r>
      <w:r w:rsidR="00822218">
        <w:rPr>
          <w:sz w:val="28"/>
          <w:szCs w:val="28"/>
        </w:rPr>
        <w:t xml:space="preserve"> k účtovnej závierke za rok 2019</w:t>
      </w:r>
      <w:r>
        <w:rPr>
          <w:sz w:val="28"/>
          <w:szCs w:val="28"/>
        </w:rPr>
        <w:t xml:space="preserve"> určené zákonom MF SR.</w:t>
      </w:r>
    </w:p>
    <w:p w:rsidR="00D011CA" w:rsidRDefault="00D011CA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</w:p>
    <w:p w:rsidR="00D011CA" w:rsidRDefault="00822218">
      <w:pPr>
        <w:rPr>
          <w:sz w:val="28"/>
          <w:szCs w:val="28"/>
        </w:rPr>
      </w:pPr>
      <w:r>
        <w:rPr>
          <w:sz w:val="28"/>
          <w:szCs w:val="28"/>
        </w:rPr>
        <w:t>Obdobie: 01.01.2019 – 31.12.2019</w:t>
      </w:r>
    </w:p>
    <w:p w:rsidR="00EA1E04" w:rsidRDefault="00EA1E04">
      <w:pPr>
        <w:rPr>
          <w:sz w:val="28"/>
          <w:szCs w:val="28"/>
        </w:rPr>
      </w:pPr>
    </w:p>
    <w:p w:rsidR="00EA1E04" w:rsidRDefault="00FF4275">
      <w:pPr>
        <w:rPr>
          <w:sz w:val="28"/>
          <w:szCs w:val="28"/>
        </w:rPr>
      </w:pPr>
      <w:r>
        <w:rPr>
          <w:sz w:val="28"/>
          <w:szCs w:val="28"/>
        </w:rPr>
        <w:t xml:space="preserve"> IČO: </w:t>
      </w:r>
      <w:r w:rsidR="00EA1E04">
        <w:rPr>
          <w:sz w:val="28"/>
          <w:szCs w:val="28"/>
        </w:rPr>
        <w:t>36606391</w:t>
      </w:r>
    </w:p>
    <w:p w:rsidR="00EA1E04" w:rsidRDefault="002B6399">
      <w:pPr>
        <w:rPr>
          <w:sz w:val="28"/>
          <w:szCs w:val="28"/>
        </w:rPr>
      </w:pPr>
      <w:r>
        <w:rPr>
          <w:sz w:val="28"/>
          <w:szCs w:val="28"/>
        </w:rPr>
        <w:t>DIC: 2022181018</w:t>
      </w:r>
    </w:p>
    <w:p w:rsidR="00EA1E04" w:rsidRDefault="00EA1E04">
      <w:pPr>
        <w:rPr>
          <w:sz w:val="28"/>
          <w:szCs w:val="28"/>
        </w:rPr>
      </w:pPr>
    </w:p>
    <w:p w:rsidR="00F44C49" w:rsidRDefault="001F3BB6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D011CA">
        <w:rPr>
          <w:sz w:val="28"/>
          <w:szCs w:val="28"/>
        </w:rPr>
        <w:t xml:space="preserve">Firma zapísaná v obchodnom registri </w:t>
      </w:r>
      <w:r w:rsidR="00E77277">
        <w:rPr>
          <w:sz w:val="28"/>
          <w:szCs w:val="28"/>
        </w:rPr>
        <w:t>okresného súdu Košice, vedená pod vložkou číslo: 18025/V., dňa 01.05.2006.</w:t>
      </w:r>
      <w:r w:rsidR="00F44C49">
        <w:rPr>
          <w:sz w:val="28"/>
          <w:szCs w:val="28"/>
        </w:rPr>
        <w:t xml:space="preserve"> </w:t>
      </w:r>
    </w:p>
    <w:p w:rsidR="00F44C49" w:rsidRDefault="00F44C49">
      <w:pPr>
        <w:rPr>
          <w:sz w:val="28"/>
          <w:szCs w:val="28"/>
        </w:rPr>
      </w:pPr>
      <w:r>
        <w:rPr>
          <w:sz w:val="28"/>
          <w:szCs w:val="28"/>
        </w:rPr>
        <w:t>Vklad spoločnosti je vo výške 6638,78 Eur.</w:t>
      </w:r>
    </w:p>
    <w:p w:rsidR="00AB1462" w:rsidRDefault="00AB1462">
      <w:pPr>
        <w:rPr>
          <w:sz w:val="28"/>
          <w:szCs w:val="28"/>
        </w:rPr>
      </w:pPr>
    </w:p>
    <w:p w:rsidR="00F44C49" w:rsidRDefault="001F3BB6">
      <w:pPr>
        <w:rPr>
          <w:sz w:val="28"/>
          <w:szCs w:val="28"/>
        </w:rPr>
      </w:pPr>
      <w:r>
        <w:rPr>
          <w:sz w:val="28"/>
          <w:szCs w:val="28"/>
        </w:rPr>
        <w:t xml:space="preserve">     Firma sa zaoberá predajom nehnuteľného majetku, prenájmom a obstaraním nehnuteľnosti a iného tovaru.</w:t>
      </w:r>
    </w:p>
    <w:p w:rsidR="00AB1462" w:rsidRDefault="00AB1462">
      <w:pPr>
        <w:rPr>
          <w:sz w:val="28"/>
          <w:szCs w:val="28"/>
        </w:rPr>
      </w:pPr>
    </w:p>
    <w:p w:rsidR="00F44C49" w:rsidRDefault="00F44C49">
      <w:pPr>
        <w:rPr>
          <w:sz w:val="28"/>
          <w:szCs w:val="28"/>
        </w:rPr>
      </w:pPr>
      <w:r>
        <w:rPr>
          <w:sz w:val="28"/>
          <w:szCs w:val="28"/>
        </w:rPr>
        <w:t>Majetok  firmy je  garáž a osobné auto v ná</w:t>
      </w:r>
      <w:r w:rsidR="00822218">
        <w:rPr>
          <w:sz w:val="28"/>
          <w:szCs w:val="28"/>
        </w:rPr>
        <w:t xml:space="preserve">kupnej hodnote 12000,00 , ktoré bolo  dňa 15.5.2019 vyradené. Auto bolo </w:t>
      </w:r>
      <w:r>
        <w:rPr>
          <w:sz w:val="28"/>
          <w:szCs w:val="28"/>
        </w:rPr>
        <w:t xml:space="preserve"> sa dostal do nákladov postupne formou odpisov</w:t>
      </w:r>
      <w:r w:rsidR="00EA1E04">
        <w:rPr>
          <w:sz w:val="28"/>
          <w:szCs w:val="28"/>
        </w:rPr>
        <w:t xml:space="preserve"> na účte</w:t>
      </w:r>
      <w:r w:rsidR="002B6399">
        <w:rPr>
          <w:sz w:val="28"/>
          <w:szCs w:val="28"/>
        </w:rPr>
        <w:t xml:space="preserve"> 551</w:t>
      </w:r>
    </w:p>
    <w:p w:rsidR="00EA1E04" w:rsidRDefault="002B6399">
      <w:pPr>
        <w:rPr>
          <w:sz w:val="28"/>
          <w:szCs w:val="28"/>
        </w:rPr>
      </w:pPr>
      <w:r>
        <w:rPr>
          <w:sz w:val="28"/>
          <w:szCs w:val="28"/>
        </w:rPr>
        <w:t>551 – 1362</w:t>
      </w:r>
      <w:r w:rsidR="00EA1E04">
        <w:rPr>
          <w:sz w:val="28"/>
          <w:szCs w:val="28"/>
        </w:rPr>
        <w:t xml:space="preserve">,00 Eur. Daňové odpisy sa rovnajú odpisom </w:t>
      </w:r>
      <w:r w:rsidR="00AB1462">
        <w:rPr>
          <w:sz w:val="28"/>
          <w:szCs w:val="28"/>
        </w:rPr>
        <w:t xml:space="preserve"> účtovným.</w:t>
      </w:r>
    </w:p>
    <w:p w:rsidR="00FF4275" w:rsidRDefault="00FF4275">
      <w:pPr>
        <w:rPr>
          <w:sz w:val="28"/>
          <w:szCs w:val="28"/>
        </w:rPr>
      </w:pPr>
    </w:p>
    <w:p w:rsidR="00AB1462" w:rsidRDefault="00AB1462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2B6399">
        <w:rPr>
          <w:sz w:val="28"/>
          <w:szCs w:val="28"/>
        </w:rPr>
        <w:t xml:space="preserve"> Za rok  2019</w:t>
      </w:r>
      <w:r w:rsidR="001F3BB6">
        <w:rPr>
          <w:sz w:val="28"/>
          <w:szCs w:val="28"/>
        </w:rPr>
        <w:t xml:space="preserve"> dosiahla tržby z predaja nehnut</w:t>
      </w:r>
      <w:r w:rsidR="00BF5E30">
        <w:rPr>
          <w:sz w:val="28"/>
          <w:szCs w:val="28"/>
        </w:rPr>
        <w:t xml:space="preserve">eľného majetku </w:t>
      </w:r>
      <w:r w:rsidR="002B6399">
        <w:rPr>
          <w:sz w:val="28"/>
          <w:szCs w:val="28"/>
        </w:rPr>
        <w:t>vo výške 111270,00</w:t>
      </w:r>
      <w:r w:rsidR="001F3BB6">
        <w:rPr>
          <w:sz w:val="28"/>
          <w:szCs w:val="28"/>
        </w:rPr>
        <w:t xml:space="preserve"> Eur.</w:t>
      </w:r>
      <w:r>
        <w:rPr>
          <w:sz w:val="28"/>
          <w:szCs w:val="28"/>
        </w:rPr>
        <w:t xml:space="preserve"> Vedenie účtovníctva zobrazuje pohyby na jednotlivých účtoch strán MD a DAL.  Účtovníctvo sa vedie priebežne FA alebo dokladom z ERP a prípady sa zapisujú chronologický do hlavnej knihy na jednotlivé účty. </w:t>
      </w:r>
      <w:r w:rsidR="001F3BB6">
        <w:rPr>
          <w:sz w:val="28"/>
          <w:szCs w:val="28"/>
        </w:rPr>
        <w:t xml:space="preserve"> </w:t>
      </w:r>
    </w:p>
    <w:p w:rsidR="001F3BB6" w:rsidRDefault="00AB1462">
      <w:pPr>
        <w:rPr>
          <w:sz w:val="28"/>
          <w:szCs w:val="28"/>
        </w:rPr>
      </w:pPr>
      <w:r>
        <w:rPr>
          <w:sz w:val="28"/>
          <w:szCs w:val="28"/>
        </w:rPr>
        <w:lastRenderedPageBreak/>
        <w:t>Na hmotný majetok odpisova</w:t>
      </w:r>
      <w:r w:rsidR="002B6399">
        <w:rPr>
          <w:sz w:val="28"/>
          <w:szCs w:val="28"/>
        </w:rPr>
        <w:t>ný sú vedené karty majetku</w:t>
      </w:r>
      <w:r w:rsidR="00904F49">
        <w:rPr>
          <w:sz w:val="28"/>
          <w:szCs w:val="28"/>
        </w:rPr>
        <w:t xml:space="preserve">. Náklady na </w:t>
      </w:r>
      <w:r w:rsidR="001F3BB6">
        <w:rPr>
          <w:sz w:val="28"/>
          <w:szCs w:val="28"/>
        </w:rPr>
        <w:t xml:space="preserve">činnosť boli vo výške </w:t>
      </w:r>
      <w:r w:rsidR="002B6399">
        <w:rPr>
          <w:sz w:val="28"/>
          <w:szCs w:val="28"/>
        </w:rPr>
        <w:t>90570,67</w:t>
      </w:r>
      <w:r w:rsidR="00F07F2F">
        <w:rPr>
          <w:sz w:val="28"/>
          <w:szCs w:val="28"/>
        </w:rPr>
        <w:t xml:space="preserve">  Eur. To znamená, že hospodár</w:t>
      </w:r>
      <w:r w:rsidR="002B6399">
        <w:rPr>
          <w:sz w:val="28"/>
          <w:szCs w:val="28"/>
        </w:rPr>
        <w:t>sky za rok 2019 je daň vo výške 20699,33</w:t>
      </w:r>
      <w:r w:rsidR="00F07F2F">
        <w:rPr>
          <w:sz w:val="28"/>
          <w:szCs w:val="28"/>
        </w:rPr>
        <w:t xml:space="preserve"> Eur.</w:t>
      </w:r>
      <w:r w:rsidR="00904F49">
        <w:rPr>
          <w:sz w:val="28"/>
          <w:szCs w:val="28"/>
        </w:rPr>
        <w:t xml:space="preserve"> T</w:t>
      </w:r>
      <w:r w:rsidR="002B6399">
        <w:rPr>
          <w:sz w:val="28"/>
          <w:szCs w:val="28"/>
        </w:rPr>
        <w:t>o znamená, že daň PO za rok 2019 je vo výške 4346,85</w:t>
      </w:r>
      <w:r w:rsidR="00904F49">
        <w:rPr>
          <w:sz w:val="28"/>
          <w:szCs w:val="28"/>
        </w:rPr>
        <w:t xml:space="preserve"> Eur.</w:t>
      </w:r>
      <w:r w:rsidR="00BF5E30">
        <w:rPr>
          <w:sz w:val="28"/>
          <w:szCs w:val="28"/>
        </w:rPr>
        <w:t>+ štvrťročne  predda</w:t>
      </w:r>
      <w:r w:rsidR="002B6399">
        <w:rPr>
          <w:sz w:val="28"/>
          <w:szCs w:val="28"/>
        </w:rPr>
        <w:t>vky 1000 za predpokladu, že firma dosiahne daňový základ 20000,00 Eur.</w:t>
      </w:r>
    </w:p>
    <w:p w:rsidR="00904F49" w:rsidRDefault="00904F49">
      <w:pPr>
        <w:rPr>
          <w:sz w:val="28"/>
          <w:szCs w:val="28"/>
        </w:rPr>
      </w:pPr>
    </w:p>
    <w:p w:rsidR="00904F49" w:rsidRDefault="00904F49">
      <w:pPr>
        <w:rPr>
          <w:sz w:val="28"/>
          <w:szCs w:val="28"/>
        </w:rPr>
      </w:pPr>
    </w:p>
    <w:p w:rsidR="00904F49" w:rsidRDefault="006337A6">
      <w:pPr>
        <w:rPr>
          <w:sz w:val="28"/>
          <w:szCs w:val="28"/>
        </w:rPr>
      </w:pPr>
      <w:r>
        <w:rPr>
          <w:sz w:val="28"/>
          <w:szCs w:val="28"/>
        </w:rPr>
        <w:t>V Levoči 04.03</w:t>
      </w:r>
      <w:r w:rsidR="002B6399">
        <w:rPr>
          <w:sz w:val="28"/>
          <w:szCs w:val="28"/>
        </w:rPr>
        <w:t>.2020</w:t>
      </w:r>
      <w:r w:rsidR="00BF5E30">
        <w:rPr>
          <w:sz w:val="28"/>
          <w:szCs w:val="28"/>
        </w:rPr>
        <w:t xml:space="preserve">   </w:t>
      </w:r>
      <w:r w:rsidR="00904F49">
        <w:rPr>
          <w:sz w:val="28"/>
          <w:szCs w:val="28"/>
        </w:rPr>
        <w:t xml:space="preserve">                             konateľ spoločnosti – Miroslav Klein</w:t>
      </w:r>
    </w:p>
    <w:p w:rsidR="00F07F2F" w:rsidRDefault="00F07F2F">
      <w:pPr>
        <w:rPr>
          <w:sz w:val="28"/>
          <w:szCs w:val="28"/>
        </w:rPr>
      </w:pPr>
    </w:p>
    <w:p w:rsidR="00E77277" w:rsidRDefault="00E77277">
      <w:pPr>
        <w:rPr>
          <w:sz w:val="28"/>
          <w:szCs w:val="28"/>
        </w:rPr>
      </w:pPr>
    </w:p>
    <w:p w:rsidR="00E77277" w:rsidRDefault="00E77277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5A6CD0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5A6CD0" w:rsidRDefault="005A6CD0">
      <w:pPr>
        <w:rPr>
          <w:sz w:val="28"/>
          <w:szCs w:val="28"/>
        </w:rPr>
      </w:pPr>
    </w:p>
    <w:p w:rsidR="005A6CD0" w:rsidRDefault="005A6CD0">
      <w:pPr>
        <w:rPr>
          <w:sz w:val="28"/>
          <w:szCs w:val="28"/>
        </w:rPr>
      </w:pPr>
    </w:p>
    <w:p w:rsidR="005A6CD0" w:rsidRDefault="005A6CD0">
      <w:pPr>
        <w:rPr>
          <w:sz w:val="28"/>
          <w:szCs w:val="28"/>
        </w:rPr>
      </w:pPr>
    </w:p>
    <w:p w:rsidR="005A6CD0" w:rsidRPr="005A6CD0" w:rsidRDefault="005A6CD0">
      <w:pPr>
        <w:rPr>
          <w:sz w:val="28"/>
          <w:szCs w:val="28"/>
        </w:rPr>
      </w:pPr>
    </w:p>
    <w:sectPr w:rsidR="005A6CD0" w:rsidRPr="005A6CD0" w:rsidSect="001178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A6CD0"/>
    <w:rsid w:val="001178A7"/>
    <w:rsid w:val="001F3BB6"/>
    <w:rsid w:val="00286E84"/>
    <w:rsid w:val="002B6399"/>
    <w:rsid w:val="004C5F2F"/>
    <w:rsid w:val="0058694C"/>
    <w:rsid w:val="005A6CD0"/>
    <w:rsid w:val="006022D7"/>
    <w:rsid w:val="00631074"/>
    <w:rsid w:val="006337A6"/>
    <w:rsid w:val="00822218"/>
    <w:rsid w:val="0084690D"/>
    <w:rsid w:val="00904F49"/>
    <w:rsid w:val="00AB1462"/>
    <w:rsid w:val="00B030F9"/>
    <w:rsid w:val="00BF5E30"/>
    <w:rsid w:val="00C55D0B"/>
    <w:rsid w:val="00D011CA"/>
    <w:rsid w:val="00D33D78"/>
    <w:rsid w:val="00E368B9"/>
    <w:rsid w:val="00E77277"/>
    <w:rsid w:val="00EA1E04"/>
    <w:rsid w:val="00F07F2F"/>
    <w:rsid w:val="00F44C49"/>
    <w:rsid w:val="00FF4275"/>
    <w:rsid w:val="00FF76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78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212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10</cp:revision>
  <cp:lastPrinted>2020-02-27T15:48:00Z</cp:lastPrinted>
  <dcterms:created xsi:type="dcterms:W3CDTF">2018-02-21T14:00:00Z</dcterms:created>
  <dcterms:modified xsi:type="dcterms:W3CDTF">2020-03-03T06:54:00Z</dcterms:modified>
</cp:coreProperties>
</file>