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B20A04">
        <w:rPr>
          <w:b/>
        </w:rPr>
        <w:t>ARCHÍV SB</w:t>
      </w:r>
      <w:r>
        <w:t>, s. r. o.</w:t>
      </w:r>
    </w:p>
    <w:p w:rsidR="00E65A7A" w:rsidRDefault="00C94520" w:rsidP="00C94520">
      <w:pPr>
        <w:pStyle w:val="Bezriadkovania"/>
      </w:pPr>
      <w:r>
        <w:t xml:space="preserve">            </w:t>
      </w:r>
      <w:r w:rsidR="00B20A04">
        <w:t>Priemyselná 1947/1</w:t>
      </w:r>
    </w:p>
    <w:p w:rsidR="00C94520" w:rsidRDefault="00C94520" w:rsidP="00C94520">
      <w:pPr>
        <w:pStyle w:val="Bezriadkovania"/>
      </w:pPr>
      <w:r>
        <w:t xml:space="preserve">            </w:t>
      </w:r>
      <w:r w:rsidR="00B20A04">
        <w:t>031 01 Liptovský Mikuláš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B20A04">
        <w:t>36402249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202</w:t>
      </w:r>
      <w:r w:rsidR="00B20A04">
        <w:t>1610778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B20A04" w:rsidRDefault="00C94520" w:rsidP="00C94520">
      <w:pPr>
        <w:pStyle w:val="Bezriadkovania"/>
      </w:pPr>
      <w:r>
        <w:rPr>
          <w:b/>
        </w:rPr>
        <w:t xml:space="preserve">            </w:t>
      </w:r>
      <w:r w:rsidR="00B20A04">
        <w:t>Spracúvanie nebezpečného odpadu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F03AA7">
        <w:t>9</w:t>
      </w:r>
      <w:r>
        <w:t xml:space="preserve"> bol </w:t>
      </w:r>
      <w:r w:rsidR="00B20A04">
        <w:t>8</w:t>
      </w:r>
      <w:r>
        <w:t xml:space="preserve"> zamestnan</w:t>
      </w:r>
      <w:r w:rsidR="00DA2FB2">
        <w:t>cov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F03AA7">
        <w:t>8</w:t>
      </w:r>
      <w:r>
        <w:t xml:space="preserve"> to bol</w:t>
      </w:r>
      <w:r w:rsidR="00DA2FB2">
        <w:t>o</w:t>
      </w:r>
      <w:r>
        <w:t xml:space="preserve"> </w:t>
      </w:r>
      <w:r w:rsidR="00B20A04">
        <w:t>8</w:t>
      </w:r>
      <w:r w:rsidR="00E65A7A">
        <w:t xml:space="preserve"> zamestnan</w:t>
      </w:r>
      <w:r w:rsidR="00DA2FB2">
        <w:t>cov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F03AA7">
        <w:t>9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F03AA7">
        <w:t>9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F03AA7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F03AA7">
        <w:t>8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</w:t>
      </w:r>
      <w:r w:rsidR="00F03AA7">
        <w:t>4</w:t>
      </w:r>
      <w:r w:rsidR="00E65A7A">
        <w:t>.03.201</w:t>
      </w:r>
      <w:r w:rsidR="007767FA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E65A7A">
        <w:t>8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5E002F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5E002F" w:rsidRDefault="005E002F" w:rsidP="005E002F">
      <w:pPr>
        <w:ind w:left="1068"/>
        <w:rPr>
          <w:b/>
        </w:rPr>
      </w:pPr>
    </w:p>
    <w:p w:rsidR="005E002F" w:rsidRDefault="005E002F" w:rsidP="005E002F">
      <w:pPr>
        <w:ind w:firstLine="708"/>
      </w:pPr>
      <w:r>
        <w:rPr>
          <w:b/>
        </w:rPr>
        <w:t xml:space="preserve">                                                        </w:t>
      </w:r>
      <w:r w:rsidRPr="005E002F">
        <w:t xml:space="preserve">  Predpokladaná doba   Metóda     </w:t>
      </w:r>
      <w:r>
        <w:t xml:space="preserve">          </w:t>
      </w:r>
      <w:r w:rsidRPr="005E002F">
        <w:t xml:space="preserve"> Ročná  odpisová  </w:t>
      </w:r>
    </w:p>
    <w:p w:rsidR="005E002F" w:rsidRDefault="005E002F" w:rsidP="005E002F">
      <w:pPr>
        <w:ind w:firstLine="708"/>
      </w:pPr>
      <w:r>
        <w:t xml:space="preserve">                                                           používania v rokoch    odpisovania         sadzba v %</w:t>
      </w:r>
    </w:p>
    <w:p w:rsidR="005E002F" w:rsidRDefault="005E002F" w:rsidP="005E002F">
      <w:pPr>
        <w:ind w:firstLine="708"/>
      </w:pPr>
      <w:r>
        <w:t>____________________________________________________________________________</w:t>
      </w:r>
    </w:p>
    <w:p w:rsidR="005E002F" w:rsidRDefault="005E002F" w:rsidP="005E002F">
      <w:pPr>
        <w:ind w:firstLine="708"/>
      </w:pPr>
      <w:r>
        <w:t>Stavby                                                               20                   lineárna                         5</w:t>
      </w:r>
    </w:p>
    <w:p w:rsidR="005E002F" w:rsidRDefault="005E002F" w:rsidP="005E002F">
      <w:pPr>
        <w:ind w:firstLine="708"/>
      </w:pPr>
      <w:r>
        <w:t xml:space="preserve">Stroje,prístroje,zariadenia                      4,6,8 a 12            lineárna                      rôzne </w:t>
      </w:r>
    </w:p>
    <w:p w:rsidR="005E002F" w:rsidRDefault="005E002F" w:rsidP="005E002F">
      <w:pPr>
        <w:ind w:firstLine="708"/>
      </w:pPr>
      <w:r>
        <w:t xml:space="preserve"> Metódy odpisovania,doby použiteľnosti a zostatkové hodnoty sa prehodnocujú ku dňu,ku           ktorému sa zostavuje účtovná závierka a ak je to potrebné,robia sa úpravy.</w:t>
      </w:r>
    </w:p>
    <w:p w:rsidR="005E002F" w:rsidRPr="005E002F" w:rsidRDefault="005E002F" w:rsidP="005E002F">
      <w:pPr>
        <w:ind w:firstLine="708"/>
      </w:pPr>
    </w:p>
    <w:p w:rsidR="00F71F4F" w:rsidRPr="005E002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  <w:r w:rsidR="00617B40">
        <w:t>. Ak je zostatková doba splatnosti pohľadávky dlhšia ako jeden rok,upravuje sa hodnota tejto pohľadávky formou opravnej položky,ktorá predstavuje rozdiel medzi menovitou a súčasnou hodnotou pohľadáky.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Default="00E521CB" w:rsidP="00E521CB">
      <w:pPr>
        <w:rPr>
          <w:b/>
        </w:rPr>
      </w:pPr>
    </w:p>
    <w:p w:rsidR="005E002F" w:rsidRDefault="005E002F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</w:pP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F03AA7" w:rsidP="00DA2FB2">
            <w:pPr>
              <w:jc w:val="center"/>
            </w:pPr>
            <w:r>
              <w:t>36 434</w:t>
            </w:r>
          </w:p>
        </w:tc>
        <w:tc>
          <w:tcPr>
            <w:tcW w:w="3021" w:type="dxa"/>
          </w:tcPr>
          <w:p w:rsidR="00067343" w:rsidRDefault="00F03AA7" w:rsidP="00067343">
            <w:pPr>
              <w:jc w:val="center"/>
            </w:pPr>
            <w:r>
              <w:t>87 148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F03AA7" w:rsidP="00067343">
            <w:pPr>
              <w:jc w:val="center"/>
            </w:pPr>
            <w:r>
              <w:t>36 434</w:t>
            </w:r>
          </w:p>
        </w:tc>
        <w:tc>
          <w:tcPr>
            <w:tcW w:w="3021" w:type="dxa"/>
          </w:tcPr>
          <w:p w:rsidR="00067343" w:rsidRPr="00067343" w:rsidRDefault="00F03AA7" w:rsidP="00067343">
            <w:pPr>
              <w:jc w:val="center"/>
            </w:pPr>
            <w:r>
              <w:t>87 148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>spoločnosť má prenajatý majetok</w:t>
      </w:r>
      <w:r w:rsidR="007F00D3">
        <w:t>:</w:t>
      </w:r>
    </w:p>
    <w:p w:rsidR="007F00D3" w:rsidRPr="007F00D3" w:rsidRDefault="007F00D3" w:rsidP="00157686">
      <w:pPr>
        <w:pStyle w:val="Bezriadkovania"/>
        <w:numPr>
          <w:ilvl w:val="0"/>
          <w:numId w:val="2"/>
        </w:numPr>
      </w:pPr>
      <w:r>
        <w:t>Škoda Octavia: splatnosť: 27.6.2019,výška splátky mesačne: 165,49 eur</w:t>
      </w:r>
      <w:r>
        <w:rPr>
          <w:b/>
        </w:rPr>
        <w:t xml:space="preserve"> </w:t>
      </w:r>
    </w:p>
    <w:p w:rsidR="007F00D3" w:rsidRDefault="007F00D3" w:rsidP="00157686">
      <w:pPr>
        <w:pStyle w:val="Bezriadkovania"/>
        <w:numPr>
          <w:ilvl w:val="0"/>
          <w:numId w:val="2"/>
        </w:numPr>
      </w:pPr>
      <w:r>
        <w:t>Fiat Ducato: splatnosť: 23.01.2021,výška splátky mesačne: 361,81 eur</w:t>
      </w:r>
      <w:r w:rsidR="0048577F">
        <w:t xml:space="preserve">. Dlhodobé záväzky: istina: </w:t>
      </w:r>
      <w:r w:rsidR="00F03AA7">
        <w:t>300,48 eur</w:t>
      </w:r>
    </w:p>
    <w:p w:rsidR="0048577F" w:rsidRDefault="0048577F" w:rsidP="00157686">
      <w:pPr>
        <w:pStyle w:val="Bezriadkovania"/>
        <w:numPr>
          <w:ilvl w:val="0"/>
          <w:numId w:val="2"/>
        </w:numPr>
      </w:pPr>
      <w:r>
        <w:t xml:space="preserve">úrok: </w:t>
      </w:r>
      <w:r w:rsidR="00F03AA7">
        <w:t>1,03</w:t>
      </w:r>
      <w:r>
        <w:t xml:space="preserve"> eur</w:t>
      </w:r>
    </w:p>
    <w:p w:rsidR="00617B40" w:rsidRDefault="00617B40" w:rsidP="00157686">
      <w:pPr>
        <w:pStyle w:val="Bezriadkovania"/>
        <w:numPr>
          <w:ilvl w:val="0"/>
          <w:numId w:val="2"/>
        </w:numPr>
      </w:pPr>
      <w:r>
        <w:t>V roku 201</w:t>
      </w:r>
      <w:r w:rsidR="00F03AA7">
        <w:t>9</w:t>
      </w:r>
      <w:r>
        <w:t xml:space="preserve"> mala spoločnosť v nájme nebytové priestory. Ročné náklady na nájomné boli </w:t>
      </w:r>
      <w:r w:rsidR="00F03AA7">
        <w:t>355,20</w:t>
      </w:r>
      <w:r>
        <w:t xml:space="preserve"> eur /v roku 201</w:t>
      </w:r>
      <w:r w:rsidR="00F03AA7">
        <w:t>8</w:t>
      </w:r>
      <w:r>
        <w:t>: 41</w:t>
      </w:r>
      <w:r w:rsidR="00F03AA7">
        <w:t>5,92</w:t>
      </w:r>
      <w:r>
        <w:t xml:space="preserve"> eur/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lastRenderedPageBreak/>
        <w:t>Informácie o vyplatených dividendách:</w:t>
      </w:r>
      <w:r>
        <w:t xml:space="preserve"> v roku 201</w:t>
      </w:r>
      <w:r w:rsidR="00F03AA7">
        <w:t>9</w:t>
      </w:r>
      <w:r>
        <w:t xml:space="preserve"> </w:t>
      </w:r>
      <w:r w:rsidR="003C7A5C">
        <w:t>boli vyplatené divid</w:t>
      </w:r>
      <w:r>
        <w:t xml:space="preserve">endy </w:t>
      </w:r>
      <w:r w:rsidR="00F03AA7">
        <w:t>v</w:t>
      </w:r>
      <w:r w:rsidR="00C85ADD">
        <w:t>o výške</w:t>
      </w:r>
      <w:r w:rsidR="00F03AA7">
        <w:t xml:space="preserve"> </w:t>
      </w:r>
      <w:r w:rsidR="00C85ADD">
        <w:t>17 826,22</w:t>
      </w:r>
      <w:r w:rsidR="00F03AA7">
        <w:t xml:space="preserve"> eur</w:t>
      </w:r>
      <w:r w:rsidR="00C85ADD">
        <w:t xml:space="preserve"> spoločnosti Avenix Group,a.s., Bratislava a vo výške 17 826,22 eur spoločnosti Invest-OZO,s.r.o. Liptovský Mikuláš.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F03AA7">
        <w:t>9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bookmarkStart w:id="0" w:name="_GoBack"/>
      <w:bookmarkEnd w:id="0"/>
    </w:p>
    <w:sectPr w:rsid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3211" w:rsidRDefault="004D3211" w:rsidP="0007660F">
      <w:pPr>
        <w:spacing w:after="0" w:line="240" w:lineRule="auto"/>
      </w:pPr>
      <w:r>
        <w:separator/>
      </w:r>
    </w:p>
  </w:endnote>
  <w:endnote w:type="continuationSeparator" w:id="0">
    <w:p w:rsidR="004D3211" w:rsidRDefault="004D3211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628B">
          <w:rPr>
            <w:noProof/>
          </w:rPr>
          <w:t>16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3211" w:rsidRDefault="004D3211" w:rsidP="0007660F">
      <w:pPr>
        <w:spacing w:after="0" w:line="240" w:lineRule="auto"/>
      </w:pPr>
      <w:r>
        <w:separator/>
      </w:r>
    </w:p>
  </w:footnote>
  <w:footnote w:type="continuationSeparator" w:id="0">
    <w:p w:rsidR="004D3211" w:rsidRDefault="004D3211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B20A04">
      <w:rPr>
        <w:rFonts w:ascii="Arial" w:hAnsi="Arial" w:cs="Arial"/>
        <w:i/>
        <w:spacing w:val="-1"/>
        <w:sz w:val="16"/>
      </w:rPr>
      <w:t>36402249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202</w:t>
    </w:r>
    <w:r w:rsidR="00B20A04">
      <w:rPr>
        <w:rFonts w:ascii="Arial" w:hAnsi="Arial" w:cs="Arial"/>
        <w:i/>
        <w:spacing w:val="-1"/>
        <w:sz w:val="16"/>
      </w:rPr>
      <w:t>1610778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B20A04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ARCHÍV SB</w:t>
    </w:r>
    <w:r w:rsidR="00E65A7A">
      <w:rPr>
        <w:rFonts w:ascii="Arial" w:hAnsi="Arial" w:cs="Arial"/>
        <w:i/>
        <w:spacing w:val="-1"/>
        <w:sz w:val="16"/>
      </w:rPr>
      <w:t xml:space="preserve">, 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B20A04">
      <w:rPr>
        <w:rFonts w:ascii="Arial" w:hAnsi="Arial" w:cs="Arial"/>
        <w:sz w:val="16"/>
      </w:rPr>
      <w:t>Žilina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B20A04">
      <w:rPr>
        <w:rFonts w:ascii="Arial" w:hAnsi="Arial" w:cs="Arial"/>
        <w:spacing w:val="-1"/>
        <w:sz w:val="16"/>
      </w:rPr>
      <w:t>13249</w:t>
    </w:r>
    <w:r w:rsidR="00E65A7A">
      <w:rPr>
        <w:rFonts w:ascii="Arial" w:hAnsi="Arial" w:cs="Arial"/>
        <w:spacing w:val="-1"/>
        <w:sz w:val="16"/>
      </w:rPr>
      <w:t>/</w:t>
    </w:r>
    <w:r w:rsidR="00007CCC">
      <w:rPr>
        <w:rFonts w:ascii="Arial" w:hAnsi="Arial" w:cs="Arial"/>
        <w:spacing w:val="-1"/>
        <w:sz w:val="16"/>
      </w:rPr>
      <w:t>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322D1"/>
    <w:rsid w:val="00067343"/>
    <w:rsid w:val="0007660F"/>
    <w:rsid w:val="00157686"/>
    <w:rsid w:val="001946D2"/>
    <w:rsid w:val="001D0501"/>
    <w:rsid w:val="00306D57"/>
    <w:rsid w:val="00360471"/>
    <w:rsid w:val="003C7A5C"/>
    <w:rsid w:val="0048577F"/>
    <w:rsid w:val="004D3211"/>
    <w:rsid w:val="00535126"/>
    <w:rsid w:val="00574590"/>
    <w:rsid w:val="005B0120"/>
    <w:rsid w:val="005E002F"/>
    <w:rsid w:val="005E628B"/>
    <w:rsid w:val="00617B40"/>
    <w:rsid w:val="006E7C16"/>
    <w:rsid w:val="00720BAB"/>
    <w:rsid w:val="00753F72"/>
    <w:rsid w:val="007767FA"/>
    <w:rsid w:val="007F00D3"/>
    <w:rsid w:val="00846678"/>
    <w:rsid w:val="00897DD1"/>
    <w:rsid w:val="008C36B2"/>
    <w:rsid w:val="008D69C8"/>
    <w:rsid w:val="008E257A"/>
    <w:rsid w:val="00954638"/>
    <w:rsid w:val="00A340E3"/>
    <w:rsid w:val="00A81DEB"/>
    <w:rsid w:val="00AE2D6A"/>
    <w:rsid w:val="00B20A04"/>
    <w:rsid w:val="00B957D4"/>
    <w:rsid w:val="00BC0B22"/>
    <w:rsid w:val="00C13D65"/>
    <w:rsid w:val="00C85ADD"/>
    <w:rsid w:val="00C94520"/>
    <w:rsid w:val="00CD3A99"/>
    <w:rsid w:val="00D21EFC"/>
    <w:rsid w:val="00DA2FB2"/>
    <w:rsid w:val="00DB3387"/>
    <w:rsid w:val="00DB37BE"/>
    <w:rsid w:val="00DD793B"/>
    <w:rsid w:val="00E16A6B"/>
    <w:rsid w:val="00E521CB"/>
    <w:rsid w:val="00E65A7A"/>
    <w:rsid w:val="00E91198"/>
    <w:rsid w:val="00E95987"/>
    <w:rsid w:val="00E95D21"/>
    <w:rsid w:val="00F03AA7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1102</Words>
  <Characters>6284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6</cp:revision>
  <cp:lastPrinted>2020-02-18T09:51:00Z</cp:lastPrinted>
  <dcterms:created xsi:type="dcterms:W3CDTF">2020-02-18T09:40:00Z</dcterms:created>
  <dcterms:modified xsi:type="dcterms:W3CDTF">2020-02-29T11:38:00Z</dcterms:modified>
</cp:coreProperties>
</file>