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114D" w:rsidRPr="007E114D" w:rsidRDefault="007E114D" w:rsidP="007E114D">
      <w:pPr>
        <w:spacing w:before="93"/>
        <w:jc w:val="center"/>
        <w:rPr>
          <w:b/>
          <w:sz w:val="24"/>
          <w:lang w:val="sk-SK"/>
        </w:rPr>
      </w:pPr>
      <w:r w:rsidRPr="007E114D">
        <w:rPr>
          <w:b/>
          <w:sz w:val="24"/>
          <w:lang w:val="sk-SK"/>
        </w:rPr>
        <w:t>POZNÁMKY</w:t>
      </w:r>
    </w:p>
    <w:p w:rsidR="007E114D" w:rsidRPr="007E114D" w:rsidRDefault="007E114D" w:rsidP="007E114D">
      <w:pPr>
        <w:pStyle w:val="Nadpis2"/>
        <w:spacing w:before="1"/>
        <w:ind w:left="0"/>
        <w:jc w:val="center"/>
        <w:rPr>
          <w:lang w:val="sk-SK"/>
        </w:rPr>
      </w:pPr>
      <w:r w:rsidRPr="007E114D">
        <w:rPr>
          <w:lang w:val="sk-SK"/>
        </w:rPr>
        <w:t>individuálnej účtovnej závierky</w:t>
      </w:r>
    </w:p>
    <w:p w:rsidR="007E114D" w:rsidRPr="007E114D" w:rsidRDefault="007E114D" w:rsidP="007E114D">
      <w:pPr>
        <w:spacing w:before="72"/>
        <w:jc w:val="center"/>
        <w:rPr>
          <w:i/>
          <w:sz w:val="14"/>
          <w:lang w:val="sk-SK"/>
        </w:rPr>
      </w:pPr>
      <w:r w:rsidRPr="007E114D">
        <w:rPr>
          <w:i/>
          <w:sz w:val="14"/>
          <w:lang w:val="sk-SK"/>
        </w:rPr>
        <w:t>v celých eurách</w:t>
      </w:r>
    </w:p>
    <w:p w:rsidR="007E114D" w:rsidRPr="007E114D" w:rsidRDefault="007E114D" w:rsidP="007E114D">
      <w:pPr>
        <w:pStyle w:val="Zkladntext"/>
        <w:spacing w:before="5"/>
        <w:rPr>
          <w:i/>
          <w:sz w:val="10"/>
          <w:lang w:val="sk-SK"/>
        </w:rPr>
      </w:pPr>
    </w:p>
    <w:p w:rsidR="007E114D" w:rsidRPr="007E114D" w:rsidRDefault="007E114D" w:rsidP="007E114D">
      <w:pPr>
        <w:pStyle w:val="Zkladntext"/>
        <w:spacing w:before="97"/>
        <w:jc w:val="center"/>
        <w:rPr>
          <w:b/>
          <w:sz w:val="24"/>
          <w:lang w:val="sk-SK"/>
        </w:rPr>
      </w:pPr>
      <w:r w:rsidRPr="007E114D">
        <w:rPr>
          <w:lang w:val="sk-SK"/>
        </w:rPr>
        <w:t xml:space="preserve">obdobie </w:t>
      </w:r>
      <w:r w:rsidRPr="007E114D">
        <w:rPr>
          <w:b/>
          <w:sz w:val="24"/>
          <w:lang w:val="sk-SK"/>
        </w:rPr>
        <w:t xml:space="preserve"> </w:t>
      </w:r>
      <w:r w:rsidR="00D34EC3">
        <w:rPr>
          <w:b/>
          <w:sz w:val="24"/>
          <w:lang w:val="sk-SK"/>
        </w:rPr>
        <w:t>01</w:t>
      </w:r>
      <w:r w:rsidR="001329BF">
        <w:rPr>
          <w:b/>
          <w:sz w:val="24"/>
          <w:lang w:val="sk-SK"/>
        </w:rPr>
        <w:t xml:space="preserve"> </w:t>
      </w:r>
      <w:r w:rsidRPr="007E114D">
        <w:rPr>
          <w:b/>
          <w:sz w:val="24"/>
          <w:lang w:val="sk-SK"/>
        </w:rPr>
        <w:t>– 12/ 201</w:t>
      </w:r>
      <w:r w:rsidR="005508FC">
        <w:rPr>
          <w:b/>
          <w:sz w:val="24"/>
          <w:lang w:val="sk-SK"/>
        </w:rPr>
        <w:t>9</w:t>
      </w:r>
    </w:p>
    <w:p w:rsidR="007E114D" w:rsidRPr="007E114D" w:rsidRDefault="007E114D" w:rsidP="007E114D">
      <w:pPr>
        <w:pStyle w:val="Zkladntext"/>
        <w:spacing w:before="6"/>
        <w:rPr>
          <w:sz w:val="11"/>
          <w:lang w:val="sk-SK"/>
        </w:rPr>
      </w:pPr>
    </w:p>
    <w:p w:rsidR="007E114D" w:rsidRPr="007E114D" w:rsidRDefault="007E114D" w:rsidP="007E114D">
      <w:pPr>
        <w:pStyle w:val="Nadpis1"/>
        <w:numPr>
          <w:ilvl w:val="0"/>
          <w:numId w:val="7"/>
        </w:numPr>
        <w:ind w:left="0" w:hanging="166"/>
        <w:rPr>
          <w:lang w:val="sk-SK"/>
        </w:rPr>
      </w:pPr>
      <w:r w:rsidRPr="007E114D">
        <w:rPr>
          <w:lang w:val="sk-SK"/>
        </w:rPr>
        <w:t>Všeobecné</w:t>
      </w:r>
      <w:r w:rsidR="00F30EC4">
        <w:rPr>
          <w:lang w:val="sk-SK"/>
        </w:rPr>
        <w:t xml:space="preserve"> </w:t>
      </w:r>
      <w:r w:rsidRPr="007E114D">
        <w:rPr>
          <w:lang w:val="sk-SK"/>
        </w:rPr>
        <w:t>údaje</w:t>
      </w:r>
    </w:p>
    <w:p w:rsidR="007E114D" w:rsidRPr="007E114D" w:rsidRDefault="007E114D" w:rsidP="007E114D">
      <w:pPr>
        <w:pStyle w:val="Zkladntext"/>
        <w:rPr>
          <w:b/>
          <w:sz w:val="13"/>
          <w:lang w:val="sk-SK"/>
        </w:rPr>
      </w:pPr>
    </w:p>
    <w:p w:rsidR="007E114D" w:rsidRPr="007E114D" w:rsidRDefault="0077716F" w:rsidP="007E114D">
      <w:pPr>
        <w:pStyle w:val="Odsekzoznamu"/>
        <w:numPr>
          <w:ilvl w:val="0"/>
          <w:numId w:val="6"/>
        </w:numPr>
        <w:tabs>
          <w:tab w:val="left" w:pos="384"/>
        </w:tabs>
        <w:spacing w:before="93"/>
        <w:ind w:left="0" w:hanging="232"/>
        <w:rPr>
          <w:sz w:val="18"/>
          <w:lang w:val="sk-SK"/>
        </w:rPr>
      </w:pPr>
      <w:r w:rsidRPr="0077716F">
        <w:rPr>
          <w:noProof/>
          <w:lang w:val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ové pole 23" o:spid="_x0000_s1026" type="#_x0000_t202" style="position:absolute;left:0;text-align:left;margin-left:43.75pt;margin-top:19.7pt;width:523.8pt;height:40.95pt;z-index:-251656192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" filled="f" strokeweight=".48pt">
            <v:textbox inset="0,0,0,0">
              <w:txbxContent>
                <w:p w:rsidR="007E114D" w:rsidRPr="007E114D" w:rsidRDefault="00026936" w:rsidP="007E114D">
                  <w:pPr>
                    <w:spacing w:before="105"/>
                    <w:ind w:left="71"/>
                    <w:rPr>
                      <w:b/>
                      <w:sz w:val="18"/>
                      <w:lang w:val="sk-SK"/>
                    </w:rPr>
                  </w:pPr>
                  <w:r>
                    <w:rPr>
                      <w:b/>
                      <w:sz w:val="18"/>
                      <w:lang w:val="sk-SK"/>
                    </w:rPr>
                    <w:t xml:space="preserve">KS – </w:t>
                  </w:r>
                  <w:proofErr w:type="spellStart"/>
                  <w:r>
                    <w:rPr>
                      <w:b/>
                      <w:sz w:val="18"/>
                      <w:lang w:val="sk-SK"/>
                    </w:rPr>
                    <w:t>Montage</w:t>
                  </w:r>
                  <w:proofErr w:type="spellEnd"/>
                  <w:r>
                    <w:rPr>
                      <w:b/>
                      <w:sz w:val="18"/>
                      <w:lang w:val="sk-SK"/>
                    </w:rPr>
                    <w:t>, s.r.o.</w:t>
                  </w:r>
                </w:p>
                <w:p w:rsidR="007E114D" w:rsidRPr="007E114D" w:rsidRDefault="00026936" w:rsidP="007E114D">
                  <w:pPr>
                    <w:spacing w:before="7"/>
                    <w:ind w:left="71"/>
                    <w:rPr>
                      <w:b/>
                      <w:sz w:val="18"/>
                      <w:lang w:val="sk-SK"/>
                    </w:rPr>
                  </w:pPr>
                  <w:r>
                    <w:rPr>
                      <w:b/>
                      <w:sz w:val="18"/>
                      <w:lang w:val="sk-SK"/>
                    </w:rPr>
                    <w:t>Hronské Kľačany 402</w:t>
                  </w:r>
                  <w:r w:rsidR="005508FC">
                    <w:rPr>
                      <w:b/>
                      <w:sz w:val="18"/>
                      <w:lang w:val="sk-SK"/>
                    </w:rPr>
                    <w:t>, 9</w:t>
                  </w:r>
                  <w:r w:rsidR="00E56449">
                    <w:rPr>
                      <w:b/>
                      <w:sz w:val="18"/>
                      <w:lang w:val="sk-SK"/>
                    </w:rPr>
                    <w:t>35</w:t>
                  </w:r>
                  <w:r w:rsidR="005508FC">
                    <w:rPr>
                      <w:b/>
                      <w:sz w:val="18"/>
                      <w:lang w:val="sk-SK"/>
                    </w:rPr>
                    <w:t xml:space="preserve"> </w:t>
                  </w:r>
                  <w:r>
                    <w:rPr>
                      <w:b/>
                      <w:sz w:val="18"/>
                      <w:lang w:val="sk-SK"/>
                    </w:rPr>
                    <w:t>29</w:t>
                  </w:r>
                  <w:r w:rsidR="005508FC">
                    <w:rPr>
                      <w:b/>
                      <w:sz w:val="18"/>
                      <w:lang w:val="sk-SK"/>
                    </w:rPr>
                    <w:t xml:space="preserve"> </w:t>
                  </w:r>
                  <w:r>
                    <w:rPr>
                      <w:b/>
                      <w:sz w:val="18"/>
                      <w:lang w:val="sk-SK"/>
                    </w:rPr>
                    <w:t>Hronské Kľačany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position w:val="2"/>
          <w:sz w:val="18"/>
          <w:lang w:val="sk-SK"/>
        </w:rPr>
        <w:t>Názov právnickej osoby a</w:t>
      </w:r>
      <w:r w:rsidR="00F30EC4">
        <w:rPr>
          <w:position w:val="2"/>
          <w:sz w:val="18"/>
          <w:lang w:val="sk-SK"/>
        </w:rPr>
        <w:t> </w:t>
      </w:r>
      <w:r w:rsidR="007E114D" w:rsidRPr="007E114D">
        <w:rPr>
          <w:position w:val="2"/>
          <w:sz w:val="18"/>
          <w:lang w:val="sk-SK"/>
        </w:rPr>
        <w:t>jej</w:t>
      </w:r>
      <w:r w:rsidR="00F30EC4">
        <w:rPr>
          <w:position w:val="2"/>
          <w:sz w:val="18"/>
          <w:lang w:val="sk-SK"/>
        </w:rPr>
        <w:t xml:space="preserve"> </w:t>
      </w:r>
      <w:r w:rsidR="007E114D" w:rsidRPr="007E114D">
        <w:rPr>
          <w:position w:val="2"/>
          <w:sz w:val="18"/>
          <w:lang w:val="sk-SK"/>
        </w:rPr>
        <w:t>sídlo</w:t>
      </w:r>
    </w:p>
    <w:p w:rsidR="007E114D" w:rsidRPr="007E114D" w:rsidRDefault="007E114D" w:rsidP="007E114D">
      <w:pPr>
        <w:pStyle w:val="Zkladntext"/>
        <w:spacing w:before="9"/>
        <w:rPr>
          <w:sz w:val="12"/>
          <w:lang w:val="sk-SK"/>
        </w:rPr>
      </w:pPr>
    </w:p>
    <w:p w:rsidR="007E114D" w:rsidRPr="007E114D" w:rsidRDefault="0077716F" w:rsidP="007E114D">
      <w:pPr>
        <w:pStyle w:val="Odsekzoznamu"/>
        <w:numPr>
          <w:ilvl w:val="0"/>
          <w:numId w:val="6"/>
        </w:numPr>
        <w:tabs>
          <w:tab w:val="left" w:pos="380"/>
        </w:tabs>
        <w:ind w:left="0"/>
        <w:rPr>
          <w:sz w:val="18"/>
          <w:lang w:val="sk-SK"/>
        </w:rPr>
      </w:pPr>
      <w:r w:rsidRPr="0077716F">
        <w:rPr>
          <w:noProof/>
          <w:lang w:val="sk-SK"/>
        </w:rPr>
        <w:pict>
          <v:shape id="Textové pole 22" o:spid="_x0000_s1027" type="#_x0000_t202" style="position:absolute;left:0;text-align:left;margin-left:43.8pt;margin-top:19.95pt;width:523.65pt;height:114.45pt;z-index:-251655168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" filled="f" strokeweight=".48pt">
            <v:textbox inset="0,0,0,0">
              <w:txbxContent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5"/>
                    </w:numPr>
                    <w:tabs>
                      <w:tab w:val="left" w:pos="296"/>
                    </w:tabs>
                    <w:spacing w:before="111"/>
                    <w:ind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nie je súčasťou konsolidovaného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celku.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5"/>
                    </w:numPr>
                    <w:tabs>
                      <w:tab w:val="left" w:pos="296"/>
                    </w:tabs>
                    <w:ind w:right="3676"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nemá povinnosť vykonať konsolidovanú účtovnú závierku podľa § 22. Spoločnosť nemá podiel v žiadnych dcérskych účtovných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jednotkách.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sz w:val="18"/>
          <w:lang w:val="sk-SK"/>
        </w:rPr>
        <w:t>Údaje o</w:t>
      </w:r>
      <w:r w:rsidR="00F30EC4">
        <w:rPr>
          <w:sz w:val="18"/>
          <w:lang w:val="sk-SK"/>
        </w:rPr>
        <w:t> </w:t>
      </w:r>
      <w:r w:rsidR="007E114D" w:rsidRPr="007E114D">
        <w:rPr>
          <w:sz w:val="18"/>
          <w:lang w:val="sk-SK"/>
        </w:rPr>
        <w:t>konsolidovanom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celku</w:t>
      </w:r>
    </w:p>
    <w:p w:rsidR="007E114D" w:rsidRPr="007E114D" w:rsidRDefault="007E114D" w:rsidP="007E114D">
      <w:pPr>
        <w:pStyle w:val="Zkladntext"/>
        <w:spacing w:before="4"/>
        <w:rPr>
          <w:sz w:val="8"/>
          <w:lang w:val="sk-SK"/>
        </w:rPr>
      </w:pPr>
    </w:p>
    <w:p w:rsidR="007E114D" w:rsidRPr="007E114D" w:rsidRDefault="0077716F" w:rsidP="007E114D">
      <w:pPr>
        <w:pStyle w:val="Odsekzoznamu"/>
        <w:numPr>
          <w:ilvl w:val="0"/>
          <w:numId w:val="6"/>
        </w:numPr>
        <w:tabs>
          <w:tab w:val="left" w:pos="399"/>
        </w:tabs>
        <w:spacing w:before="95"/>
        <w:ind w:left="0" w:hanging="232"/>
        <w:rPr>
          <w:sz w:val="18"/>
          <w:lang w:val="sk-SK"/>
        </w:rPr>
      </w:pPr>
      <w:r w:rsidRPr="0077716F">
        <w:rPr>
          <w:noProof/>
          <w:lang w:val="sk-SK"/>
        </w:rPr>
        <w:pict>
          <v:shape id="Textové pole 21" o:spid="_x0000_s1028" type="#_x0000_t202" style="position:absolute;left:0;text-align:left;margin-left:250.65pt;margin-top:.9pt;width:59.75pt;height:17.4pt;z-index:251659264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" filled="f" strokeweight=".48pt">
            <v:textbox inset="0,0,0,0">
              <w:txbxContent>
                <w:p w:rsidR="007E114D" w:rsidRPr="00D34EC3" w:rsidRDefault="00026936" w:rsidP="007E114D">
                  <w:pPr>
                    <w:spacing w:before="50"/>
                    <w:ind w:left="8"/>
                    <w:jc w:val="center"/>
                    <w:rPr>
                      <w:sz w:val="20"/>
                      <w:lang w:val="sk-SK"/>
                    </w:rPr>
                  </w:pPr>
                  <w:r>
                    <w:rPr>
                      <w:sz w:val="20"/>
                      <w:lang w:val="sk-SK"/>
                    </w:rPr>
                    <w:t>0</w:t>
                  </w:r>
                </w:p>
              </w:txbxContent>
            </v:textbox>
            <w10:wrap anchorx="page"/>
          </v:shape>
        </w:pict>
      </w:r>
      <w:r w:rsidR="007E114D" w:rsidRPr="007E114D">
        <w:rPr>
          <w:sz w:val="18"/>
          <w:lang w:val="sk-SK"/>
        </w:rPr>
        <w:t>Priemerný prepočítaný počet</w:t>
      </w:r>
      <w:r w:rsidR="00D34EC3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zamestnancov</w:t>
      </w:r>
    </w:p>
    <w:p w:rsidR="007E114D" w:rsidRDefault="0077716F" w:rsidP="007E114D">
      <w:pPr>
        <w:pStyle w:val="Nadpis1"/>
        <w:numPr>
          <w:ilvl w:val="0"/>
          <w:numId w:val="7"/>
        </w:numPr>
        <w:tabs>
          <w:tab w:val="left" w:pos="370"/>
        </w:tabs>
        <w:ind w:left="0" w:hanging="221"/>
        <w:rPr>
          <w:lang w:val="sk-SK"/>
        </w:rPr>
      </w:pPr>
      <w:r>
        <w:rPr>
          <w:noProof/>
          <w:lang w:val="sk-SK"/>
        </w:rPr>
        <w:pict>
          <v:shape id="Textové pole 20" o:spid="_x0000_s1029" type="#_x0000_t202" style="position:absolute;left:0;text-align:left;margin-left:42.15pt;margin-top:22.25pt;width:523.8pt;height:372.9pt;z-index:-251654144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" filled="f" strokeweight=".48pt">
            <v:textbox inset="0,0,0,0">
              <w:txbxContent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4"/>
                    </w:numPr>
                    <w:tabs>
                      <w:tab w:val="left" w:pos="296"/>
                    </w:tabs>
                    <w:spacing w:before="110"/>
                    <w:ind w:hanging="21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Účtovná závierka bola zostavená za predpokladu nepretržitého trvania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Spoločnosti.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4"/>
                    </w:numPr>
                    <w:tabs>
                      <w:tab w:val="left" w:pos="296"/>
                    </w:tabs>
                    <w:ind w:hanging="21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oceňuje majetok a záväzky ku dňu uskutočnenia účtovného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prípadu.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3"/>
                    </w:numPr>
                    <w:tabs>
                      <w:tab w:val="left" w:pos="196"/>
                    </w:tabs>
                    <w:ind w:right="794" w:hanging="1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Ku dňu uskutočnenia účtovného prípadu oceňovala spoločnosť dlhodobý hmotný majetok, dlhodobý nehmotný majetok a dlhodobý finančný majetok nadobudnutý kúpou obstarávacou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cenou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3"/>
                    </w:numPr>
                    <w:tabs>
                      <w:tab w:val="left" w:pos="196"/>
                    </w:tabs>
                    <w:spacing w:before="2"/>
                    <w:ind w:right="1873" w:hanging="1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Ku dňu uskutočnenia účtovného prípadu oceňovala spoločnosť menovitou hodnotou zásoby, pohľadávky, krátkodobý finančný majetok, záväzky (vrátane rezerv, dlhopisov, pôžičiek a úverov) pri ich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vzniku.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3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spacing w:before="1"/>
                    <w:ind w:left="85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3) Odpisový plán spoločnosti: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Nehmotný majetok, ktorého ocenenie sa rovná alebo je nižšie ako 2.400 EUR sa účtuje na ťarchu účtu 518-Ostatné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služby.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spacing w:before="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Nehmotný majetok, ktorého ocenenie je vyššie, zaradí spoločnosť do dlhodobého nehmotného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majetku.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spacing w:before="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Hmotný majetok, ktorého ocenenie sa rovná alebo je nižšie ako 1.700 EUR sa účtuje na ťarchu účtu 501-Spotreba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materiálu.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spacing w:before="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Hmotný majetok, ktorého ocenenie je vyššie, zaradí spoločnosť do dlhodobého hmotného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majetku.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1"/>
                    <w:ind w:left="85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stanovila interným predpisom, že účtovné odpisy dlhodobého majetku sa rovnajú daňovým odpisom.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1"/>
                    </w:numPr>
                    <w:tabs>
                      <w:tab w:val="left" w:pos="296"/>
                    </w:tabs>
                    <w:ind w:right="1155"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 xml:space="preserve">Spoločnosť v sledovanom účtovnom období </w:t>
                  </w:r>
                  <w:r w:rsidR="005508FC">
                    <w:rPr>
                      <w:lang w:val="sk-SK"/>
                    </w:rPr>
                    <w:t>neuskutočnila</w:t>
                  </w:r>
                  <w:r w:rsidRPr="007E114D">
                    <w:rPr>
                      <w:lang w:val="sk-SK"/>
                    </w:rPr>
                    <w:t xml:space="preserve"> zmenu účtovných zásad a účtovných metód</w:t>
                  </w:r>
                  <w:r w:rsidR="005508FC">
                    <w:rPr>
                      <w:lang w:val="sk-SK"/>
                    </w:rPr>
                    <w:t>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3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1"/>
                    </w:numPr>
                    <w:tabs>
                      <w:tab w:val="left" w:pos="296"/>
                    </w:tabs>
                    <w:spacing w:before="1"/>
                    <w:ind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v sledovanom období neúčtovala a neprijala žiadne</w:t>
                  </w:r>
                  <w:r w:rsidR="00865387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dotácie.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1"/>
                    </w:numPr>
                    <w:tabs>
                      <w:tab w:val="left" w:pos="296"/>
                    </w:tabs>
                    <w:ind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v sledovanom období neúčtovala o významných opravách chýb minulých účtovných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období.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lang w:val="sk-SK"/>
        </w:rPr>
        <w:t>Informácie o</w:t>
      </w:r>
      <w:r w:rsidR="00F30EC4">
        <w:rPr>
          <w:lang w:val="sk-SK"/>
        </w:rPr>
        <w:t> </w:t>
      </w:r>
      <w:r w:rsidR="007E114D" w:rsidRPr="007E114D">
        <w:rPr>
          <w:lang w:val="sk-SK"/>
        </w:rPr>
        <w:t>prijatých</w:t>
      </w:r>
      <w:r w:rsidR="00F30EC4">
        <w:rPr>
          <w:lang w:val="sk-SK"/>
        </w:rPr>
        <w:t xml:space="preserve"> </w:t>
      </w:r>
      <w:r w:rsidR="007E114D" w:rsidRPr="007E114D">
        <w:rPr>
          <w:lang w:val="sk-SK"/>
        </w:rPr>
        <w:t>postupoch</w:t>
      </w:r>
    </w:p>
    <w:p w:rsidR="007E114D" w:rsidRPr="007E114D" w:rsidRDefault="007E114D" w:rsidP="007E114D">
      <w:pPr>
        <w:pStyle w:val="Odsekzoznamu"/>
        <w:numPr>
          <w:ilvl w:val="0"/>
          <w:numId w:val="7"/>
        </w:numPr>
        <w:tabs>
          <w:tab w:val="left" w:pos="473"/>
        </w:tabs>
        <w:spacing w:before="93"/>
        <w:ind w:left="472" w:hanging="280"/>
        <w:rPr>
          <w:b/>
          <w:sz w:val="20"/>
          <w:lang w:val="sk-SK"/>
        </w:rPr>
      </w:pPr>
      <w:r w:rsidRPr="007E114D">
        <w:rPr>
          <w:b/>
          <w:sz w:val="20"/>
          <w:lang w:val="sk-SK"/>
        </w:rPr>
        <w:lastRenderedPageBreak/>
        <w:t>Informácie, ktoré vysvetľujú a dopĺňajú súvahu a výkaz ziskov a</w:t>
      </w:r>
      <w:r w:rsidR="00F30EC4">
        <w:rPr>
          <w:b/>
          <w:sz w:val="20"/>
          <w:lang w:val="sk-SK"/>
        </w:rPr>
        <w:t xml:space="preserve"> </w:t>
      </w:r>
      <w:r w:rsidRPr="007E114D">
        <w:rPr>
          <w:b/>
          <w:sz w:val="20"/>
          <w:lang w:val="sk-SK"/>
        </w:rPr>
        <w:t>strát</w:t>
      </w:r>
    </w:p>
    <w:p w:rsidR="007E114D" w:rsidRPr="007E114D" w:rsidRDefault="007E114D" w:rsidP="007E114D">
      <w:pPr>
        <w:pStyle w:val="Odsekzoznamu"/>
        <w:spacing w:before="95"/>
        <w:ind w:left="0" w:firstLine="0"/>
        <w:rPr>
          <w:sz w:val="18"/>
          <w:lang w:val="sk-SK"/>
        </w:rPr>
      </w:pPr>
    </w:p>
    <w:p w:rsidR="007E114D" w:rsidRPr="007E114D" w:rsidRDefault="0077716F" w:rsidP="007E114D">
      <w:pPr>
        <w:pStyle w:val="Odsekzoznamu"/>
        <w:numPr>
          <w:ilvl w:val="0"/>
          <w:numId w:val="8"/>
        </w:numPr>
        <w:spacing w:before="95"/>
        <w:rPr>
          <w:sz w:val="18"/>
          <w:lang w:val="sk-SK"/>
        </w:rPr>
      </w:pPr>
      <w:r w:rsidRPr="0077716F">
        <w:rPr>
          <w:noProof/>
          <w:lang w:val="sk-SK"/>
        </w:rPr>
        <w:pict>
          <v:shape id="Textové pole 25" o:spid="_x0000_s1030" type="#_x0000_t202" style="position:absolute;left:0;text-align:left;margin-left:44.5pt;margin-top:20.3pt;width:521pt;height:85.65pt;z-index:-251652096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" filled="f" strokeweight=".48pt">
            <v:textbox inset="0,0,0,0">
              <w:txbxContent>
                <w:p w:rsidR="007E114D" w:rsidRPr="007E114D" w:rsidRDefault="007E114D" w:rsidP="007E114D">
                  <w:pPr>
                    <w:pStyle w:val="Zkladntext"/>
                    <w:spacing w:before="123"/>
                    <w:ind w:left="75" w:right="33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v sledovanom období neúčtovala o nákladoch alebo výnosoch, ktoré majú výnimočný rozsah alebo výskyt (predaj podniku, živelné pohromy a podobne)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sz w:val="18"/>
          <w:lang w:val="sk-SK"/>
        </w:rPr>
        <w:t>Informácia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o</w:t>
      </w:r>
      <w:r w:rsidR="00F30EC4">
        <w:rPr>
          <w:sz w:val="18"/>
          <w:lang w:val="sk-SK"/>
        </w:rPr>
        <w:t> </w:t>
      </w:r>
      <w:r w:rsidR="007E114D" w:rsidRPr="007E114D">
        <w:rPr>
          <w:sz w:val="18"/>
          <w:lang w:val="sk-SK"/>
        </w:rPr>
        <w:t>sume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a</w:t>
      </w:r>
      <w:r w:rsidR="00F30EC4">
        <w:rPr>
          <w:sz w:val="18"/>
          <w:lang w:val="sk-SK"/>
        </w:rPr>
        <w:t> </w:t>
      </w:r>
      <w:r w:rsidR="007E114D" w:rsidRPr="007E114D">
        <w:rPr>
          <w:sz w:val="18"/>
          <w:lang w:val="sk-SK"/>
        </w:rPr>
        <w:t>dôvodoch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vzniku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jednotlivých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položiek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nákladov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alebo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výnosov,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ktoré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majú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výnimočný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rozsah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alebo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výskyt</w:t>
      </w:r>
    </w:p>
    <w:p w:rsidR="007E114D" w:rsidRDefault="007E114D" w:rsidP="007E114D">
      <w:pPr>
        <w:pStyle w:val="Zkladntext"/>
        <w:spacing w:before="10"/>
        <w:rPr>
          <w:sz w:val="15"/>
        </w:rPr>
      </w:pPr>
    </w:p>
    <w:p w:rsidR="007E114D" w:rsidRPr="007E114D" w:rsidRDefault="007E114D" w:rsidP="007E114D">
      <w:pPr>
        <w:pStyle w:val="Odsekzoznamu"/>
        <w:numPr>
          <w:ilvl w:val="0"/>
          <w:numId w:val="8"/>
        </w:numPr>
        <w:tabs>
          <w:tab w:val="left" w:pos="415"/>
        </w:tabs>
        <w:spacing w:before="95"/>
        <w:ind w:left="414" w:hanging="210"/>
        <w:rPr>
          <w:sz w:val="18"/>
          <w:lang w:val="sk-SK"/>
        </w:rPr>
      </w:pPr>
      <w:r w:rsidRPr="007E114D">
        <w:rPr>
          <w:sz w:val="18"/>
          <w:lang w:val="sk-SK"/>
        </w:rPr>
        <w:t>Informácie o</w:t>
      </w:r>
      <w:r w:rsidR="00D34EC3">
        <w:rPr>
          <w:sz w:val="18"/>
          <w:lang w:val="sk-SK"/>
        </w:rPr>
        <w:t xml:space="preserve"> </w:t>
      </w:r>
      <w:r w:rsidRPr="007E114D">
        <w:rPr>
          <w:sz w:val="18"/>
          <w:lang w:val="sk-SK"/>
        </w:rPr>
        <w:t>záväzkoch</w:t>
      </w:r>
    </w:p>
    <w:p w:rsidR="007E114D" w:rsidRPr="007E114D" w:rsidRDefault="007E114D" w:rsidP="007E114D">
      <w:pPr>
        <w:pStyle w:val="Zkladntext"/>
        <w:rPr>
          <w:sz w:val="7"/>
          <w:lang w:val="sk-SK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780"/>
        <w:gridCol w:w="3643"/>
      </w:tblGrid>
      <w:tr w:rsidR="007E114D" w:rsidRPr="007E114D" w:rsidTr="007E114D">
        <w:trPr>
          <w:trHeight w:val="778"/>
          <w:jc w:val="center"/>
        </w:trPr>
        <w:tc>
          <w:tcPr>
            <w:tcW w:w="10423" w:type="dxa"/>
            <w:gridSpan w:val="2"/>
            <w:tcBorders>
              <w:left w:val="single" w:sz="6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455"/>
          <w:jc w:val="center"/>
        </w:trPr>
        <w:tc>
          <w:tcPr>
            <w:tcW w:w="678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97"/>
              <w:ind w:left="156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Celková suma záväzkov so zostatkovou dobou splatnosti dlhšou ako päť rokov</w:t>
            </w:r>
          </w:p>
        </w:tc>
        <w:tc>
          <w:tcPr>
            <w:tcW w:w="3643" w:type="dxa"/>
            <w:tcBorders>
              <w:top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719"/>
          <w:jc w:val="center"/>
        </w:trPr>
        <w:tc>
          <w:tcPr>
            <w:tcW w:w="6780" w:type="dxa"/>
            <w:tcBorders>
              <w:top w:val="single" w:sz="12" w:space="0" w:color="000000"/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76"/>
              <w:ind w:left="2247" w:right="2362"/>
              <w:jc w:val="center"/>
              <w:rPr>
                <w:i/>
                <w:sz w:val="16"/>
                <w:lang w:val="sk-SK"/>
              </w:rPr>
            </w:pPr>
            <w:r w:rsidRPr="007E114D">
              <w:rPr>
                <w:i/>
                <w:sz w:val="16"/>
                <w:lang w:val="sk-SK"/>
              </w:rPr>
              <w:t>Formy zabezpečenia záväzku</w:t>
            </w:r>
          </w:p>
          <w:p w:rsidR="007E114D" w:rsidRPr="007E114D" w:rsidRDefault="007E114D" w:rsidP="000B1448">
            <w:pPr>
              <w:pStyle w:val="TableParagraph"/>
              <w:spacing w:before="6"/>
              <w:rPr>
                <w:sz w:val="14"/>
                <w:lang w:val="sk-SK"/>
              </w:rPr>
            </w:pPr>
          </w:p>
          <w:p w:rsidR="007E114D" w:rsidRPr="007E114D" w:rsidRDefault="007E114D" w:rsidP="000B1448">
            <w:pPr>
              <w:pStyle w:val="TableParagraph"/>
              <w:spacing w:before="1"/>
              <w:ind w:left="118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Zabezpečenie záväzku ručením</w:t>
            </w:r>
          </w:p>
        </w:tc>
        <w:tc>
          <w:tcPr>
            <w:tcW w:w="3643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67"/>
              <w:ind w:left="612"/>
              <w:rPr>
                <w:i/>
                <w:sz w:val="16"/>
                <w:lang w:val="sk-SK"/>
              </w:rPr>
            </w:pPr>
            <w:r w:rsidRPr="007E114D">
              <w:rPr>
                <w:i/>
                <w:sz w:val="16"/>
                <w:lang w:val="sk-SK"/>
              </w:rPr>
              <w:t>Suma zabezpečeného záväzku</w:t>
            </w:r>
          </w:p>
        </w:tc>
      </w:tr>
      <w:tr w:rsidR="007E114D" w:rsidRPr="007E114D" w:rsidTr="007E114D">
        <w:trPr>
          <w:trHeight w:val="366"/>
          <w:jc w:val="center"/>
        </w:trPr>
        <w:tc>
          <w:tcPr>
            <w:tcW w:w="6780" w:type="dxa"/>
            <w:tcBorders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76"/>
              <w:ind w:left="130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Zabezpečenie záväzku zmluvnou pokutou</w:t>
            </w:r>
          </w:p>
        </w:tc>
        <w:tc>
          <w:tcPr>
            <w:tcW w:w="364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66"/>
          <w:jc w:val="center"/>
        </w:trPr>
        <w:tc>
          <w:tcPr>
            <w:tcW w:w="6780" w:type="dxa"/>
            <w:tcBorders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87"/>
              <w:ind w:left="136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Zabezpečovací prevod práva</w:t>
            </w:r>
          </w:p>
        </w:tc>
        <w:tc>
          <w:tcPr>
            <w:tcW w:w="364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82"/>
          <w:jc w:val="center"/>
        </w:trPr>
        <w:tc>
          <w:tcPr>
            <w:tcW w:w="6780" w:type="dxa"/>
            <w:tcBorders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98"/>
              <w:ind w:left="122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Zabezpečovacie postúpenie pohľadávky</w:t>
            </w:r>
          </w:p>
        </w:tc>
        <w:tc>
          <w:tcPr>
            <w:tcW w:w="364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45"/>
          <w:jc w:val="center"/>
        </w:trPr>
        <w:tc>
          <w:tcPr>
            <w:tcW w:w="6780" w:type="dxa"/>
            <w:tcBorders>
              <w:left w:val="single" w:sz="6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66"/>
              <w:ind w:left="132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Iná forma zabezpečenia</w:t>
            </w:r>
          </w:p>
        </w:tc>
        <w:tc>
          <w:tcPr>
            <w:tcW w:w="3643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92"/>
          <w:jc w:val="center"/>
        </w:trPr>
        <w:tc>
          <w:tcPr>
            <w:tcW w:w="67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94"/>
              <w:ind w:left="113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Celková suma zabezpečených záväzkov</w:t>
            </w:r>
          </w:p>
        </w:tc>
        <w:tc>
          <w:tcPr>
            <w:tcW w:w="3643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spacing w:before="73"/>
              <w:ind w:left="2348"/>
              <w:rPr>
                <w:sz w:val="20"/>
                <w:lang w:val="sk-SK"/>
              </w:rPr>
            </w:pPr>
            <w:r w:rsidRPr="007E114D">
              <w:rPr>
                <w:sz w:val="20"/>
                <w:lang w:val="sk-SK"/>
              </w:rPr>
              <w:t>0</w:t>
            </w:r>
          </w:p>
        </w:tc>
      </w:tr>
    </w:tbl>
    <w:p w:rsidR="007E114D" w:rsidRPr="007E114D" w:rsidRDefault="007E114D" w:rsidP="007E114D">
      <w:pPr>
        <w:pStyle w:val="Zkladntext"/>
        <w:rPr>
          <w:sz w:val="20"/>
          <w:lang w:val="sk-SK"/>
        </w:rPr>
      </w:pPr>
    </w:p>
    <w:p w:rsidR="007E114D" w:rsidRDefault="0069232B" w:rsidP="007E114D">
      <w:pPr>
        <w:pStyle w:val="Zkladntext"/>
        <w:spacing w:before="5"/>
        <w:rPr>
          <w:sz w:val="23"/>
        </w:rPr>
      </w:pPr>
      <w:r>
        <w:rPr>
          <w:sz w:val="23"/>
        </w:rPr>
        <w:t xml:space="preserve"> </w:t>
      </w:r>
    </w:p>
    <w:p w:rsidR="007E114D" w:rsidRPr="007E114D" w:rsidRDefault="007E114D" w:rsidP="007E114D">
      <w:pPr>
        <w:pStyle w:val="Odsekzoznamu"/>
        <w:numPr>
          <w:ilvl w:val="0"/>
          <w:numId w:val="8"/>
        </w:numPr>
        <w:tabs>
          <w:tab w:val="left" w:pos="419"/>
        </w:tabs>
        <w:spacing w:before="1"/>
        <w:ind w:hanging="210"/>
        <w:rPr>
          <w:sz w:val="18"/>
          <w:lang w:val="sk-SK"/>
        </w:rPr>
      </w:pPr>
      <w:r w:rsidRPr="007E114D">
        <w:rPr>
          <w:sz w:val="18"/>
          <w:lang w:val="sk-SK"/>
        </w:rPr>
        <w:t>Informácie o</w:t>
      </w:r>
      <w:r w:rsidR="0069232B">
        <w:rPr>
          <w:sz w:val="18"/>
          <w:lang w:val="sk-SK"/>
        </w:rPr>
        <w:t> </w:t>
      </w:r>
      <w:r w:rsidRPr="007E114D">
        <w:rPr>
          <w:sz w:val="18"/>
          <w:lang w:val="sk-SK"/>
        </w:rPr>
        <w:t>vlastných</w:t>
      </w:r>
      <w:r w:rsidR="0069232B">
        <w:rPr>
          <w:sz w:val="18"/>
          <w:lang w:val="sk-SK"/>
        </w:rPr>
        <w:t xml:space="preserve"> </w:t>
      </w:r>
      <w:r w:rsidRPr="007E114D">
        <w:rPr>
          <w:sz w:val="18"/>
          <w:lang w:val="sk-SK"/>
        </w:rPr>
        <w:t>akciách</w:t>
      </w:r>
    </w:p>
    <w:p w:rsidR="007E114D" w:rsidRPr="007E114D" w:rsidRDefault="007E114D" w:rsidP="007E114D">
      <w:pPr>
        <w:pStyle w:val="Zkladntext"/>
        <w:spacing w:before="7"/>
        <w:rPr>
          <w:sz w:val="8"/>
          <w:lang w:val="sk-SK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745"/>
        <w:gridCol w:w="1763"/>
        <w:gridCol w:w="1742"/>
        <w:gridCol w:w="1721"/>
        <w:gridCol w:w="1714"/>
        <w:gridCol w:w="1739"/>
      </w:tblGrid>
      <w:tr w:rsidR="007E114D" w:rsidRPr="007E114D" w:rsidTr="007E114D">
        <w:trPr>
          <w:trHeight w:val="1410"/>
          <w:jc w:val="center"/>
        </w:trPr>
        <w:tc>
          <w:tcPr>
            <w:tcW w:w="10424" w:type="dxa"/>
            <w:gridSpan w:val="6"/>
            <w:tcBorders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18"/>
              <w:ind w:left="84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Spoločnosť počas účtovného obdobia nenadobudla ani nepreviedla vlastné akcie.</w:t>
            </w:r>
          </w:p>
        </w:tc>
      </w:tr>
      <w:tr w:rsidR="007E114D" w:rsidRPr="007E114D" w:rsidTr="007E114D">
        <w:trPr>
          <w:trHeight w:val="951"/>
          <w:jc w:val="center"/>
        </w:trPr>
        <w:tc>
          <w:tcPr>
            <w:tcW w:w="1745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70"/>
              <w:ind w:left="261" w:right="235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menovitá hodnota nadobudnutých vlastných akcií</w:t>
            </w:r>
          </w:p>
        </w:tc>
        <w:tc>
          <w:tcPr>
            <w:tcW w:w="1763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8"/>
              <w:rPr>
                <w:sz w:val="14"/>
                <w:lang w:val="sk-SK"/>
              </w:rPr>
            </w:pPr>
          </w:p>
          <w:p w:rsidR="007E114D" w:rsidRPr="007E114D" w:rsidRDefault="007E114D" w:rsidP="000B1448">
            <w:pPr>
              <w:pStyle w:val="TableParagraph"/>
              <w:spacing w:line="249" w:lineRule="auto"/>
              <w:ind w:left="471" w:right="181" w:hanging="85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hodnota nadobudnutia vlastných akcií</w:t>
            </w:r>
          </w:p>
        </w:tc>
        <w:tc>
          <w:tcPr>
            <w:tcW w:w="1742" w:type="dxa"/>
            <w:tcBorders>
              <w:top w:val="single" w:sz="12" w:space="0" w:color="000000"/>
              <w:righ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5" w:line="273" w:lineRule="auto"/>
              <w:ind w:left="406" w:right="137" w:hanging="231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Podiel na upísanom základnom imaní v%</w:t>
            </w:r>
          </w:p>
        </w:tc>
        <w:tc>
          <w:tcPr>
            <w:tcW w:w="1721" w:type="dxa"/>
            <w:tcBorders>
              <w:top w:val="single" w:sz="12" w:space="0" w:color="000000"/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4" w:line="249" w:lineRule="auto"/>
              <w:ind w:left="293" w:right="261" w:hanging="138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Menovitá hodnota prevedených vlastných akcií</w:t>
            </w:r>
          </w:p>
        </w:tc>
        <w:tc>
          <w:tcPr>
            <w:tcW w:w="1714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8" w:line="249" w:lineRule="auto"/>
              <w:ind w:left="272" w:right="264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hodnota prevedenia vlastných akcií</w:t>
            </w:r>
          </w:p>
        </w:tc>
        <w:tc>
          <w:tcPr>
            <w:tcW w:w="1739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2" w:line="249" w:lineRule="auto"/>
              <w:ind w:left="449" w:right="503" w:hanging="1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Podiel na základnom imaní v %</w:t>
            </w:r>
          </w:p>
        </w:tc>
      </w:tr>
      <w:tr w:rsidR="007E114D" w:rsidRPr="007E114D" w:rsidTr="007E114D">
        <w:trPr>
          <w:trHeight w:val="345"/>
          <w:jc w:val="center"/>
        </w:trPr>
        <w:tc>
          <w:tcPr>
            <w:tcW w:w="1745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13"/>
          <w:jc w:val="center"/>
        </w:trPr>
        <w:tc>
          <w:tcPr>
            <w:tcW w:w="1745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39"/>
          <w:jc w:val="center"/>
        </w:trPr>
        <w:tc>
          <w:tcPr>
            <w:tcW w:w="1745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67"/>
          <w:jc w:val="center"/>
        </w:trPr>
        <w:tc>
          <w:tcPr>
            <w:tcW w:w="1745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bottom w:val="single" w:sz="12" w:space="0" w:color="000000"/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804"/>
          <w:jc w:val="center"/>
        </w:trPr>
        <w:tc>
          <w:tcPr>
            <w:tcW w:w="3508" w:type="dxa"/>
            <w:gridSpan w:val="2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60"/>
              <w:ind w:left="659" w:right="265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menovitá hodnota vlastných akcií držaných k poslednému dňu účtovného obdobia</w:t>
            </w:r>
          </w:p>
        </w:tc>
        <w:tc>
          <w:tcPr>
            <w:tcW w:w="3463" w:type="dxa"/>
            <w:gridSpan w:val="2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3"/>
              <w:ind w:left="403" w:right="301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hodnota nadobudnutia vlastných akcií držaných</w:t>
            </w:r>
          </w:p>
          <w:p w:rsidR="007E114D" w:rsidRPr="007E114D" w:rsidRDefault="007E114D" w:rsidP="000B1448">
            <w:pPr>
              <w:pStyle w:val="TableParagraph"/>
              <w:spacing w:line="181" w:lineRule="exact"/>
              <w:ind w:left="403" w:right="304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k poslednému dňu účtovného obdobia</w:t>
            </w:r>
          </w:p>
        </w:tc>
        <w:tc>
          <w:tcPr>
            <w:tcW w:w="3453" w:type="dxa"/>
            <w:gridSpan w:val="2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"/>
              <w:rPr>
                <w:sz w:val="21"/>
                <w:lang w:val="sk-SK"/>
              </w:rPr>
            </w:pPr>
          </w:p>
          <w:p w:rsidR="007E114D" w:rsidRPr="007E114D" w:rsidRDefault="007E114D" w:rsidP="000B1448">
            <w:pPr>
              <w:pStyle w:val="TableParagraph"/>
              <w:spacing w:before="1"/>
              <w:ind w:left="946" w:right="278" w:firstLine="50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Podiel na upísanom základnom imaní v %</w:t>
            </w:r>
          </w:p>
        </w:tc>
      </w:tr>
      <w:tr w:rsidR="007E114D" w:rsidRPr="007E114D" w:rsidTr="007E114D">
        <w:trPr>
          <w:trHeight w:val="356"/>
          <w:jc w:val="center"/>
        </w:trPr>
        <w:tc>
          <w:tcPr>
            <w:tcW w:w="3508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50"/>
          <w:jc w:val="center"/>
        </w:trPr>
        <w:tc>
          <w:tcPr>
            <w:tcW w:w="3508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50"/>
          <w:jc w:val="center"/>
        </w:trPr>
        <w:tc>
          <w:tcPr>
            <w:tcW w:w="3508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47"/>
          <w:jc w:val="center"/>
        </w:trPr>
        <w:tc>
          <w:tcPr>
            <w:tcW w:w="3508" w:type="dxa"/>
            <w:gridSpan w:val="2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</w:tbl>
    <w:p w:rsidR="007E114D" w:rsidRDefault="007E114D" w:rsidP="007E114D">
      <w:pPr>
        <w:pStyle w:val="Nadpis1"/>
        <w:ind w:left="0" w:firstLine="0"/>
        <w:rPr>
          <w:lang w:val="sk-SK"/>
        </w:rPr>
      </w:pPr>
    </w:p>
    <w:p w:rsidR="0068067A" w:rsidRPr="0068067A" w:rsidRDefault="0068067A" w:rsidP="0068067A">
      <w:pPr>
        <w:pStyle w:val="Odsekzoznamu"/>
        <w:numPr>
          <w:ilvl w:val="0"/>
          <w:numId w:val="8"/>
        </w:numPr>
        <w:tabs>
          <w:tab w:val="left" w:pos="399"/>
        </w:tabs>
        <w:spacing w:before="0"/>
        <w:ind w:left="398" w:hanging="210"/>
        <w:rPr>
          <w:sz w:val="18"/>
          <w:lang w:val="sk-SK"/>
        </w:rPr>
      </w:pPr>
      <w:r w:rsidRPr="0068067A">
        <w:rPr>
          <w:sz w:val="18"/>
          <w:lang w:val="sk-SK"/>
        </w:rPr>
        <w:lastRenderedPageBreak/>
        <w:t>Informácie o orgánoch účtovnej</w:t>
      </w:r>
      <w:r w:rsidR="00D34EC3">
        <w:rPr>
          <w:sz w:val="18"/>
          <w:lang w:val="sk-SK"/>
        </w:rPr>
        <w:t xml:space="preserve"> </w:t>
      </w:r>
      <w:r w:rsidRPr="0068067A">
        <w:rPr>
          <w:sz w:val="18"/>
          <w:lang w:val="sk-SK"/>
        </w:rPr>
        <w:t>jednotky</w:t>
      </w:r>
    </w:p>
    <w:p w:rsidR="0068067A" w:rsidRPr="0068067A" w:rsidRDefault="0068067A" w:rsidP="0068067A">
      <w:pPr>
        <w:pStyle w:val="Zkladntext"/>
        <w:spacing w:before="2"/>
        <w:rPr>
          <w:sz w:val="11"/>
          <w:lang w:val="sk-SK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751"/>
        <w:gridCol w:w="1326"/>
        <w:gridCol w:w="853"/>
        <w:gridCol w:w="1335"/>
        <w:gridCol w:w="849"/>
        <w:gridCol w:w="1344"/>
        <w:gridCol w:w="996"/>
      </w:tblGrid>
      <w:tr w:rsidR="0068067A" w:rsidRPr="0068067A" w:rsidTr="0068067A">
        <w:trPr>
          <w:trHeight w:val="2785"/>
          <w:jc w:val="center"/>
        </w:trPr>
        <w:tc>
          <w:tcPr>
            <w:tcW w:w="10454" w:type="dxa"/>
            <w:gridSpan w:val="7"/>
            <w:tcBorders>
              <w:bottom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119"/>
              <w:ind w:left="86" w:right="165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Spoločnosť v sledovanom období neposkytla žiadnym riadiacim alebo kontrolným orgánom spoločnosti záruky, pôžičky alebo iné zabezpečenia, finančné prostriedky alebo iné plnenia.</w:t>
            </w:r>
          </w:p>
        </w:tc>
      </w:tr>
      <w:tr w:rsidR="0068067A" w:rsidRPr="0068067A" w:rsidTr="0068067A">
        <w:trPr>
          <w:trHeight w:val="315"/>
          <w:jc w:val="center"/>
        </w:trPr>
        <w:tc>
          <w:tcPr>
            <w:tcW w:w="3751" w:type="dxa"/>
            <w:vMerge w:val="restart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2179" w:type="dxa"/>
            <w:gridSpan w:val="2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3"/>
              <w:ind w:left="522"/>
              <w:rPr>
                <w:i/>
                <w:sz w:val="16"/>
                <w:lang w:val="sk-SK"/>
              </w:rPr>
            </w:pPr>
            <w:r w:rsidRPr="0068067A">
              <w:rPr>
                <w:i/>
                <w:sz w:val="16"/>
                <w:lang w:val="sk-SK"/>
              </w:rPr>
              <w:t>Štatutárny orgán</w:t>
            </w:r>
          </w:p>
        </w:tc>
        <w:tc>
          <w:tcPr>
            <w:tcW w:w="2184" w:type="dxa"/>
            <w:gridSpan w:val="2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8"/>
              <w:ind w:left="571"/>
              <w:rPr>
                <w:i/>
                <w:sz w:val="16"/>
                <w:lang w:val="sk-SK"/>
              </w:rPr>
            </w:pPr>
            <w:r w:rsidRPr="0068067A">
              <w:rPr>
                <w:i/>
                <w:sz w:val="16"/>
                <w:lang w:val="sk-SK"/>
              </w:rPr>
              <w:t>Dozorný orgán</w:t>
            </w:r>
          </w:p>
        </w:tc>
        <w:tc>
          <w:tcPr>
            <w:tcW w:w="2340" w:type="dxa"/>
            <w:gridSpan w:val="2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3"/>
              <w:ind w:left="812" w:right="810"/>
              <w:jc w:val="center"/>
              <w:rPr>
                <w:i/>
                <w:sz w:val="16"/>
                <w:lang w:val="sk-SK"/>
              </w:rPr>
            </w:pPr>
            <w:r w:rsidRPr="0068067A">
              <w:rPr>
                <w:i/>
                <w:sz w:val="16"/>
                <w:lang w:val="sk-SK"/>
              </w:rPr>
              <w:t>Iný orgán</w:t>
            </w:r>
          </w:p>
        </w:tc>
      </w:tr>
      <w:tr w:rsidR="0068067A" w:rsidRPr="0068067A" w:rsidTr="0068067A">
        <w:trPr>
          <w:trHeight w:val="506"/>
          <w:jc w:val="center"/>
        </w:trPr>
        <w:tc>
          <w:tcPr>
            <w:tcW w:w="3751" w:type="dxa"/>
            <w:vMerge/>
            <w:tcBorders>
              <w:top w:val="nil"/>
            </w:tcBorders>
          </w:tcPr>
          <w:p w:rsidR="0068067A" w:rsidRPr="0068067A" w:rsidRDefault="0068067A" w:rsidP="000B1448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1326" w:type="dxa"/>
          </w:tcPr>
          <w:p w:rsidR="0068067A" w:rsidRPr="0068067A" w:rsidRDefault="0068067A" w:rsidP="000B1448">
            <w:pPr>
              <w:pStyle w:val="TableParagraph"/>
              <w:spacing w:before="4"/>
              <w:rPr>
                <w:sz w:val="15"/>
                <w:lang w:val="sk-SK"/>
              </w:rPr>
            </w:pPr>
          </w:p>
          <w:p w:rsidR="0068067A" w:rsidRPr="0068067A" w:rsidRDefault="0068067A" w:rsidP="000B1448">
            <w:pPr>
              <w:pStyle w:val="TableParagraph"/>
              <w:spacing w:before="1"/>
              <w:ind w:left="754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suma</w:t>
            </w:r>
          </w:p>
        </w:tc>
        <w:tc>
          <w:tcPr>
            <w:tcW w:w="853" w:type="dxa"/>
          </w:tcPr>
          <w:p w:rsidR="0068067A" w:rsidRPr="0068067A" w:rsidRDefault="0068067A" w:rsidP="000B1448">
            <w:pPr>
              <w:pStyle w:val="TableParagraph"/>
              <w:spacing w:before="61" w:line="249" w:lineRule="auto"/>
              <w:ind w:left="237" w:right="43" w:hanging="27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úroková sadzba</w:t>
            </w:r>
          </w:p>
        </w:tc>
        <w:tc>
          <w:tcPr>
            <w:tcW w:w="1335" w:type="dxa"/>
          </w:tcPr>
          <w:p w:rsidR="0068067A" w:rsidRPr="0068067A" w:rsidRDefault="0068067A" w:rsidP="000B1448">
            <w:pPr>
              <w:pStyle w:val="TableParagraph"/>
              <w:spacing w:before="2"/>
              <w:rPr>
                <w:sz w:val="15"/>
                <w:lang w:val="sk-SK"/>
              </w:rPr>
            </w:pPr>
          </w:p>
          <w:p w:rsidR="0068067A" w:rsidRPr="0068067A" w:rsidRDefault="0068067A" w:rsidP="000B1448">
            <w:pPr>
              <w:pStyle w:val="TableParagraph"/>
              <w:spacing w:before="1"/>
              <w:ind w:left="735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suma</w:t>
            </w:r>
          </w:p>
        </w:tc>
        <w:tc>
          <w:tcPr>
            <w:tcW w:w="849" w:type="dxa"/>
          </w:tcPr>
          <w:p w:rsidR="0068067A" w:rsidRPr="0068067A" w:rsidRDefault="0068067A" w:rsidP="000B1448">
            <w:pPr>
              <w:pStyle w:val="TableParagraph"/>
              <w:spacing w:before="79" w:line="249" w:lineRule="auto"/>
              <w:ind w:left="229" w:right="47" w:hanging="27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úroková sadzba</w:t>
            </w:r>
          </w:p>
        </w:tc>
        <w:tc>
          <w:tcPr>
            <w:tcW w:w="1344" w:type="dxa"/>
          </w:tcPr>
          <w:p w:rsidR="0068067A" w:rsidRPr="0068067A" w:rsidRDefault="0068067A" w:rsidP="000B1448">
            <w:pPr>
              <w:pStyle w:val="TableParagraph"/>
              <w:spacing w:before="10"/>
              <w:rPr>
                <w:sz w:val="14"/>
                <w:lang w:val="sk-SK"/>
              </w:rPr>
            </w:pPr>
          </w:p>
          <w:p w:rsidR="0068067A" w:rsidRPr="0068067A" w:rsidRDefault="0068067A" w:rsidP="000B1448">
            <w:pPr>
              <w:pStyle w:val="TableParagraph"/>
              <w:spacing w:before="1"/>
              <w:ind w:left="735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suma</w:t>
            </w:r>
          </w:p>
        </w:tc>
        <w:tc>
          <w:tcPr>
            <w:tcW w:w="996" w:type="dxa"/>
          </w:tcPr>
          <w:p w:rsidR="0068067A" w:rsidRPr="0068067A" w:rsidRDefault="0068067A" w:rsidP="000B1448">
            <w:pPr>
              <w:pStyle w:val="TableParagraph"/>
              <w:spacing w:before="76" w:line="249" w:lineRule="auto"/>
              <w:ind w:left="261" w:right="162" w:hanging="27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úroková sadzba</w:t>
            </w:r>
          </w:p>
        </w:tc>
      </w:tr>
      <w:tr w:rsidR="0068067A" w:rsidRPr="0068067A" w:rsidTr="0068067A">
        <w:trPr>
          <w:trHeight w:val="388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77"/>
              <w:ind w:left="149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poskytnutých pôžičiek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</w:tr>
      <w:tr w:rsidR="0068067A" w:rsidRPr="0068067A" w:rsidTr="0068067A">
        <w:trPr>
          <w:trHeight w:val="547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70"/>
              <w:ind w:left="145" w:right="673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splatených pôžičiek k poslednému dňu účtovného obdobia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9"/>
              <w:jc w:val="center"/>
              <w:rPr>
                <w:sz w:val="16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right="6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10"/>
              <w:jc w:val="center"/>
              <w:rPr>
                <w:sz w:val="17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18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10"/>
              <w:jc w:val="center"/>
              <w:rPr>
                <w:sz w:val="17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74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</w:tr>
      <w:tr w:rsidR="0068067A" w:rsidRPr="0068067A" w:rsidTr="0068067A">
        <w:trPr>
          <w:trHeight w:val="743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59"/>
              <w:ind w:left="144" w:right="435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odpustených pôžičiek a odpísaných pôžičiek k poslednému dňu účtovného obdobia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10"/>
              <w:jc w:val="center"/>
              <w:rPr>
                <w:sz w:val="24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sz w:val="24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spacing w:before="1"/>
              <w:ind w:left="318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4"/>
              <w:jc w:val="center"/>
              <w:rPr>
                <w:sz w:val="24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79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</w:tr>
      <w:tr w:rsidR="0068067A" w:rsidRPr="0068067A" w:rsidTr="0068067A">
        <w:trPr>
          <w:trHeight w:val="522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54"/>
              <w:ind w:left="147" w:right="912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Poskytnuté preddavky na budúce mzdy a platy, odmeny, prémie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</w:tr>
      <w:tr w:rsidR="0068067A" w:rsidRPr="0068067A" w:rsidTr="0068067A">
        <w:trPr>
          <w:trHeight w:val="771"/>
          <w:jc w:val="center"/>
        </w:trPr>
        <w:tc>
          <w:tcPr>
            <w:tcW w:w="3751" w:type="dxa"/>
            <w:tcBorders>
              <w:bottom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9"/>
              <w:ind w:left="137" w:right="172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záruk podľa jednotlivých druhov záruk (záruky, garancie, ručenie na zmenke, ručenie za pôžičku, hypotéku)</w:t>
            </w:r>
          </w:p>
        </w:tc>
        <w:tc>
          <w:tcPr>
            <w:tcW w:w="1326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sz w:val="23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spacing w:before="1"/>
              <w:ind w:left="7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35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18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44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spacing w:before="7"/>
              <w:jc w:val="center"/>
              <w:rPr>
                <w:sz w:val="20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75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</w:tr>
    </w:tbl>
    <w:p w:rsidR="0068067A" w:rsidRPr="0068067A" w:rsidRDefault="0068067A" w:rsidP="0068067A">
      <w:pPr>
        <w:pStyle w:val="Zkladntext"/>
        <w:rPr>
          <w:sz w:val="20"/>
          <w:lang w:val="sk-SK"/>
        </w:rPr>
      </w:pPr>
    </w:p>
    <w:p w:rsidR="0068067A" w:rsidRPr="0068067A" w:rsidRDefault="0077716F" w:rsidP="0068067A">
      <w:pPr>
        <w:pStyle w:val="Odsekzoznamu"/>
        <w:numPr>
          <w:ilvl w:val="0"/>
          <w:numId w:val="8"/>
        </w:numPr>
        <w:tabs>
          <w:tab w:val="left" w:pos="380"/>
        </w:tabs>
        <w:spacing w:before="165"/>
        <w:ind w:left="379" w:hanging="210"/>
        <w:rPr>
          <w:sz w:val="18"/>
          <w:lang w:val="sk-SK"/>
        </w:rPr>
      </w:pPr>
      <w:r w:rsidRPr="0077716F">
        <w:rPr>
          <w:noProof/>
          <w:lang w:val="sk-SK"/>
        </w:rPr>
        <w:pict>
          <v:shape id="Textové pole 28" o:spid="_x0000_s1031" type="#_x0000_t202" style="position:absolute;left:0;text-align:left;margin-left:42.4pt;margin-top:24.2pt;width:522.35pt;height:329.1pt;z-index:-251650048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" filled="f" strokeweight=".48pt">
            <v:textbox inset="0,0,0,0">
              <w:txbxContent>
                <w:p w:rsidR="0068067A" w:rsidRPr="0068067A" w:rsidRDefault="0068067A" w:rsidP="0068067A">
                  <w:pPr>
                    <w:pStyle w:val="Zkladntext"/>
                    <w:numPr>
                      <w:ilvl w:val="0"/>
                      <w:numId w:val="9"/>
                    </w:numPr>
                    <w:tabs>
                      <w:tab w:val="left" w:pos="303"/>
                    </w:tabs>
                    <w:spacing w:before="126"/>
                    <w:ind w:hanging="210"/>
                    <w:rPr>
                      <w:lang w:val="sk-SK"/>
                    </w:rPr>
                  </w:pPr>
                  <w:r w:rsidRPr="0068067A">
                    <w:rPr>
                      <w:lang w:val="sk-SK"/>
                    </w:rPr>
                    <w:t>Spoločnosť nemá žiadne finančné povinnosti, ktoré sa nevykazujú v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68067A">
                    <w:rPr>
                      <w:lang w:val="sk-SK"/>
                    </w:rPr>
                    <w:t>súvahe.</w:t>
                  </w:r>
                </w:p>
                <w:p w:rsidR="0068067A" w:rsidRPr="0068067A" w:rsidRDefault="0068067A" w:rsidP="0068067A">
                  <w:pPr>
                    <w:pStyle w:val="Zkladntext"/>
                    <w:spacing w:before="2"/>
                    <w:rPr>
                      <w:lang w:val="sk-SK"/>
                    </w:rPr>
                  </w:pPr>
                </w:p>
                <w:p w:rsidR="0068067A" w:rsidRPr="0068067A" w:rsidRDefault="0068067A" w:rsidP="0068067A">
                  <w:pPr>
                    <w:pStyle w:val="Zkladntext"/>
                    <w:numPr>
                      <w:ilvl w:val="0"/>
                      <w:numId w:val="9"/>
                    </w:numPr>
                    <w:tabs>
                      <w:tab w:val="left" w:pos="303"/>
                    </w:tabs>
                    <w:spacing w:before="1"/>
                    <w:ind w:hanging="210"/>
                    <w:rPr>
                      <w:lang w:val="sk-SK"/>
                    </w:rPr>
                  </w:pPr>
                  <w:r w:rsidRPr="0068067A">
                    <w:rPr>
                      <w:lang w:val="sk-SK"/>
                    </w:rPr>
                    <w:t>Spoločnosť nemá vedomosť o žiadnych podmienených záväzkoch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68067A">
                    <w:rPr>
                      <w:lang w:val="sk-SK"/>
                    </w:rPr>
                    <w:t>spoločnosti.</w:t>
                  </w:r>
                </w:p>
                <w:p w:rsidR="0068067A" w:rsidRPr="0068067A" w:rsidRDefault="0068067A" w:rsidP="0068067A">
                  <w:pPr>
                    <w:pStyle w:val="Zkladntext"/>
                    <w:spacing w:before="2"/>
                    <w:rPr>
                      <w:lang w:val="sk-SK"/>
                    </w:rPr>
                  </w:pPr>
                </w:p>
                <w:p w:rsidR="0068067A" w:rsidRPr="0068067A" w:rsidRDefault="005508FC" w:rsidP="0068067A">
                  <w:pPr>
                    <w:pStyle w:val="Zkladntext"/>
                    <w:ind w:left="91" w:right="593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c</w:t>
                  </w:r>
                  <w:bookmarkStart w:id="0" w:name="_GoBack"/>
                  <w:bookmarkEnd w:id="0"/>
                  <w:r w:rsidR="0068067A" w:rsidRPr="0068067A">
                    <w:rPr>
                      <w:lang w:val="sk-SK"/>
                    </w:rPr>
                    <w:t>) Spoločnosť neeviduje ani neúčtuje o žiadnych významných povinnostiach vyplývajúcich z dôchodkových programov pre zamestnancov.</w:t>
                  </w:r>
                </w:p>
              </w:txbxContent>
            </v:textbox>
            <w10:wrap type="topAndBottom" anchorx="page"/>
          </v:shape>
        </w:pict>
      </w:r>
      <w:r w:rsidR="0068067A" w:rsidRPr="0068067A">
        <w:rPr>
          <w:sz w:val="18"/>
          <w:lang w:val="sk-SK"/>
        </w:rPr>
        <w:t>Informácie o povinnostiach účtovnej</w:t>
      </w:r>
      <w:r w:rsidR="0069232B">
        <w:rPr>
          <w:sz w:val="18"/>
          <w:lang w:val="sk-SK"/>
        </w:rPr>
        <w:t xml:space="preserve"> </w:t>
      </w:r>
      <w:r w:rsidR="0068067A" w:rsidRPr="0068067A">
        <w:rPr>
          <w:sz w:val="18"/>
          <w:lang w:val="sk-SK"/>
        </w:rPr>
        <w:t>jednotky</w:t>
      </w:r>
    </w:p>
    <w:sectPr w:rsidR="0068067A" w:rsidRPr="0068067A" w:rsidSect="007E114D">
      <w:headerReference w:type="default" r:id="rId7"/>
      <w:footerReference w:type="default" r:id="rId8"/>
      <w:pgSz w:w="11906" w:h="16838"/>
      <w:pgMar w:top="1417" w:right="424" w:bottom="426" w:left="567" w:header="708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E7DA6" w:rsidRDefault="00CE7DA6" w:rsidP="007E114D">
      <w:r>
        <w:separator/>
      </w:r>
    </w:p>
  </w:endnote>
  <w:endnote w:type="continuationSeparator" w:id="0">
    <w:p w:rsidR="00CE7DA6" w:rsidRDefault="00CE7DA6" w:rsidP="007E114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ans Narrow">
    <w:altName w:val="Arial"/>
    <w:charset w:val="00"/>
    <w:family w:val="swiss"/>
    <w:pitch w:val="variable"/>
    <w:sig w:usb0="00000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1909527"/>
      <w:docPartObj>
        <w:docPartGallery w:val="Page Numbers (Bottom of Page)"/>
        <w:docPartUnique/>
      </w:docPartObj>
    </w:sdtPr>
    <w:sdtContent>
      <w:p w:rsidR="007E114D" w:rsidRDefault="0077716F">
        <w:pPr>
          <w:pStyle w:val="Pta"/>
          <w:jc w:val="right"/>
        </w:pPr>
        <w:r>
          <w:fldChar w:fldCharType="begin"/>
        </w:r>
        <w:r w:rsidR="007E114D">
          <w:instrText>PAGE   \* MERGEFORMAT</w:instrText>
        </w:r>
        <w:r>
          <w:fldChar w:fldCharType="separate"/>
        </w:r>
        <w:r w:rsidR="00026936" w:rsidRPr="00026936">
          <w:rPr>
            <w:noProof/>
            <w:lang w:val="sk-SK"/>
          </w:rPr>
          <w:t>3</w:t>
        </w:r>
        <w:r>
          <w:fldChar w:fldCharType="end"/>
        </w:r>
      </w:p>
    </w:sdtContent>
  </w:sdt>
  <w:p w:rsidR="007E114D" w:rsidRDefault="007E114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E7DA6" w:rsidRDefault="00CE7DA6" w:rsidP="007E114D">
      <w:r>
        <w:separator/>
      </w:r>
    </w:p>
  </w:footnote>
  <w:footnote w:type="continuationSeparator" w:id="0">
    <w:p w:rsidR="00CE7DA6" w:rsidRDefault="00CE7DA6" w:rsidP="007E114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114D" w:rsidRDefault="0077716F" w:rsidP="007E114D">
    <w:pPr>
      <w:pStyle w:val="Zkladntext"/>
      <w:spacing w:line="14" w:lineRule="auto"/>
    </w:pPr>
    <w:r w:rsidRPr="0077716F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7" o:spid="_x0000_s4108" type="#_x0000_t202" style="position:absolute;margin-left:382.65pt;margin-top:-4.65pt;width:39.75pt;height:21pt;z-index:251672576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" filled="f" stroked="f" strokeweight=".5pt">
          <v:textbox>
            <w:txbxContent>
              <w:p w:rsidR="007E114D" w:rsidRPr="007E114D" w:rsidRDefault="007E114D" w:rsidP="007E114D">
                <w:pPr>
                  <w:rPr>
                    <w:sz w:val="18"/>
                    <w:lang w:val="sk-SK"/>
                  </w:rPr>
                </w:pPr>
                <w:r>
                  <w:rPr>
                    <w:sz w:val="18"/>
                    <w:lang w:val="sk-SK"/>
                  </w:rPr>
                  <w:t>DIČ:</w:t>
                </w:r>
              </w:p>
            </w:txbxContent>
          </v:textbox>
        </v:shape>
      </w:pict>
    </w:r>
    <w:r w:rsidRPr="0077716F">
      <w:rPr>
        <w:noProof/>
      </w:rPr>
      <w:pict>
        <v:shape id="Textové pole 26" o:spid="_x0000_s4107" type="#_x0000_t202" style="position:absolute;margin-left:284.4pt;margin-top:-5.4pt;width:39.75pt;height:21pt;z-index:251670528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" filled="f" stroked="f" strokeweight=".5pt">
          <v:textbox>
            <w:txbxContent>
              <w:p w:rsidR="007E114D" w:rsidRPr="007E114D" w:rsidRDefault="007E114D">
                <w:pPr>
                  <w:rPr>
                    <w:sz w:val="18"/>
                    <w:lang w:val="sk-SK"/>
                  </w:rPr>
                </w:pPr>
                <w:r w:rsidRPr="007E114D">
                  <w:rPr>
                    <w:sz w:val="18"/>
                    <w:lang w:val="sk-SK"/>
                  </w:rPr>
                  <w:t>IČO:</w:t>
                </w:r>
              </w:p>
            </w:txbxContent>
          </v:textbox>
        </v:shape>
      </w:pict>
    </w:r>
    <w:r w:rsidRPr="0077716F">
      <w:rPr>
        <w:noProof/>
      </w:rPr>
      <w:pict>
        <v:shape id="Textové pole 18" o:spid="_x0000_s4106" type="#_x0000_t202" style="position:absolute;margin-left:317.65pt;margin-top:-6.6pt;width:64.5pt;height:19.75pt;z-index:251667456;visibility:visibl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" fillcolor="white [3201]" strokeweight=".5pt">
          <v:textbox>
            <w:txbxContent>
              <w:p w:rsidR="007E114D" w:rsidRPr="005508FC" w:rsidRDefault="00026936">
                <w:pPr>
                  <w:rPr>
                    <w:lang w:val="sk-SK"/>
                  </w:rPr>
                </w:pPr>
                <w:r>
                  <w:rPr>
                    <w:lang w:val="sk-SK"/>
                  </w:rPr>
                  <w:t>52623530</w:t>
                </w:r>
                <w:r w:rsidR="00E56449">
                  <w:rPr>
                    <w:lang w:val="sk-SK"/>
                  </w:rPr>
                  <w:t>10</w:t>
                </w:r>
              </w:p>
            </w:txbxContent>
          </v:textbox>
        </v:shape>
      </w:pict>
    </w:r>
    <w:r w:rsidRPr="0077716F">
      <w:rPr>
        <w:noProof/>
      </w:rPr>
      <w:pict>
        <v:group id="Skupina 13" o:spid="_x0000_s4101" style="position:absolute;margin-left:39.4pt;margin-top:28.8pt;width:123.5pt;height:18.15pt;z-index:-251657216;mso-position-horizontal-relative:page;mso-position-vertical-relative:page" coordorigin="833,571" coordsize="2470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">
          <v:line id="Line 2" o:spid="_x0000_s4105" style="position:absolute;visibility:visible" from="842,576" to="3293,57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" strokeweight=".48pt"/>
          <v:line id="Line 3" o:spid="_x0000_s4104" style="position:absolute;visibility:visible" from="838,571" to="838,9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" strokeweight=".48pt"/>
          <v:line id="Line 4" o:spid="_x0000_s4103" style="position:absolute;visibility:visible" from="842,929" to="3293,92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" strokeweight=".48pt"/>
          <v:line id="Line 5" o:spid="_x0000_s4102" style="position:absolute;visibility:visible" from="3298,571" to="3298,9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" strokeweight=".16969mm"/>
          <w10:wrap anchorx="page" anchory="page"/>
        </v:group>
      </w:pict>
    </w:r>
    <w:r w:rsidRPr="0077716F">
      <w:rPr>
        <w:noProof/>
      </w:rPr>
      <w:pict>
        <v:shape id="Textové pole 5" o:spid="_x0000_s4100" type="#_x0000_t202" style="position:absolute;margin-left:361.6pt;margin-top:32.75pt;width:18pt;height:12.1pt;z-index:-251654144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" filled="f" stroked="f">
          <v:textbox inset="0,0,0,0">
            <w:txbxContent>
              <w:p w:rsidR="007E114D" w:rsidRDefault="007E114D" w:rsidP="007E114D">
                <w:pPr>
                  <w:pStyle w:val="Zkladntext"/>
                  <w:spacing w:before="14"/>
                  <w:ind w:left="20"/>
                </w:pPr>
                <w:r>
                  <w:t>IČO</w:t>
                </w:r>
              </w:p>
            </w:txbxContent>
          </v:textbox>
          <w10:wrap anchorx="page" anchory="page"/>
        </v:shape>
      </w:pict>
    </w:r>
    <w:r w:rsidRPr="0077716F">
      <w:rPr>
        <w:noProof/>
      </w:rPr>
      <w:pict>
        <v:shape id="Textové pole 19" o:spid="_x0000_s4099" type="#_x0000_t202" style="position:absolute;margin-left:410.65pt;margin-top:-6.9pt;width:80.25pt;height:19.75pt;z-index:251669504;visibility:visibl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" fillcolor="white [3201]" strokeweight=".5pt">
          <v:textbox>
            <w:txbxContent>
              <w:p w:rsidR="007E114D" w:rsidRPr="005508FC" w:rsidRDefault="00E56449" w:rsidP="007E114D">
                <w:pPr>
                  <w:rPr>
                    <w:lang w:val="sk-SK"/>
                  </w:rPr>
                </w:pPr>
                <w:r>
                  <w:rPr>
                    <w:lang w:val="sk-SK"/>
                  </w:rPr>
                  <w:t>2</w:t>
                </w:r>
                <w:r w:rsidR="00026936">
                  <w:rPr>
                    <w:lang w:val="sk-SK"/>
                  </w:rPr>
                  <w:t>1</w:t>
                </w:r>
                <w:r>
                  <w:rPr>
                    <w:lang w:val="sk-SK"/>
                  </w:rPr>
                  <w:t>2</w:t>
                </w:r>
                <w:r w:rsidR="00026936">
                  <w:rPr>
                    <w:lang w:val="sk-SK"/>
                  </w:rPr>
                  <w:t>1</w:t>
                </w:r>
                <w:r>
                  <w:rPr>
                    <w:lang w:val="sk-SK"/>
                  </w:rPr>
                  <w:t>0</w:t>
                </w:r>
                <w:r w:rsidR="00026936">
                  <w:rPr>
                    <w:lang w:val="sk-SK"/>
                  </w:rPr>
                  <w:t>86671</w:t>
                </w:r>
              </w:p>
            </w:txbxContent>
          </v:textbox>
        </v:shape>
      </w:pict>
    </w:r>
    <w:r w:rsidRPr="0077716F">
      <w:rPr>
        <w:noProof/>
      </w:rPr>
      <w:pict>
        <v:shape id="Textové pole 2" o:spid="_x0000_s4098" type="#_x0000_t202" style="position:absolute;margin-left:458.9pt;margin-top:32.65pt;width:17.5pt;height:12.1pt;z-index:-25165107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" filled="f" stroked="f">
          <v:textbox inset="0,0,0,0">
            <w:txbxContent>
              <w:p w:rsidR="007E114D" w:rsidRDefault="007E114D" w:rsidP="007E114D">
                <w:pPr>
                  <w:pStyle w:val="Zkladntext"/>
                  <w:spacing w:before="14"/>
                  <w:ind w:left="20"/>
                </w:pPr>
                <w:r>
                  <w:t>DIČ</w:t>
                </w:r>
              </w:p>
            </w:txbxContent>
          </v:textbox>
          <w10:wrap anchorx="page" anchory="page"/>
        </v:shape>
      </w:pict>
    </w:r>
    <w:r w:rsidRPr="0077716F">
      <w:rPr>
        <w:noProof/>
      </w:rPr>
      <w:pict>
        <v:shape id="Textové pole 4" o:spid="_x0000_s4097" type="#_x0000_t202" style="position:absolute;margin-left:44pt;margin-top:31.45pt;width:104.4pt;height:12.1pt;z-index:-251653120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" filled="f" stroked="f">
          <v:textbox inset="0,0,0,0">
            <w:txbxContent>
              <w:p w:rsidR="007E114D" w:rsidRPr="007E114D" w:rsidRDefault="007E114D" w:rsidP="007E114D">
                <w:pPr>
                  <w:pStyle w:val="Zkladntext"/>
                  <w:spacing w:before="14"/>
                  <w:ind w:left="20"/>
                  <w:rPr>
                    <w:lang w:val="sk-SK"/>
                  </w:rPr>
                </w:pPr>
                <w:r w:rsidRPr="007E114D">
                  <w:rPr>
                    <w:lang w:val="sk-SK"/>
                  </w:rPr>
                  <w:t xml:space="preserve">Poznámky </w:t>
                </w:r>
                <w:proofErr w:type="spellStart"/>
                <w:r w:rsidRPr="007E114D">
                  <w:rPr>
                    <w:lang w:val="sk-SK"/>
                  </w:rPr>
                  <w:t>Úč</w:t>
                </w:r>
                <w:proofErr w:type="spellEnd"/>
                <w:r w:rsidRPr="007E114D">
                  <w:rPr>
                    <w:lang w:val="sk-SK"/>
                  </w:rPr>
                  <w:t xml:space="preserve"> MUJ 3 - 01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DA1FDB"/>
    <w:multiLevelType w:val="hybridMultilevel"/>
    <w:tmpl w:val="AC303E48"/>
    <w:lvl w:ilvl="0" w:tplc="CE6A65D2">
      <w:start w:val="1"/>
      <w:numFmt w:val="lowerLetter"/>
      <w:lvlText w:val="%1)"/>
      <w:lvlJc w:val="left"/>
      <w:pPr>
        <w:ind w:left="302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C04E040A">
      <w:numFmt w:val="bullet"/>
      <w:lvlText w:val="•"/>
      <w:lvlJc w:val="left"/>
      <w:pPr>
        <w:ind w:left="1313" w:hanging="211"/>
      </w:pPr>
      <w:rPr>
        <w:rFonts w:hint="default"/>
      </w:rPr>
    </w:lvl>
    <w:lvl w:ilvl="2" w:tplc="6F908834">
      <w:numFmt w:val="bullet"/>
      <w:lvlText w:val="•"/>
      <w:lvlJc w:val="left"/>
      <w:pPr>
        <w:ind w:left="2327" w:hanging="211"/>
      </w:pPr>
      <w:rPr>
        <w:rFonts w:hint="default"/>
      </w:rPr>
    </w:lvl>
    <w:lvl w:ilvl="3" w:tplc="D39451D4">
      <w:numFmt w:val="bullet"/>
      <w:lvlText w:val="•"/>
      <w:lvlJc w:val="left"/>
      <w:pPr>
        <w:ind w:left="3340" w:hanging="211"/>
      </w:pPr>
      <w:rPr>
        <w:rFonts w:hint="default"/>
      </w:rPr>
    </w:lvl>
    <w:lvl w:ilvl="4" w:tplc="A29A809E"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AEA2246E">
      <w:numFmt w:val="bullet"/>
      <w:lvlText w:val="•"/>
      <w:lvlJc w:val="left"/>
      <w:pPr>
        <w:ind w:left="5368" w:hanging="211"/>
      </w:pPr>
      <w:rPr>
        <w:rFonts w:hint="default"/>
      </w:rPr>
    </w:lvl>
    <w:lvl w:ilvl="6" w:tplc="D294F0EE">
      <w:numFmt w:val="bullet"/>
      <w:lvlText w:val="•"/>
      <w:lvlJc w:val="left"/>
      <w:pPr>
        <w:ind w:left="6381" w:hanging="211"/>
      </w:pPr>
      <w:rPr>
        <w:rFonts w:hint="default"/>
      </w:rPr>
    </w:lvl>
    <w:lvl w:ilvl="7" w:tplc="9B64C814">
      <w:numFmt w:val="bullet"/>
      <w:lvlText w:val="•"/>
      <w:lvlJc w:val="left"/>
      <w:pPr>
        <w:ind w:left="7395" w:hanging="211"/>
      </w:pPr>
      <w:rPr>
        <w:rFonts w:hint="default"/>
      </w:rPr>
    </w:lvl>
    <w:lvl w:ilvl="8" w:tplc="571E8592">
      <w:numFmt w:val="bullet"/>
      <w:lvlText w:val="•"/>
      <w:lvlJc w:val="left"/>
      <w:pPr>
        <w:ind w:left="8409" w:hanging="211"/>
      </w:pPr>
      <w:rPr>
        <w:rFonts w:hint="default"/>
      </w:rPr>
    </w:lvl>
  </w:abstractNum>
  <w:abstractNum w:abstractNumId="1">
    <w:nsid w:val="1135527F"/>
    <w:multiLevelType w:val="hybridMultilevel"/>
    <w:tmpl w:val="2E502EA8"/>
    <w:lvl w:ilvl="0" w:tplc="28EE8790">
      <w:numFmt w:val="bullet"/>
      <w:lvlText w:val="-"/>
      <w:lvlJc w:val="left"/>
      <w:pPr>
        <w:ind w:left="185" w:hanging="110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1E8424CC">
      <w:numFmt w:val="bullet"/>
      <w:lvlText w:val="•"/>
      <w:lvlJc w:val="left"/>
      <w:pPr>
        <w:ind w:left="1208" w:hanging="110"/>
      </w:pPr>
      <w:rPr>
        <w:rFonts w:hint="default"/>
      </w:rPr>
    </w:lvl>
    <w:lvl w:ilvl="2" w:tplc="17265CE6">
      <w:numFmt w:val="bullet"/>
      <w:lvlText w:val="•"/>
      <w:lvlJc w:val="left"/>
      <w:pPr>
        <w:ind w:left="2237" w:hanging="110"/>
      </w:pPr>
      <w:rPr>
        <w:rFonts w:hint="default"/>
      </w:rPr>
    </w:lvl>
    <w:lvl w:ilvl="3" w:tplc="492CB578">
      <w:numFmt w:val="bullet"/>
      <w:lvlText w:val="•"/>
      <w:lvlJc w:val="left"/>
      <w:pPr>
        <w:ind w:left="3265" w:hanging="110"/>
      </w:pPr>
      <w:rPr>
        <w:rFonts w:hint="default"/>
      </w:rPr>
    </w:lvl>
    <w:lvl w:ilvl="4" w:tplc="4A9E1620">
      <w:numFmt w:val="bullet"/>
      <w:lvlText w:val="•"/>
      <w:lvlJc w:val="left"/>
      <w:pPr>
        <w:ind w:left="4294" w:hanging="110"/>
      </w:pPr>
      <w:rPr>
        <w:rFonts w:hint="default"/>
      </w:rPr>
    </w:lvl>
    <w:lvl w:ilvl="5" w:tplc="2216EAEA">
      <w:numFmt w:val="bullet"/>
      <w:lvlText w:val="•"/>
      <w:lvlJc w:val="left"/>
      <w:pPr>
        <w:ind w:left="5322" w:hanging="110"/>
      </w:pPr>
      <w:rPr>
        <w:rFonts w:hint="default"/>
      </w:rPr>
    </w:lvl>
    <w:lvl w:ilvl="6" w:tplc="9DA66260">
      <w:numFmt w:val="bullet"/>
      <w:lvlText w:val="•"/>
      <w:lvlJc w:val="left"/>
      <w:pPr>
        <w:ind w:left="6351" w:hanging="110"/>
      </w:pPr>
      <w:rPr>
        <w:rFonts w:hint="default"/>
      </w:rPr>
    </w:lvl>
    <w:lvl w:ilvl="7" w:tplc="61DE1D7C">
      <w:numFmt w:val="bullet"/>
      <w:lvlText w:val="•"/>
      <w:lvlJc w:val="left"/>
      <w:pPr>
        <w:ind w:left="7380" w:hanging="110"/>
      </w:pPr>
      <w:rPr>
        <w:rFonts w:hint="default"/>
      </w:rPr>
    </w:lvl>
    <w:lvl w:ilvl="8" w:tplc="7C74CE0E">
      <w:numFmt w:val="bullet"/>
      <w:lvlText w:val="•"/>
      <w:lvlJc w:val="left"/>
      <w:pPr>
        <w:ind w:left="8408" w:hanging="110"/>
      </w:pPr>
      <w:rPr>
        <w:rFonts w:hint="default"/>
      </w:rPr>
    </w:lvl>
  </w:abstractNum>
  <w:abstractNum w:abstractNumId="2">
    <w:nsid w:val="12A16E0B"/>
    <w:multiLevelType w:val="hybridMultilevel"/>
    <w:tmpl w:val="E222D464"/>
    <w:lvl w:ilvl="0" w:tplc="77BCDA36">
      <w:numFmt w:val="bullet"/>
      <w:lvlText w:val="-"/>
      <w:lvlJc w:val="left"/>
      <w:pPr>
        <w:ind w:left="195" w:hanging="110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D7EE76C2">
      <w:numFmt w:val="bullet"/>
      <w:lvlText w:val="•"/>
      <w:lvlJc w:val="left"/>
      <w:pPr>
        <w:ind w:left="1226" w:hanging="110"/>
      </w:pPr>
      <w:rPr>
        <w:rFonts w:hint="default"/>
      </w:rPr>
    </w:lvl>
    <w:lvl w:ilvl="2" w:tplc="69FC4EB8">
      <w:numFmt w:val="bullet"/>
      <w:lvlText w:val="•"/>
      <w:lvlJc w:val="left"/>
      <w:pPr>
        <w:ind w:left="2253" w:hanging="110"/>
      </w:pPr>
      <w:rPr>
        <w:rFonts w:hint="default"/>
      </w:rPr>
    </w:lvl>
    <w:lvl w:ilvl="3" w:tplc="638439CC">
      <w:numFmt w:val="bullet"/>
      <w:lvlText w:val="•"/>
      <w:lvlJc w:val="left"/>
      <w:pPr>
        <w:ind w:left="3279" w:hanging="110"/>
      </w:pPr>
      <w:rPr>
        <w:rFonts w:hint="default"/>
      </w:rPr>
    </w:lvl>
    <w:lvl w:ilvl="4" w:tplc="CA5838D4">
      <w:numFmt w:val="bullet"/>
      <w:lvlText w:val="•"/>
      <w:lvlJc w:val="left"/>
      <w:pPr>
        <w:ind w:left="4306" w:hanging="110"/>
      </w:pPr>
      <w:rPr>
        <w:rFonts w:hint="default"/>
      </w:rPr>
    </w:lvl>
    <w:lvl w:ilvl="5" w:tplc="A58C62A4">
      <w:numFmt w:val="bullet"/>
      <w:lvlText w:val="•"/>
      <w:lvlJc w:val="left"/>
      <w:pPr>
        <w:ind w:left="5332" w:hanging="110"/>
      </w:pPr>
      <w:rPr>
        <w:rFonts w:hint="default"/>
      </w:rPr>
    </w:lvl>
    <w:lvl w:ilvl="6" w:tplc="97F0589C">
      <w:numFmt w:val="bullet"/>
      <w:lvlText w:val="•"/>
      <w:lvlJc w:val="left"/>
      <w:pPr>
        <w:ind w:left="6359" w:hanging="110"/>
      </w:pPr>
      <w:rPr>
        <w:rFonts w:hint="default"/>
      </w:rPr>
    </w:lvl>
    <w:lvl w:ilvl="7" w:tplc="D1C4D0C6">
      <w:numFmt w:val="bullet"/>
      <w:lvlText w:val="•"/>
      <w:lvlJc w:val="left"/>
      <w:pPr>
        <w:ind w:left="7386" w:hanging="110"/>
      </w:pPr>
      <w:rPr>
        <w:rFonts w:hint="default"/>
      </w:rPr>
    </w:lvl>
    <w:lvl w:ilvl="8" w:tplc="E0526E90">
      <w:numFmt w:val="bullet"/>
      <w:lvlText w:val="•"/>
      <w:lvlJc w:val="left"/>
      <w:pPr>
        <w:ind w:left="8412" w:hanging="110"/>
      </w:pPr>
      <w:rPr>
        <w:rFonts w:hint="default"/>
      </w:rPr>
    </w:lvl>
  </w:abstractNum>
  <w:abstractNum w:abstractNumId="3">
    <w:nsid w:val="1DE872D8"/>
    <w:multiLevelType w:val="hybridMultilevel"/>
    <w:tmpl w:val="4EA8D87A"/>
    <w:lvl w:ilvl="0" w:tplc="680066C8">
      <w:start w:val="1"/>
      <w:numFmt w:val="upperRoman"/>
      <w:lvlText w:val="%1."/>
      <w:lvlJc w:val="left"/>
      <w:pPr>
        <w:ind w:left="318" w:hanging="167"/>
      </w:pPr>
      <w:rPr>
        <w:rFonts w:ascii="Arial" w:eastAsia="Arial" w:hAnsi="Arial" w:cs="Arial" w:hint="default"/>
        <w:b/>
        <w:bCs/>
        <w:spacing w:val="-1"/>
        <w:w w:val="100"/>
        <w:sz w:val="20"/>
        <w:szCs w:val="20"/>
      </w:rPr>
    </w:lvl>
    <w:lvl w:ilvl="1" w:tplc="A55E9558">
      <w:numFmt w:val="bullet"/>
      <w:lvlText w:val="•"/>
      <w:lvlJc w:val="left"/>
      <w:pPr>
        <w:ind w:left="1362" w:hanging="167"/>
      </w:pPr>
      <w:rPr>
        <w:rFonts w:hint="default"/>
      </w:rPr>
    </w:lvl>
    <w:lvl w:ilvl="2" w:tplc="BB24F324">
      <w:numFmt w:val="bullet"/>
      <w:lvlText w:val="•"/>
      <w:lvlJc w:val="left"/>
      <w:pPr>
        <w:ind w:left="2405" w:hanging="167"/>
      </w:pPr>
      <w:rPr>
        <w:rFonts w:hint="default"/>
      </w:rPr>
    </w:lvl>
    <w:lvl w:ilvl="3" w:tplc="4B1E1AC0">
      <w:numFmt w:val="bullet"/>
      <w:lvlText w:val="•"/>
      <w:lvlJc w:val="left"/>
      <w:pPr>
        <w:ind w:left="3447" w:hanging="167"/>
      </w:pPr>
      <w:rPr>
        <w:rFonts w:hint="default"/>
      </w:rPr>
    </w:lvl>
    <w:lvl w:ilvl="4" w:tplc="AB0A1214">
      <w:numFmt w:val="bullet"/>
      <w:lvlText w:val="•"/>
      <w:lvlJc w:val="left"/>
      <w:pPr>
        <w:ind w:left="4490" w:hanging="167"/>
      </w:pPr>
      <w:rPr>
        <w:rFonts w:hint="default"/>
      </w:rPr>
    </w:lvl>
    <w:lvl w:ilvl="5" w:tplc="DB2CE130">
      <w:numFmt w:val="bullet"/>
      <w:lvlText w:val="•"/>
      <w:lvlJc w:val="left"/>
      <w:pPr>
        <w:ind w:left="5533" w:hanging="167"/>
      </w:pPr>
      <w:rPr>
        <w:rFonts w:hint="default"/>
      </w:rPr>
    </w:lvl>
    <w:lvl w:ilvl="6" w:tplc="A6DCBB70">
      <w:numFmt w:val="bullet"/>
      <w:lvlText w:val="•"/>
      <w:lvlJc w:val="left"/>
      <w:pPr>
        <w:ind w:left="6575" w:hanging="167"/>
      </w:pPr>
      <w:rPr>
        <w:rFonts w:hint="default"/>
      </w:rPr>
    </w:lvl>
    <w:lvl w:ilvl="7" w:tplc="56067634">
      <w:numFmt w:val="bullet"/>
      <w:lvlText w:val="•"/>
      <w:lvlJc w:val="left"/>
      <w:pPr>
        <w:ind w:left="7618" w:hanging="167"/>
      </w:pPr>
      <w:rPr>
        <w:rFonts w:hint="default"/>
      </w:rPr>
    </w:lvl>
    <w:lvl w:ilvl="8" w:tplc="48DE047A">
      <w:numFmt w:val="bullet"/>
      <w:lvlText w:val="•"/>
      <w:lvlJc w:val="left"/>
      <w:pPr>
        <w:ind w:left="8661" w:hanging="167"/>
      </w:pPr>
      <w:rPr>
        <w:rFonts w:hint="default"/>
      </w:rPr>
    </w:lvl>
  </w:abstractNum>
  <w:abstractNum w:abstractNumId="4">
    <w:nsid w:val="28AE4C65"/>
    <w:multiLevelType w:val="hybridMultilevel"/>
    <w:tmpl w:val="20B658EC"/>
    <w:lvl w:ilvl="0" w:tplc="A734F026">
      <w:start w:val="1"/>
      <w:numFmt w:val="decimal"/>
      <w:lvlText w:val="%1)"/>
      <w:lvlJc w:val="left"/>
      <w:pPr>
        <w:ind w:left="383" w:hanging="233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AB0A3BE8">
      <w:numFmt w:val="bullet"/>
      <w:lvlText w:val="•"/>
      <w:lvlJc w:val="left"/>
      <w:pPr>
        <w:ind w:left="1416" w:hanging="233"/>
      </w:pPr>
      <w:rPr>
        <w:rFonts w:hint="default"/>
      </w:rPr>
    </w:lvl>
    <w:lvl w:ilvl="2" w:tplc="85F44F6E">
      <w:numFmt w:val="bullet"/>
      <w:lvlText w:val="•"/>
      <w:lvlJc w:val="left"/>
      <w:pPr>
        <w:ind w:left="2453" w:hanging="233"/>
      </w:pPr>
      <w:rPr>
        <w:rFonts w:hint="default"/>
      </w:rPr>
    </w:lvl>
    <w:lvl w:ilvl="3" w:tplc="C680C7B0">
      <w:numFmt w:val="bullet"/>
      <w:lvlText w:val="•"/>
      <w:lvlJc w:val="left"/>
      <w:pPr>
        <w:ind w:left="3489" w:hanging="233"/>
      </w:pPr>
      <w:rPr>
        <w:rFonts w:hint="default"/>
      </w:rPr>
    </w:lvl>
    <w:lvl w:ilvl="4" w:tplc="2D0234FA">
      <w:numFmt w:val="bullet"/>
      <w:lvlText w:val="•"/>
      <w:lvlJc w:val="left"/>
      <w:pPr>
        <w:ind w:left="4526" w:hanging="233"/>
      </w:pPr>
      <w:rPr>
        <w:rFonts w:hint="default"/>
      </w:rPr>
    </w:lvl>
    <w:lvl w:ilvl="5" w:tplc="AFE8E07A">
      <w:numFmt w:val="bullet"/>
      <w:lvlText w:val="•"/>
      <w:lvlJc w:val="left"/>
      <w:pPr>
        <w:ind w:left="5563" w:hanging="233"/>
      </w:pPr>
      <w:rPr>
        <w:rFonts w:hint="default"/>
      </w:rPr>
    </w:lvl>
    <w:lvl w:ilvl="6" w:tplc="56F4286E">
      <w:numFmt w:val="bullet"/>
      <w:lvlText w:val="•"/>
      <w:lvlJc w:val="left"/>
      <w:pPr>
        <w:ind w:left="6599" w:hanging="233"/>
      </w:pPr>
      <w:rPr>
        <w:rFonts w:hint="default"/>
      </w:rPr>
    </w:lvl>
    <w:lvl w:ilvl="7" w:tplc="890406DE">
      <w:numFmt w:val="bullet"/>
      <w:lvlText w:val="•"/>
      <w:lvlJc w:val="left"/>
      <w:pPr>
        <w:ind w:left="7636" w:hanging="233"/>
      </w:pPr>
      <w:rPr>
        <w:rFonts w:hint="default"/>
      </w:rPr>
    </w:lvl>
    <w:lvl w:ilvl="8" w:tplc="E2DEF7DC">
      <w:numFmt w:val="bullet"/>
      <w:lvlText w:val="•"/>
      <w:lvlJc w:val="left"/>
      <w:pPr>
        <w:ind w:left="8673" w:hanging="233"/>
      </w:pPr>
      <w:rPr>
        <w:rFonts w:hint="default"/>
      </w:rPr>
    </w:lvl>
  </w:abstractNum>
  <w:abstractNum w:abstractNumId="5">
    <w:nsid w:val="2B8373A8"/>
    <w:multiLevelType w:val="hybridMultilevel"/>
    <w:tmpl w:val="717E46F2"/>
    <w:lvl w:ilvl="0" w:tplc="1866472E">
      <w:start w:val="4"/>
      <w:numFmt w:val="decimal"/>
      <w:lvlText w:val="%1)"/>
      <w:lvlJc w:val="left"/>
      <w:pPr>
        <w:ind w:left="285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0F1E34D4">
      <w:numFmt w:val="bullet"/>
      <w:lvlText w:val="•"/>
      <w:lvlJc w:val="left"/>
      <w:pPr>
        <w:ind w:left="1298" w:hanging="211"/>
      </w:pPr>
      <w:rPr>
        <w:rFonts w:hint="default"/>
      </w:rPr>
    </w:lvl>
    <w:lvl w:ilvl="2" w:tplc="346C8B46">
      <w:numFmt w:val="bullet"/>
      <w:lvlText w:val="•"/>
      <w:lvlJc w:val="left"/>
      <w:pPr>
        <w:ind w:left="2317" w:hanging="211"/>
      </w:pPr>
      <w:rPr>
        <w:rFonts w:hint="default"/>
      </w:rPr>
    </w:lvl>
    <w:lvl w:ilvl="3" w:tplc="74A2D898">
      <w:numFmt w:val="bullet"/>
      <w:lvlText w:val="•"/>
      <w:lvlJc w:val="left"/>
      <w:pPr>
        <w:ind w:left="3335" w:hanging="211"/>
      </w:pPr>
      <w:rPr>
        <w:rFonts w:hint="default"/>
      </w:rPr>
    </w:lvl>
    <w:lvl w:ilvl="4" w:tplc="DC182ED4"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F6E8B768">
      <w:numFmt w:val="bullet"/>
      <w:lvlText w:val="•"/>
      <w:lvlJc w:val="left"/>
      <w:pPr>
        <w:ind w:left="5372" w:hanging="211"/>
      </w:pPr>
      <w:rPr>
        <w:rFonts w:hint="default"/>
      </w:rPr>
    </w:lvl>
    <w:lvl w:ilvl="6" w:tplc="9FCCD4A4">
      <w:numFmt w:val="bullet"/>
      <w:lvlText w:val="•"/>
      <w:lvlJc w:val="left"/>
      <w:pPr>
        <w:ind w:left="6391" w:hanging="211"/>
      </w:pPr>
      <w:rPr>
        <w:rFonts w:hint="default"/>
      </w:rPr>
    </w:lvl>
    <w:lvl w:ilvl="7" w:tplc="135C0FFA">
      <w:numFmt w:val="bullet"/>
      <w:lvlText w:val="•"/>
      <w:lvlJc w:val="left"/>
      <w:pPr>
        <w:ind w:left="7410" w:hanging="211"/>
      </w:pPr>
      <w:rPr>
        <w:rFonts w:hint="default"/>
      </w:rPr>
    </w:lvl>
    <w:lvl w:ilvl="8" w:tplc="5B9CF38E">
      <w:numFmt w:val="bullet"/>
      <w:lvlText w:val="•"/>
      <w:lvlJc w:val="left"/>
      <w:pPr>
        <w:ind w:left="8428" w:hanging="211"/>
      </w:pPr>
      <w:rPr>
        <w:rFonts w:hint="default"/>
      </w:rPr>
    </w:lvl>
  </w:abstractNum>
  <w:abstractNum w:abstractNumId="6">
    <w:nsid w:val="36DA0B13"/>
    <w:multiLevelType w:val="hybridMultilevel"/>
    <w:tmpl w:val="0E169D1E"/>
    <w:lvl w:ilvl="0" w:tplc="10EC8502">
      <w:start w:val="1"/>
      <w:numFmt w:val="lowerLetter"/>
      <w:lvlText w:val="%1)"/>
      <w:lvlJc w:val="left"/>
      <w:pPr>
        <w:ind w:left="285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35D0F5B4">
      <w:numFmt w:val="bullet"/>
      <w:lvlText w:val="•"/>
      <w:lvlJc w:val="left"/>
      <w:pPr>
        <w:ind w:left="1298" w:hanging="211"/>
      </w:pPr>
      <w:rPr>
        <w:rFonts w:hint="default"/>
      </w:rPr>
    </w:lvl>
    <w:lvl w:ilvl="2" w:tplc="8B84C6C6">
      <w:numFmt w:val="bullet"/>
      <w:lvlText w:val="•"/>
      <w:lvlJc w:val="left"/>
      <w:pPr>
        <w:ind w:left="2316" w:hanging="211"/>
      </w:pPr>
      <w:rPr>
        <w:rFonts w:hint="default"/>
      </w:rPr>
    </w:lvl>
    <w:lvl w:ilvl="3" w:tplc="1D68986C">
      <w:numFmt w:val="bullet"/>
      <w:lvlText w:val="•"/>
      <w:lvlJc w:val="left"/>
      <w:pPr>
        <w:ind w:left="3334" w:hanging="211"/>
      </w:pPr>
      <w:rPr>
        <w:rFonts w:hint="default"/>
      </w:rPr>
    </w:lvl>
    <w:lvl w:ilvl="4" w:tplc="E70C3844">
      <w:numFmt w:val="bullet"/>
      <w:lvlText w:val="•"/>
      <w:lvlJc w:val="left"/>
      <w:pPr>
        <w:ind w:left="4353" w:hanging="211"/>
      </w:pPr>
      <w:rPr>
        <w:rFonts w:hint="default"/>
      </w:rPr>
    </w:lvl>
    <w:lvl w:ilvl="5" w:tplc="0E88CD4C">
      <w:numFmt w:val="bullet"/>
      <w:lvlText w:val="•"/>
      <w:lvlJc w:val="left"/>
      <w:pPr>
        <w:ind w:left="5371" w:hanging="211"/>
      </w:pPr>
      <w:rPr>
        <w:rFonts w:hint="default"/>
      </w:rPr>
    </w:lvl>
    <w:lvl w:ilvl="6" w:tplc="8EA4A2CE">
      <w:numFmt w:val="bullet"/>
      <w:lvlText w:val="•"/>
      <w:lvlJc w:val="left"/>
      <w:pPr>
        <w:ind w:left="6389" w:hanging="211"/>
      </w:pPr>
      <w:rPr>
        <w:rFonts w:hint="default"/>
      </w:rPr>
    </w:lvl>
    <w:lvl w:ilvl="7" w:tplc="33267E60">
      <w:numFmt w:val="bullet"/>
      <w:lvlText w:val="•"/>
      <w:lvlJc w:val="left"/>
      <w:pPr>
        <w:ind w:left="7408" w:hanging="211"/>
      </w:pPr>
      <w:rPr>
        <w:rFonts w:hint="default"/>
      </w:rPr>
    </w:lvl>
    <w:lvl w:ilvl="8" w:tplc="8CFC0DD0">
      <w:numFmt w:val="bullet"/>
      <w:lvlText w:val="•"/>
      <w:lvlJc w:val="left"/>
      <w:pPr>
        <w:ind w:left="8426" w:hanging="211"/>
      </w:pPr>
      <w:rPr>
        <w:rFonts w:hint="default"/>
      </w:rPr>
    </w:lvl>
  </w:abstractNum>
  <w:abstractNum w:abstractNumId="7">
    <w:nsid w:val="51666E44"/>
    <w:multiLevelType w:val="hybridMultilevel"/>
    <w:tmpl w:val="C67E4352"/>
    <w:lvl w:ilvl="0" w:tplc="F73C831C">
      <w:start w:val="1"/>
      <w:numFmt w:val="decimal"/>
      <w:lvlText w:val="%1)"/>
      <w:lvlJc w:val="left"/>
      <w:pPr>
        <w:ind w:left="295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61B4CF96">
      <w:numFmt w:val="bullet"/>
      <w:lvlText w:val="•"/>
      <w:lvlJc w:val="left"/>
      <w:pPr>
        <w:ind w:left="1316" w:hanging="211"/>
      </w:pPr>
      <w:rPr>
        <w:rFonts w:hint="default"/>
      </w:rPr>
    </w:lvl>
    <w:lvl w:ilvl="2" w:tplc="22660362">
      <w:numFmt w:val="bullet"/>
      <w:lvlText w:val="•"/>
      <w:lvlJc w:val="left"/>
      <w:pPr>
        <w:ind w:left="2333" w:hanging="211"/>
      </w:pPr>
      <w:rPr>
        <w:rFonts w:hint="default"/>
      </w:rPr>
    </w:lvl>
    <w:lvl w:ilvl="3" w:tplc="1A5C9CF0">
      <w:numFmt w:val="bullet"/>
      <w:lvlText w:val="•"/>
      <w:lvlJc w:val="left"/>
      <w:pPr>
        <w:ind w:left="3349" w:hanging="211"/>
      </w:pPr>
      <w:rPr>
        <w:rFonts w:hint="default"/>
      </w:rPr>
    </w:lvl>
    <w:lvl w:ilvl="4" w:tplc="4CF85212">
      <w:numFmt w:val="bullet"/>
      <w:lvlText w:val="•"/>
      <w:lvlJc w:val="left"/>
      <w:pPr>
        <w:ind w:left="4366" w:hanging="211"/>
      </w:pPr>
      <w:rPr>
        <w:rFonts w:hint="default"/>
      </w:rPr>
    </w:lvl>
    <w:lvl w:ilvl="5" w:tplc="E3443460">
      <w:numFmt w:val="bullet"/>
      <w:lvlText w:val="•"/>
      <w:lvlJc w:val="left"/>
      <w:pPr>
        <w:ind w:left="5382" w:hanging="211"/>
      </w:pPr>
      <w:rPr>
        <w:rFonts w:hint="default"/>
      </w:rPr>
    </w:lvl>
    <w:lvl w:ilvl="6" w:tplc="9F2624E8">
      <w:numFmt w:val="bullet"/>
      <w:lvlText w:val="•"/>
      <w:lvlJc w:val="left"/>
      <w:pPr>
        <w:ind w:left="6399" w:hanging="211"/>
      </w:pPr>
      <w:rPr>
        <w:rFonts w:hint="default"/>
      </w:rPr>
    </w:lvl>
    <w:lvl w:ilvl="7" w:tplc="2A60FEAA">
      <w:numFmt w:val="bullet"/>
      <w:lvlText w:val="•"/>
      <w:lvlJc w:val="left"/>
      <w:pPr>
        <w:ind w:left="7416" w:hanging="211"/>
      </w:pPr>
      <w:rPr>
        <w:rFonts w:hint="default"/>
      </w:rPr>
    </w:lvl>
    <w:lvl w:ilvl="8" w:tplc="5B089408">
      <w:numFmt w:val="bullet"/>
      <w:lvlText w:val="•"/>
      <w:lvlJc w:val="left"/>
      <w:pPr>
        <w:ind w:left="8432" w:hanging="211"/>
      </w:pPr>
      <w:rPr>
        <w:rFonts w:hint="default"/>
      </w:rPr>
    </w:lvl>
  </w:abstractNum>
  <w:abstractNum w:abstractNumId="8">
    <w:nsid w:val="5F1867C2"/>
    <w:multiLevelType w:val="hybridMultilevel"/>
    <w:tmpl w:val="B1442884"/>
    <w:lvl w:ilvl="0" w:tplc="C3AC1378">
      <w:start w:val="1"/>
      <w:numFmt w:val="decimal"/>
      <w:lvlText w:val="%1)"/>
      <w:lvlJc w:val="left"/>
      <w:pPr>
        <w:ind w:left="418" w:hanging="23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2256BADC">
      <w:numFmt w:val="bullet"/>
      <w:lvlText w:val="•"/>
      <w:lvlJc w:val="left"/>
      <w:pPr>
        <w:ind w:left="1452" w:hanging="231"/>
      </w:pPr>
      <w:rPr>
        <w:rFonts w:hint="default"/>
      </w:rPr>
    </w:lvl>
    <w:lvl w:ilvl="2" w:tplc="F99EBCB0">
      <w:numFmt w:val="bullet"/>
      <w:lvlText w:val="•"/>
      <w:lvlJc w:val="left"/>
      <w:pPr>
        <w:ind w:left="2485" w:hanging="231"/>
      </w:pPr>
      <w:rPr>
        <w:rFonts w:hint="default"/>
      </w:rPr>
    </w:lvl>
    <w:lvl w:ilvl="3" w:tplc="643009E6">
      <w:numFmt w:val="bullet"/>
      <w:lvlText w:val="•"/>
      <w:lvlJc w:val="left"/>
      <w:pPr>
        <w:ind w:left="3517" w:hanging="231"/>
      </w:pPr>
      <w:rPr>
        <w:rFonts w:hint="default"/>
      </w:rPr>
    </w:lvl>
    <w:lvl w:ilvl="4" w:tplc="1890B470">
      <w:numFmt w:val="bullet"/>
      <w:lvlText w:val="•"/>
      <w:lvlJc w:val="left"/>
      <w:pPr>
        <w:ind w:left="4550" w:hanging="231"/>
      </w:pPr>
      <w:rPr>
        <w:rFonts w:hint="default"/>
      </w:rPr>
    </w:lvl>
    <w:lvl w:ilvl="5" w:tplc="991EA768">
      <w:numFmt w:val="bullet"/>
      <w:lvlText w:val="•"/>
      <w:lvlJc w:val="left"/>
      <w:pPr>
        <w:ind w:left="5583" w:hanging="231"/>
      </w:pPr>
      <w:rPr>
        <w:rFonts w:hint="default"/>
      </w:rPr>
    </w:lvl>
    <w:lvl w:ilvl="6" w:tplc="E55C909C">
      <w:numFmt w:val="bullet"/>
      <w:lvlText w:val="•"/>
      <w:lvlJc w:val="left"/>
      <w:pPr>
        <w:ind w:left="6615" w:hanging="231"/>
      </w:pPr>
      <w:rPr>
        <w:rFonts w:hint="default"/>
      </w:rPr>
    </w:lvl>
    <w:lvl w:ilvl="7" w:tplc="524A67C0">
      <w:numFmt w:val="bullet"/>
      <w:lvlText w:val="•"/>
      <w:lvlJc w:val="left"/>
      <w:pPr>
        <w:ind w:left="7648" w:hanging="231"/>
      </w:pPr>
      <w:rPr>
        <w:rFonts w:hint="default"/>
      </w:rPr>
    </w:lvl>
    <w:lvl w:ilvl="8" w:tplc="9898711A">
      <w:numFmt w:val="bullet"/>
      <w:lvlText w:val="•"/>
      <w:lvlJc w:val="left"/>
      <w:pPr>
        <w:ind w:left="8681" w:hanging="231"/>
      </w:pPr>
      <w:rPr>
        <w:rFonts w:hint="default"/>
      </w:r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7"/>
  </w:num>
  <w:num w:numId="5">
    <w:abstractNumId w:val="6"/>
  </w:num>
  <w:num w:numId="6">
    <w:abstractNumId w:val="4"/>
  </w:num>
  <w:num w:numId="7">
    <w:abstractNumId w:val="3"/>
  </w:num>
  <w:num w:numId="8">
    <w:abstractNumId w:val="8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819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7E114D"/>
    <w:rsid w:val="00026936"/>
    <w:rsid w:val="00032906"/>
    <w:rsid w:val="00052513"/>
    <w:rsid w:val="001329BF"/>
    <w:rsid w:val="00211E4F"/>
    <w:rsid w:val="0046608D"/>
    <w:rsid w:val="004C105E"/>
    <w:rsid w:val="005508FC"/>
    <w:rsid w:val="00553BEB"/>
    <w:rsid w:val="00621345"/>
    <w:rsid w:val="0068067A"/>
    <w:rsid w:val="00683134"/>
    <w:rsid w:val="0069232B"/>
    <w:rsid w:val="0077716F"/>
    <w:rsid w:val="007E114D"/>
    <w:rsid w:val="00831A69"/>
    <w:rsid w:val="0085599D"/>
    <w:rsid w:val="00865387"/>
    <w:rsid w:val="009160D8"/>
    <w:rsid w:val="009B5E43"/>
    <w:rsid w:val="00A60A0B"/>
    <w:rsid w:val="00AD6AB9"/>
    <w:rsid w:val="00B61A89"/>
    <w:rsid w:val="00BA6A9B"/>
    <w:rsid w:val="00C0549E"/>
    <w:rsid w:val="00CE7DA6"/>
    <w:rsid w:val="00D34EC3"/>
    <w:rsid w:val="00E56449"/>
    <w:rsid w:val="00EF6D80"/>
    <w:rsid w:val="00F30EC4"/>
    <w:rsid w:val="00F849D7"/>
    <w:rsid w:val="00FC2FB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E114D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val="en-US"/>
    </w:rPr>
  </w:style>
  <w:style w:type="paragraph" w:styleId="Nadpis1">
    <w:name w:val="heading 1"/>
    <w:basedOn w:val="Normlny"/>
    <w:link w:val="Nadpis1Char"/>
    <w:uiPriority w:val="9"/>
    <w:qFormat/>
    <w:rsid w:val="007E114D"/>
    <w:pPr>
      <w:spacing w:before="94"/>
      <w:ind w:left="318" w:hanging="280"/>
      <w:outlineLvl w:val="0"/>
    </w:pPr>
    <w:rPr>
      <w:b/>
      <w:bCs/>
      <w:sz w:val="20"/>
      <w:szCs w:val="20"/>
    </w:rPr>
  </w:style>
  <w:style w:type="paragraph" w:styleId="Nadpis2">
    <w:name w:val="heading 2"/>
    <w:basedOn w:val="Normlny"/>
    <w:link w:val="Nadpis2Char"/>
    <w:uiPriority w:val="9"/>
    <w:unhideWhenUsed/>
    <w:qFormat/>
    <w:rsid w:val="007E114D"/>
    <w:pPr>
      <w:spacing w:before="12"/>
      <w:ind w:left="20"/>
      <w:outlineLvl w:val="1"/>
    </w:pPr>
    <w:rPr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E114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E114D"/>
  </w:style>
  <w:style w:type="paragraph" w:styleId="Pta">
    <w:name w:val="footer"/>
    <w:basedOn w:val="Normlny"/>
    <w:link w:val="PtaChar"/>
    <w:uiPriority w:val="99"/>
    <w:unhideWhenUsed/>
    <w:rsid w:val="007E114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E114D"/>
  </w:style>
  <w:style w:type="paragraph" w:styleId="Zkladntext">
    <w:name w:val="Body Text"/>
    <w:basedOn w:val="Normlny"/>
    <w:link w:val="ZkladntextChar"/>
    <w:uiPriority w:val="1"/>
    <w:qFormat/>
    <w:rsid w:val="007E114D"/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1"/>
    <w:rsid w:val="007E114D"/>
    <w:rPr>
      <w:rFonts w:ascii="Arial" w:eastAsia="Arial" w:hAnsi="Arial" w:cs="Arial"/>
      <w:sz w:val="18"/>
      <w:szCs w:val="18"/>
      <w:lang w:val="en-US"/>
    </w:rPr>
  </w:style>
  <w:style w:type="character" w:customStyle="1" w:styleId="Nadpis1Char">
    <w:name w:val="Nadpis 1 Char"/>
    <w:basedOn w:val="Predvolenpsmoodseku"/>
    <w:link w:val="Nadpis1"/>
    <w:uiPriority w:val="9"/>
    <w:rsid w:val="007E114D"/>
    <w:rPr>
      <w:rFonts w:ascii="Arial" w:eastAsia="Arial" w:hAnsi="Arial" w:cs="Arial"/>
      <w:b/>
      <w:bCs/>
      <w:sz w:val="20"/>
      <w:szCs w:val="20"/>
      <w:lang w:val="en-US"/>
    </w:rPr>
  </w:style>
  <w:style w:type="character" w:customStyle="1" w:styleId="Nadpis2Char">
    <w:name w:val="Nadpis 2 Char"/>
    <w:basedOn w:val="Predvolenpsmoodseku"/>
    <w:link w:val="Nadpis2"/>
    <w:uiPriority w:val="9"/>
    <w:rsid w:val="007E114D"/>
    <w:rPr>
      <w:rFonts w:ascii="Arial" w:eastAsia="Arial" w:hAnsi="Arial" w:cs="Arial"/>
      <w:sz w:val="20"/>
      <w:szCs w:val="20"/>
      <w:lang w:val="en-US"/>
    </w:rPr>
  </w:style>
  <w:style w:type="paragraph" w:styleId="Odsekzoznamu">
    <w:name w:val="List Paragraph"/>
    <w:basedOn w:val="Normlny"/>
    <w:uiPriority w:val="1"/>
    <w:qFormat/>
    <w:rsid w:val="007E114D"/>
    <w:pPr>
      <w:spacing w:before="94"/>
      <w:ind w:left="379" w:hanging="210"/>
    </w:pPr>
  </w:style>
  <w:style w:type="table" w:customStyle="1" w:styleId="TableNormal">
    <w:name w:val="Table Normal"/>
    <w:uiPriority w:val="2"/>
    <w:semiHidden/>
    <w:unhideWhenUsed/>
    <w:qFormat/>
    <w:rsid w:val="007E114D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7E114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332</Words>
  <Characters>1899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CONSULT PRESS, s.r.o.</dc:creator>
  <cp:lastModifiedBy>ESO-HOME</cp:lastModifiedBy>
  <cp:revision>4</cp:revision>
  <cp:lastPrinted>2020-03-04T20:59:00Z</cp:lastPrinted>
  <dcterms:created xsi:type="dcterms:W3CDTF">2020-03-04T20:54:00Z</dcterms:created>
  <dcterms:modified xsi:type="dcterms:W3CDTF">2020-03-04T21:01:00Z</dcterms:modified>
</cp:coreProperties>
</file>