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7E7EB9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>
        <w:rPr>
          <w:rFonts w:cs="Times New Roman"/>
          <w:b/>
          <w:color w:val="000000" w:themeColor="text1"/>
          <w:sz w:val="22"/>
          <w:szCs w:val="22"/>
        </w:rPr>
        <w:t>Nadácia Terra Sancta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,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>
        <w:rPr>
          <w:rFonts w:cs="Times New Roman"/>
          <w:b/>
          <w:color w:val="000000" w:themeColor="text1"/>
          <w:sz w:val="22"/>
          <w:szCs w:val="22"/>
        </w:rPr>
        <w:t>Dilongova 13, 080 01 Prešov, IČO 42380413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>
        <w:rPr>
          <w:b/>
          <w:sz w:val="22"/>
          <w:szCs w:val="22"/>
        </w:rPr>
        <w:t>03.02.2014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>
        <w:rPr>
          <w:b/>
          <w:sz w:val="22"/>
          <w:szCs w:val="22"/>
        </w:rPr>
        <w:t>13.03.2014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                          Mgr. František Kvotidian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7B4A6D">
        <w:rPr>
          <w:sz w:val="22"/>
          <w:szCs w:val="22"/>
        </w:rPr>
        <w:t xml:space="preserve">  </w:t>
      </w:r>
      <w:r>
        <w:rPr>
          <w:sz w:val="22"/>
          <w:szCs w:val="22"/>
        </w:rPr>
        <w:t>Petronela Šťastná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</w:t>
      </w:r>
      <w:r w:rsidR="007B4A6D">
        <w:rPr>
          <w:sz w:val="22"/>
          <w:szCs w:val="22"/>
        </w:rPr>
        <w:t xml:space="preserve">  </w:t>
      </w:r>
      <w:r w:rsidR="00357F3F">
        <w:rPr>
          <w:sz w:val="22"/>
          <w:szCs w:val="22"/>
        </w:rPr>
        <w:t>MUDr. Katarína Kobrzeková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                                     Ľubica Škerháková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Správca                                    Petronela Dluhošová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7E04DB" w:rsidRDefault="007E04DB" w:rsidP="007E04DB">
      <w:pPr>
        <w:jc w:val="left"/>
        <w:rPr>
          <w:rFonts w:cs="Times New Roman"/>
          <w:b/>
          <w:color w:val="000000" w:themeColor="text1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a) podpora rozvoja a ochrana duchovných a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b) podpora a rozvoj zdravotníckych zariadení, zdravotníckych pracovníkov pri prehlbovaní študijných poznatkov v školách a kurzoch a ochrana zdravia;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c) podpora a organizovanie osvetových a kultúrnych podujatí na podporu rozvoja duchovných a kultúrnych hodnôt a zdravotníckej osvety;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d) podpora nadaných a talentovaných žiakov a študentov najmä zdravotne a telesne postihnutých, pri získaní ich spoločenského, finančného a vzdelanostného uplatnenia;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e) podpora a rozvoj sociálnej sféry spoločnosti;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f) podpora pri organizovaní a propagácii športových a telovýchovných podujatí;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g) zachovávanie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h) podpora vydavateľskej činnosti najmä regionálneho charakteru;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i) podpora obnovy a prezentácie nehnuteľnosti Komisariátu Svätej Zeme v Prešove.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 w:themeColor="text1"/>
          <w:spacing w:val="4"/>
          <w:sz w:val="22"/>
          <w:szCs w:val="22"/>
          <w:shd w:val="clear" w:color="auto" w:fill="FFFFFF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 neevidovala krátkodobý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Základné imanie nadácie predstavovalo pri založení nadácie peňažný majetkový vklad zakladateľa nadácie v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6 639,00 EUR slovom šesťtisícšesťstotridsaťdeväť eur, ku koncu účtovného obdobia k 31.12.201</w:t>
      </w:r>
      <w:r w:rsidR="00CB054E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sa jeho výška nezmenila, ostala v sume 6</w:t>
      </w:r>
      <w:r w:rsidR="002D0B7E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639</w:t>
      </w:r>
      <w:r w:rsidR="002D0B7E">
        <w:rPr>
          <w:b/>
          <w:sz w:val="22"/>
          <w:szCs w:val="22"/>
        </w:rPr>
        <w:t>,00</w:t>
      </w:r>
      <w:r>
        <w:rPr>
          <w:b/>
          <w:sz w:val="22"/>
          <w:szCs w:val="22"/>
        </w:rPr>
        <w:t xml:space="preserve"> 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570DF0" w:rsidRDefault="007E04DB" w:rsidP="00DE6946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570DF0">
        <w:rPr>
          <w:sz w:val="22"/>
          <w:szCs w:val="22"/>
        </w:rPr>
        <w:lastRenderedPageBreak/>
        <w:t xml:space="preserve"> Informácia o rozdelení účtovného zisku alebo vysporiadaní účtovnej straty vykázanej v minulých účtovných obdobiach: </w:t>
      </w:r>
      <w:r w:rsidR="00BC76BE" w:rsidRPr="00570DF0">
        <w:rPr>
          <w:b/>
          <w:sz w:val="22"/>
          <w:szCs w:val="22"/>
        </w:rPr>
        <w:t>Zostatok finančných pr</w:t>
      </w:r>
      <w:r w:rsidR="007B4A6D">
        <w:rPr>
          <w:b/>
          <w:sz w:val="22"/>
          <w:szCs w:val="22"/>
        </w:rPr>
        <w:t>ostriedkov k 31.12.201</w:t>
      </w:r>
      <w:r w:rsidR="00CB054E">
        <w:rPr>
          <w:b/>
          <w:sz w:val="22"/>
          <w:szCs w:val="22"/>
        </w:rPr>
        <w:t>9</w:t>
      </w:r>
      <w:r w:rsidRPr="00570DF0">
        <w:rPr>
          <w:b/>
          <w:sz w:val="22"/>
          <w:szCs w:val="22"/>
        </w:rPr>
        <w:t xml:space="preserve"> bol prenesený do účtovného roku 201</w:t>
      </w:r>
      <w:r w:rsidR="002D0B7E">
        <w:rPr>
          <w:b/>
          <w:sz w:val="22"/>
          <w:szCs w:val="22"/>
        </w:rPr>
        <w:t>9</w:t>
      </w:r>
      <w:r w:rsidRPr="00570DF0">
        <w:rPr>
          <w:b/>
          <w:sz w:val="22"/>
          <w:szCs w:val="22"/>
        </w:rPr>
        <w:t xml:space="preserve"> pre ďalšie použitie pre činnosť nadácie.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nemala tržby z uvádzaných činností.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výnosov: 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prijala v priebehu účtovného roka dar v sume </w:t>
      </w:r>
      <w:r w:rsidR="00D0496C">
        <w:rPr>
          <w:b/>
          <w:sz w:val="22"/>
          <w:szCs w:val="22"/>
        </w:rPr>
        <w:t>1</w:t>
      </w:r>
      <w:r w:rsidR="00CB054E">
        <w:rPr>
          <w:b/>
          <w:sz w:val="22"/>
          <w:szCs w:val="22"/>
        </w:rPr>
        <w:t xml:space="preserve">54 </w:t>
      </w:r>
      <w:r>
        <w:rPr>
          <w:b/>
          <w:sz w:val="22"/>
          <w:szCs w:val="22"/>
        </w:rPr>
        <w:t xml:space="preserve"> EUR</w:t>
      </w:r>
      <w:bookmarkStart w:id="0" w:name="_GoBack"/>
      <w:bookmarkEnd w:id="0"/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>
        <w:rPr>
          <w:b/>
          <w:sz w:val="22"/>
          <w:szCs w:val="22"/>
        </w:rPr>
        <w:t xml:space="preserve">Náklady účtovnej jednotky predstavovali </w:t>
      </w:r>
      <w:r w:rsidR="009163BB">
        <w:rPr>
          <w:b/>
          <w:sz w:val="22"/>
          <w:szCs w:val="22"/>
        </w:rPr>
        <w:t xml:space="preserve"> </w:t>
      </w:r>
      <w:r w:rsidR="00030AFD">
        <w:rPr>
          <w:b/>
          <w:sz w:val="22"/>
          <w:szCs w:val="22"/>
        </w:rPr>
        <w:t>bankové poplatky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D0496C">
      <w:rPr>
        <w:noProof/>
      </w:rPr>
      <w:t>6</w:t>
    </w:r>
    <w:r w:rsidR="00DE04B0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D0496C">
      <w:rPr>
        <w:noProof/>
      </w:rPr>
      <w:t>1</w:t>
    </w:r>
    <w:r w:rsidR="00DE04B0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0B7E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7F3F"/>
    <w:rsid w:val="003621F4"/>
    <w:rsid w:val="003764E6"/>
    <w:rsid w:val="00382889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254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38E0"/>
    <w:rsid w:val="005320A4"/>
    <w:rsid w:val="00532997"/>
    <w:rsid w:val="00537983"/>
    <w:rsid w:val="00550A76"/>
    <w:rsid w:val="00557E46"/>
    <w:rsid w:val="00563A3E"/>
    <w:rsid w:val="00570DF0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4A6D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3BB"/>
    <w:rsid w:val="00922A1B"/>
    <w:rsid w:val="00935EE7"/>
    <w:rsid w:val="009533A2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6BE"/>
    <w:rsid w:val="00BD1B88"/>
    <w:rsid w:val="00BD3B5B"/>
    <w:rsid w:val="00BE73E5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B054E"/>
    <w:rsid w:val="00CC7A3D"/>
    <w:rsid w:val="00CD361E"/>
    <w:rsid w:val="00D0496C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57198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4B0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731E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C81138"/>
  <w15:docId w15:val="{F680EACE-6ABD-4880-9C3D-4A16C5489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742E1-5E0F-4902-83E7-A12F17370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6</Pages>
  <Words>2309</Words>
  <Characters>13163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15442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Kolarcikova</cp:lastModifiedBy>
  <cp:revision>23</cp:revision>
  <cp:lastPrinted>2018-03-05T08:47:00Z</cp:lastPrinted>
  <dcterms:created xsi:type="dcterms:W3CDTF">2015-04-13T16:07:00Z</dcterms:created>
  <dcterms:modified xsi:type="dcterms:W3CDTF">2020-03-05T14:44:00Z</dcterms:modified>
</cp:coreProperties>
</file>