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BCC440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82BAA">
        <w:rPr>
          <w:rFonts w:ascii="Cambria" w:hAnsi="Cambria" w:cs="Arial"/>
          <w:i/>
          <w:sz w:val="28"/>
          <w:szCs w:val="28"/>
        </w:rPr>
        <w:t>TMR – JOBS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546B7891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182BAA">
        <w:rPr>
          <w:rFonts w:ascii="Cambria" w:hAnsi="Cambria" w:cs="Arial"/>
          <w:i/>
          <w:sz w:val="28"/>
          <w:szCs w:val="28"/>
        </w:rPr>
        <w:t>Račí potok 2385/3,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6BBCC3D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182BA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5.3.2020</w:t>
      </w:r>
      <w:bookmarkStart w:id="0" w:name="_GoBack"/>
      <w:bookmarkEnd w:id="0"/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D7A6D0" w14:textId="77777777" w:rsidR="007906ED" w:rsidRDefault="007906ED" w:rsidP="00192074">
      <w:pPr>
        <w:spacing w:after="0" w:line="240" w:lineRule="auto"/>
      </w:pPr>
      <w:r>
        <w:separator/>
      </w:r>
    </w:p>
  </w:endnote>
  <w:endnote w:type="continuationSeparator" w:id="0">
    <w:p w14:paraId="0E9CDB38" w14:textId="77777777" w:rsidR="007906ED" w:rsidRDefault="007906ED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697CEA" w14:textId="77777777" w:rsidR="007906ED" w:rsidRDefault="007906ED" w:rsidP="00192074">
      <w:pPr>
        <w:spacing w:after="0" w:line="240" w:lineRule="auto"/>
      </w:pPr>
      <w:r>
        <w:separator/>
      </w:r>
    </w:p>
  </w:footnote>
  <w:footnote w:type="continuationSeparator" w:id="0">
    <w:p w14:paraId="54F7E84A" w14:textId="77777777" w:rsidR="007906ED" w:rsidRDefault="007906ED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147DD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06F5295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2677FD0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3C8AEF5F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6481C197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7424A4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17A1342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F03B0B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18ADEA9E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A2A9A97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3FFE1DD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620F59B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4CCB3F52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7C9C916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5FE986C1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5CB34B82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FCBEB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1A230C7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5D505D"/>
    <w:rsid w:val="006F4673"/>
    <w:rsid w:val="007906ED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DE2F9-E264-4913-8B34-58CAC75A1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4</cp:revision>
  <dcterms:created xsi:type="dcterms:W3CDTF">2019-03-20T08:20:00Z</dcterms:created>
  <dcterms:modified xsi:type="dcterms:W3CDTF">2020-03-05T07:04:00Z</dcterms:modified>
</cp:coreProperties>
</file>