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 xml:space="preserve">Účtovnú závierku Spoločnosti za bezprostredne predchádzajúce účtovné obdobie schválilo Valné zhromaždenie dňa </w:t>
      </w:r>
      <w:r w:rsidR="00D34276">
        <w:t>24</w:t>
      </w:r>
      <w:r w:rsidR="000869F6">
        <w:t>.03</w:t>
      </w:r>
      <w:r>
        <w:t>.201</w:t>
      </w:r>
      <w:r w:rsidR="00D34276">
        <w:t>9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r>
        <w:t>odst</w:t>
      </w:r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r>
        <w:rPr>
          <w:b/>
        </w:rPr>
        <w:t>Č</w:t>
      </w:r>
      <w:r w:rsidR="0074676B">
        <w:rPr>
          <w:b/>
        </w:rPr>
        <w:t>l.II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>eh a mieru istoty budúcich peňaž.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zásoby obstarané kúpou sa oceňujú obstarávacou cenou, ktorá zahrňuje cenu, za ktorú sa majetok obstaral,  anáklady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pohľadávky, sa pri ich vzniku oceňujú ich menovitou hodnotou. Opravná položka sa vytvára k pochybným anedobytným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r>
        <w:rPr>
          <w:b/>
        </w:rPr>
        <w:t>Čl.II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r>
        <w:rPr>
          <w:b/>
        </w:rPr>
        <w:t>Čl.III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r>
        <w:rPr>
          <w:b/>
        </w:rPr>
        <w:t>Čl.III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>Tabuľka 26: Informácie k Čl. III odst.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D34276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1835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D34276" w:rsidP="00C564E5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430</w:t>
            </w:r>
            <w:r w:rsidR="00C564E5">
              <w:rPr>
                <w:sz w:val="18"/>
              </w:rPr>
              <w:t>5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D34276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1835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D34276" w:rsidP="00C564E5">
            <w:pPr>
              <w:spacing w:after="0" w:line="259" w:lineRule="auto"/>
              <w:ind w:left="0" w:right="28" w:firstLine="0"/>
              <w:jc w:val="right"/>
            </w:pPr>
            <w:r>
              <w:t>430</w:t>
            </w:r>
            <w:r w:rsidR="00C564E5">
              <w:t>5</w:t>
            </w:r>
            <w:bookmarkStart w:id="0" w:name="_GoBack"/>
            <w:bookmarkEnd w:id="0"/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r>
        <w:rPr>
          <w:b/>
        </w:rPr>
        <w:t>Čl.III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44164C" w:rsidRDefault="0044164C" w:rsidP="0044164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Zostatok nesplatenej pôžič</w:t>
      </w:r>
      <w:r w:rsidR="004467EA">
        <w:t>ky od spoločníka je k 31.12.2019</w:t>
      </w:r>
      <w:r>
        <w:t xml:space="preserve"> vo výške EUR 0,0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lastRenderedPageBreak/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4467EA">
        <w:t>9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3C0" w:rsidRDefault="00D503C0">
      <w:pPr>
        <w:spacing w:after="0" w:line="240" w:lineRule="auto"/>
      </w:pPr>
      <w:r>
        <w:separator/>
      </w:r>
    </w:p>
  </w:endnote>
  <w:endnote w:type="continuationSeparator" w:id="0">
    <w:p w:rsidR="00D503C0" w:rsidRDefault="00D50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3C0" w:rsidRDefault="00D503C0">
      <w:pPr>
        <w:spacing w:after="0" w:line="240" w:lineRule="auto"/>
      </w:pPr>
      <w:r>
        <w:separator/>
      </w:r>
    </w:p>
  </w:footnote>
  <w:footnote w:type="continuationSeparator" w:id="0">
    <w:p w:rsidR="00D503C0" w:rsidRDefault="00D503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481F38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C564E5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>Poznámky Úč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481F38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C564E5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C564E5">
      <w:rPr>
        <w:noProof/>
      </w:rPr>
      <w:t>3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42A54"/>
    <w:rsid w:val="000869F6"/>
    <w:rsid w:val="000E2105"/>
    <w:rsid w:val="001C12B5"/>
    <w:rsid w:val="002C5AA2"/>
    <w:rsid w:val="00422CC3"/>
    <w:rsid w:val="0044164C"/>
    <w:rsid w:val="004467EA"/>
    <w:rsid w:val="00481F38"/>
    <w:rsid w:val="0048523E"/>
    <w:rsid w:val="004A4307"/>
    <w:rsid w:val="00697B68"/>
    <w:rsid w:val="0074676B"/>
    <w:rsid w:val="007B1954"/>
    <w:rsid w:val="00864983"/>
    <w:rsid w:val="009A763C"/>
    <w:rsid w:val="009E3771"/>
    <w:rsid w:val="00B0742C"/>
    <w:rsid w:val="00C564E5"/>
    <w:rsid w:val="00D34276"/>
    <w:rsid w:val="00D45999"/>
    <w:rsid w:val="00D503C0"/>
    <w:rsid w:val="00E55375"/>
    <w:rsid w:val="00E76A3C"/>
    <w:rsid w:val="00EE7B4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64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4E5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08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1673</Words>
  <Characters>9540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6</cp:revision>
  <cp:lastPrinted>2020-03-04T20:23:00Z</cp:lastPrinted>
  <dcterms:created xsi:type="dcterms:W3CDTF">2020-03-04T16:22:00Z</dcterms:created>
  <dcterms:modified xsi:type="dcterms:W3CDTF">2020-03-04T20:23:00Z</dcterms:modified>
</cp:coreProperties>
</file>