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B49BD" w:rsidRDefault="008B49BD">
      <w:pPr>
        <w:widowControl w:val="0"/>
        <w:spacing w:before="2" w:line="240" w:lineRule="auto"/>
      </w:pPr>
      <w:bookmarkStart w:id="0" w:name="_GoBack"/>
      <w:bookmarkEnd w:id="0"/>
    </w:p>
    <w:p w:rsidR="008B49BD" w:rsidRDefault="000206E1">
      <w:pPr>
        <w:widowControl w:val="0"/>
        <w:spacing w:after="120" w:line="240" w:lineRule="auto"/>
        <w:jc w:val="center"/>
      </w:pPr>
      <w:r>
        <w:rPr>
          <w:rFonts w:ascii="Arial Narrow" w:eastAsia="Arial Narrow" w:hAnsi="Arial Narrow" w:cs="Arial Narrow"/>
          <w:b/>
        </w:rPr>
        <w:t>Poznámky k mikro účtovnej závierke za rok 201</w:t>
      </w:r>
      <w:r w:rsidR="004105F1">
        <w:rPr>
          <w:rFonts w:ascii="Arial Narrow" w:eastAsia="Arial Narrow" w:hAnsi="Arial Narrow" w:cs="Arial Narrow"/>
          <w:b/>
        </w:rPr>
        <w:t>9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spacing w:before="69" w:line="240" w:lineRule="auto"/>
        <w:ind w:right="836"/>
        <w:jc w:val="center"/>
      </w:pPr>
      <w:r>
        <w:rPr>
          <w:b/>
        </w:rPr>
        <w:t>Článok I</w:t>
      </w:r>
    </w:p>
    <w:p w:rsidR="008B49BD" w:rsidRDefault="000206E1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1. </w:t>
      </w:r>
      <w:r>
        <w:rPr>
          <w:u w:val="single"/>
        </w:rPr>
        <w:t>Identifikácia účtovnej jednotky (názov, IČO, sídlo):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085"/>
        <w:gridCol w:w="6602"/>
      </w:tblGrid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02" w:type="dxa"/>
          </w:tcPr>
          <w:p w:rsidR="008B49BD" w:rsidRDefault="0018410D" w:rsidP="0018410D">
            <w:pPr>
              <w:widowControl w:val="0"/>
              <w:spacing w:line="240" w:lineRule="auto"/>
              <w:jc w:val="both"/>
            </w:pPr>
            <w:r>
              <w:t>optimal slovakia s. r. o.</w:t>
            </w:r>
            <w:r w:rsidR="0035341E">
              <w:t xml:space="preserve"> 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02" w:type="dxa"/>
          </w:tcPr>
          <w:p w:rsidR="008B49BD" w:rsidRDefault="0018410D">
            <w:pPr>
              <w:widowControl w:val="0"/>
              <w:spacing w:line="240" w:lineRule="auto"/>
              <w:jc w:val="both"/>
            </w:pPr>
            <w:r>
              <w:t>50644955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02" w:type="dxa"/>
          </w:tcPr>
          <w:p w:rsidR="008B49BD" w:rsidRDefault="0035341E" w:rsidP="0018410D">
            <w:pPr>
              <w:widowControl w:val="0"/>
              <w:spacing w:line="240" w:lineRule="auto"/>
              <w:jc w:val="both"/>
            </w:pPr>
            <w:r>
              <w:t xml:space="preserve">Kĺušov </w:t>
            </w:r>
            <w:r w:rsidR="0018410D">
              <w:t>202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2.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</w:pPr>
      <w:r>
        <w:t xml:space="preserve">    Zmena obchodného mena spoločnosti, sídla spoločnosti, zvýšenie základného imania</w:t>
      </w: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0206E1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0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9"/>
        <w:gridCol w:w="2126"/>
        <w:gridCol w:w="3342"/>
      </w:tblGrid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Bežné účtovné</w:t>
            </w:r>
          </w:p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8B49BD" w:rsidRDefault="0018410D">
            <w:pPr>
              <w:widowControl w:val="0"/>
              <w:spacing w:line="240" w:lineRule="auto"/>
              <w:jc w:val="both"/>
            </w:pPr>
            <w:r>
              <w:t>2</w:t>
            </w:r>
          </w:p>
        </w:tc>
        <w:tc>
          <w:tcPr>
            <w:tcW w:w="3342" w:type="dxa"/>
          </w:tcPr>
          <w:p w:rsidR="008B49BD" w:rsidRDefault="0018410D">
            <w:pPr>
              <w:widowControl w:val="0"/>
              <w:spacing w:line="240" w:lineRule="auto"/>
              <w:jc w:val="both"/>
            </w:pPr>
            <w:r>
              <w:t>2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839"/>
        <w:jc w:val="center"/>
      </w:pPr>
      <w:r>
        <w:rPr>
          <w:b/>
        </w:rPr>
        <w:t>Článok II</w:t>
      </w:r>
    </w:p>
    <w:p w:rsidR="008B49BD" w:rsidRDefault="000206E1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1. 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 w:rsidR="00DB3A38">
        <w:t xml:space="preserve"> ANO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43"/>
        <w:gridCol w:w="4844"/>
      </w:tblGrid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44" w:type="dxa"/>
          </w:tcPr>
          <w:p w:rsidR="008B49BD" w:rsidRDefault="007455D2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obstarané kúpou: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náklady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lastRenderedPageBreak/>
              <w:t>Pôžičky a úvery: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</w:tbl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 w:rsidR="00DB3A38">
        <w:t xml:space="preserve"> ROVNOMERNÝ ODPIS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4. </w:t>
      </w: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DB3A38">
        <w:t xml:space="preserve"> NEBOLI</w:t>
      </w: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Článok III</w:t>
      </w: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 w:rsidR="00601208">
        <w:t>NEBOLI.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záväzkov so zostatkovou dobou splatnosti dlhšou ako päť rokov:</w:t>
      </w:r>
    </w:p>
    <w:p w:rsidR="00601208" w:rsidRDefault="00601208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   Nie.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zabezpečených záväzkov, opis a spôsoby zabezpečenia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3. </w:t>
      </w:r>
      <w:r>
        <w:rPr>
          <w:u w:val="single"/>
        </w:rPr>
        <w:t>Informácie o vlastných akciách</w:t>
      </w:r>
      <w:r>
        <w:t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  <w:r w:rsidR="007455D2">
        <w:t xml:space="preserve"> </w:t>
      </w:r>
    </w:p>
    <w:p w:rsidR="007455D2" w:rsidRDefault="007455D2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4. </w:t>
      </w:r>
      <w:r>
        <w:rPr>
          <w:u w:val="single"/>
        </w:rPr>
        <w:t>Informácie o orgánoch účtovnej jednotky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a) výške jednotlivých druhov záruk alebo iných zabezpečení poskytnutých pre členov štatutárneho orgánu,  dozorného  orgánu  a  iného  orgánu  účtovnej  jednotky,  a to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lastRenderedPageBreak/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c) hlavných podmienkach, na základe ktorých im boli záruky alebo iné zabezpečenie a pôžičky poskytnuté; pri pôžičkách sa uvádzajú úrokové sadzby: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5. </w:t>
      </w:r>
      <w:r>
        <w:rPr>
          <w:u w:val="single"/>
        </w:rPr>
        <w:t>Informácie o povinnostiach</w:t>
      </w:r>
      <w:r>
        <w:t xml:space="preserve"> účtovnej jednotky,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c) </w:t>
      </w: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významných finančných povinností a významných podmienených záväzkoch voči dcérskej účtovnej jednotke a účtovnej jednotke s podstatným vplyvom:</w:t>
      </w:r>
      <w:r w:rsidR="00601208">
        <w:t>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e) </w:t>
      </w: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 dôchodkových programov</w:t>
      </w:r>
      <w:r>
        <w:t xml:space="preserve"> pre zamestnancov:</w:t>
      </w:r>
      <w:r w:rsidR="00601208">
        <w:t xml:space="preserve"> 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6. Informácie o udelení výlučného práva alebo osobitného práva, ktorým sa udelilo právo poskytovať </w:t>
      </w:r>
      <w:r>
        <w:rPr>
          <w:b/>
          <w:u w:val="single"/>
        </w:rPr>
        <w:t>služby vo verejnom záujme</w:t>
      </w:r>
      <w: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1208">
        <w:t xml:space="preserve"> 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sectPr w:rsidR="008B49BD" w:rsidSect="00AA6494">
      <w:headerReference w:type="default" r:id="rId7"/>
      <w:footerReference w:type="default" r:id="rId8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67B2" w:rsidRDefault="00AF67B2">
      <w:pPr>
        <w:spacing w:line="240" w:lineRule="auto"/>
      </w:pPr>
      <w:r>
        <w:separator/>
      </w:r>
    </w:p>
  </w:endnote>
  <w:endnote w:type="continuationSeparator" w:id="1">
    <w:p w:rsidR="00AF67B2" w:rsidRDefault="00AF67B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0206E1">
    <w:pPr>
      <w:widowControl w:val="0"/>
      <w:spacing w:after="620" w:line="240" w:lineRule="auto"/>
    </w:pPr>
    <ve:AlternateContent>
      <mc:Choice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Requires="wpg">
        <w:drawing>
          <wp:inline distT="0" distB="0" distL="114300" distR="114300">
            <wp:extent cx="546100" cy="177800"/>
            <wp:effectExtent l="0" t="0" r="0" b="0"/>
            <wp:docPr id="1" name="Obdĺžnik 1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5075489" y="3691100"/>
                      <a:ext cx="541020" cy="17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8B49BD" w:rsidRDefault="000206E1">
                        <w:pPr>
                          <w:spacing w:line="240" w:lineRule="auto"/>
                          <w:ind w:left="20" w:firstLine="20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Strana  PAGE 1</w:t>
                        </w:r>
                      </w:p>
                      <w:p w:rsidR="008B49BD" w:rsidRDefault="008B49BD">
                        <w:pPr>
                          <w:spacing w:line="240" w:lineRule="auto"/>
                          <w:textDirection w:val="btLr"/>
                        </w:pPr>
                      </w:p>
                    </w:txbxContent>
                  </wps:txbx>
                  <wps:bodyPr lIns="91425" tIns="91425" rIns="91425" bIns="91425" anchor="ctr" anchorCtr="0"/>
                </wps:wsp>
              </a:graphicData>
            </a:graphic>
          </wp:inline>
        </w:drawing>
      </mc:Choice>
      <ve:Fallback>
        <w:r>
          <w:rPr>
            <w:noProof/>
          </w:rPr>
          <w:drawing>
            <wp:inline distT="0" distB="0" distL="114300" distR="114300">
              <wp:extent cx="546100" cy="177800"/>
              <wp:effectExtent l="0" t="0" r="0" b="0"/>
              <wp:docPr id="1" name="image0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0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6100" cy="17780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inline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67B2" w:rsidRDefault="00AF67B2">
      <w:pPr>
        <w:spacing w:line="240" w:lineRule="auto"/>
      </w:pPr>
      <w:r>
        <w:separator/>
      </w:r>
    </w:p>
  </w:footnote>
  <w:footnote w:type="continuationSeparator" w:id="1">
    <w:p w:rsidR="00AF67B2" w:rsidRDefault="00AF67B2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0206E1" w:rsidP="00473081">
    <w:pPr>
      <w:widowControl w:val="0"/>
      <w:tabs>
        <w:tab w:val="left" w:pos="2990"/>
        <w:tab w:val="left" w:pos="6348"/>
      </w:tabs>
      <w:spacing w:line="240" w:lineRule="auto"/>
      <w:ind w:left="-397"/>
    </w:pPr>
    <w:r>
      <w:t xml:space="preserve">Poznámky Úč MÚJ 3 – 01                           IČO: </w:t>
    </w:r>
    <w:r w:rsidR="0018410D">
      <w:t>50644955</w:t>
    </w:r>
    <w:r w:rsidR="00473081">
      <w:t xml:space="preserve">     </w:t>
    </w:r>
    <w:r>
      <w:t xml:space="preserve"> </w:t>
    </w:r>
    <w:r w:rsidR="00473081">
      <w:t xml:space="preserve"> </w:t>
    </w:r>
    <w:r>
      <w:t xml:space="preserve"> DIČ:</w:t>
    </w:r>
    <w:r w:rsidR="0018410D">
      <w:t>2120413493</w:t>
    </w: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49BD"/>
    <w:rsid w:val="000206E1"/>
    <w:rsid w:val="00024CD6"/>
    <w:rsid w:val="00035CBE"/>
    <w:rsid w:val="00121345"/>
    <w:rsid w:val="00133E62"/>
    <w:rsid w:val="00157DF3"/>
    <w:rsid w:val="0018410D"/>
    <w:rsid w:val="001A1718"/>
    <w:rsid w:val="001A7E6F"/>
    <w:rsid w:val="001B68ED"/>
    <w:rsid w:val="00236BE0"/>
    <w:rsid w:val="00284CE6"/>
    <w:rsid w:val="002A5687"/>
    <w:rsid w:val="002F568B"/>
    <w:rsid w:val="0035341E"/>
    <w:rsid w:val="003C7E00"/>
    <w:rsid w:val="004105F1"/>
    <w:rsid w:val="00473081"/>
    <w:rsid w:val="004C23B2"/>
    <w:rsid w:val="005F3EAC"/>
    <w:rsid w:val="00601208"/>
    <w:rsid w:val="00696159"/>
    <w:rsid w:val="006C4F5C"/>
    <w:rsid w:val="006C713B"/>
    <w:rsid w:val="006F7F4F"/>
    <w:rsid w:val="007455D2"/>
    <w:rsid w:val="00754D5E"/>
    <w:rsid w:val="00860773"/>
    <w:rsid w:val="00860989"/>
    <w:rsid w:val="008B49BD"/>
    <w:rsid w:val="00A97F91"/>
    <w:rsid w:val="00AA6494"/>
    <w:rsid w:val="00AB33ED"/>
    <w:rsid w:val="00AF67B2"/>
    <w:rsid w:val="00B713E4"/>
    <w:rsid w:val="00B9235D"/>
    <w:rsid w:val="00BA39E2"/>
    <w:rsid w:val="00C95D7B"/>
    <w:rsid w:val="00D00199"/>
    <w:rsid w:val="00D21D75"/>
    <w:rsid w:val="00D41FBC"/>
    <w:rsid w:val="00D91CE9"/>
    <w:rsid w:val="00DB3A38"/>
    <w:rsid w:val="00DD79C1"/>
    <w:rsid w:val="00E3067C"/>
    <w:rsid w:val="00E42230"/>
    <w:rsid w:val="00E55F31"/>
    <w:rsid w:val="00ED7DA1"/>
    <w:rsid w:val="00F82205"/>
    <w:rsid w:val="00FA4C5C"/>
    <w:rsid w:val="00FF6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A6494"/>
  </w:style>
  <w:style w:type="paragraph" w:styleId="Nadpis1">
    <w:name w:val="heading 1"/>
    <w:basedOn w:val="Normlny"/>
    <w:next w:val="Normlny"/>
    <w:rsid w:val="00AA6494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AA6494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AA6494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AA6494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AA6494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AA6494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AA649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AA6494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AA6494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7308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308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73081"/>
  </w:style>
  <w:style w:type="paragraph" w:styleId="Pta">
    <w:name w:val="footer"/>
    <w:basedOn w:val="Normlny"/>
    <w:link w:val="Pt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730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microsoft.com/office/2007/relationships/stylesWithEffects" Target="stylesWithEffect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7E4026-75E6-4C35-8AFF-D3B77B2FA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1002</Words>
  <Characters>5714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uzivatel</cp:lastModifiedBy>
  <cp:revision>2</cp:revision>
  <cp:lastPrinted>2018-06-23T18:49:00Z</cp:lastPrinted>
  <dcterms:created xsi:type="dcterms:W3CDTF">2020-03-06T09:53:00Z</dcterms:created>
  <dcterms:modified xsi:type="dcterms:W3CDTF">2020-03-06T09:53:00Z</dcterms:modified>
</cp:coreProperties>
</file>