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embeddings/oleObject1.xlsx" ContentType="application/vnd.openxmlformats-officedocument.spreadsheetml.sheet"/>
  <Override PartName="/word/header1.xml" ContentType="application/vnd.openxmlformats-officedocument.wordprocessingml.header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Advokátska kancelária, Mestická , Slovíková 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36421910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Hviezdoslavova 6 , 010 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Dohoda o brigádnickej činnosti                                                        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závierka je zostavená v zmysle zákonných predpisov a bude  pokračovať v nasledujúcich rokov vo svojej činnosti 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Menovita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numPr>
          <w:ilvl w:val="0"/>
          <w:numId w:val="1"/>
        </w:numPr>
        <w:tabs>
          <w:tab w:val="clear" w:pos="284"/>
          <w:tab w:val="left" w:pos="808" w:leader="none"/>
        </w:tabs>
        <w:jc w:val="both"/>
        <w:rPr/>
      </w:pPr>
      <w:r>
        <w:rPr>
          <w:rFonts w:cs="Arial" w:ascii="Arial" w:hAnsi="Arial"/>
          <w:sz w:val="22"/>
          <w:szCs w:val="22"/>
        </w:rPr>
        <w:t xml:space="preserve">Dopravný prostriedok  je  zaradený do odpisovej skupiny 1 v zmysle zákona o dani z príjmu, daňové odpisy sa rovnajú účtovným odpisom . Nakúpený majetok do 1700 EUR účtuje účtovná jednotka do spotreby účet 501/AE. </w:t>
      </w:r>
    </w:p>
    <w:p>
      <w:pPr>
        <w:pStyle w:val="Telotextu"/>
        <w:numPr>
          <w:ilvl w:val="0"/>
          <w:numId w:val="1"/>
        </w:numPr>
        <w:tabs>
          <w:tab w:val="clear" w:pos="284"/>
          <w:tab w:val="left" w:pos="808" w:leader="none"/>
        </w:tabs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numPr>
          <w:ilvl w:val="0"/>
          <w:numId w:val="1"/>
        </w:numPr>
        <w:tabs>
          <w:tab w:val="clear" w:pos="284"/>
          <w:tab w:val="left" w:pos="808" w:leader="none"/>
        </w:tabs>
        <w:jc w:val="both"/>
        <w:rPr/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-V priebehu účtovného obdobia účtovná jednotka nemenila účtovné metódy ani zásady, ktoré by mali vplyv na hodnotu majetku, základné imanie a hospodársky výsledok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dlhodobé záväzky účet 472/AE zostatok sociálneho fondu : </w:t>
      </w:r>
      <w:r>
        <w:rPr>
          <w:rFonts w:cs="Arial" w:ascii="Arial" w:hAnsi="Arial"/>
          <w:sz w:val="22"/>
          <w:szCs w:val="22"/>
        </w:rPr>
        <w:t xml:space="preserve">298,69 </w:t>
      </w:r>
      <w:r>
        <w:rPr>
          <w:rFonts w:cs="Arial" w:ascii="Arial" w:hAnsi="Arial"/>
          <w:sz w:val="22"/>
          <w:szCs w:val="22"/>
        </w:rPr>
        <w:t xml:space="preserve">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účet 479100 –  Zostatok úveru :  12924,67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 xml:space="preserve">auto Škoda KODIAQ OC: 26776,67 EUR  </w:t>
      </w:r>
      <w:r>
        <w:rPr>
          <w:rFonts w:cs="Arial" w:ascii="Arial" w:hAnsi="Arial"/>
          <w:i/>
          <w:iCs/>
          <w:sz w:val="22"/>
          <w:szCs w:val="22"/>
        </w:rPr>
        <w:t>kúpa -čiastočne na úver</w:t>
      </w:r>
      <w:r>
        <w:rPr>
          <w:rFonts w:cs="Arial" w:ascii="Arial" w:hAnsi="Arial"/>
          <w:i w:val="false"/>
          <w:iCs w:val="false"/>
          <w:sz w:val="22"/>
          <w:szCs w:val="22"/>
        </w:rPr>
        <w:t>/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 do 1 roka : </w:t>
      </w:r>
      <w:r>
        <w:rPr>
          <w:rFonts w:cs="Arial" w:ascii="Arial" w:hAnsi="Arial"/>
          <w:sz w:val="22"/>
          <w:szCs w:val="22"/>
        </w:rPr>
        <w:t>283,47</w:t>
      </w:r>
      <w:r>
        <w:rPr>
          <w:rFonts w:cs="Arial" w:ascii="Arial" w:hAnsi="Arial"/>
          <w:sz w:val="22"/>
          <w:szCs w:val="22"/>
        </w:rPr>
        <w:t xml:space="preserve"> 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Záväzky voči konat</w:t>
      </w:r>
      <w:r>
        <w:rPr>
          <w:rFonts w:cs="Arial" w:ascii="Arial" w:hAnsi="Arial"/>
          <w:sz w:val="22"/>
          <w:szCs w:val="22"/>
        </w:rPr>
        <w:t>eľ</w:t>
      </w:r>
      <w:r>
        <w:rPr>
          <w:rFonts w:cs="Arial" w:ascii="Arial" w:hAnsi="Arial"/>
          <w:sz w:val="22"/>
          <w:szCs w:val="22"/>
        </w:rPr>
        <w:t>ke JUDr. Zuzane Slovíkovej: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účet 365100 -Záväzky voči spoločníkovi -pôžička JUDr. Zuzana Slovíková  22.833,50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účet 365101 – Záväzky voči spoločníkovi – nevyplatené úroky rok 2019 Judr. Zuzana Slovíková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/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>Spoločníci : JUDr. Zuzana Slovíková  50%  podiel na ZI     /</w:t>
      </w:r>
      <w:r>
        <w:rPr>
          <w:rFonts w:cs="Arial" w:ascii="Arial" w:hAnsi="Arial"/>
          <w:i/>
          <w:iCs/>
          <w:spacing w:val="2"/>
          <w:sz w:val="22"/>
          <w:szCs w:val="22"/>
        </w:rPr>
        <w:t>konateľka</w:t>
      </w:r>
      <w:r>
        <w:rPr>
          <w:rFonts w:cs="Arial" w:ascii="Arial" w:hAnsi="Arial"/>
          <w:i w:val="false"/>
          <w:iCs w:val="false"/>
          <w:spacing w:val="2"/>
          <w:sz w:val="22"/>
          <w:szCs w:val="22"/>
        </w:rPr>
        <w:t>/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i w:val="false"/>
          <w:iCs w:val="false"/>
          <w:spacing w:val="2"/>
          <w:sz w:val="22"/>
          <w:szCs w:val="22"/>
        </w:rPr>
        <w:t xml:space="preserve">                    </w:t>
      </w:r>
      <w:r>
        <w:rPr>
          <w:rFonts w:cs="Arial" w:ascii="Arial" w:hAnsi="Arial"/>
          <w:i w:val="false"/>
          <w:iCs w:val="false"/>
          <w:spacing w:val="2"/>
          <w:sz w:val="22"/>
          <w:szCs w:val="22"/>
        </w:rPr>
        <w:t>JUDr. Mária Mestická 50 % podiel na ZI     / konateľka/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               </w:t>
      </w:r>
    </w:p>
    <w:p>
      <w:pPr>
        <w:pStyle w:val="Telotextu"/>
        <w:tabs>
          <w:tab w:val="clear" w:pos="284"/>
          <w:tab w:val="left" w:pos="668" w:leader="none"/>
        </w:tabs>
        <w:ind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object w:dxaOrig="9676" w:dyaOrig="7425">
          <v:shape id="ole_rId2" style="width:483.8pt;height:371.25pt" o:ole="">
            <v:imagedata r:id="rId3" o:title=""/>
          </v:shape>
          <o:OLEObject Type="Embed" ProgID="Excel.Sheet.12" ShapeID="ole_rId2" DrawAspect="Content" ObjectID="_1229327913" r:id="rId2"/>
        </w:object>
      </w:r>
      <w:r>
        <w:rPr/>
        <w:t>V Žiline , 26.02.2020</w:t>
      </w:r>
    </w:p>
    <w:sectPr>
      <w:headerReference w:type="default" r:id="rId4"/>
      <w:footerReference w:type="default" r:id="rId5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6C8798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6C8798D9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ČO:36421910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Č:202186993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bullet"/>
      <w:lvlText w:val="-"/>
      <w:lvlJc w:val="left"/>
      <w:pPr>
        <w:ind w:left="720" w:hanging="360"/>
      </w:pPr>
      <w:rPr>
        <w:rFonts w:ascii="Arial" w:hAnsi="Arial" w:cs="Arial" w:hint="default"/>
        <w:sz w:val="22"/>
        <w:rFonts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package" Target="embeddings/oleObject1.xlsx"/><Relationship Id="rId3" Type="http://schemas.openxmlformats.org/officeDocument/2006/relationships/image" Target="media/image1.emf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LibreOffice/6.3.1.2$Windows_x86 LibreOffice_project/b79626edf0065ac373bd1df5c28bd630b4424273</Application>
  <Pages>4</Pages>
  <Words>1174</Words>
  <Characters>7157</Characters>
  <CharactersWithSpaces>8422</CharactersWithSpaces>
  <Paragraphs>107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2019-03-02T13:55:00Z</dcterms:created>
  <dc:creator>maria</dc:creator>
  <dc:description/>
  <dc:language>sk-SK</dc:language>
  <cp:lastModifiedBy/>
  <cp:lastPrinted>2020-03-06T15:34:33Z</cp:lastPrinted>
  <dcterms:modified xsi:type="dcterms:W3CDTF">2020-03-06T15:51:42Z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