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77DA" w:rsidRDefault="00D777DA" w:rsidP="00D777DA">
      <w:pPr>
        <w:spacing w:after="0"/>
        <w:ind w:firstLine="708"/>
        <w:rPr>
          <w:b/>
          <w:sz w:val="28"/>
          <w:szCs w:val="28"/>
        </w:rPr>
      </w:pPr>
      <w:bookmarkStart w:id="0" w:name="_GoBack"/>
      <w:bookmarkEnd w:id="0"/>
      <w:r>
        <w:rPr>
          <w:b/>
          <w:sz w:val="28"/>
          <w:szCs w:val="28"/>
        </w:rPr>
        <w:t xml:space="preserve">                             Poznámky k účtovnej závierke 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pre mikroúčtovné je</w:t>
      </w:r>
      <w:r w:rsidR="00B712B1">
        <w:rPr>
          <w:b/>
          <w:sz w:val="28"/>
          <w:szCs w:val="28"/>
        </w:rPr>
        <w:t>dnotky   zostavenej k 31.12.2019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Čl. l.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Všeobecné údaje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1/  UNITERM – TEAM, spol. s.r.o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sídlo: Dlhá 75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010 090 Žilina - Bytčia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Dátum Založenia: 12.08.1994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Dátum zápisu do OR 19.09.1994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IČO: 316 145 91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DIČ: 2020476315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2/  Spoločnosť nemá povinnosť zostavovať konsolidovanú účtovnú závierku. Nemá podiel na ZI v iných spoločnostiach.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3/ Priemerný počet zamestnancov: 3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Z toho vedúcich : 1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Čl.ll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Informácie o prijatých postupoch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1/ Spoločnosť zostavila MÚJ závierku  za predpokladu nepretržitého pokračovania vo svojej činnosti.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2/ Spoločnosť oceňuje  majetok a záväzky ku dňu účtovného prípadu a to obstarávacou cenou.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O dlhodobom  nehmotnom majetku a dlhodobom finančnom majetku spoločnosť neúčtovala – nevlastní.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Dlhodobý hmotný  majetok nakupovaný sa oceňuje obstarávacou  cenou, ktorá zahŕňa cenu obstarania a náklady súvisiace s obstaraním.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Zásoby sú ocenené  obstarávacou  cenou.</w:t>
      </w:r>
    </w:p>
    <w:p w:rsidR="00D777DA" w:rsidRDefault="00B712B1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Stav zásob ku 31.12.2019</w:t>
      </w:r>
      <w:r w:rsidR="00D777DA">
        <w:rPr>
          <w:sz w:val="28"/>
          <w:szCs w:val="28"/>
        </w:rPr>
        <w:t xml:space="preserve">                                                                       </w:t>
      </w:r>
      <w:r>
        <w:rPr>
          <w:sz w:val="28"/>
          <w:szCs w:val="28"/>
        </w:rPr>
        <w:t>48 620</w:t>
      </w:r>
      <w:r w:rsidR="00D777DA">
        <w:rPr>
          <w:sz w:val="28"/>
          <w:szCs w:val="28"/>
        </w:rPr>
        <w:t xml:space="preserve"> €</w:t>
      </w:r>
    </w:p>
    <w:p w:rsidR="00B712B1" w:rsidRDefault="00B712B1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lastRenderedPageBreak/>
        <w:t>Obstarávacia cena obsahuje náklady súvisiace s obstaraním.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Menovitou hodnotou oceňovala krátkodobý finančný majetok, peňažné prostriedky, ceniny, záväzky a pohľadávky pri ich vzniku.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O dlhopisoch, úveroch , pôžičkách a derivátoch spoločnosť neúčtuje nakoľko nemá  opodstatnenie.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Spoločnosť v priebehu účtovného obdobia neoceňovala majetok vlastnými nákladmi ani reprodukčnou obstarávacou cenou.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3/ Spoločnosť má vytvorený odpisový plán pre jednotlivé druhy dlhodobého hmotného majetku. Majetok do výšky 1700€ je účtovaný priamo do spotreby a nad sumu 100€ je vedený na inventárnych listoch. Je účtovaný cez obstaranie materiálu  účet  112.01  následne zaradený do spotreby na účet 501.05.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Majetok nad 1 700€ je  zaradený na príslušný majetkový účet 021, 022  a má inventárnu kartu, na ktorej sú vyznačené odpisy, spôsob, doba, sadzba a odpisová skupina.</w:t>
      </w:r>
    </w:p>
    <w:tbl>
      <w:tblPr>
        <w:tblStyle w:val="Mriekatabuky"/>
        <w:tblW w:w="0" w:type="auto"/>
        <w:tblLook w:val="04A0"/>
      </w:tblPr>
      <w:tblGrid>
        <w:gridCol w:w="3345"/>
        <w:gridCol w:w="2985"/>
        <w:gridCol w:w="2861"/>
      </w:tblGrid>
      <w:tr w:rsidR="00D777DA" w:rsidTr="00D777DA">
        <w:trPr>
          <w:trHeight w:val="381"/>
        </w:trPr>
        <w:tc>
          <w:tcPr>
            <w:tcW w:w="3345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:rsidR="00D777DA" w:rsidRDefault="00D777DA">
            <w:pPr>
              <w:tabs>
                <w:tab w:val="right" w:pos="3129"/>
              </w:tabs>
              <w:ind w:left="-6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TYP  HMOTNÉHO MAJETKU</w:t>
            </w:r>
            <w:r>
              <w:rPr>
                <w:sz w:val="24"/>
                <w:szCs w:val="24"/>
              </w:rPr>
              <w:tab/>
            </w:r>
          </w:p>
          <w:p w:rsidR="00D777DA" w:rsidRDefault="00D777DA">
            <w:pPr>
              <w:rPr>
                <w:sz w:val="28"/>
                <w:szCs w:val="28"/>
              </w:rPr>
            </w:pPr>
          </w:p>
        </w:tc>
        <w:tc>
          <w:tcPr>
            <w:tcW w:w="2985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77DA" w:rsidRDefault="00D777DA">
            <w:pPr>
              <w:ind w:left="30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MEDÓDA ODPISOVANIA</w:t>
            </w:r>
          </w:p>
          <w:p w:rsidR="00D777DA" w:rsidRDefault="00D777DA">
            <w:pPr>
              <w:rPr>
                <w:sz w:val="28"/>
                <w:szCs w:val="28"/>
              </w:rPr>
            </w:pPr>
          </w:p>
        </w:tc>
        <w:tc>
          <w:tcPr>
            <w:tcW w:w="2861" w:type="dxa"/>
            <w:tcBorders>
              <w:top w:val="single" w:sz="4" w:space="0" w:color="000000" w:themeColor="text1"/>
              <w:left w:val="single" w:sz="4" w:space="0" w:color="auto"/>
              <w:bottom w:val="single" w:sz="4" w:space="0" w:color="auto"/>
              <w:right w:val="single" w:sz="4" w:space="0" w:color="000000" w:themeColor="text1"/>
            </w:tcBorders>
          </w:tcPr>
          <w:p w:rsidR="00D777DA" w:rsidRDefault="00D777DA">
            <w:pPr>
              <w:ind w:left="45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DOBA ODPISOVANIA</w:t>
            </w:r>
          </w:p>
          <w:p w:rsidR="00D777DA" w:rsidRDefault="00D777DA">
            <w:pPr>
              <w:ind w:left="-68"/>
              <w:rPr>
                <w:sz w:val="28"/>
                <w:szCs w:val="28"/>
              </w:rPr>
            </w:pPr>
          </w:p>
        </w:tc>
      </w:tr>
      <w:tr w:rsidR="00D777DA" w:rsidTr="00D777DA">
        <w:trPr>
          <w:trHeight w:val="1215"/>
        </w:trPr>
        <w:tc>
          <w:tcPr>
            <w:tcW w:w="3345" w:type="dxa"/>
            <w:tcBorders>
              <w:top w:val="single" w:sz="4" w:space="0" w:color="auto"/>
              <w:left w:val="single" w:sz="4" w:space="0" w:color="000000" w:themeColor="text1"/>
              <w:bottom w:val="single" w:sz="4" w:space="0" w:color="000000" w:themeColor="text1"/>
              <w:right w:val="single" w:sz="4" w:space="0" w:color="auto"/>
            </w:tcBorders>
            <w:hideMark/>
          </w:tcPr>
          <w:p w:rsidR="00D777DA" w:rsidRDefault="00D777DA">
            <w:pPr>
              <w:ind w:left="-6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Samostatne hnuteľné veci</w:t>
            </w:r>
          </w:p>
          <w:p w:rsidR="00D777DA" w:rsidRDefault="00D777DA">
            <w:pPr>
              <w:ind w:left="-68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Budovy, stavby</w:t>
            </w:r>
          </w:p>
          <w:p w:rsidR="00D777DA" w:rsidRDefault="00D777DA">
            <w:pPr>
              <w:ind w:left="-68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Dopravné prostriedky</w:t>
            </w:r>
          </w:p>
        </w:tc>
        <w:tc>
          <w:tcPr>
            <w:tcW w:w="2985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auto"/>
            </w:tcBorders>
            <w:hideMark/>
          </w:tcPr>
          <w:p w:rsidR="00D777DA" w:rsidRDefault="00D777DA">
            <w:pPr>
              <w:ind w:left="349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lineárna</w:t>
            </w:r>
          </w:p>
          <w:p w:rsidR="00D777DA" w:rsidRDefault="00D777DA">
            <w:pPr>
              <w:ind w:left="364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lineárna</w:t>
            </w:r>
          </w:p>
          <w:p w:rsidR="00D777DA" w:rsidRDefault="00D777DA">
            <w:pPr>
              <w:ind w:left="364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lineárna</w:t>
            </w:r>
          </w:p>
        </w:tc>
        <w:tc>
          <w:tcPr>
            <w:tcW w:w="2861" w:type="dxa"/>
            <w:tcBorders>
              <w:top w:val="single" w:sz="4" w:space="0" w:color="auto"/>
              <w:left w:val="single" w:sz="4" w:space="0" w:color="auto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D777DA" w:rsidRDefault="00D777DA">
            <w:pPr>
              <w:ind w:left="706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48 mesiacov</w:t>
            </w:r>
          </w:p>
          <w:p w:rsidR="00D777DA" w:rsidRDefault="00D777DA">
            <w:pPr>
              <w:ind w:left="616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240 mesiacov</w:t>
            </w:r>
          </w:p>
          <w:p w:rsidR="00D777DA" w:rsidRDefault="00D777DA">
            <w:pPr>
              <w:ind w:left="736"/>
              <w:rPr>
                <w:sz w:val="24"/>
                <w:szCs w:val="24"/>
              </w:rPr>
            </w:pPr>
            <w:r>
              <w:rPr>
                <w:sz w:val="28"/>
                <w:szCs w:val="28"/>
              </w:rPr>
              <w:t>48 mesiacov</w:t>
            </w:r>
          </w:p>
        </w:tc>
      </w:tr>
    </w:tbl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4/ V tomto účtovnom období spoločnosť nemenila spôsoby a zásady účtovania.</w:t>
      </w:r>
    </w:p>
    <w:p w:rsidR="00B712B1" w:rsidRDefault="00B712B1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5/Spoločnosťi neboli poskytnuté žiadne dotácie, neúčtovala o nich.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6/ Účtovná jednotka v aktuálnom uč. období nevykonala žiadne opravy  významných a bezvýznamných chybách,  ktoré by mali vplyv na   výsledok hospodárenia bežného účtovného  obdobia.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7/ Spoločnosť vykazuje pohľadávky z obchodného styku  ku dňu 31.12.201</w:t>
      </w:r>
      <w:r w:rsidR="00B712B1">
        <w:rPr>
          <w:sz w:val="28"/>
          <w:szCs w:val="28"/>
        </w:rPr>
        <w:t>9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v celkovej sume                                                                                            </w:t>
      </w:r>
      <w:r w:rsidR="00B712B1">
        <w:rPr>
          <w:sz w:val="28"/>
          <w:szCs w:val="28"/>
        </w:rPr>
        <w:t>3 633</w:t>
      </w:r>
      <w:r>
        <w:rPr>
          <w:sz w:val="28"/>
          <w:szCs w:val="28"/>
        </w:rPr>
        <w:t xml:space="preserve"> 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z toho v lehote splatnosti                                                                           </w:t>
      </w:r>
      <w:r w:rsidR="00B712B1">
        <w:rPr>
          <w:sz w:val="28"/>
          <w:szCs w:val="28"/>
        </w:rPr>
        <w:t xml:space="preserve">        0</w:t>
      </w:r>
      <w:r>
        <w:rPr>
          <w:sz w:val="28"/>
          <w:szCs w:val="28"/>
        </w:rPr>
        <w:t xml:space="preserve"> 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 lehote splatnosti do 30 dní                                                                   </w:t>
      </w:r>
      <w:r w:rsidR="00B712B1">
        <w:rPr>
          <w:sz w:val="28"/>
          <w:szCs w:val="28"/>
        </w:rPr>
        <w:t>1 590</w:t>
      </w:r>
      <w:r>
        <w:rPr>
          <w:sz w:val="28"/>
          <w:szCs w:val="28"/>
        </w:rPr>
        <w:t xml:space="preserve"> 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 lehote splatnosti do 60 dní                                                                   </w:t>
      </w:r>
      <w:r w:rsidR="00B712B1">
        <w:rPr>
          <w:sz w:val="28"/>
          <w:szCs w:val="28"/>
        </w:rPr>
        <w:t>1</w:t>
      </w:r>
      <w:r w:rsidR="00416DD8">
        <w:rPr>
          <w:sz w:val="28"/>
          <w:szCs w:val="28"/>
        </w:rPr>
        <w:t> </w:t>
      </w:r>
      <w:r w:rsidR="00B712B1">
        <w:rPr>
          <w:sz w:val="28"/>
          <w:szCs w:val="28"/>
        </w:rPr>
        <w:t>816</w:t>
      </w:r>
      <w:r w:rsidR="00416DD8">
        <w:rPr>
          <w:sz w:val="28"/>
          <w:szCs w:val="28"/>
        </w:rPr>
        <w:t xml:space="preserve"> </w:t>
      </w:r>
      <w:r>
        <w:rPr>
          <w:sz w:val="28"/>
          <w:szCs w:val="28"/>
        </w:rPr>
        <w:t>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 lehote splatnosti do 90 dní                                                                           0 € </w:t>
      </w:r>
    </w:p>
    <w:p w:rsidR="00B712B1" w:rsidRDefault="00B712B1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Po lehote splatnosti nad 90 dní                                                                   227 €                                                                      </w:t>
      </w:r>
    </w:p>
    <w:p w:rsidR="00B712B1" w:rsidRDefault="00B712B1" w:rsidP="00D777DA">
      <w:pPr>
        <w:spacing w:after="0"/>
        <w:rPr>
          <w:sz w:val="28"/>
          <w:szCs w:val="28"/>
        </w:rPr>
      </w:pPr>
    </w:p>
    <w:p w:rsidR="00B712B1" w:rsidRDefault="00B712B1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Účtovná jednotka netvorila ku ním opravné položky a nie je na ne  zriadené záložné právo.</w:t>
      </w:r>
      <w:r w:rsidR="00B712B1">
        <w:rPr>
          <w:sz w:val="28"/>
          <w:szCs w:val="28"/>
        </w:rPr>
        <w:t xml:space="preserve"> Spoločnosť účtovala o pohľadávke voči DU preplatok na dani z prijmu PO vo výške                                                                                     710</w:t>
      </w:r>
      <w:r w:rsidR="00416DD8">
        <w:rPr>
          <w:sz w:val="28"/>
          <w:szCs w:val="28"/>
        </w:rPr>
        <w:t xml:space="preserve"> </w:t>
      </w:r>
      <w:r w:rsidR="00B712B1">
        <w:rPr>
          <w:sz w:val="28"/>
          <w:szCs w:val="28"/>
        </w:rPr>
        <w:t xml:space="preserve">€  </w:t>
      </w:r>
    </w:p>
    <w:p w:rsidR="00B712B1" w:rsidRDefault="00B712B1" w:rsidP="00D777DA">
      <w:pPr>
        <w:spacing w:after="0"/>
        <w:rPr>
          <w:sz w:val="28"/>
          <w:szCs w:val="28"/>
        </w:rPr>
      </w:pPr>
    </w:p>
    <w:p w:rsidR="00B712B1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8/ </w:t>
      </w:r>
      <w:r w:rsidR="00B712B1">
        <w:rPr>
          <w:sz w:val="28"/>
          <w:szCs w:val="28"/>
        </w:rPr>
        <w:t>S</w:t>
      </w:r>
      <w:r>
        <w:rPr>
          <w:sz w:val="28"/>
          <w:szCs w:val="28"/>
        </w:rPr>
        <w:t xml:space="preserve">poločnosť </w:t>
      </w:r>
      <w:r w:rsidR="00B712B1">
        <w:rPr>
          <w:sz w:val="28"/>
          <w:szCs w:val="28"/>
        </w:rPr>
        <w:t>účtovala o zákonných rezervách na nevyčerpané dovolenky v sume                                                                                                              992 €</w:t>
      </w:r>
    </w:p>
    <w:p w:rsidR="00B712B1" w:rsidRDefault="00B712B1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Z toho mzdové náklady                                                                                 734 € </w:t>
      </w:r>
    </w:p>
    <w:p w:rsidR="00D777DA" w:rsidRDefault="00B712B1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A odvody do zdravotnej a soc poisťovne                                                   258 €                            </w:t>
      </w:r>
      <w:r w:rsidR="00D777DA">
        <w:rPr>
          <w:sz w:val="28"/>
          <w:szCs w:val="28"/>
        </w:rPr>
        <w:t xml:space="preserve">                               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Článok lll.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D777DA" w:rsidRDefault="00D777DA" w:rsidP="00D777DA">
      <w:pPr>
        <w:spacing w:after="0"/>
        <w:rPr>
          <w:b/>
          <w:sz w:val="28"/>
          <w:szCs w:val="28"/>
        </w:rPr>
      </w:pPr>
      <w:r>
        <w:rPr>
          <w:b/>
          <w:sz w:val="28"/>
          <w:szCs w:val="28"/>
        </w:rPr>
        <w:t>1/</w:t>
      </w:r>
    </w:p>
    <w:tbl>
      <w:tblPr>
        <w:tblW w:w="5000" w:type="pct"/>
        <w:tblLook w:val="04A0"/>
      </w:tblPr>
      <w:tblGrid>
        <w:gridCol w:w="5886"/>
        <w:gridCol w:w="1701"/>
        <w:gridCol w:w="1701"/>
      </w:tblGrid>
      <w:tr w:rsidR="00D777DA" w:rsidTr="00D777DA">
        <w:trPr>
          <w:trHeight w:val="1005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Bezprostredne predchádzajúce účtovné obdobie</w:t>
            </w: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 </w:t>
            </w: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B712B1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3 081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B712B1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2 759</w:t>
            </w: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Tržby za tovar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B712B1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332 028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B712B1" w:rsidP="00B712B1">
            <w:pPr>
              <w:spacing w:after="0" w:line="24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302 190</w:t>
            </w:r>
            <w:r w:rsidR="00D777DA">
              <w:rPr>
                <w:lang w:eastAsia="en-US"/>
              </w:rPr>
              <w:t xml:space="preserve">              </w:t>
            </w: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Výnosy z nehnuteľnosti na predaj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lang w:eastAsia="en-US"/>
              </w:rPr>
            </w:pPr>
          </w:p>
        </w:tc>
      </w:tr>
      <w:tr w:rsidR="00D777DA" w:rsidTr="00D777DA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B712B1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B712B1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5 574</w:t>
            </w:r>
          </w:p>
        </w:tc>
      </w:tr>
      <w:tr w:rsidR="00D777DA" w:rsidTr="00D777DA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B712B1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335 416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B712B1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310 523</w:t>
            </w:r>
          </w:p>
        </w:tc>
      </w:tr>
    </w:tbl>
    <w:p w:rsidR="00D777DA" w:rsidRDefault="00D777DA" w:rsidP="00D777DA">
      <w:pPr>
        <w:pStyle w:val="Nzov"/>
        <w:spacing w:before="0" w:beforeAutospacing="0" w:after="0"/>
        <w:jc w:val="left"/>
        <w:rPr>
          <w:rFonts w:ascii="Calibri" w:hAnsi="Calibri"/>
        </w:rPr>
      </w:pPr>
    </w:p>
    <w:p w:rsidR="00D777DA" w:rsidRDefault="00D777DA" w:rsidP="00D777DA">
      <w:pPr>
        <w:pStyle w:val="Nzov"/>
        <w:spacing w:before="0" w:beforeAutospacing="0" w:after="0"/>
        <w:jc w:val="left"/>
        <w:rPr>
          <w:rFonts w:ascii="Calibri" w:hAnsi="Calibri"/>
        </w:rPr>
      </w:pPr>
    </w:p>
    <w:tbl>
      <w:tblPr>
        <w:tblW w:w="4950" w:type="pct"/>
        <w:jc w:val="center"/>
        <w:tblLook w:val="04A0"/>
      </w:tblPr>
      <w:tblGrid>
        <w:gridCol w:w="6346"/>
        <w:gridCol w:w="1018"/>
        <w:gridCol w:w="1831"/>
      </w:tblGrid>
      <w:tr w:rsidR="00D777DA" w:rsidTr="00D777DA">
        <w:trPr>
          <w:trHeight w:val="1005"/>
          <w:jc w:val="center"/>
        </w:trPr>
        <w:tc>
          <w:tcPr>
            <w:tcW w:w="34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Názov položky</w:t>
            </w:r>
          </w:p>
        </w:tc>
        <w:tc>
          <w:tcPr>
            <w:tcW w:w="6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Bežné účtovné obdobie</w:t>
            </w:r>
          </w:p>
        </w:tc>
        <w:tc>
          <w:tcPr>
            <w:tcW w:w="88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pStyle w:val="TopHeader"/>
              <w:spacing w:line="276" w:lineRule="auto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Bezprostredne predchádzajúce účtovné obdobie</w:t>
            </w:r>
          </w:p>
        </w:tc>
      </w:tr>
      <w:tr w:rsidR="00D777DA" w:rsidTr="00D777DA">
        <w:trPr>
          <w:trHeight w:val="377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rPr>
                <w:b/>
                <w:bCs/>
              </w:rPr>
              <w:t>Náklady za poskytnuté služby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480740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12 469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480740" w:rsidP="00480740">
            <w:pPr>
              <w:spacing w:after="0" w:line="24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       9 513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lang w:eastAsia="en-US"/>
              </w:rPr>
            </w:pPr>
            <w:r>
              <w:rPr>
                <w:b/>
                <w:bCs/>
              </w:rPr>
              <w:t>Ostatné položky nákladov z hospodárskej činnosti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jc w:val="right"/>
              <w:rPr>
                <w:b/>
                <w:lang w:eastAsia="en-US"/>
              </w:rPr>
            </w:pP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480740" w:rsidP="00480740">
            <w:pPr>
              <w:spacing w:after="0" w:line="24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                   79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Poistenie majetku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480740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1 098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 w:rsidP="00480740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       </w:t>
            </w:r>
            <w:r w:rsidR="00480740">
              <w:rPr>
                <w:lang w:eastAsia="en-US"/>
              </w:rPr>
              <w:t xml:space="preserve">       </w:t>
            </w:r>
            <w:r>
              <w:rPr>
                <w:lang w:eastAsia="en-US"/>
              </w:rPr>
              <w:t xml:space="preserve">    </w:t>
            </w:r>
            <w:r w:rsidR="00480740">
              <w:rPr>
                <w:lang w:eastAsia="en-US"/>
              </w:rPr>
              <w:t>973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Náklady na predaný tovar</w:t>
            </w:r>
          </w:p>
        </w:tc>
        <w:tc>
          <w:tcPr>
            <w:tcW w:w="6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480740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212 493</w:t>
            </w:r>
          </w:p>
        </w:tc>
        <w:tc>
          <w:tcPr>
            <w:tcW w:w="8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 w:rsidP="00480740">
            <w:pPr>
              <w:spacing w:after="0" w:line="240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</w:t>
            </w:r>
            <w:r w:rsidR="00480740">
              <w:rPr>
                <w:lang w:eastAsia="en-US"/>
              </w:rPr>
              <w:t xml:space="preserve">    </w:t>
            </w:r>
            <w:r>
              <w:rPr>
                <w:lang w:eastAsia="en-US"/>
              </w:rPr>
              <w:t xml:space="preserve">      </w:t>
            </w:r>
            <w:r w:rsidR="00480740">
              <w:rPr>
                <w:lang w:eastAsia="en-US"/>
              </w:rPr>
              <w:t xml:space="preserve">  </w:t>
            </w:r>
            <w:r>
              <w:rPr>
                <w:lang w:eastAsia="en-US"/>
              </w:rPr>
              <w:t xml:space="preserve"> </w:t>
            </w:r>
            <w:r w:rsidR="00480740">
              <w:rPr>
                <w:lang w:eastAsia="en-US"/>
              </w:rPr>
              <w:t>188 629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Mzdové náklady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480740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46 760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480740" w:rsidP="00480740">
            <w:pPr>
              <w:spacing w:after="0" w:line="24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45 441</w:t>
            </w:r>
            <w:r w:rsidR="00D777DA">
              <w:rPr>
                <w:lang w:eastAsia="en-US"/>
              </w:rPr>
              <w:t xml:space="preserve">                 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</w:pPr>
            <w:r>
              <w:t>Spotreba materiálu a energii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480740">
            <w:pPr>
              <w:spacing w:after="0" w:line="240" w:lineRule="auto"/>
              <w:jc w:val="right"/>
            </w:pPr>
            <w:r>
              <w:t>5 857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480740" w:rsidP="00480740">
            <w:pPr>
              <w:spacing w:after="0" w:line="24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                 8 535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</w:pPr>
            <w:r>
              <w:t>Ostatné dane a poplatky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480740">
            <w:pPr>
              <w:spacing w:after="0" w:line="240" w:lineRule="auto"/>
              <w:jc w:val="right"/>
            </w:pPr>
            <w:r>
              <w:t>960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 w:rsidP="00480740">
            <w:pPr>
              <w:spacing w:after="0"/>
              <w:rPr>
                <w:rFonts w:cs="Times New Roman"/>
              </w:rPr>
            </w:pPr>
            <w:r>
              <w:rPr>
                <w:rFonts w:cs="Times New Roman"/>
              </w:rPr>
              <w:t xml:space="preserve">     </w:t>
            </w:r>
            <w:r w:rsidR="00480740">
              <w:rPr>
                <w:rFonts w:cs="Times New Roman"/>
              </w:rPr>
              <w:t xml:space="preserve">           </w:t>
            </w:r>
            <w:r>
              <w:rPr>
                <w:rFonts w:cs="Times New Roman"/>
              </w:rPr>
              <w:t xml:space="preserve">      </w:t>
            </w:r>
            <w:r w:rsidR="00480740">
              <w:rPr>
                <w:rFonts w:cs="Times New Roman"/>
              </w:rPr>
              <w:t>1 180</w:t>
            </w:r>
            <w:r>
              <w:rPr>
                <w:rFonts w:cs="Times New Roman"/>
              </w:rPr>
              <w:t xml:space="preserve">        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t>Ostatné náklady, odpisy, spotreba DSHM</w:t>
            </w:r>
          </w:p>
        </w:tc>
        <w:tc>
          <w:tcPr>
            <w:tcW w:w="6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480740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5 208</w:t>
            </w:r>
          </w:p>
        </w:tc>
        <w:tc>
          <w:tcPr>
            <w:tcW w:w="88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480740">
            <w:pPr>
              <w:spacing w:after="0" w:line="240" w:lineRule="auto"/>
              <w:jc w:val="right"/>
              <w:rPr>
                <w:lang w:eastAsia="en-US"/>
              </w:rPr>
            </w:pPr>
            <w:r>
              <w:rPr>
                <w:lang w:eastAsia="en-US"/>
              </w:rPr>
              <w:t>3 801</w:t>
            </w:r>
          </w:p>
        </w:tc>
      </w:tr>
      <w:tr w:rsidR="00D777DA" w:rsidTr="00D777DA">
        <w:trPr>
          <w:trHeight w:val="330"/>
          <w:jc w:val="center"/>
        </w:trPr>
        <w:tc>
          <w:tcPr>
            <w:tcW w:w="346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D777DA">
            <w:pPr>
              <w:spacing w:after="0" w:line="240" w:lineRule="auto"/>
              <w:rPr>
                <w:lang w:eastAsia="en-US"/>
              </w:rPr>
            </w:pPr>
            <w:r>
              <w:rPr>
                <w:b/>
                <w:bCs/>
              </w:rPr>
              <w:t>Finančné náklady, poplatky za ved účtov a transakcie platob kartou</w:t>
            </w:r>
          </w:p>
        </w:tc>
        <w:tc>
          <w:tcPr>
            <w:tcW w:w="6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480740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1 275</w:t>
            </w:r>
          </w:p>
        </w:tc>
        <w:tc>
          <w:tcPr>
            <w:tcW w:w="88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777DA" w:rsidRDefault="00480740">
            <w:pPr>
              <w:spacing w:after="0" w:line="240" w:lineRule="auto"/>
              <w:jc w:val="right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1 122</w:t>
            </w:r>
          </w:p>
        </w:tc>
      </w:tr>
    </w:tbl>
    <w:p w:rsidR="00D777DA" w:rsidRDefault="00D777DA" w:rsidP="00D777DA">
      <w:pPr>
        <w:spacing w:after="0" w:line="240" w:lineRule="auto"/>
        <w:rPr>
          <w:b/>
          <w:bCs/>
          <w:kern w:val="28"/>
          <w:szCs w:val="32"/>
          <w:lang w:eastAsia="en-US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lastRenderedPageBreak/>
        <w:t>2/ Spoločnosť má krátkodobé záväzky v lehote splatnosti  ku dňu 31.12.201</w:t>
      </w:r>
      <w:r w:rsidR="00480740">
        <w:rPr>
          <w:sz w:val="28"/>
          <w:szCs w:val="28"/>
        </w:rPr>
        <w:t>9</w:t>
      </w:r>
      <w:r>
        <w:rPr>
          <w:sz w:val="28"/>
          <w:szCs w:val="28"/>
        </w:rPr>
        <w:t xml:space="preserve"> a neeviduje ku ním zábezpeky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z obchodného styku                                                                       </w:t>
      </w:r>
      <w:r w:rsidR="00480740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</w:t>
      </w:r>
      <w:r w:rsidR="00480740">
        <w:rPr>
          <w:sz w:val="28"/>
          <w:szCs w:val="28"/>
        </w:rPr>
        <w:t>6 022</w:t>
      </w:r>
      <w:r w:rsidR="006D0E85">
        <w:rPr>
          <w:sz w:val="28"/>
          <w:szCs w:val="28"/>
        </w:rPr>
        <w:t xml:space="preserve"> </w:t>
      </w:r>
      <w:r>
        <w:rPr>
          <w:sz w:val="28"/>
          <w:szCs w:val="28"/>
        </w:rPr>
        <w:t>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záväzky voči zamestnancom                                                                  </w:t>
      </w:r>
      <w:r w:rsidR="00480740">
        <w:rPr>
          <w:sz w:val="28"/>
          <w:szCs w:val="28"/>
        </w:rPr>
        <w:t>1 659</w:t>
      </w:r>
      <w:r>
        <w:rPr>
          <w:sz w:val="28"/>
          <w:szCs w:val="28"/>
        </w:rPr>
        <w:t xml:space="preserve"> €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daňové záväzky                                                                                        </w:t>
      </w:r>
      <w:r w:rsidR="00480740">
        <w:rPr>
          <w:sz w:val="28"/>
          <w:szCs w:val="28"/>
        </w:rPr>
        <w:t>3 243</w:t>
      </w:r>
      <w:r>
        <w:rPr>
          <w:sz w:val="28"/>
          <w:szCs w:val="28"/>
        </w:rPr>
        <w:t xml:space="preserve"> €            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a, Spoločnosť nemá záväzky po splatnosti   ani s dobou dlhšou ako 5 rokov. t.j.     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nemá dlhodobé záväzky.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b, Záväzky nie sú zabezpečené záložným právom ani inak kryté.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3/ Informácie o akciách. Spoločnosť  nevlastní žiadne akcie ani o nich neúčtuje.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4/ Informácie o orgánoch účtovnej jednotky.</w:t>
      </w:r>
      <w:r>
        <w:tab/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698"/>
        <w:gridCol w:w="1643"/>
        <w:gridCol w:w="1496"/>
        <w:gridCol w:w="1805"/>
        <w:gridCol w:w="1646"/>
      </w:tblGrid>
      <w:tr w:rsidR="00D777DA" w:rsidTr="00D777DA">
        <w:trPr>
          <w:trHeight w:val="231"/>
          <w:jc w:val="center"/>
        </w:trPr>
        <w:tc>
          <w:tcPr>
            <w:tcW w:w="26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Spoločník, akcionár</w:t>
            </w:r>
          </w:p>
        </w:tc>
        <w:tc>
          <w:tcPr>
            <w:tcW w:w="31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Výška podielu na základnom imaní</w:t>
            </w:r>
          </w:p>
        </w:tc>
        <w:tc>
          <w:tcPr>
            <w:tcW w:w="18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Podiel na hlasovacích právach v %</w:t>
            </w:r>
          </w:p>
        </w:tc>
        <w:tc>
          <w:tcPr>
            <w:tcW w:w="164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Iný podiel na ostatných položkách VI ako na ZI</w:t>
            </w:r>
          </w:p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 %</w:t>
            </w:r>
          </w:p>
        </w:tc>
      </w:tr>
      <w:tr w:rsidR="00D777DA" w:rsidTr="00D777DA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absolútne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/>
              <w:jc w:val="center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777DA" w:rsidRDefault="00D777DA">
            <w:pPr>
              <w:spacing w:after="0" w:line="240" w:lineRule="auto"/>
              <w:rPr>
                <w:b/>
                <w:szCs w:val="24"/>
                <w:lang w:eastAsia="en-US"/>
              </w:rPr>
            </w:pPr>
          </w:p>
        </w:tc>
      </w:tr>
      <w:tr w:rsidR="00D777DA" w:rsidTr="00D777DA">
        <w:trPr>
          <w:trHeight w:val="107"/>
          <w:jc w:val="center"/>
        </w:trPr>
        <w:tc>
          <w:tcPr>
            <w:tcW w:w="26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center"/>
              <w:rPr>
                <w:rFonts w:cs="Arial"/>
              </w:rPr>
            </w:pPr>
            <w:r>
              <w:rPr>
                <w:rFonts w:cs="Arial"/>
              </w:rPr>
              <w:t>b</w:t>
            </w:r>
          </w:p>
        </w:tc>
        <w:tc>
          <w:tcPr>
            <w:tcW w:w="14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center"/>
              <w:rPr>
                <w:rFonts w:cs="Arial"/>
              </w:rPr>
            </w:pPr>
            <w:r>
              <w:rPr>
                <w:rFonts w:cs="Arial"/>
              </w:rPr>
              <w:t>C</w:t>
            </w:r>
          </w:p>
        </w:tc>
        <w:tc>
          <w:tcPr>
            <w:tcW w:w="18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d</w:t>
            </w:r>
          </w:p>
        </w:tc>
        <w:tc>
          <w:tcPr>
            <w:tcW w:w="16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jc w:val="center"/>
              <w:rPr>
                <w:szCs w:val="24"/>
                <w:lang w:eastAsia="en-US"/>
              </w:rPr>
            </w:pPr>
            <w:r>
              <w:t>e</w:t>
            </w:r>
          </w:p>
        </w:tc>
      </w:tr>
      <w:tr w:rsidR="00D777DA" w:rsidTr="00D777DA">
        <w:trPr>
          <w:trHeight w:val="278"/>
          <w:jc w:val="center"/>
        </w:trPr>
        <w:tc>
          <w:tcPr>
            <w:tcW w:w="26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  <w:r>
              <w:t>UNITOP s.r.o.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 7 967</w:t>
            </w:r>
          </w:p>
        </w:tc>
        <w:tc>
          <w:tcPr>
            <w:tcW w:w="14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80</w:t>
            </w:r>
          </w:p>
        </w:tc>
        <w:tc>
          <w:tcPr>
            <w:tcW w:w="18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80</w:t>
            </w:r>
          </w:p>
        </w:tc>
        <w:tc>
          <w:tcPr>
            <w:tcW w:w="1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D777DA" w:rsidTr="00D777DA">
        <w:trPr>
          <w:trHeight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  <w:r>
              <w:t>MACKO Karol - štatutár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1 992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20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20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D777DA" w:rsidTr="00D777DA">
        <w:trPr>
          <w:trHeight w:hRule="exact"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</w:pP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  <w:tr w:rsidR="00D777DA" w:rsidTr="00D777DA">
        <w:trPr>
          <w:trHeight w:val="278"/>
          <w:jc w:val="center"/>
        </w:trPr>
        <w:tc>
          <w:tcPr>
            <w:tcW w:w="26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D777DA" w:rsidRDefault="00D777DA">
            <w:pPr>
              <w:spacing w:after="0"/>
              <w:rPr>
                <w:b/>
                <w:szCs w:val="24"/>
                <w:lang w:eastAsia="en-US"/>
              </w:rPr>
            </w:pPr>
            <w:r>
              <w:rPr>
                <w:b/>
              </w:rPr>
              <w:t>Spolu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 9 959</w:t>
            </w:r>
          </w:p>
        </w:tc>
        <w:tc>
          <w:tcPr>
            <w:tcW w:w="14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:rsidR="00D777DA" w:rsidRDefault="00D777DA">
            <w:pPr>
              <w:spacing w:after="0"/>
              <w:jc w:val="right"/>
              <w:rPr>
                <w:rFonts w:cs="Arial"/>
              </w:rPr>
            </w:pPr>
            <w:r>
              <w:rPr>
                <w:rFonts w:cs="Arial"/>
              </w:rPr>
              <w:t>100</w:t>
            </w:r>
          </w:p>
        </w:tc>
        <w:tc>
          <w:tcPr>
            <w:tcW w:w="18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D777DA" w:rsidRDefault="00D777DA">
            <w:pPr>
              <w:spacing w:after="0"/>
              <w:jc w:val="right"/>
              <w:rPr>
                <w:szCs w:val="24"/>
                <w:lang w:eastAsia="en-US"/>
              </w:rPr>
            </w:pPr>
            <w:r>
              <w:t>100</w:t>
            </w:r>
          </w:p>
        </w:tc>
        <w:tc>
          <w:tcPr>
            <w:tcW w:w="1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777DA" w:rsidRDefault="00D777DA">
            <w:pPr>
              <w:spacing w:after="0"/>
              <w:rPr>
                <w:szCs w:val="24"/>
                <w:lang w:eastAsia="en-US"/>
              </w:rPr>
            </w:pPr>
          </w:p>
        </w:tc>
      </w:tr>
    </w:tbl>
    <w:p w:rsidR="00D777DA" w:rsidRDefault="00D777DA" w:rsidP="00D777DA">
      <w:pPr>
        <w:spacing w:after="0"/>
        <w:rPr>
          <w:sz w:val="28"/>
          <w:szCs w:val="28"/>
        </w:rPr>
      </w:pPr>
    </w:p>
    <w:p w:rsidR="006D0E85" w:rsidRDefault="006D0E85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Spoločníci a ich podiely na ZI zostali nezmenené.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Spoločnosť neposkytla žiadne záruky, pôžičky ani iné  výhody a zábezpeky spoločníkom a štatutárnemu orgánu. 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5/ Spoločnosť neúčtuje o žiadnych významných finančných ani iných povinnostiach, ktoré nie sú súčasťou súvahy , a ktoré by mali ovplyvniť budúce  posúdenie ekonomickej situácie účtovnej  jednotky.</w:t>
      </w:r>
      <w:r>
        <w:rPr>
          <w:sz w:val="28"/>
          <w:szCs w:val="28"/>
        </w:rPr>
        <w:tab/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>Zostavené dňa 27.2.20</w:t>
      </w:r>
      <w:r w:rsidR="00480740">
        <w:rPr>
          <w:sz w:val="28"/>
          <w:szCs w:val="28"/>
        </w:rPr>
        <w:t>20</w:t>
      </w:r>
      <w:r>
        <w:rPr>
          <w:sz w:val="28"/>
          <w:szCs w:val="28"/>
        </w:rPr>
        <w:t xml:space="preserve">                                                     .................................                 </w:t>
      </w:r>
    </w:p>
    <w:p w:rsidR="00D777DA" w:rsidRDefault="00D777DA" w:rsidP="00D777DA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Macková Jozefína</w:t>
      </w:r>
    </w:p>
    <w:p w:rsidR="00D777DA" w:rsidRDefault="00D777DA" w:rsidP="00D777DA">
      <w:pPr>
        <w:spacing w:after="0"/>
        <w:rPr>
          <w:sz w:val="28"/>
          <w:szCs w:val="28"/>
        </w:rPr>
      </w:pPr>
    </w:p>
    <w:p w:rsidR="00D777DA" w:rsidRDefault="00D777DA" w:rsidP="00D777DA"/>
    <w:p w:rsidR="00D777DA" w:rsidRDefault="00D777DA" w:rsidP="00D777DA"/>
    <w:p w:rsidR="00FA1AA3" w:rsidRDefault="00FA1AA3"/>
    <w:sectPr w:rsidR="00FA1AA3" w:rsidSect="009D386A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0391D" w:rsidRDefault="0000391D" w:rsidP="000B5671">
      <w:pPr>
        <w:spacing w:after="0" w:line="240" w:lineRule="auto"/>
      </w:pPr>
      <w:r>
        <w:separator/>
      </w:r>
    </w:p>
  </w:endnote>
  <w:endnote w:type="continuationSeparator" w:id="1">
    <w:p w:rsidR="0000391D" w:rsidRDefault="0000391D" w:rsidP="000B567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0391D" w:rsidRDefault="0000391D" w:rsidP="000B5671">
      <w:pPr>
        <w:spacing w:after="0" w:line="240" w:lineRule="auto"/>
      </w:pPr>
      <w:r>
        <w:separator/>
      </w:r>
    </w:p>
  </w:footnote>
  <w:footnote w:type="continuationSeparator" w:id="1">
    <w:p w:rsidR="0000391D" w:rsidRDefault="0000391D" w:rsidP="000B567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804" w:type="dxa"/>
      <w:tblInd w:w="-176" w:type="dxa"/>
      <w:tblLayout w:type="fixed"/>
      <w:tblLook w:val="04A0"/>
    </w:tblPr>
    <w:tblGrid>
      <w:gridCol w:w="2628"/>
      <w:gridCol w:w="556"/>
      <w:gridCol w:w="339"/>
      <w:gridCol w:w="339"/>
      <w:gridCol w:w="339"/>
      <w:gridCol w:w="338"/>
      <w:gridCol w:w="337"/>
      <w:gridCol w:w="337"/>
      <w:gridCol w:w="337"/>
      <w:gridCol w:w="337"/>
      <w:gridCol w:w="547"/>
      <w:gridCol w:w="337"/>
      <w:gridCol w:w="337"/>
      <w:gridCol w:w="337"/>
      <w:gridCol w:w="337"/>
      <w:gridCol w:w="337"/>
      <w:gridCol w:w="337"/>
      <w:gridCol w:w="337"/>
      <w:gridCol w:w="337"/>
      <w:gridCol w:w="337"/>
      <w:gridCol w:w="337"/>
    </w:tblGrid>
    <w:tr w:rsidR="000B5671" w:rsidTr="00572157">
      <w:tc>
        <w:tcPr>
          <w:tcW w:w="2665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Poznámky Úč MÚJ 3 -01</w:t>
          </w:r>
        </w:p>
      </w:tc>
      <w:tc>
        <w:tcPr>
          <w:tcW w:w="560" w:type="dxa"/>
          <w:tcBorders>
            <w:top w:val="single" w:sz="4" w:space="0" w:color="FFFFFF" w:themeColor="background1"/>
            <w:left w:val="single" w:sz="4" w:space="0" w:color="000000" w:themeColor="text1"/>
            <w:bottom w:val="single" w:sz="4" w:space="0" w:color="FFFFFF" w:themeColor="background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IČO</w:t>
          </w: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3</w:t>
          </w: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6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4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5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9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552" w:type="dxa"/>
          <w:tcBorders>
            <w:top w:val="single" w:sz="4" w:space="0" w:color="FFFFFF" w:themeColor="background1"/>
            <w:left w:val="single" w:sz="4" w:space="0" w:color="000000" w:themeColor="text1"/>
            <w:bottom w:val="single" w:sz="4" w:space="0" w:color="FFFFFF" w:themeColor="background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DIČ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2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0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2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0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4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7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6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3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1</w:t>
          </w: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</w:tcBorders>
          <w:hideMark/>
        </w:tcPr>
        <w:p w:rsidR="000B5671" w:rsidRDefault="000B5671" w:rsidP="00572157">
          <w:pPr>
            <w:pStyle w:val="Hlavika"/>
          </w:pPr>
          <w:r>
            <w:t>5</w:t>
          </w:r>
        </w:p>
      </w:tc>
    </w:tr>
    <w:tr w:rsidR="000B5671" w:rsidTr="00572157">
      <w:tc>
        <w:tcPr>
          <w:tcW w:w="2665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  <w:hideMark/>
        </w:tcPr>
        <w:p w:rsidR="000B5671" w:rsidRDefault="000B5671" w:rsidP="00572157">
          <w:pPr>
            <w:pStyle w:val="Hlavika"/>
          </w:pPr>
          <w:r>
            <w:t>UNITERM-TEAM, spol.s.r.o</w:t>
          </w:r>
        </w:p>
      </w:tc>
      <w:tc>
        <w:tcPr>
          <w:tcW w:w="560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  <w:tr2bl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40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552" w:type="dxa"/>
          <w:tcBorders>
            <w:top w:val="single" w:sz="4" w:space="0" w:color="FFFFFF" w:themeColor="background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  <w:tc>
        <w:tcPr>
          <w:tcW w:w="339" w:type="dxa"/>
          <w:tcBorders>
            <w:top w:val="single" w:sz="4" w:space="0" w:color="000000" w:themeColor="text1"/>
            <w:left w:val="single" w:sz="4" w:space="0" w:color="FFFFFF" w:themeColor="background1"/>
            <w:bottom w:val="single" w:sz="4" w:space="0" w:color="FFFFFF" w:themeColor="background1"/>
            <w:right w:val="single" w:sz="4" w:space="0" w:color="FFFFFF" w:themeColor="background1"/>
          </w:tcBorders>
        </w:tcPr>
        <w:p w:rsidR="000B5671" w:rsidRDefault="000B5671" w:rsidP="00572157">
          <w:pPr>
            <w:pStyle w:val="Hlavika"/>
          </w:pPr>
        </w:p>
      </w:tc>
    </w:tr>
  </w:tbl>
  <w:p w:rsidR="000B5671" w:rsidRDefault="000B5671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C1510"/>
    <w:rsid w:val="0000391D"/>
    <w:rsid w:val="000B5671"/>
    <w:rsid w:val="00416DD8"/>
    <w:rsid w:val="00480740"/>
    <w:rsid w:val="006D0E85"/>
    <w:rsid w:val="00811FFF"/>
    <w:rsid w:val="00875AAE"/>
    <w:rsid w:val="009D386A"/>
    <w:rsid w:val="00A35385"/>
    <w:rsid w:val="00AF6F96"/>
    <w:rsid w:val="00B02331"/>
    <w:rsid w:val="00B712B1"/>
    <w:rsid w:val="00D777DA"/>
    <w:rsid w:val="00EC4C0B"/>
    <w:rsid w:val="00EF714A"/>
    <w:rsid w:val="00FA1AA3"/>
    <w:rsid w:val="00FC15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D386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D777DA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D777DA"/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paragraph" w:customStyle="1" w:styleId="TopHeader">
    <w:name w:val="Top Header"/>
    <w:basedOn w:val="Normlny"/>
    <w:qFormat/>
    <w:rsid w:val="00D777DA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  <w:style w:type="table" w:styleId="Mriekatabuky">
    <w:name w:val="Table Grid"/>
    <w:basedOn w:val="Normlnatabuka"/>
    <w:uiPriority w:val="59"/>
    <w:rsid w:val="00D777DA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0B56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B5671"/>
  </w:style>
  <w:style w:type="paragraph" w:styleId="Pta">
    <w:name w:val="footer"/>
    <w:basedOn w:val="Normlny"/>
    <w:link w:val="PtaChar"/>
    <w:uiPriority w:val="99"/>
    <w:semiHidden/>
    <w:unhideWhenUsed/>
    <w:rsid w:val="000B567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B567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430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5</Pages>
  <Words>1023</Words>
  <Characters>5835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Hewlett-Packard Company</dc:creator>
  <cp:keywords/>
  <dc:description/>
  <cp:lastModifiedBy>Hewlett-Packard Company</cp:lastModifiedBy>
  <cp:revision>8</cp:revision>
  <cp:lastPrinted>2020-03-04T15:09:00Z</cp:lastPrinted>
  <dcterms:created xsi:type="dcterms:W3CDTF">2018-02-20T14:03:00Z</dcterms:created>
  <dcterms:modified xsi:type="dcterms:W3CDTF">2020-03-04T15:14:00Z</dcterms:modified>
</cp:coreProperties>
</file>