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4"/>
        <w:gridCol w:w="6602"/>
      </w:tblGrid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Advokátska kancelária, Mestická , Slovíková , s.r.o.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36421910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Hviezdoslavova 6 , 010 01 Žilina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Dohoda o brigádnickej činnosti                                                        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závierka je zostavená v zmysle zákonných predpisov a bude  pokračovať v nasledujúcich rokov vo svojej činnosti 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Menovita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numPr>
          <w:ilvl w:val="0"/>
          <w:numId w:val="1"/>
        </w:numPr>
        <w:tabs>
          <w:tab w:val="clear" w:pos="284"/>
          <w:tab w:val="left" w:pos="808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Dopravný prostriedok  je  zaradený do odpisovej skupiny 1 v zmysle zákona o dani z príjmu, daňové odpisy sa rovnajú účtovným odpisom . Nakúpený majetok do 1700 EUR účtuje účtovná jednotka do spotreby účet 501/AE. </w:t>
      </w:r>
    </w:p>
    <w:p>
      <w:pPr>
        <w:pStyle w:val="Telotextu"/>
        <w:numPr>
          <w:ilvl w:val="0"/>
          <w:numId w:val="1"/>
        </w:numPr>
        <w:tabs>
          <w:tab w:val="clear" w:pos="284"/>
          <w:tab w:val="left" w:pos="808" w:leader="none"/>
        </w:tabs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Telotextu"/>
        <w:numPr>
          <w:ilvl w:val="0"/>
          <w:numId w:val="1"/>
        </w:numPr>
        <w:tabs>
          <w:tab w:val="clear" w:pos="284"/>
          <w:tab w:val="left" w:pos="808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-V priebehu účtovného obdobia účtovná jednotka nemenila účtovné metódy ani zásady, ktoré by mali vplyv na hodnotu majetku, základné imanie a hospodársky výsledok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dlhodobé záväzky účet 472/AE zostatok sociálneho fondu : </w:t>
      </w:r>
      <w:r>
        <w:rPr>
          <w:rFonts w:cs="Arial" w:ascii="Arial" w:hAnsi="Arial"/>
          <w:sz w:val="22"/>
          <w:szCs w:val="22"/>
        </w:rPr>
        <w:t xml:space="preserve">298,69 </w:t>
      </w:r>
      <w:r>
        <w:rPr>
          <w:rFonts w:cs="Arial" w:ascii="Arial" w:hAnsi="Arial"/>
          <w:sz w:val="22"/>
          <w:szCs w:val="22"/>
        </w:rPr>
        <w:t xml:space="preserve">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účet 479100 –  Zostatok úveru :  12924,67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auto Škoda KODIAQ OC: 26776,67 EUR  </w:t>
      </w:r>
      <w:r>
        <w:rPr>
          <w:rFonts w:cs="Arial" w:ascii="Arial" w:hAnsi="Arial"/>
          <w:i/>
          <w:iCs/>
          <w:sz w:val="22"/>
          <w:szCs w:val="22"/>
        </w:rPr>
        <w:t>kúpa -čiastočne na úver</w:t>
      </w:r>
      <w:r>
        <w:rPr>
          <w:rFonts w:cs="Arial" w:ascii="Arial" w:hAnsi="Arial"/>
          <w:i w:val="false"/>
          <w:iCs w:val="false"/>
          <w:sz w:val="22"/>
          <w:szCs w:val="22"/>
        </w:rPr>
        <w:t>/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 do 1 roka : </w:t>
      </w:r>
      <w:r>
        <w:rPr>
          <w:rFonts w:cs="Arial" w:ascii="Arial" w:hAnsi="Arial"/>
          <w:sz w:val="22"/>
          <w:szCs w:val="22"/>
        </w:rPr>
        <w:t>283,47</w:t>
      </w:r>
      <w:r>
        <w:rPr>
          <w:rFonts w:cs="Arial" w:ascii="Arial" w:hAnsi="Arial"/>
          <w:sz w:val="22"/>
          <w:szCs w:val="22"/>
        </w:rPr>
        <w:t xml:space="preserve"> 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Záväzky voči konat</w:t>
      </w:r>
      <w:r>
        <w:rPr>
          <w:rFonts w:cs="Arial" w:ascii="Arial" w:hAnsi="Arial"/>
          <w:sz w:val="22"/>
          <w:szCs w:val="22"/>
        </w:rPr>
        <w:t>eľ</w:t>
      </w:r>
      <w:r>
        <w:rPr>
          <w:rFonts w:cs="Arial" w:ascii="Arial" w:hAnsi="Arial"/>
          <w:sz w:val="22"/>
          <w:szCs w:val="22"/>
        </w:rPr>
        <w:t>ke JUDr. Zuzane Slovíkovej: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účet 365100 -Záväzky voči spoločníkovi -pôžička JUDr. Zuzana Slovíková  22.833,50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účet 365101 – Záväzky voči spoločníkovi – nevyplatené úroky rok 2019 Judr. Zuzana Slovíková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/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>Spoločníci : JUDr. Zuzana Slovíková  50%  podiel na ZI     /</w:t>
      </w:r>
      <w:r>
        <w:rPr>
          <w:rFonts w:cs="Arial" w:ascii="Arial" w:hAnsi="Arial"/>
          <w:i/>
          <w:iCs/>
          <w:spacing w:val="2"/>
          <w:sz w:val="22"/>
          <w:szCs w:val="22"/>
        </w:rPr>
        <w:t>konateľka</w:t>
      </w:r>
      <w:r>
        <w:rPr>
          <w:rFonts w:cs="Arial" w:ascii="Arial" w:hAnsi="Arial"/>
          <w:i w:val="false"/>
          <w:iCs w:val="false"/>
          <w:spacing w:val="2"/>
          <w:sz w:val="22"/>
          <w:szCs w:val="22"/>
        </w:rPr>
        <w:t>/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i w:val="false"/>
          <w:iCs w:val="false"/>
          <w:spacing w:val="2"/>
          <w:sz w:val="22"/>
          <w:szCs w:val="22"/>
        </w:rPr>
        <w:t xml:space="preserve">                    </w:t>
      </w:r>
      <w:r>
        <w:rPr>
          <w:rFonts w:cs="Arial" w:ascii="Arial" w:hAnsi="Arial"/>
          <w:i w:val="false"/>
          <w:iCs w:val="false"/>
          <w:spacing w:val="2"/>
          <w:sz w:val="22"/>
          <w:szCs w:val="22"/>
        </w:rPr>
        <w:t>JUDr. Mária Mestická 50 % podiel na ZI     / konateľka/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               </w:t>
      </w:r>
    </w:p>
    <w:p>
      <w:pPr>
        <w:pStyle w:val="Telotextu"/>
        <w:tabs>
          <w:tab w:val="clear" w:pos="284"/>
          <w:tab w:val="left" w:pos="668" w:leader="none"/>
        </w:tabs>
        <w:ind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/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object w:dxaOrig="9676" w:dyaOrig="7425">
          <v:shape id="ole_rId2" style="width:483.8pt;height:371.25pt" o:ole="">
            <v:imagedata r:id="rId3" o:title=""/>
          </v:shape>
          <o:OLEObject Type="Embed" ProgID="Excel.Sheet.12" ShapeID="ole_rId2" DrawAspect="Content" ObjectID="_1229327913" r:id="rId2"/>
        </w:object>
      </w:r>
      <w:r>
        <w:rPr/>
        <w:t>V Žiline , 26.02.2020</w:t>
      </w:r>
    </w:p>
    <w:sectPr>
      <w:headerReference w:type="default" r:id="rId4"/>
      <w:footerReference w:type="default" r:id="rId5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5" wp14:anchorId="6C8798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55pt;height:13.95pt;mso-position-horizontal-relative:page;mso-position-vertical-relative:page" wp14:anchorId="6C8798D9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ČO:36421910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Č:202186993</w:t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rFonts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LibreOffice/6.3.1.2$Windows_x86 LibreOffice_project/b79626edf0065ac373bd1df5c28bd630b4424273</Application>
  <Pages>4</Pages>
  <Words>1174</Words>
  <Characters>7157</Characters>
  <CharactersWithSpaces>8422</CharactersWithSpaces>
  <Paragraphs>107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2019-03-02T13:55:00Z</dcterms:created>
  <dc:creator>maria</dc:creator>
  <dc:description/>
  <dc:language>sk-SK</dc:language>
  <cp:lastModifiedBy/>
  <cp:lastPrinted>2020-03-06T15:34:33Z</cp:lastPrinted>
  <dcterms:modified xsi:type="dcterms:W3CDTF">2020-03-06T15:51:42Z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