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5766" w:rsidRDefault="00C45766">
      <w:pPr>
        <w:rPr>
          <w:lang w:val="sk-SK"/>
        </w:rPr>
      </w:pPr>
      <w:bookmarkStart w:id="0" w:name="_GoBack"/>
      <w:bookmarkEnd w:id="0"/>
    </w:p>
    <w:p w:rsidR="00C45766" w:rsidRDefault="00C45766">
      <w:pPr>
        <w:rPr>
          <w:lang w:val="sk-SK"/>
        </w:rPr>
      </w:pPr>
    </w:p>
    <w:p w:rsidR="00C45766" w:rsidRDefault="00C45766">
      <w:pPr>
        <w:rPr>
          <w:lang w:val="sk-SK"/>
        </w:rPr>
      </w:pPr>
    </w:p>
    <w:p w:rsidR="00C45766" w:rsidRDefault="00C45766">
      <w:pPr>
        <w:rPr>
          <w:lang w:val="sk-SK"/>
        </w:rPr>
      </w:pPr>
    </w:p>
    <w:p w:rsidR="00C45766" w:rsidRDefault="00C45766">
      <w:pPr>
        <w:rPr>
          <w:lang w:val="sk-SK"/>
        </w:rPr>
      </w:pPr>
    </w:p>
    <w:p w:rsidR="00C45766" w:rsidRDefault="00C45766">
      <w:pPr>
        <w:rPr>
          <w:lang w:val="sk-SK"/>
        </w:rPr>
      </w:pPr>
    </w:p>
    <w:p w:rsidR="00C45766" w:rsidRDefault="00C45766">
      <w:pPr>
        <w:rPr>
          <w:lang w:val="sk-SK"/>
        </w:rPr>
      </w:pPr>
    </w:p>
    <w:p w:rsidR="00C45766" w:rsidRDefault="00C45766">
      <w:pPr>
        <w:rPr>
          <w:lang w:val="sk-SK"/>
        </w:rPr>
      </w:pPr>
    </w:p>
    <w:p w:rsidR="00C45766" w:rsidRDefault="00C45766">
      <w:pPr>
        <w:rPr>
          <w:lang w:val="sk-SK"/>
        </w:rPr>
      </w:pPr>
    </w:p>
    <w:p w:rsidR="00C45766" w:rsidRDefault="00C45766">
      <w:pPr>
        <w:rPr>
          <w:lang w:val="sk-SK"/>
        </w:rPr>
      </w:pPr>
    </w:p>
    <w:p w:rsidR="00C45766" w:rsidRDefault="00C45766">
      <w:pPr>
        <w:rPr>
          <w:lang w:val="sk-SK"/>
        </w:rPr>
      </w:pPr>
    </w:p>
    <w:p w:rsidR="00C45766" w:rsidRDefault="00C45766">
      <w:pPr>
        <w:rPr>
          <w:lang w:val="sk-SK"/>
        </w:rPr>
      </w:pPr>
    </w:p>
    <w:p w:rsidR="00C45766" w:rsidRDefault="00C45766">
      <w:pPr>
        <w:rPr>
          <w:lang w:val="sk-SK"/>
        </w:rPr>
      </w:pPr>
    </w:p>
    <w:p w:rsidR="00C45766" w:rsidRDefault="00936274">
      <w:pPr>
        <w:pStyle w:val="Nadpis1"/>
      </w:pPr>
      <w:r>
        <w:t>Poznámky  k účtovnej  závierke</w:t>
      </w:r>
    </w:p>
    <w:p w:rsidR="00C45766" w:rsidRDefault="00936274">
      <w:pPr>
        <w:jc w:val="center"/>
        <w:rPr>
          <w:sz w:val="32"/>
          <w:lang w:val="sk-SK"/>
        </w:rPr>
      </w:pPr>
      <w:r>
        <w:rPr>
          <w:sz w:val="32"/>
          <w:lang w:val="sk-SK"/>
        </w:rPr>
        <w:t>k 31.12.2019</w:t>
      </w:r>
    </w:p>
    <w:p w:rsidR="00C45766" w:rsidRDefault="00936274">
      <w:pPr>
        <w:jc w:val="center"/>
        <w:rPr>
          <w:sz w:val="24"/>
          <w:lang w:val="sk-SK"/>
        </w:rPr>
      </w:pPr>
      <w:r>
        <w:rPr>
          <w:sz w:val="24"/>
          <w:lang w:val="sk-SK"/>
        </w:rPr>
        <w:t>( v EUR )</w:t>
      </w:r>
    </w:p>
    <w:p w:rsidR="00C45766" w:rsidRDefault="00C45766">
      <w:pPr>
        <w:jc w:val="center"/>
        <w:rPr>
          <w:sz w:val="24"/>
          <w:lang w:val="sk-SK"/>
        </w:rPr>
      </w:pPr>
    </w:p>
    <w:p w:rsidR="00C45766" w:rsidRDefault="00C45766">
      <w:pPr>
        <w:jc w:val="center"/>
        <w:rPr>
          <w:sz w:val="24"/>
          <w:lang w:val="sk-SK"/>
        </w:rPr>
      </w:pPr>
    </w:p>
    <w:p w:rsidR="00C45766" w:rsidRDefault="00C45766">
      <w:pPr>
        <w:jc w:val="center"/>
        <w:rPr>
          <w:sz w:val="24"/>
          <w:lang w:val="sk-SK"/>
        </w:rPr>
      </w:pPr>
    </w:p>
    <w:p w:rsidR="00C45766" w:rsidRDefault="00C45766">
      <w:pPr>
        <w:jc w:val="center"/>
        <w:rPr>
          <w:sz w:val="24"/>
          <w:lang w:val="sk-SK"/>
        </w:rPr>
      </w:pPr>
    </w:p>
    <w:p w:rsidR="00C45766" w:rsidRDefault="00C45766">
      <w:pPr>
        <w:jc w:val="center"/>
        <w:rPr>
          <w:sz w:val="24"/>
          <w:lang w:val="sk-SK"/>
        </w:rPr>
      </w:pPr>
    </w:p>
    <w:p w:rsidR="00C45766" w:rsidRDefault="00C45766">
      <w:pPr>
        <w:jc w:val="center"/>
        <w:rPr>
          <w:sz w:val="24"/>
          <w:lang w:val="sk-SK"/>
        </w:rPr>
      </w:pPr>
    </w:p>
    <w:p w:rsidR="00C45766" w:rsidRDefault="00C45766">
      <w:pPr>
        <w:jc w:val="center"/>
        <w:rPr>
          <w:sz w:val="24"/>
          <w:lang w:val="sk-SK"/>
        </w:rPr>
      </w:pPr>
    </w:p>
    <w:p w:rsidR="00C45766" w:rsidRDefault="00C45766">
      <w:pPr>
        <w:jc w:val="center"/>
        <w:rPr>
          <w:sz w:val="24"/>
          <w:lang w:val="sk-SK"/>
        </w:rPr>
      </w:pPr>
    </w:p>
    <w:p w:rsidR="00C45766" w:rsidRDefault="00C45766">
      <w:pPr>
        <w:jc w:val="center"/>
        <w:rPr>
          <w:sz w:val="24"/>
          <w:lang w:val="sk-SK"/>
        </w:rPr>
      </w:pPr>
    </w:p>
    <w:p w:rsidR="00C45766" w:rsidRDefault="00C45766">
      <w:pPr>
        <w:jc w:val="center"/>
        <w:rPr>
          <w:sz w:val="24"/>
          <w:lang w:val="sk-SK"/>
        </w:rPr>
      </w:pPr>
    </w:p>
    <w:p w:rsidR="00C45766" w:rsidRDefault="00C45766">
      <w:pPr>
        <w:jc w:val="center"/>
        <w:rPr>
          <w:sz w:val="32"/>
          <w:lang w:val="sk-SK"/>
        </w:rPr>
      </w:pPr>
    </w:p>
    <w:p w:rsidR="00C45766" w:rsidRDefault="00936274">
      <w:pPr>
        <w:jc w:val="center"/>
        <w:rPr>
          <w:b/>
          <w:sz w:val="32"/>
          <w:lang w:val="sk-SK"/>
        </w:rPr>
      </w:pPr>
      <w:r>
        <w:rPr>
          <w:b/>
          <w:sz w:val="32"/>
          <w:lang w:val="sk-SK"/>
        </w:rPr>
        <w:t xml:space="preserve">A L U S T A V,  s.r.o.    v    l i k v i d á c i </w:t>
      </w:r>
      <w:proofErr w:type="spellStart"/>
      <w:r>
        <w:rPr>
          <w:b/>
          <w:sz w:val="32"/>
          <w:lang w:val="sk-SK"/>
        </w:rPr>
        <w:t>i</w:t>
      </w:r>
      <w:proofErr w:type="spellEnd"/>
    </w:p>
    <w:p w:rsidR="00C45766" w:rsidRDefault="00936274">
      <w:pPr>
        <w:jc w:val="center"/>
        <w:rPr>
          <w:sz w:val="32"/>
          <w:lang w:val="sk-SK"/>
        </w:rPr>
      </w:pPr>
      <w:r>
        <w:rPr>
          <w:sz w:val="32"/>
          <w:lang w:val="sk-SK"/>
        </w:rPr>
        <w:t>Šamorínska  10</w:t>
      </w:r>
    </w:p>
    <w:p w:rsidR="00C45766" w:rsidRDefault="00936274">
      <w:pPr>
        <w:jc w:val="center"/>
        <w:rPr>
          <w:sz w:val="32"/>
          <w:lang w:val="sk-SK"/>
        </w:rPr>
      </w:pPr>
      <w:r>
        <w:rPr>
          <w:sz w:val="32"/>
          <w:lang w:val="sk-SK"/>
        </w:rPr>
        <w:t>821 06   Bratislava</w:t>
      </w:r>
    </w:p>
    <w:p w:rsidR="00C45766" w:rsidRDefault="00C45766">
      <w:pPr>
        <w:jc w:val="center"/>
        <w:rPr>
          <w:sz w:val="32"/>
          <w:lang w:val="sk-SK"/>
        </w:rPr>
      </w:pPr>
    </w:p>
    <w:p w:rsidR="00C45766" w:rsidRDefault="00C45766">
      <w:pPr>
        <w:jc w:val="center"/>
        <w:rPr>
          <w:sz w:val="32"/>
          <w:lang w:val="sk-SK"/>
        </w:rPr>
      </w:pPr>
    </w:p>
    <w:p w:rsidR="00C45766" w:rsidRDefault="00C45766">
      <w:pPr>
        <w:jc w:val="center"/>
        <w:rPr>
          <w:sz w:val="32"/>
          <w:lang w:val="sk-SK"/>
        </w:rPr>
      </w:pPr>
    </w:p>
    <w:p w:rsidR="00C45766" w:rsidRDefault="00C45766">
      <w:pPr>
        <w:jc w:val="center"/>
        <w:rPr>
          <w:sz w:val="32"/>
          <w:lang w:val="sk-SK"/>
        </w:rPr>
      </w:pPr>
    </w:p>
    <w:p w:rsidR="00C45766" w:rsidRDefault="00C45766">
      <w:pPr>
        <w:jc w:val="center"/>
        <w:rPr>
          <w:sz w:val="32"/>
          <w:lang w:val="sk-SK"/>
        </w:rPr>
      </w:pPr>
    </w:p>
    <w:p w:rsidR="00C45766" w:rsidRDefault="00C45766">
      <w:pPr>
        <w:jc w:val="center"/>
        <w:rPr>
          <w:sz w:val="32"/>
          <w:lang w:val="sk-SK"/>
        </w:rPr>
      </w:pPr>
    </w:p>
    <w:p w:rsidR="00C45766" w:rsidRDefault="00C45766">
      <w:pPr>
        <w:jc w:val="center"/>
        <w:rPr>
          <w:sz w:val="32"/>
          <w:lang w:val="sk-SK"/>
        </w:rPr>
      </w:pPr>
    </w:p>
    <w:p w:rsidR="00C45766" w:rsidRDefault="00C45766">
      <w:pPr>
        <w:jc w:val="center"/>
        <w:rPr>
          <w:sz w:val="32"/>
          <w:lang w:val="sk-SK"/>
        </w:rPr>
      </w:pPr>
    </w:p>
    <w:p w:rsidR="00C45766" w:rsidRDefault="00C45766">
      <w:pPr>
        <w:jc w:val="center"/>
        <w:rPr>
          <w:sz w:val="32"/>
          <w:lang w:val="sk-SK"/>
        </w:rPr>
      </w:pPr>
    </w:p>
    <w:p w:rsidR="00C45766" w:rsidRDefault="00C45766">
      <w:pPr>
        <w:jc w:val="center"/>
        <w:rPr>
          <w:sz w:val="32"/>
          <w:lang w:val="sk-SK"/>
        </w:rPr>
      </w:pPr>
    </w:p>
    <w:p w:rsidR="00C45766" w:rsidRDefault="00C45766">
      <w:pPr>
        <w:jc w:val="center"/>
        <w:rPr>
          <w:sz w:val="32"/>
          <w:lang w:val="sk-SK"/>
        </w:rPr>
      </w:pPr>
    </w:p>
    <w:p w:rsidR="00C45766" w:rsidRDefault="00936274">
      <w:pPr>
        <w:pStyle w:val="Nadpis2"/>
      </w:pPr>
      <w:r>
        <w:t>Zostavená dňa:</w:t>
      </w:r>
      <w:r>
        <w:tab/>
        <w:t>Štatutárny orgán:</w:t>
      </w:r>
      <w:r>
        <w:tab/>
        <w:t>Osoba zodpovedná</w:t>
      </w:r>
      <w:r>
        <w:tab/>
      </w:r>
      <w:r>
        <w:tab/>
        <w:t>Osoba  zodpovedná</w:t>
      </w:r>
    </w:p>
    <w:p w:rsidR="00C45766" w:rsidRDefault="00936274">
      <w:pPr>
        <w:jc w:val="both"/>
        <w:rPr>
          <w:sz w:val="24"/>
          <w:lang w:val="sk-SK"/>
        </w:rPr>
      </w:pPr>
      <w:r>
        <w:rPr>
          <w:sz w:val="24"/>
          <w:lang w:val="sk-SK"/>
        </w:rPr>
        <w:t xml:space="preserve">  06.03.2020</w:t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  <w:t xml:space="preserve">   </w:t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  <w:t xml:space="preserve">  za </w:t>
      </w:r>
      <w:proofErr w:type="spellStart"/>
      <w:r>
        <w:rPr>
          <w:sz w:val="24"/>
          <w:lang w:val="sk-SK"/>
        </w:rPr>
        <w:t>účt</w:t>
      </w:r>
      <w:proofErr w:type="spellEnd"/>
      <w:r>
        <w:rPr>
          <w:sz w:val="24"/>
          <w:lang w:val="sk-SK"/>
        </w:rPr>
        <w:t xml:space="preserve">. závierku                  za vedenie účtovníctva  </w:t>
      </w:r>
    </w:p>
    <w:p w:rsidR="00C45766" w:rsidRDefault="00C45766">
      <w:pPr>
        <w:jc w:val="both"/>
        <w:rPr>
          <w:sz w:val="24"/>
          <w:lang w:val="sk-SK"/>
        </w:rPr>
      </w:pPr>
    </w:p>
    <w:p w:rsidR="00C45766" w:rsidRDefault="00C45766">
      <w:pPr>
        <w:jc w:val="both"/>
        <w:rPr>
          <w:sz w:val="24"/>
          <w:lang w:val="sk-SK"/>
        </w:rPr>
      </w:pPr>
    </w:p>
    <w:p w:rsidR="00C45766" w:rsidRDefault="00C45766">
      <w:pPr>
        <w:jc w:val="both"/>
        <w:rPr>
          <w:sz w:val="24"/>
          <w:lang w:val="sk-SK"/>
        </w:rPr>
      </w:pPr>
    </w:p>
    <w:p w:rsidR="00C45766" w:rsidRDefault="00C45766">
      <w:pPr>
        <w:jc w:val="both"/>
        <w:rPr>
          <w:sz w:val="24"/>
          <w:lang w:val="sk-SK"/>
        </w:rPr>
      </w:pPr>
    </w:p>
    <w:p w:rsidR="00C45766" w:rsidRDefault="00C45766">
      <w:pPr>
        <w:jc w:val="both"/>
        <w:rPr>
          <w:sz w:val="24"/>
          <w:lang w:val="sk-SK"/>
        </w:rPr>
      </w:pPr>
    </w:p>
    <w:p w:rsidR="00C45766" w:rsidRDefault="00C45766">
      <w:pPr>
        <w:jc w:val="both"/>
        <w:rPr>
          <w:sz w:val="24"/>
          <w:lang w:val="sk-SK"/>
        </w:rPr>
      </w:pPr>
    </w:p>
    <w:p w:rsidR="00C45766" w:rsidRDefault="00C45766">
      <w:pPr>
        <w:jc w:val="both"/>
        <w:rPr>
          <w:sz w:val="24"/>
          <w:lang w:val="sk-SK"/>
        </w:rPr>
      </w:pPr>
    </w:p>
    <w:p w:rsidR="00C45766" w:rsidRDefault="00936274">
      <w:pPr>
        <w:jc w:val="both"/>
        <w:rPr>
          <w:b/>
          <w:sz w:val="24"/>
          <w:lang w:val="sk-SK"/>
        </w:rPr>
      </w:pPr>
      <w:r>
        <w:rPr>
          <w:b/>
          <w:bCs/>
          <w:sz w:val="24"/>
          <w:lang w:val="sk-SK"/>
        </w:rPr>
        <w:t>Základné  údaje:</w:t>
      </w:r>
      <w:r>
        <w:rPr>
          <w:b/>
          <w:bCs/>
          <w:sz w:val="24"/>
          <w:lang w:val="sk-SK"/>
        </w:rPr>
        <w:tab/>
        <w:t xml:space="preserve"> </w:t>
      </w:r>
      <w:r>
        <w:rPr>
          <w:b/>
          <w:sz w:val="24"/>
          <w:lang w:val="sk-SK"/>
        </w:rPr>
        <w:t>ALUSTAV, s r.o. v likvidácii</w:t>
      </w:r>
    </w:p>
    <w:p w:rsidR="00C45766" w:rsidRDefault="00936274">
      <w:pPr>
        <w:jc w:val="both"/>
        <w:rPr>
          <w:sz w:val="24"/>
          <w:lang w:val="sk-SK"/>
        </w:rPr>
      </w:pPr>
      <w:r>
        <w:rPr>
          <w:sz w:val="24"/>
          <w:lang w:val="sk-SK"/>
        </w:rPr>
        <w:t xml:space="preserve">                                Šamorínska  10</w:t>
      </w:r>
    </w:p>
    <w:p w:rsidR="00C45766" w:rsidRDefault="00936274">
      <w:pPr>
        <w:jc w:val="both"/>
        <w:rPr>
          <w:sz w:val="24"/>
          <w:lang w:val="sk-SK"/>
        </w:rPr>
      </w:pP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  <w:t xml:space="preserve"> 821 06  Bratislava</w:t>
      </w:r>
    </w:p>
    <w:p w:rsidR="00C45766" w:rsidRDefault="00C45766">
      <w:pPr>
        <w:jc w:val="both"/>
        <w:rPr>
          <w:sz w:val="24"/>
          <w:lang w:val="sk-SK"/>
        </w:rPr>
      </w:pPr>
    </w:p>
    <w:p w:rsidR="00C45766" w:rsidRDefault="00C45766">
      <w:pPr>
        <w:jc w:val="both"/>
        <w:rPr>
          <w:sz w:val="24"/>
          <w:lang w:val="sk-SK"/>
        </w:rPr>
      </w:pPr>
    </w:p>
    <w:p w:rsidR="00C45766" w:rsidRDefault="00936274">
      <w:pPr>
        <w:jc w:val="both"/>
        <w:rPr>
          <w:sz w:val="24"/>
          <w:lang w:val="sk-SK"/>
        </w:rPr>
      </w:pPr>
      <w:r>
        <w:rPr>
          <w:sz w:val="24"/>
          <w:lang w:val="sk-SK"/>
        </w:rPr>
        <w:t>IČO:</w:t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  <w:t>36 734 225</w:t>
      </w:r>
    </w:p>
    <w:p w:rsidR="00C45766" w:rsidRDefault="00936274">
      <w:pPr>
        <w:jc w:val="both"/>
        <w:rPr>
          <w:sz w:val="24"/>
          <w:lang w:val="sk-SK"/>
        </w:rPr>
      </w:pPr>
      <w:r>
        <w:rPr>
          <w:sz w:val="24"/>
          <w:lang w:val="sk-SK"/>
        </w:rPr>
        <w:t>Dátum založenie:</w:t>
      </w:r>
      <w:r>
        <w:rPr>
          <w:sz w:val="24"/>
          <w:lang w:val="sk-SK"/>
        </w:rPr>
        <w:tab/>
        <w:t>24.01.2007</w:t>
      </w:r>
    </w:p>
    <w:p w:rsidR="00C45766" w:rsidRDefault="00936274">
      <w:pPr>
        <w:jc w:val="both"/>
        <w:rPr>
          <w:sz w:val="24"/>
          <w:lang w:val="sk-SK"/>
        </w:rPr>
      </w:pPr>
      <w:r>
        <w:rPr>
          <w:sz w:val="24"/>
          <w:lang w:val="sk-SK"/>
        </w:rPr>
        <w:t>Dátum zápisu do OR: 03.02.2007</w:t>
      </w:r>
    </w:p>
    <w:p w:rsidR="00C45766" w:rsidRDefault="00C45766">
      <w:pPr>
        <w:jc w:val="both"/>
        <w:rPr>
          <w:sz w:val="24"/>
          <w:lang w:val="sk-SK"/>
        </w:rPr>
      </w:pPr>
    </w:p>
    <w:p w:rsidR="00C45766" w:rsidRDefault="00C45766">
      <w:pPr>
        <w:jc w:val="both"/>
        <w:rPr>
          <w:sz w:val="24"/>
          <w:lang w:val="sk-SK"/>
        </w:rPr>
      </w:pPr>
    </w:p>
    <w:p w:rsidR="00C45766" w:rsidRDefault="00936274">
      <w:pPr>
        <w:jc w:val="both"/>
        <w:rPr>
          <w:sz w:val="24"/>
          <w:lang w:val="sk-SK"/>
        </w:rPr>
      </w:pPr>
      <w:r>
        <w:rPr>
          <w:b/>
          <w:bCs/>
          <w:sz w:val="24"/>
          <w:lang w:val="sk-SK"/>
        </w:rPr>
        <w:t>Bankové  účty:</w:t>
      </w:r>
      <w:r>
        <w:rPr>
          <w:sz w:val="24"/>
          <w:lang w:val="sk-SK"/>
        </w:rPr>
        <w:tab/>
      </w:r>
      <w:proofErr w:type="spellStart"/>
      <w:r>
        <w:rPr>
          <w:sz w:val="24"/>
          <w:lang w:val="sk-SK"/>
        </w:rPr>
        <w:t>UniCreditBank</w:t>
      </w:r>
      <w:proofErr w:type="spellEnd"/>
      <w:r>
        <w:rPr>
          <w:sz w:val="24"/>
          <w:lang w:val="sk-SK"/>
        </w:rPr>
        <w:tab/>
        <w:t>6629662009/1111</w:t>
      </w:r>
    </w:p>
    <w:p w:rsidR="00C45766" w:rsidRDefault="00C45766">
      <w:pPr>
        <w:jc w:val="both"/>
        <w:rPr>
          <w:sz w:val="24"/>
          <w:lang w:val="sk-SK"/>
        </w:rPr>
      </w:pPr>
    </w:p>
    <w:p w:rsidR="00C45766" w:rsidRDefault="00936274">
      <w:pPr>
        <w:jc w:val="both"/>
        <w:rPr>
          <w:sz w:val="24"/>
          <w:lang w:val="sk-SK"/>
        </w:rPr>
      </w:pPr>
      <w:r>
        <w:rPr>
          <w:b/>
          <w:bCs/>
          <w:sz w:val="24"/>
          <w:lang w:val="sk-SK"/>
        </w:rPr>
        <w:t>Štruktúra spoločníkov:</w:t>
      </w:r>
      <w:r>
        <w:rPr>
          <w:sz w:val="24"/>
          <w:lang w:val="sk-SK"/>
        </w:rPr>
        <w:tab/>
        <w:t xml:space="preserve">Miroslav </w:t>
      </w:r>
      <w:proofErr w:type="spellStart"/>
      <w:r>
        <w:rPr>
          <w:sz w:val="24"/>
          <w:lang w:val="sk-SK"/>
        </w:rPr>
        <w:t>Zach</w:t>
      </w:r>
      <w:proofErr w:type="spellEnd"/>
      <w:r>
        <w:rPr>
          <w:sz w:val="24"/>
          <w:lang w:val="sk-SK"/>
        </w:rPr>
        <w:t xml:space="preserve">, </w:t>
      </w:r>
      <w:proofErr w:type="spellStart"/>
      <w:r>
        <w:rPr>
          <w:sz w:val="24"/>
          <w:lang w:val="sk-SK"/>
        </w:rPr>
        <w:t>Kolískova</w:t>
      </w:r>
      <w:proofErr w:type="spellEnd"/>
      <w:r>
        <w:rPr>
          <w:sz w:val="24"/>
          <w:lang w:val="sk-SK"/>
        </w:rPr>
        <w:t xml:space="preserve"> 6, 841 05  Bratislava</w:t>
      </w:r>
    </w:p>
    <w:p w:rsidR="00C45766" w:rsidRDefault="00C45766">
      <w:pPr>
        <w:jc w:val="both"/>
        <w:rPr>
          <w:sz w:val="24"/>
          <w:lang w:val="sk-SK"/>
        </w:rPr>
      </w:pPr>
    </w:p>
    <w:p w:rsidR="00C45766" w:rsidRDefault="00936274">
      <w:pPr>
        <w:jc w:val="both"/>
        <w:rPr>
          <w:sz w:val="24"/>
          <w:lang w:val="sk-SK"/>
        </w:rPr>
      </w:pPr>
      <w:r>
        <w:rPr>
          <w:b/>
          <w:bCs/>
          <w:sz w:val="24"/>
          <w:lang w:val="sk-SK"/>
        </w:rPr>
        <w:t>Konatelia:</w:t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  <w:t xml:space="preserve">Miroslav </w:t>
      </w:r>
      <w:proofErr w:type="spellStart"/>
      <w:r>
        <w:rPr>
          <w:sz w:val="24"/>
          <w:lang w:val="sk-SK"/>
        </w:rPr>
        <w:t>Zach</w:t>
      </w:r>
      <w:proofErr w:type="spellEnd"/>
      <w:r>
        <w:rPr>
          <w:sz w:val="24"/>
          <w:lang w:val="sk-SK"/>
        </w:rPr>
        <w:t xml:space="preserve">, </w:t>
      </w:r>
      <w:proofErr w:type="spellStart"/>
      <w:r>
        <w:rPr>
          <w:sz w:val="24"/>
          <w:lang w:val="sk-SK"/>
        </w:rPr>
        <w:t>Kolískova</w:t>
      </w:r>
      <w:proofErr w:type="spellEnd"/>
      <w:r>
        <w:rPr>
          <w:sz w:val="24"/>
          <w:lang w:val="sk-SK"/>
        </w:rPr>
        <w:t xml:space="preserve"> 6, 841 05  Bratislava</w:t>
      </w:r>
    </w:p>
    <w:p w:rsidR="00C45766" w:rsidRDefault="00C45766">
      <w:pPr>
        <w:jc w:val="both"/>
        <w:rPr>
          <w:sz w:val="24"/>
          <w:lang w:val="sk-SK"/>
        </w:rPr>
      </w:pPr>
    </w:p>
    <w:p w:rsidR="00C45766" w:rsidRDefault="00C45766">
      <w:pPr>
        <w:jc w:val="both"/>
        <w:rPr>
          <w:sz w:val="24"/>
          <w:lang w:val="sk-SK"/>
        </w:rPr>
      </w:pPr>
    </w:p>
    <w:p w:rsidR="00C45766" w:rsidRDefault="00936274">
      <w:pPr>
        <w:jc w:val="both"/>
        <w:rPr>
          <w:sz w:val="24"/>
          <w:lang w:val="sk-SK"/>
        </w:rPr>
      </w:pPr>
      <w:r>
        <w:rPr>
          <w:b/>
          <w:bCs/>
          <w:sz w:val="24"/>
          <w:lang w:val="sk-SK"/>
        </w:rPr>
        <w:t>Počet pracovníkov:</w:t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  <w:t>0</w:t>
      </w:r>
    </w:p>
    <w:p w:rsidR="00C45766" w:rsidRDefault="00C45766">
      <w:pPr>
        <w:jc w:val="both"/>
        <w:rPr>
          <w:sz w:val="24"/>
          <w:lang w:val="sk-SK"/>
        </w:rPr>
      </w:pPr>
    </w:p>
    <w:p w:rsidR="00C45766" w:rsidRDefault="00936274">
      <w:pPr>
        <w:jc w:val="both"/>
        <w:rPr>
          <w:b/>
          <w:bCs/>
          <w:sz w:val="24"/>
          <w:lang w:val="sk-SK"/>
        </w:rPr>
      </w:pPr>
      <w:r>
        <w:rPr>
          <w:b/>
          <w:bCs/>
          <w:sz w:val="24"/>
          <w:lang w:val="sk-SK"/>
        </w:rPr>
        <w:t>Dôvod zostavenia účtovnej závierky:</w:t>
      </w:r>
    </w:p>
    <w:p w:rsidR="00C45766" w:rsidRDefault="00936274">
      <w:pPr>
        <w:jc w:val="both"/>
        <w:rPr>
          <w:sz w:val="24"/>
          <w:lang w:val="sk-SK"/>
        </w:rPr>
      </w:pPr>
      <w:r>
        <w:rPr>
          <w:sz w:val="24"/>
          <w:lang w:val="sk-SK"/>
        </w:rPr>
        <w:t>Účtovná závierka bola zostavená ako mimoriadna.</w:t>
      </w:r>
    </w:p>
    <w:p w:rsidR="00C45766" w:rsidRDefault="00936274">
      <w:pPr>
        <w:jc w:val="both"/>
        <w:rPr>
          <w:sz w:val="24"/>
          <w:lang w:val="sk-SK"/>
        </w:rPr>
      </w:pPr>
      <w:r>
        <w:rPr>
          <w:sz w:val="24"/>
          <w:lang w:val="sk-SK"/>
        </w:rPr>
        <w:t>Dátum vstupu do likvidácie: 15.07.2016 (od 29.07.2016)</w:t>
      </w:r>
    </w:p>
    <w:p w:rsidR="00C45766" w:rsidRDefault="00C45766">
      <w:pPr>
        <w:jc w:val="both"/>
        <w:rPr>
          <w:sz w:val="24"/>
          <w:lang w:val="sk-SK"/>
        </w:rPr>
      </w:pPr>
    </w:p>
    <w:p w:rsidR="00C45766" w:rsidRDefault="00936274">
      <w:pPr>
        <w:jc w:val="both"/>
        <w:rPr>
          <w:b/>
          <w:bCs/>
          <w:sz w:val="24"/>
          <w:lang w:val="sk-SK"/>
        </w:rPr>
      </w:pPr>
      <w:r>
        <w:rPr>
          <w:b/>
          <w:bCs/>
          <w:sz w:val="24"/>
          <w:lang w:val="sk-SK"/>
        </w:rPr>
        <w:t>Schválenie účtovnej závierky za predchádzajúce účtovné obdobie:</w:t>
      </w:r>
    </w:p>
    <w:p w:rsidR="00C45766" w:rsidRDefault="00936274">
      <w:pPr>
        <w:jc w:val="both"/>
        <w:rPr>
          <w:sz w:val="24"/>
          <w:lang w:val="sk-SK"/>
        </w:rPr>
      </w:pPr>
      <w:r>
        <w:rPr>
          <w:sz w:val="24"/>
          <w:lang w:val="sk-SK"/>
        </w:rPr>
        <w:t>Účtovná závierka bola schválená valným zhromaždením spoločníkov.</w:t>
      </w:r>
    </w:p>
    <w:p w:rsidR="00C45766" w:rsidRDefault="00C45766">
      <w:pPr>
        <w:jc w:val="both"/>
        <w:rPr>
          <w:sz w:val="24"/>
          <w:lang w:val="sk-SK"/>
        </w:rPr>
      </w:pPr>
    </w:p>
    <w:p w:rsidR="00C45766" w:rsidRDefault="00936274">
      <w:pPr>
        <w:rPr>
          <w:b/>
          <w:bCs/>
          <w:sz w:val="24"/>
          <w:lang w:val="sk-SK"/>
        </w:rPr>
      </w:pPr>
      <w:r>
        <w:rPr>
          <w:b/>
          <w:bCs/>
          <w:sz w:val="24"/>
          <w:lang w:val="sk-SK"/>
        </w:rPr>
        <w:t>Účtovné metódy a zásady:</w:t>
      </w:r>
    </w:p>
    <w:p w:rsidR="00C45766" w:rsidRDefault="00C45766">
      <w:pPr>
        <w:rPr>
          <w:b/>
          <w:bCs/>
          <w:sz w:val="24"/>
          <w:lang w:val="sk-SK"/>
        </w:rPr>
      </w:pPr>
    </w:p>
    <w:p w:rsidR="00C45766" w:rsidRDefault="00936274">
      <w:pPr>
        <w:rPr>
          <w:b/>
          <w:bCs/>
          <w:sz w:val="24"/>
          <w:lang w:val="sk-SK"/>
        </w:rPr>
      </w:pPr>
      <w:r>
        <w:rPr>
          <w:b/>
          <w:bCs/>
          <w:sz w:val="24"/>
          <w:lang w:val="sk-SK"/>
        </w:rPr>
        <w:t>Spôsob ocenenia:</w:t>
      </w:r>
    </w:p>
    <w:p w:rsidR="00C45766" w:rsidRDefault="00936274">
      <w:pPr>
        <w:pStyle w:val="Nadpis3"/>
      </w:pPr>
      <w:r>
        <w:t>HIM -</w:t>
      </w:r>
      <w:r>
        <w:tab/>
      </w:r>
      <w:r>
        <w:tab/>
        <w:t>HIM nakupovaný – je oceňovaný obstarávacou cenou</w:t>
      </w:r>
    </w:p>
    <w:p w:rsidR="00C45766" w:rsidRDefault="00936274">
      <w:pPr>
        <w:pStyle w:val="Nadpis3"/>
      </w:pPr>
      <w:r>
        <w:t>Drobný HIM –</w:t>
      </w:r>
      <w:r>
        <w:tab/>
        <w:t xml:space="preserve"> nakupovaný – je oceňovaný obstarávacou cenou</w:t>
      </w:r>
    </w:p>
    <w:p w:rsidR="00C45766" w:rsidRDefault="00936274">
      <w:pPr>
        <w:pStyle w:val="Nadpis3"/>
      </w:pPr>
      <w:r>
        <w:t>Tovar -</w:t>
      </w:r>
      <w:r>
        <w:tab/>
        <w:t>nakupovaný – je oceňovaný obstarávacou cenou</w:t>
      </w:r>
    </w:p>
    <w:p w:rsidR="00C45766" w:rsidRDefault="00936274">
      <w:pPr>
        <w:pStyle w:val="Nadpis3"/>
      </w:pPr>
      <w:r>
        <w:t xml:space="preserve">Pohľadávky - </w:t>
      </w:r>
      <w:r>
        <w:tab/>
        <w:t>sú oceňované nominálnou cenou</w:t>
      </w:r>
    </w:p>
    <w:p w:rsidR="00C45766" w:rsidRDefault="00936274">
      <w:pPr>
        <w:rPr>
          <w:sz w:val="24"/>
          <w:lang w:val="sk-SK"/>
        </w:rPr>
      </w:pPr>
      <w:r>
        <w:rPr>
          <w:sz w:val="24"/>
          <w:lang w:val="sk-SK"/>
        </w:rPr>
        <w:t xml:space="preserve">Záväzky - </w:t>
      </w:r>
      <w:r>
        <w:rPr>
          <w:sz w:val="24"/>
          <w:lang w:val="sk-SK"/>
        </w:rPr>
        <w:tab/>
        <w:t>sú oceňované nominálnou cenou</w:t>
      </w:r>
    </w:p>
    <w:p w:rsidR="00C45766" w:rsidRDefault="00936274">
      <w:pPr>
        <w:rPr>
          <w:sz w:val="24"/>
          <w:lang w:val="sk-SK"/>
        </w:rPr>
      </w:pPr>
      <w:r>
        <w:rPr>
          <w:sz w:val="24"/>
          <w:lang w:val="sk-SK"/>
        </w:rPr>
        <w:t>Finančné prostriedky -</w:t>
      </w:r>
      <w:r>
        <w:rPr>
          <w:sz w:val="24"/>
          <w:lang w:val="sk-SK"/>
        </w:rPr>
        <w:tab/>
        <w:t>na bankovom účte i v hotovosti sú oceňované nominálnou cenou</w:t>
      </w:r>
    </w:p>
    <w:p w:rsidR="00C45766" w:rsidRDefault="00C45766">
      <w:pPr>
        <w:rPr>
          <w:sz w:val="24"/>
          <w:lang w:val="sk-SK"/>
        </w:rPr>
      </w:pPr>
    </w:p>
    <w:p w:rsidR="00C45766" w:rsidRDefault="00C45766">
      <w:pPr>
        <w:rPr>
          <w:sz w:val="24"/>
          <w:lang w:val="sk-SK"/>
        </w:rPr>
      </w:pPr>
    </w:p>
    <w:p w:rsidR="00C45766" w:rsidRDefault="00936274">
      <w:pPr>
        <w:rPr>
          <w:b/>
          <w:bCs/>
          <w:sz w:val="24"/>
          <w:lang w:val="sk-SK"/>
        </w:rPr>
      </w:pPr>
      <w:r>
        <w:rPr>
          <w:b/>
          <w:bCs/>
          <w:sz w:val="24"/>
          <w:lang w:val="sk-SK"/>
        </w:rPr>
        <w:t>Spôsob zostavenia odpisového plánu:</w:t>
      </w:r>
    </w:p>
    <w:p w:rsidR="00C45766" w:rsidRDefault="00936274">
      <w:pPr>
        <w:jc w:val="both"/>
        <w:rPr>
          <w:sz w:val="24"/>
          <w:lang w:val="sk-SK"/>
        </w:rPr>
      </w:pPr>
      <w:r>
        <w:rPr>
          <w:sz w:val="24"/>
          <w:lang w:val="sk-SK"/>
        </w:rPr>
        <w:t xml:space="preserve">Odpisový plán - </w:t>
      </w:r>
      <w:r>
        <w:rPr>
          <w:sz w:val="24"/>
          <w:lang w:val="sk-SK"/>
        </w:rPr>
        <w:tab/>
        <w:t>HIM- účtovné odpisy sú rovnomerné a zhodné s daňovými</w:t>
      </w:r>
    </w:p>
    <w:p w:rsidR="00C45766" w:rsidRDefault="00936274">
      <w:pPr>
        <w:jc w:val="both"/>
        <w:rPr>
          <w:sz w:val="24"/>
          <w:lang w:val="sk-SK"/>
        </w:rPr>
      </w:pPr>
      <w:r>
        <w:rPr>
          <w:sz w:val="24"/>
          <w:lang w:val="sk-SK"/>
        </w:rPr>
        <w:t>Drobný majetok -</w:t>
      </w:r>
      <w:r>
        <w:rPr>
          <w:sz w:val="24"/>
          <w:lang w:val="sk-SK"/>
        </w:rPr>
        <w:tab/>
        <w:t>v roku 2019 – eviduje sa v operatívnej evidencii a účtuje sa priamo ako spotreba materiálu pre výkon činnosti</w:t>
      </w:r>
    </w:p>
    <w:p w:rsidR="00C45766" w:rsidRDefault="00C45766">
      <w:pPr>
        <w:jc w:val="both"/>
        <w:rPr>
          <w:sz w:val="24"/>
          <w:lang w:val="sk-SK"/>
        </w:rPr>
      </w:pPr>
    </w:p>
    <w:p w:rsidR="00C45766" w:rsidRDefault="00936274">
      <w:pPr>
        <w:jc w:val="both"/>
        <w:rPr>
          <w:b/>
          <w:bCs/>
          <w:sz w:val="24"/>
          <w:lang w:val="sk-SK"/>
        </w:rPr>
      </w:pPr>
      <w:r>
        <w:rPr>
          <w:b/>
          <w:bCs/>
          <w:sz w:val="24"/>
          <w:lang w:val="sk-SK"/>
        </w:rPr>
        <w:t>Zásady pre tvorbu opravných položiek:</w:t>
      </w:r>
    </w:p>
    <w:p w:rsidR="00C45766" w:rsidRDefault="00936274">
      <w:pPr>
        <w:pStyle w:val="Nadpis2"/>
      </w:pPr>
      <w:r>
        <w:t>Podnik netvoril žiadne opravné položky.</w:t>
      </w:r>
    </w:p>
    <w:p w:rsidR="00C45766" w:rsidRDefault="00C45766">
      <w:pPr>
        <w:rPr>
          <w:lang w:val="sk-SK"/>
        </w:rPr>
      </w:pPr>
    </w:p>
    <w:p w:rsidR="00C45766" w:rsidRDefault="00C45766">
      <w:pPr>
        <w:rPr>
          <w:lang w:val="sk-SK"/>
        </w:rPr>
      </w:pPr>
    </w:p>
    <w:p w:rsidR="00C45766" w:rsidRDefault="00936274">
      <w:pPr>
        <w:pStyle w:val="Zkladntext"/>
      </w:pPr>
      <w:r>
        <w:t>Zmeny spôsobov oceňovania, odpisovania postupov účtovania usporiadania a obsahového vymedzenia účtovnej závierky oproti predchádzajúcemu účtovnému obdobiu:</w:t>
      </w:r>
    </w:p>
    <w:p w:rsidR="00C45766" w:rsidRDefault="00936274">
      <w:pPr>
        <w:jc w:val="both"/>
        <w:rPr>
          <w:sz w:val="24"/>
          <w:lang w:val="sk-SK"/>
        </w:rPr>
      </w:pPr>
      <w:r>
        <w:rPr>
          <w:sz w:val="24"/>
          <w:lang w:val="sk-SK"/>
        </w:rPr>
        <w:t>Počas účtovného obdobia neboli uskutočnené žiadne zmeny v spôsobe oceňovania, odpisovania, postupov účtovania.</w:t>
      </w:r>
    </w:p>
    <w:p w:rsidR="00C45766" w:rsidRDefault="00C45766">
      <w:pPr>
        <w:jc w:val="both"/>
        <w:rPr>
          <w:sz w:val="24"/>
          <w:lang w:val="sk-SK"/>
        </w:rPr>
      </w:pPr>
    </w:p>
    <w:p w:rsidR="00C45766" w:rsidRDefault="00C45766">
      <w:pPr>
        <w:jc w:val="both"/>
        <w:rPr>
          <w:sz w:val="24"/>
          <w:lang w:val="sk-SK"/>
        </w:rPr>
      </w:pPr>
    </w:p>
    <w:p w:rsidR="00C45766" w:rsidRDefault="00C45766">
      <w:pPr>
        <w:jc w:val="both"/>
        <w:rPr>
          <w:sz w:val="24"/>
          <w:lang w:val="sk-SK"/>
        </w:rPr>
      </w:pPr>
    </w:p>
    <w:p w:rsidR="00C45766" w:rsidRDefault="00C45766">
      <w:pPr>
        <w:jc w:val="both"/>
        <w:rPr>
          <w:sz w:val="24"/>
          <w:lang w:val="sk-SK"/>
        </w:rPr>
      </w:pPr>
    </w:p>
    <w:p w:rsidR="00C45766" w:rsidRDefault="00936274">
      <w:pPr>
        <w:jc w:val="both"/>
        <w:rPr>
          <w:b/>
          <w:bCs/>
          <w:sz w:val="24"/>
          <w:lang w:val="sk-SK"/>
        </w:rPr>
      </w:pPr>
      <w:r>
        <w:rPr>
          <w:b/>
          <w:bCs/>
          <w:sz w:val="24"/>
          <w:lang w:val="sk-SK"/>
        </w:rPr>
        <w:t>Výška záväzkov krytých záložným právom alebo ináč zabezpečená:</w:t>
      </w:r>
    </w:p>
    <w:p w:rsidR="00C45766" w:rsidRDefault="00936274">
      <w:pPr>
        <w:jc w:val="both"/>
        <w:rPr>
          <w:sz w:val="24"/>
          <w:lang w:val="sk-SK"/>
        </w:rPr>
      </w:pPr>
      <w:r>
        <w:rPr>
          <w:sz w:val="24"/>
          <w:lang w:val="sk-SK"/>
        </w:rPr>
        <w:t>Účtovná jednotka nemá takéto záväzky.</w:t>
      </w:r>
    </w:p>
    <w:p w:rsidR="00C45766" w:rsidRDefault="00C45766">
      <w:pPr>
        <w:jc w:val="both"/>
        <w:rPr>
          <w:sz w:val="24"/>
          <w:lang w:val="sk-SK"/>
        </w:rPr>
      </w:pPr>
    </w:p>
    <w:p w:rsidR="00C45766" w:rsidRDefault="00936274">
      <w:pPr>
        <w:jc w:val="both"/>
        <w:rPr>
          <w:b/>
          <w:bCs/>
          <w:sz w:val="24"/>
          <w:lang w:val="sk-SK"/>
        </w:rPr>
      </w:pPr>
      <w:r>
        <w:rPr>
          <w:b/>
          <w:bCs/>
          <w:sz w:val="24"/>
          <w:lang w:val="sk-SK"/>
        </w:rPr>
        <w:t>Odpis tvorby odloženého daňového záväzku:</w:t>
      </w:r>
    </w:p>
    <w:p w:rsidR="00C45766" w:rsidRDefault="00936274">
      <w:pPr>
        <w:jc w:val="both"/>
        <w:rPr>
          <w:sz w:val="24"/>
          <w:lang w:val="sk-SK"/>
        </w:rPr>
      </w:pPr>
      <w:r>
        <w:rPr>
          <w:sz w:val="24"/>
          <w:lang w:val="sk-SK"/>
        </w:rPr>
        <w:t>Účtovná jednotka netvorila odložený daňový záväzok.</w:t>
      </w:r>
    </w:p>
    <w:p w:rsidR="00C45766" w:rsidRDefault="00C45766">
      <w:pPr>
        <w:jc w:val="both"/>
        <w:rPr>
          <w:sz w:val="24"/>
          <w:lang w:val="sk-SK"/>
        </w:rPr>
      </w:pPr>
    </w:p>
    <w:p w:rsidR="00C45766" w:rsidRDefault="00936274">
      <w:pPr>
        <w:pStyle w:val="Zkladntext"/>
      </w:pPr>
      <w:r>
        <w:t>Záväzky:</w:t>
      </w:r>
    </w:p>
    <w:p w:rsidR="00C45766" w:rsidRDefault="00936274">
      <w:pPr>
        <w:jc w:val="both"/>
        <w:rPr>
          <w:sz w:val="24"/>
          <w:lang w:val="sk-SK"/>
        </w:rPr>
      </w:pPr>
      <w:r>
        <w:rPr>
          <w:sz w:val="24"/>
          <w:lang w:val="sk-SK"/>
        </w:rP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C45766" w:rsidRDefault="00C45766">
      <w:pPr>
        <w:jc w:val="both"/>
        <w:rPr>
          <w:sz w:val="24"/>
          <w:lang w:val="sk-SK"/>
        </w:rPr>
      </w:pPr>
    </w:p>
    <w:p w:rsidR="00C45766" w:rsidRDefault="00936274">
      <w:pPr>
        <w:pStyle w:val="Zkladntext2"/>
      </w:pPr>
      <w:r>
        <w:t>Návrh rozdelenia hospodárskeho výsledku v schvaľovacom konaní, ktorý bude predložený príslušnému orgánu účtovnej jednotky:</w:t>
      </w:r>
    </w:p>
    <w:p w:rsidR="00C45766" w:rsidRDefault="00936274">
      <w:pPr>
        <w:jc w:val="both"/>
        <w:rPr>
          <w:sz w:val="24"/>
          <w:lang w:val="sk-SK"/>
        </w:rPr>
      </w:pPr>
      <w:r>
        <w:rPr>
          <w:sz w:val="24"/>
          <w:lang w:val="sk-SK"/>
        </w:rPr>
        <w:t>Strata za účtovné obdobie 2019 bude preúčtovaná na účet neuhradená strata minulých období.</w:t>
      </w:r>
    </w:p>
    <w:p w:rsidR="00C45766" w:rsidRDefault="00C45766">
      <w:pPr>
        <w:jc w:val="both"/>
        <w:rPr>
          <w:sz w:val="24"/>
          <w:lang w:val="sk-SK"/>
        </w:rPr>
      </w:pPr>
    </w:p>
    <w:p w:rsidR="00C45766" w:rsidRDefault="00936274">
      <w:pPr>
        <w:pStyle w:val="Zkladntext2"/>
      </w:pPr>
      <w:r>
        <w:t>Údaje o rezervách:</w:t>
      </w:r>
    </w:p>
    <w:p w:rsidR="00C45766" w:rsidRDefault="00936274">
      <w:pPr>
        <w:jc w:val="both"/>
        <w:rPr>
          <w:sz w:val="24"/>
          <w:lang w:val="sk-SK"/>
        </w:rPr>
      </w:pPr>
      <w:r>
        <w:rPr>
          <w:sz w:val="24"/>
          <w:lang w:val="sk-SK"/>
        </w:rPr>
        <w:t>Účtovná jednotka netvorila v roku 2019 žiadne rezervy.</w:t>
      </w:r>
    </w:p>
    <w:p w:rsidR="00C45766" w:rsidRDefault="00C45766">
      <w:pPr>
        <w:jc w:val="both"/>
        <w:rPr>
          <w:sz w:val="24"/>
          <w:lang w:val="sk-SK"/>
        </w:rPr>
      </w:pPr>
    </w:p>
    <w:p w:rsidR="00C45766" w:rsidRDefault="00936274">
      <w:pPr>
        <w:pStyle w:val="Zkladntext2"/>
      </w:pPr>
      <w:r>
        <w:t>Údaje o tržbách za vlastné výkony a tovar:</w:t>
      </w:r>
    </w:p>
    <w:p w:rsidR="00C45766" w:rsidRDefault="00C45766">
      <w:pPr>
        <w:jc w:val="both"/>
        <w:rPr>
          <w:sz w:val="24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4"/>
        <w:gridCol w:w="1004"/>
        <w:gridCol w:w="1004"/>
        <w:gridCol w:w="1004"/>
        <w:gridCol w:w="2291"/>
      </w:tblGrid>
      <w:tr w:rsidR="00C45766">
        <w:trPr>
          <w:cantSplit/>
          <w:trHeight w:val="1134"/>
        </w:trPr>
        <w:tc>
          <w:tcPr>
            <w:tcW w:w="1004" w:type="dxa"/>
          </w:tcPr>
          <w:p w:rsidR="00C45766" w:rsidRDefault="00C45766">
            <w:pPr>
              <w:jc w:val="both"/>
              <w:rPr>
                <w:sz w:val="24"/>
                <w:lang w:val="sk-SK"/>
              </w:rPr>
            </w:pPr>
          </w:p>
        </w:tc>
        <w:tc>
          <w:tcPr>
            <w:tcW w:w="1004" w:type="dxa"/>
          </w:tcPr>
          <w:p w:rsidR="00C45766" w:rsidRDefault="00936274">
            <w:pPr>
              <w:jc w:val="both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spolu:</w:t>
            </w:r>
          </w:p>
        </w:tc>
        <w:tc>
          <w:tcPr>
            <w:tcW w:w="1004" w:type="dxa"/>
            <w:textDirection w:val="tbRl"/>
          </w:tcPr>
          <w:p w:rsidR="00C45766" w:rsidRDefault="00936274">
            <w:pPr>
              <w:ind w:left="113" w:right="113"/>
              <w:jc w:val="both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 xml:space="preserve">         </w:t>
            </w:r>
          </w:p>
        </w:tc>
        <w:tc>
          <w:tcPr>
            <w:tcW w:w="1004" w:type="dxa"/>
          </w:tcPr>
          <w:p w:rsidR="00C45766" w:rsidRDefault="00C45766">
            <w:pPr>
              <w:jc w:val="both"/>
              <w:rPr>
                <w:sz w:val="24"/>
                <w:lang w:val="sk-SK"/>
              </w:rPr>
            </w:pPr>
          </w:p>
        </w:tc>
        <w:tc>
          <w:tcPr>
            <w:tcW w:w="2291" w:type="dxa"/>
          </w:tcPr>
          <w:p w:rsidR="00C45766" w:rsidRDefault="00936274">
            <w:pPr>
              <w:jc w:val="both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oblasť</w:t>
            </w:r>
          </w:p>
        </w:tc>
      </w:tr>
      <w:tr w:rsidR="00C45766">
        <w:trPr>
          <w:trHeight w:val="1105"/>
        </w:trPr>
        <w:tc>
          <w:tcPr>
            <w:tcW w:w="1004" w:type="dxa"/>
          </w:tcPr>
          <w:p w:rsidR="00C45766" w:rsidRDefault="00936274">
            <w:pPr>
              <w:jc w:val="both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Vlastné  výkony:</w:t>
            </w:r>
          </w:p>
        </w:tc>
        <w:tc>
          <w:tcPr>
            <w:tcW w:w="1004" w:type="dxa"/>
          </w:tcPr>
          <w:p w:rsidR="00C45766" w:rsidRDefault="00936274">
            <w:pPr>
              <w:jc w:val="center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0</w:t>
            </w:r>
          </w:p>
        </w:tc>
        <w:tc>
          <w:tcPr>
            <w:tcW w:w="1004" w:type="dxa"/>
          </w:tcPr>
          <w:p w:rsidR="00C45766" w:rsidRDefault="00C45766">
            <w:pPr>
              <w:jc w:val="both"/>
              <w:rPr>
                <w:sz w:val="24"/>
                <w:lang w:val="sk-SK"/>
              </w:rPr>
            </w:pPr>
          </w:p>
        </w:tc>
        <w:tc>
          <w:tcPr>
            <w:tcW w:w="1004" w:type="dxa"/>
          </w:tcPr>
          <w:p w:rsidR="00C45766" w:rsidRDefault="00936274">
            <w:pPr>
              <w:jc w:val="center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0</w:t>
            </w:r>
          </w:p>
        </w:tc>
        <w:tc>
          <w:tcPr>
            <w:tcW w:w="2291" w:type="dxa"/>
          </w:tcPr>
          <w:p w:rsidR="00C45766" w:rsidRDefault="00936274">
            <w:pPr>
              <w:jc w:val="center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0</w:t>
            </w:r>
          </w:p>
        </w:tc>
      </w:tr>
      <w:tr w:rsidR="00C45766">
        <w:trPr>
          <w:trHeight w:val="1105"/>
        </w:trPr>
        <w:tc>
          <w:tcPr>
            <w:tcW w:w="1004" w:type="dxa"/>
          </w:tcPr>
          <w:p w:rsidR="00C45766" w:rsidRDefault="00936274">
            <w:pPr>
              <w:jc w:val="both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Z toho:</w:t>
            </w:r>
          </w:p>
        </w:tc>
        <w:tc>
          <w:tcPr>
            <w:tcW w:w="1004" w:type="dxa"/>
          </w:tcPr>
          <w:p w:rsidR="00C45766" w:rsidRDefault="00936274">
            <w:pPr>
              <w:jc w:val="center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0</w:t>
            </w:r>
          </w:p>
        </w:tc>
        <w:tc>
          <w:tcPr>
            <w:tcW w:w="1004" w:type="dxa"/>
          </w:tcPr>
          <w:p w:rsidR="00C45766" w:rsidRDefault="00C45766">
            <w:pPr>
              <w:jc w:val="both"/>
              <w:rPr>
                <w:sz w:val="24"/>
                <w:lang w:val="sk-SK"/>
              </w:rPr>
            </w:pPr>
          </w:p>
        </w:tc>
        <w:tc>
          <w:tcPr>
            <w:tcW w:w="1004" w:type="dxa"/>
          </w:tcPr>
          <w:p w:rsidR="00C45766" w:rsidRDefault="00C45766">
            <w:pPr>
              <w:jc w:val="both"/>
              <w:rPr>
                <w:sz w:val="24"/>
                <w:lang w:val="sk-SK"/>
              </w:rPr>
            </w:pPr>
          </w:p>
        </w:tc>
        <w:tc>
          <w:tcPr>
            <w:tcW w:w="2291" w:type="dxa"/>
          </w:tcPr>
          <w:p w:rsidR="00C45766" w:rsidRDefault="00936274">
            <w:pPr>
              <w:jc w:val="both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Slovenská republika</w:t>
            </w:r>
          </w:p>
        </w:tc>
      </w:tr>
      <w:tr w:rsidR="00C45766">
        <w:trPr>
          <w:trHeight w:val="1105"/>
        </w:trPr>
        <w:tc>
          <w:tcPr>
            <w:tcW w:w="1004" w:type="dxa"/>
          </w:tcPr>
          <w:p w:rsidR="00C45766" w:rsidRDefault="00C45766">
            <w:pPr>
              <w:jc w:val="both"/>
              <w:rPr>
                <w:sz w:val="24"/>
                <w:lang w:val="sk-SK"/>
              </w:rPr>
            </w:pPr>
          </w:p>
        </w:tc>
        <w:tc>
          <w:tcPr>
            <w:tcW w:w="1004" w:type="dxa"/>
          </w:tcPr>
          <w:p w:rsidR="00C45766" w:rsidRDefault="00936274">
            <w:pPr>
              <w:jc w:val="center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0</w:t>
            </w:r>
          </w:p>
        </w:tc>
        <w:tc>
          <w:tcPr>
            <w:tcW w:w="1004" w:type="dxa"/>
          </w:tcPr>
          <w:p w:rsidR="00C45766" w:rsidRDefault="00C45766">
            <w:pPr>
              <w:jc w:val="both"/>
              <w:rPr>
                <w:sz w:val="24"/>
                <w:lang w:val="sk-SK"/>
              </w:rPr>
            </w:pPr>
          </w:p>
        </w:tc>
        <w:tc>
          <w:tcPr>
            <w:tcW w:w="1004" w:type="dxa"/>
          </w:tcPr>
          <w:p w:rsidR="00C45766" w:rsidRDefault="00C45766">
            <w:pPr>
              <w:jc w:val="both"/>
              <w:rPr>
                <w:sz w:val="24"/>
                <w:lang w:val="sk-SK"/>
              </w:rPr>
            </w:pPr>
          </w:p>
        </w:tc>
        <w:tc>
          <w:tcPr>
            <w:tcW w:w="2291" w:type="dxa"/>
          </w:tcPr>
          <w:p w:rsidR="00C45766" w:rsidRDefault="00936274">
            <w:pPr>
              <w:jc w:val="both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EU</w:t>
            </w:r>
          </w:p>
        </w:tc>
      </w:tr>
    </w:tbl>
    <w:p w:rsidR="00C45766" w:rsidRDefault="00C45766">
      <w:pPr>
        <w:jc w:val="both"/>
        <w:rPr>
          <w:sz w:val="24"/>
          <w:lang w:val="sk-SK"/>
        </w:rPr>
      </w:pPr>
    </w:p>
    <w:p w:rsidR="00C45766" w:rsidRDefault="00C45766">
      <w:pPr>
        <w:jc w:val="both"/>
        <w:rPr>
          <w:sz w:val="24"/>
          <w:lang w:val="sk-SK"/>
        </w:rPr>
      </w:pPr>
    </w:p>
    <w:p w:rsidR="00C45766" w:rsidRDefault="00936274">
      <w:pPr>
        <w:pStyle w:val="Zkladntext2"/>
      </w:pPr>
      <w:r>
        <w:t>Údaje o nákladových úrokoch:</w:t>
      </w:r>
    </w:p>
    <w:p w:rsidR="00C45766" w:rsidRDefault="00936274">
      <w:pPr>
        <w:jc w:val="both"/>
        <w:rPr>
          <w:sz w:val="24"/>
          <w:lang w:val="sk-SK"/>
        </w:rPr>
      </w:pPr>
      <w:proofErr w:type="spellStart"/>
      <w:r>
        <w:rPr>
          <w:sz w:val="24"/>
          <w:lang w:val="sk-SK"/>
        </w:rPr>
        <w:t>UniCreditBanka</w:t>
      </w:r>
      <w:proofErr w:type="spellEnd"/>
      <w:r>
        <w:rPr>
          <w:sz w:val="24"/>
          <w:lang w:val="sk-SK"/>
        </w:rPr>
        <w:t xml:space="preserve">, </w:t>
      </w:r>
      <w:proofErr w:type="spellStart"/>
      <w:r>
        <w:rPr>
          <w:sz w:val="24"/>
          <w:lang w:val="sk-SK"/>
        </w:rPr>
        <w:t>a.s</w:t>
      </w:r>
      <w:proofErr w:type="spellEnd"/>
      <w:r>
        <w:rPr>
          <w:sz w:val="24"/>
          <w:lang w:val="sk-SK"/>
        </w:rPr>
        <w:t>.</w:t>
      </w:r>
    </w:p>
    <w:p w:rsidR="00C45766" w:rsidRDefault="00C45766">
      <w:pPr>
        <w:jc w:val="both"/>
        <w:rPr>
          <w:sz w:val="24"/>
          <w:lang w:val="sk-SK"/>
        </w:rPr>
      </w:pPr>
    </w:p>
    <w:p w:rsidR="00C45766" w:rsidRDefault="00936274">
      <w:pPr>
        <w:pStyle w:val="Zkladntext2"/>
      </w:pPr>
      <w:r>
        <w:t>Údaje o mimoriadnych nákladoch a výnosoch:</w:t>
      </w:r>
    </w:p>
    <w:p w:rsidR="00C45766" w:rsidRDefault="00936274">
      <w:pPr>
        <w:jc w:val="both"/>
        <w:rPr>
          <w:sz w:val="24"/>
          <w:lang w:val="sk-SK"/>
        </w:rPr>
      </w:pPr>
      <w:r>
        <w:rPr>
          <w:sz w:val="24"/>
          <w:lang w:val="sk-SK"/>
        </w:rPr>
        <w:t>Spoločnosť v roku 2019 neúčtovala o mimoriadnych nákladoch a výnosoch.</w:t>
      </w:r>
    </w:p>
    <w:p w:rsidR="00C45766" w:rsidRDefault="00C45766">
      <w:pPr>
        <w:jc w:val="both"/>
        <w:rPr>
          <w:sz w:val="24"/>
          <w:lang w:val="sk-SK"/>
        </w:rPr>
      </w:pPr>
    </w:p>
    <w:p w:rsidR="00C45766" w:rsidRDefault="00936274">
      <w:pPr>
        <w:pStyle w:val="Nadpis4"/>
      </w:pPr>
      <w:r>
        <w:t>Náklady a Výnosy týkajúce sa iných účtovných období:</w:t>
      </w:r>
    </w:p>
    <w:p w:rsidR="00C45766" w:rsidRDefault="00936274">
      <w:pPr>
        <w:pStyle w:val="Nadpis3"/>
      </w:pPr>
      <w:r>
        <w:t>Spoločnosť v roku 2019 neúčtovala o nákladoch a výnosoch týkajúcich sa iných účtovných období.</w:t>
      </w:r>
    </w:p>
    <w:p w:rsidR="00C45766" w:rsidRDefault="00C45766">
      <w:pPr>
        <w:rPr>
          <w:lang w:val="sk-SK"/>
        </w:rPr>
      </w:pPr>
    </w:p>
    <w:p w:rsidR="00C45766" w:rsidRDefault="00C45766">
      <w:pPr>
        <w:rPr>
          <w:lang w:val="sk-SK"/>
        </w:rPr>
      </w:pPr>
    </w:p>
    <w:p w:rsidR="00C45766" w:rsidRDefault="00C45766">
      <w:pPr>
        <w:rPr>
          <w:lang w:val="sk-SK"/>
        </w:rPr>
      </w:pPr>
    </w:p>
    <w:p w:rsidR="00C45766" w:rsidRDefault="00C45766">
      <w:pPr>
        <w:rPr>
          <w:lang w:val="sk-SK"/>
        </w:rPr>
      </w:pPr>
    </w:p>
    <w:p w:rsidR="00C45766" w:rsidRDefault="00C45766">
      <w:pPr>
        <w:rPr>
          <w:lang w:val="sk-SK"/>
        </w:rPr>
      </w:pPr>
    </w:p>
    <w:p w:rsidR="00C45766" w:rsidRDefault="00936274">
      <w:pPr>
        <w:pStyle w:val="Zkladntext"/>
      </w:pPr>
      <w:r>
        <w:t>Záväzky, ktoré sa nesledujú v účtovníctve:</w:t>
      </w:r>
    </w:p>
    <w:p w:rsidR="00C45766" w:rsidRDefault="00936274">
      <w:pPr>
        <w:jc w:val="both"/>
        <w:rPr>
          <w:sz w:val="24"/>
          <w:lang w:val="sk-SK"/>
        </w:rPr>
      </w:pPr>
      <w:r>
        <w:rPr>
          <w:sz w:val="24"/>
          <w:lang w:val="sk-SK"/>
        </w:rPr>
        <w:t>Spoločnosť nemá také záväzky.</w:t>
      </w:r>
    </w:p>
    <w:p w:rsidR="00C45766" w:rsidRDefault="00C45766">
      <w:pPr>
        <w:jc w:val="both"/>
        <w:rPr>
          <w:sz w:val="24"/>
          <w:lang w:val="sk-SK"/>
        </w:rPr>
      </w:pPr>
    </w:p>
    <w:p w:rsidR="00C45766" w:rsidRDefault="00936274">
      <w:pPr>
        <w:pStyle w:val="Zkladntext2"/>
      </w:pPr>
      <w:r>
        <w:t>Iné  finančné povinnosti, ktoré sa nesledujú v účtovníctve:</w:t>
      </w:r>
    </w:p>
    <w:p w:rsidR="00C45766" w:rsidRDefault="00936274">
      <w:pPr>
        <w:jc w:val="both"/>
        <w:rPr>
          <w:sz w:val="24"/>
          <w:lang w:val="sk-SK"/>
        </w:rPr>
      </w:pPr>
      <w:r>
        <w:rPr>
          <w:sz w:val="24"/>
          <w:lang w:val="sk-SK"/>
        </w:rPr>
        <w:t>Spoločnosť nemá také povinnosti.</w:t>
      </w:r>
    </w:p>
    <w:p w:rsidR="00C45766" w:rsidRDefault="00C45766">
      <w:pPr>
        <w:jc w:val="both"/>
        <w:rPr>
          <w:sz w:val="24"/>
          <w:lang w:val="sk-SK"/>
        </w:rPr>
      </w:pPr>
    </w:p>
    <w:p w:rsidR="00C45766" w:rsidRDefault="00936274">
      <w:pPr>
        <w:jc w:val="both"/>
        <w:rPr>
          <w:b/>
          <w:bCs/>
          <w:sz w:val="24"/>
          <w:lang w:val="sk-SK"/>
        </w:rPr>
      </w:pPr>
      <w:r>
        <w:rPr>
          <w:b/>
          <w:bCs/>
          <w:sz w:val="24"/>
          <w:lang w:val="sk-SK"/>
        </w:rPr>
        <w:t>Údaje o príjmoch členov orgánov spoločnosti:</w:t>
      </w:r>
    </w:p>
    <w:p w:rsidR="00C45766" w:rsidRDefault="00C45766">
      <w:pPr>
        <w:jc w:val="both"/>
        <w:rPr>
          <w:sz w:val="24"/>
          <w:lang w:val="sk-SK"/>
        </w:rPr>
      </w:pPr>
    </w:p>
    <w:p w:rsidR="00C45766" w:rsidRDefault="00936274">
      <w:pPr>
        <w:pStyle w:val="Zkladntext2"/>
      </w:pPr>
      <w:r>
        <w:t>Konatelia:</w:t>
      </w:r>
    </w:p>
    <w:p w:rsidR="00C45766" w:rsidRDefault="00C45766">
      <w:pPr>
        <w:jc w:val="both"/>
        <w:rPr>
          <w:b/>
          <w:bCs/>
          <w:sz w:val="24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9"/>
        <w:gridCol w:w="1701"/>
      </w:tblGrid>
      <w:tr w:rsidR="00C45766">
        <w:trPr>
          <w:trHeight w:val="492"/>
        </w:trPr>
        <w:tc>
          <w:tcPr>
            <w:tcW w:w="3189" w:type="dxa"/>
          </w:tcPr>
          <w:p w:rsidR="00C45766" w:rsidRDefault="00936274">
            <w:pPr>
              <w:pStyle w:val="Nadpis2"/>
            </w:pPr>
            <w:r>
              <w:t>Výška príjmov za činnosť</w:t>
            </w:r>
          </w:p>
        </w:tc>
        <w:tc>
          <w:tcPr>
            <w:tcW w:w="1701" w:type="dxa"/>
          </w:tcPr>
          <w:p w:rsidR="00C45766" w:rsidRDefault="00936274">
            <w:pPr>
              <w:jc w:val="center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0</w:t>
            </w:r>
          </w:p>
        </w:tc>
      </w:tr>
      <w:tr w:rsidR="00C45766">
        <w:trPr>
          <w:trHeight w:val="423"/>
        </w:trPr>
        <w:tc>
          <w:tcPr>
            <w:tcW w:w="3189" w:type="dxa"/>
          </w:tcPr>
          <w:p w:rsidR="00C45766" w:rsidRDefault="00936274">
            <w:pPr>
              <w:jc w:val="both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Výška príjmov bývalých členov</w:t>
            </w:r>
          </w:p>
        </w:tc>
        <w:tc>
          <w:tcPr>
            <w:tcW w:w="1701" w:type="dxa"/>
          </w:tcPr>
          <w:p w:rsidR="00C45766" w:rsidRDefault="00936274">
            <w:pPr>
              <w:jc w:val="center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0</w:t>
            </w:r>
          </w:p>
        </w:tc>
      </w:tr>
    </w:tbl>
    <w:p w:rsidR="00C45766" w:rsidRDefault="00C45766">
      <w:pPr>
        <w:jc w:val="both"/>
        <w:rPr>
          <w:b/>
          <w:bCs/>
          <w:sz w:val="24"/>
          <w:lang w:val="sk-SK"/>
        </w:rPr>
      </w:pPr>
    </w:p>
    <w:p w:rsidR="00C45766" w:rsidRDefault="00C45766">
      <w:pPr>
        <w:jc w:val="both"/>
        <w:rPr>
          <w:b/>
          <w:bCs/>
          <w:sz w:val="24"/>
          <w:lang w:val="sk-SK"/>
        </w:rPr>
      </w:pPr>
    </w:p>
    <w:p w:rsidR="00C45766" w:rsidRDefault="00936274">
      <w:pPr>
        <w:jc w:val="both"/>
        <w:rPr>
          <w:b/>
          <w:bCs/>
          <w:sz w:val="24"/>
          <w:lang w:val="sk-SK"/>
        </w:rPr>
      </w:pPr>
      <w:r>
        <w:rPr>
          <w:b/>
          <w:bCs/>
          <w:sz w:val="24"/>
          <w:lang w:val="sk-SK"/>
        </w:rPr>
        <w:t>Dozorná rada spol. s r.o.</w:t>
      </w:r>
    </w:p>
    <w:p w:rsidR="00C45766" w:rsidRDefault="00936274">
      <w:pPr>
        <w:jc w:val="both"/>
        <w:rPr>
          <w:sz w:val="24"/>
          <w:lang w:val="sk-SK"/>
        </w:rPr>
      </w:pPr>
      <w:r>
        <w:rPr>
          <w:sz w:val="24"/>
          <w:lang w:val="sk-SK"/>
        </w:rPr>
        <w:t>Spoločenská zmluva neurčila dozornú radu.</w:t>
      </w:r>
    </w:p>
    <w:p w:rsidR="00C45766" w:rsidRDefault="00C45766">
      <w:pPr>
        <w:jc w:val="both"/>
        <w:rPr>
          <w:sz w:val="24"/>
          <w:lang w:val="sk-SK"/>
        </w:rPr>
      </w:pPr>
    </w:p>
    <w:p w:rsidR="00C45766" w:rsidRDefault="00C45766">
      <w:pPr>
        <w:jc w:val="both"/>
        <w:rPr>
          <w:sz w:val="24"/>
          <w:lang w:val="sk-SK"/>
        </w:rPr>
      </w:pPr>
    </w:p>
    <w:p w:rsidR="00C45766" w:rsidRDefault="00936274">
      <w:pPr>
        <w:pStyle w:val="Zkladntext2"/>
      </w:pPr>
      <w:r>
        <w:t>Zoznam spriaznených osôb:</w:t>
      </w:r>
    </w:p>
    <w:p w:rsidR="00C45766" w:rsidRDefault="00C45766">
      <w:pPr>
        <w:jc w:val="both"/>
        <w:rPr>
          <w:b/>
          <w:bCs/>
          <w:sz w:val="24"/>
          <w:lang w:val="sk-SK"/>
        </w:rPr>
      </w:pPr>
    </w:p>
    <w:p w:rsidR="00C45766" w:rsidRDefault="00936274">
      <w:pPr>
        <w:jc w:val="both"/>
        <w:rPr>
          <w:sz w:val="24"/>
          <w:lang w:val="sk-SK"/>
        </w:rPr>
      </w:pPr>
      <w:r>
        <w:rPr>
          <w:sz w:val="24"/>
          <w:lang w:val="sk-SK"/>
        </w:rPr>
        <w:t xml:space="preserve">Miroslav </w:t>
      </w:r>
      <w:proofErr w:type="spellStart"/>
      <w:r>
        <w:rPr>
          <w:sz w:val="24"/>
          <w:lang w:val="sk-SK"/>
        </w:rPr>
        <w:t>Zach</w:t>
      </w:r>
      <w:proofErr w:type="spellEnd"/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  <w:t>likvidátor:</w:t>
      </w:r>
    </w:p>
    <w:p w:rsidR="00C45766" w:rsidRDefault="00C45766">
      <w:pPr>
        <w:jc w:val="both"/>
        <w:rPr>
          <w:sz w:val="24"/>
          <w:lang w:val="sk-SK"/>
        </w:rPr>
      </w:pPr>
    </w:p>
    <w:p w:rsidR="00C45766" w:rsidRDefault="00C45766">
      <w:pPr>
        <w:jc w:val="both"/>
        <w:rPr>
          <w:sz w:val="24"/>
          <w:lang w:val="sk-SK"/>
        </w:rPr>
      </w:pPr>
    </w:p>
    <w:p w:rsidR="00C45766" w:rsidRDefault="00C45766">
      <w:pPr>
        <w:jc w:val="both"/>
        <w:rPr>
          <w:sz w:val="24"/>
          <w:lang w:val="sk-SK"/>
        </w:rPr>
      </w:pPr>
    </w:p>
    <w:p w:rsidR="00C45766" w:rsidRDefault="00C45766">
      <w:pPr>
        <w:jc w:val="both"/>
        <w:rPr>
          <w:sz w:val="24"/>
          <w:lang w:val="sk-SK"/>
        </w:rPr>
      </w:pPr>
    </w:p>
    <w:p w:rsidR="00C45766" w:rsidRDefault="00936274">
      <w:pPr>
        <w:jc w:val="both"/>
        <w:rPr>
          <w:b/>
          <w:bCs/>
          <w:sz w:val="24"/>
          <w:lang w:val="sk-SK"/>
        </w:rPr>
      </w:pPr>
      <w:r>
        <w:rPr>
          <w:b/>
          <w:bCs/>
          <w:sz w:val="24"/>
          <w:lang w:val="sk-SK"/>
        </w:rPr>
        <w:t>Iné informácie:</w:t>
      </w:r>
    </w:p>
    <w:p w:rsidR="00C45766" w:rsidRDefault="00C45766">
      <w:pPr>
        <w:jc w:val="both"/>
        <w:rPr>
          <w:sz w:val="24"/>
          <w:lang w:val="sk-SK"/>
        </w:rPr>
      </w:pPr>
    </w:p>
    <w:p w:rsidR="00C45766" w:rsidRDefault="00C45766">
      <w:pPr>
        <w:jc w:val="both"/>
        <w:rPr>
          <w:sz w:val="24"/>
          <w:lang w:val="sk-SK"/>
        </w:rPr>
      </w:pPr>
    </w:p>
    <w:p w:rsidR="00C45766" w:rsidRDefault="00C45766">
      <w:pPr>
        <w:rPr>
          <w:b/>
          <w:bCs/>
          <w:sz w:val="24"/>
          <w:lang w:val="sk-SK"/>
        </w:rPr>
      </w:pPr>
    </w:p>
    <w:p w:rsidR="00C45766" w:rsidRDefault="00C45766">
      <w:pPr>
        <w:rPr>
          <w:sz w:val="24"/>
          <w:lang w:val="sk-SK"/>
        </w:rPr>
      </w:pPr>
    </w:p>
    <w:p w:rsidR="00C45766" w:rsidRDefault="00C45766">
      <w:pPr>
        <w:jc w:val="both"/>
        <w:rPr>
          <w:sz w:val="24"/>
          <w:lang w:val="sk-SK"/>
        </w:rPr>
      </w:pPr>
    </w:p>
    <w:p w:rsidR="00C45766" w:rsidRDefault="00C45766">
      <w:pPr>
        <w:jc w:val="both"/>
        <w:rPr>
          <w:sz w:val="24"/>
          <w:lang w:val="sk-SK"/>
        </w:rPr>
      </w:pPr>
    </w:p>
    <w:p w:rsidR="00C45766" w:rsidRDefault="00C45766">
      <w:pPr>
        <w:jc w:val="both"/>
        <w:rPr>
          <w:sz w:val="24"/>
          <w:lang w:val="sk-SK"/>
        </w:rPr>
      </w:pPr>
    </w:p>
    <w:p w:rsidR="00C45766" w:rsidRDefault="00C45766">
      <w:pPr>
        <w:jc w:val="both"/>
        <w:rPr>
          <w:sz w:val="24"/>
          <w:lang w:val="sk-SK"/>
        </w:rPr>
      </w:pPr>
    </w:p>
    <w:p w:rsidR="00C45766" w:rsidRDefault="00C45766">
      <w:pPr>
        <w:jc w:val="both"/>
        <w:rPr>
          <w:sz w:val="24"/>
          <w:lang w:val="sk-SK"/>
        </w:rPr>
      </w:pPr>
    </w:p>
    <w:p w:rsidR="00C45766" w:rsidRDefault="00936274">
      <w:pPr>
        <w:jc w:val="both"/>
        <w:rPr>
          <w:sz w:val="24"/>
          <w:lang w:val="sk-SK"/>
        </w:rPr>
      </w:pPr>
      <w:r>
        <w:rPr>
          <w:sz w:val="24"/>
          <w:lang w:val="sk-SK"/>
        </w:rPr>
        <w:t xml:space="preserve">  </w:t>
      </w:r>
    </w:p>
    <w:sectPr w:rsidR="00C45766">
      <w:pgSz w:w="11906" w:h="16838"/>
      <w:pgMar w:top="1417" w:right="1133" w:bottom="851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5766"/>
    <w:rsid w:val="00936274"/>
    <w:rsid w:val="00A45BE5"/>
    <w:rsid w:val="00C45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A28083C-AFAF-4257-BF6A-06801C872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lang w:val="de-DE" w:eastAsia="cs-CZ"/>
    </w:rPr>
  </w:style>
  <w:style w:type="paragraph" w:styleId="Nadpis1">
    <w:name w:val="heading 1"/>
    <w:basedOn w:val="Normlny"/>
    <w:next w:val="Normlny"/>
    <w:qFormat/>
    <w:pPr>
      <w:keepNext/>
      <w:jc w:val="center"/>
      <w:outlineLvl w:val="0"/>
    </w:pPr>
    <w:rPr>
      <w:sz w:val="32"/>
      <w:lang w:val="sk-SK"/>
    </w:rPr>
  </w:style>
  <w:style w:type="paragraph" w:styleId="Nadpis2">
    <w:name w:val="heading 2"/>
    <w:basedOn w:val="Normlny"/>
    <w:next w:val="Normlny"/>
    <w:qFormat/>
    <w:pPr>
      <w:keepNext/>
      <w:jc w:val="both"/>
      <w:outlineLvl w:val="1"/>
    </w:pPr>
    <w:rPr>
      <w:sz w:val="24"/>
      <w:lang w:val="sk-SK"/>
    </w:rPr>
  </w:style>
  <w:style w:type="paragraph" w:styleId="Nadpis3">
    <w:name w:val="heading 3"/>
    <w:basedOn w:val="Normlny"/>
    <w:next w:val="Normlny"/>
    <w:qFormat/>
    <w:pPr>
      <w:keepNext/>
      <w:outlineLvl w:val="2"/>
    </w:pPr>
    <w:rPr>
      <w:sz w:val="24"/>
      <w:lang w:val="sk-SK"/>
    </w:rPr>
  </w:style>
  <w:style w:type="paragraph" w:styleId="Nadpis4">
    <w:name w:val="heading 4"/>
    <w:basedOn w:val="Normlny"/>
    <w:next w:val="Normlny"/>
    <w:qFormat/>
    <w:pPr>
      <w:keepNext/>
      <w:jc w:val="both"/>
      <w:outlineLvl w:val="3"/>
    </w:pPr>
    <w:rPr>
      <w:b/>
      <w:bCs/>
      <w:sz w:val="24"/>
      <w:lang w:val="sk-SK"/>
    </w:rPr>
  </w:style>
  <w:style w:type="paragraph" w:styleId="Nadpis5">
    <w:name w:val="heading 5"/>
    <w:basedOn w:val="Normlny"/>
    <w:next w:val="Normlny"/>
    <w:qFormat/>
    <w:pPr>
      <w:keepNext/>
      <w:ind w:right="113"/>
      <w:jc w:val="both"/>
      <w:outlineLvl w:val="4"/>
    </w:pPr>
    <w:rPr>
      <w:sz w:val="24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semiHidden/>
    <w:rPr>
      <w:b/>
      <w:bCs/>
      <w:sz w:val="24"/>
      <w:lang w:val="sk-SK"/>
    </w:rPr>
  </w:style>
  <w:style w:type="paragraph" w:styleId="Zkladntext2">
    <w:name w:val="Body Text 2"/>
    <w:basedOn w:val="Normlny"/>
    <w:semiHidden/>
    <w:pPr>
      <w:jc w:val="both"/>
    </w:pPr>
    <w:rPr>
      <w:b/>
      <w:bCs/>
      <w:sz w:val="24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Pr>
      <w:rFonts w:ascii="Tahoma" w:hAnsi="Tahoma" w:cs="Tahoma"/>
      <w:sz w:val="16"/>
      <w:szCs w:val="16"/>
      <w:lang w:val="de-DE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EF8BC8-0C5C-407B-83DC-FB20E1CF98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545</Words>
  <Characters>3108</Characters>
  <Application>Microsoft Office Word</Application>
  <DocSecurity>0</DocSecurity>
  <Lines>25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 k účtovnej  závierke</vt:lpstr>
      <vt:lpstr>Poznámky  k účtovnej  závierke</vt:lpstr>
    </vt:vector>
  </TitlesOfParts>
  <Company>upsvar</Company>
  <LinksUpToDate>false</LinksUpToDate>
  <CharactersWithSpaces>3646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 k účtovnej  závierke</dc:title>
  <dc:creator>maria</dc:creator>
  <cp:lastModifiedBy>Zachovci</cp:lastModifiedBy>
  <cp:revision>2</cp:revision>
  <cp:lastPrinted>2016-03-16T10:13:00Z</cp:lastPrinted>
  <dcterms:created xsi:type="dcterms:W3CDTF">2020-03-06T18:38:00Z</dcterms:created>
  <dcterms:modified xsi:type="dcterms:W3CDTF">2020-03-06T18:38:00Z</dcterms:modified>
</cp:coreProperties>
</file>