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BAVOR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s.r.o.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 xml:space="preserve"> – v likvidácii</w:t>
      </w:r>
    </w:p>
    <w:p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proofErr w:type="spellStart"/>
      <w:r w:rsidR="00646F3A">
        <w:rPr>
          <w:rFonts w:asciiTheme="minorHAnsi" w:hAnsiTheme="minorHAnsi" w:cstheme="minorHAnsi"/>
          <w:sz w:val="22"/>
          <w:szCs w:val="22"/>
          <w:lang w:eastAsia="sk-SK"/>
        </w:rPr>
        <w:t>Zlatovská</w:t>
      </w:r>
      <w:proofErr w:type="spellEnd"/>
      <w:r w:rsidR="00646F3A">
        <w:rPr>
          <w:rFonts w:asciiTheme="minorHAnsi" w:hAnsiTheme="minorHAnsi" w:cstheme="minorHAnsi"/>
          <w:sz w:val="22"/>
          <w:szCs w:val="22"/>
          <w:lang w:eastAsia="sk-SK"/>
        </w:rPr>
        <w:t xml:space="preserve"> 27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, 911 0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1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Trenčín</w:t>
      </w:r>
    </w:p>
    <w:p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2" w:name="ZACIN"/>
      <w:bookmarkStart w:id="3" w:name="ZACIN_END"/>
      <w:bookmarkEnd w:id="2"/>
      <w:bookmarkEnd w:id="3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15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6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00</w:t>
      </w:r>
    </w:p>
    <w:p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646F3A">
        <w:rPr>
          <w:rFonts w:asciiTheme="minorHAnsi" w:hAnsiTheme="minorHAnsi" w:cstheme="minorHAnsi"/>
          <w:sz w:val="22"/>
          <w:szCs w:val="22"/>
        </w:rPr>
        <w:t>15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646F3A">
        <w:rPr>
          <w:rFonts w:asciiTheme="minorHAnsi" w:hAnsiTheme="minorHAnsi" w:cstheme="minorHAnsi"/>
          <w:sz w:val="22"/>
          <w:szCs w:val="22"/>
        </w:rPr>
        <w:t>6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646F3A">
        <w:rPr>
          <w:rFonts w:asciiTheme="minorHAnsi" w:hAnsiTheme="minorHAnsi" w:cstheme="minorHAnsi"/>
          <w:sz w:val="22"/>
          <w:szCs w:val="22"/>
        </w:rPr>
        <w:t>00</w:t>
      </w:r>
    </w:p>
    <w:p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</w:t>
      </w:r>
      <w:bookmarkStart w:id="4" w:name="_GoBack"/>
      <w:bookmarkEnd w:id="4"/>
      <w:r w:rsidR="00D039DF" w:rsidRPr="00441D1D">
        <w:rPr>
          <w:rFonts w:asciiTheme="minorHAnsi" w:hAnsiTheme="minorHAnsi" w:cstheme="minorHAnsi"/>
          <w:sz w:val="22"/>
          <w:szCs w:val="22"/>
        </w:rPr>
        <w:t>lku, a to</w:t>
      </w:r>
    </w:p>
    <w:p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4536"/>
      </w:tblGrid>
      <w:tr w:rsidR="00646F3A" w:rsidRPr="00441D1D" w:rsidTr="00646F3A">
        <w:trPr>
          <w:trHeight w:val="558"/>
        </w:trPr>
        <w:tc>
          <w:tcPr>
            <w:tcW w:w="4961" w:type="dxa"/>
            <w:vAlign w:val="center"/>
          </w:tcPr>
          <w:p w:rsidR="00646F3A" w:rsidRPr="00441D1D" w:rsidRDefault="00646F3A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4536" w:type="dxa"/>
            <w:vAlign w:val="center"/>
          </w:tcPr>
          <w:p w:rsidR="00646F3A" w:rsidRPr="00441D1D" w:rsidRDefault="00646F3A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201</w:t>
            </w:r>
            <w:r w:rsidR="00037AB2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9</w:t>
            </w:r>
          </w:p>
        </w:tc>
      </w:tr>
      <w:tr w:rsidR="00646F3A" w:rsidRPr="00441D1D" w:rsidTr="00646F3A">
        <w:trPr>
          <w:trHeight w:val="391"/>
        </w:trPr>
        <w:tc>
          <w:tcPr>
            <w:tcW w:w="4961" w:type="dxa"/>
            <w:vAlign w:val="center"/>
          </w:tcPr>
          <w:p w:rsidR="00646F3A" w:rsidRPr="00441D1D" w:rsidRDefault="00646F3A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4536" w:type="dxa"/>
            <w:vAlign w:val="center"/>
          </w:tcPr>
          <w:p w:rsidR="00646F3A" w:rsidRPr="00441D1D" w:rsidRDefault="00646F3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31.12.201</w:t>
      </w:r>
      <w:r w:rsidR="00037AB2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</w:t>
      </w:r>
      <w:r w:rsidR="00473DF4">
        <w:rPr>
          <w:rFonts w:asciiTheme="minorHAnsi" w:hAnsiTheme="minorHAnsi" w:cstheme="minorHAnsi"/>
          <w:sz w:val="22"/>
          <w:szCs w:val="22"/>
        </w:rPr>
        <w:t>priebežná</w:t>
      </w: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037AB2">
        <w:rPr>
          <w:rFonts w:asciiTheme="minorHAnsi" w:hAnsiTheme="minorHAnsi" w:cstheme="minorHAnsi"/>
          <w:sz w:val="22"/>
          <w:szCs w:val="22"/>
        </w:rPr>
        <w:t>januára 2019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201</w:t>
      </w:r>
      <w:r w:rsidR="00037AB2">
        <w:rPr>
          <w:rFonts w:asciiTheme="minorHAnsi" w:hAnsiTheme="minorHAnsi" w:cstheme="minorHAnsi"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Menovitá hodnota</w:t>
      </w:r>
    </w:p>
    <w:p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nemá v majetku žiadny dlhodobý hmotný a nehmotný majetok</w:t>
      </w:r>
    </w:p>
    <w:p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557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3"/>
        <w:gridCol w:w="5334"/>
      </w:tblGrid>
      <w:tr w:rsidR="00FE2451" w:rsidRPr="00337C6C" w:rsidTr="00FE2451">
        <w:tc>
          <w:tcPr>
            <w:tcW w:w="2192" w:type="pct"/>
            <w:vAlign w:val="center"/>
          </w:tcPr>
          <w:p w:rsidR="00FE2451" w:rsidRPr="00441D1D" w:rsidRDefault="00FE2451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808" w:type="pct"/>
            <w:vAlign w:val="center"/>
          </w:tcPr>
          <w:p w:rsidR="00FE2451" w:rsidRPr="00441D1D" w:rsidRDefault="00FE2451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FE2451" w:rsidRPr="00337C6C" w:rsidTr="00FE2451">
        <w:trPr>
          <w:trHeight w:val="391"/>
        </w:trPr>
        <w:tc>
          <w:tcPr>
            <w:tcW w:w="2192" w:type="pct"/>
            <w:vAlign w:val="center"/>
          </w:tcPr>
          <w:p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2808" w:type="pct"/>
            <w:vAlign w:val="center"/>
          </w:tcPr>
          <w:p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960</w:t>
            </w:r>
          </w:p>
        </w:tc>
      </w:tr>
      <w:tr w:rsidR="00FE2451" w:rsidRPr="00337C6C" w:rsidTr="00FE2451">
        <w:trPr>
          <w:trHeight w:val="391"/>
        </w:trPr>
        <w:tc>
          <w:tcPr>
            <w:tcW w:w="2192" w:type="pct"/>
            <w:vAlign w:val="center"/>
          </w:tcPr>
          <w:p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808" w:type="pct"/>
            <w:vAlign w:val="center"/>
          </w:tcPr>
          <w:p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FE2451" w:rsidRPr="00337C6C" w:rsidTr="00FE2451">
        <w:trPr>
          <w:trHeight w:val="447"/>
        </w:trPr>
        <w:tc>
          <w:tcPr>
            <w:tcW w:w="2192" w:type="pct"/>
            <w:vAlign w:val="center"/>
          </w:tcPr>
          <w:p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808" w:type="pct"/>
            <w:vAlign w:val="center"/>
          </w:tcPr>
          <w:p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960</w:t>
            </w:r>
          </w:p>
        </w:tc>
      </w:tr>
      <w:tr w:rsidR="00FE2451" w:rsidRPr="00337C6C" w:rsidTr="00FE2451">
        <w:tc>
          <w:tcPr>
            <w:tcW w:w="2192" w:type="pct"/>
            <w:vAlign w:val="center"/>
          </w:tcPr>
          <w:p w:rsidR="00FE2451" w:rsidRPr="00441D1D" w:rsidRDefault="00FE2451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2808" w:type="pct"/>
            <w:vAlign w:val="center"/>
          </w:tcPr>
          <w:p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E2451" w:rsidRPr="00337C6C" w:rsidTr="00FE2451">
        <w:trPr>
          <w:trHeight w:val="478"/>
        </w:trPr>
        <w:tc>
          <w:tcPr>
            <w:tcW w:w="2192" w:type="pct"/>
            <w:vAlign w:val="center"/>
          </w:tcPr>
          <w:p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808" w:type="pct"/>
            <w:vAlign w:val="center"/>
          </w:tcPr>
          <w:p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E2451" w:rsidRPr="00337C6C" w:rsidTr="00FE2451">
        <w:trPr>
          <w:trHeight w:val="409"/>
        </w:trPr>
        <w:tc>
          <w:tcPr>
            <w:tcW w:w="2192" w:type="pct"/>
            <w:vAlign w:val="center"/>
          </w:tcPr>
          <w:p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808" w:type="pct"/>
            <w:vAlign w:val="center"/>
          </w:tcPr>
          <w:p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FE2451" w:rsidRPr="00337C6C" w:rsidTr="00FE2451">
        <w:trPr>
          <w:trHeight w:val="409"/>
        </w:trPr>
        <w:tc>
          <w:tcPr>
            <w:tcW w:w="2192" w:type="pct"/>
            <w:vAlign w:val="center"/>
          </w:tcPr>
          <w:p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808" w:type="pct"/>
            <w:vAlign w:val="center"/>
          </w:tcPr>
          <w:p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960</w:t>
            </w:r>
          </w:p>
        </w:tc>
      </w:tr>
    </w:tbl>
    <w:p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nenadobudla vlastné akcie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201</w:t>
      </w:r>
      <w:r w:rsidR="00037AB2">
        <w:rPr>
          <w:rFonts w:asciiTheme="minorHAnsi" w:hAnsiTheme="minorHAnsi" w:cstheme="minorHAnsi"/>
          <w:i/>
          <w:sz w:val="22"/>
          <w:szCs w:val="22"/>
        </w:rPr>
        <w:t>9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5EFC" w:rsidRDefault="00B35EFC" w:rsidP="00347C39">
      <w:pPr>
        <w:spacing w:before="0" w:after="0" w:line="240" w:lineRule="auto"/>
      </w:pPr>
      <w:r>
        <w:separator/>
      </w:r>
    </w:p>
  </w:endnote>
  <w:endnote w:type="continuationSeparator" w:id="0">
    <w:p w:rsidR="00B35EFC" w:rsidRDefault="00B35E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1D3734">
      <w:fldChar w:fldCharType="begin"/>
    </w:r>
    <w:r w:rsidR="00481202">
      <w:instrText>PAGE   \* MERGEFORMAT</w:instrText>
    </w:r>
    <w:r w:rsidR="001D3734">
      <w:fldChar w:fldCharType="separate"/>
    </w:r>
    <w:r w:rsidR="00E15286">
      <w:rPr>
        <w:noProof/>
      </w:rPr>
      <w:t>6</w:t>
    </w:r>
    <w:r w:rsidR="001D3734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5EFC" w:rsidRDefault="00B35EFC" w:rsidP="00347C39">
      <w:pPr>
        <w:spacing w:before="0" w:after="0" w:line="240" w:lineRule="auto"/>
      </w:pPr>
      <w:r>
        <w:separator/>
      </w:r>
    </w:p>
  </w:footnote>
  <w:footnote w:type="continuationSeparator" w:id="0">
    <w:p w:rsidR="00B35EFC" w:rsidRDefault="00B35E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D373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9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646F3A">
                  <w:rPr>
                    <w:rFonts w:ascii="Arial" w:hAnsi="Arial"/>
                    <w:szCs w:val="20"/>
                    <w:lang w:val="cs-CZ"/>
                  </w:rPr>
                  <w:t>2021510057</w:t>
                </w:r>
              </w:p>
              <w:p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2" o:spid="_x0000_s4098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646F3A">
                  <w:rPr>
                    <w:rFonts w:ascii="Arial" w:hAnsi="Arial"/>
                    <w:szCs w:val="20"/>
                    <w:lang w:val="cs-CZ"/>
                  </w:rPr>
                  <w:t>36313238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3" o:spid="_x0000_s4097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37AB2"/>
    <w:rsid w:val="00050170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734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3DF4"/>
    <w:rsid w:val="00477132"/>
    <w:rsid w:val="00477BE9"/>
    <w:rsid w:val="00480A0A"/>
    <w:rsid w:val="00481202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4903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6F3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35EFC"/>
    <w:rsid w:val="00B43D21"/>
    <w:rsid w:val="00B46E31"/>
    <w:rsid w:val="00B514C1"/>
    <w:rsid w:val="00B6568B"/>
    <w:rsid w:val="00B7198A"/>
    <w:rsid w:val="00B81256"/>
    <w:rsid w:val="00B81382"/>
    <w:rsid w:val="00B833DF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96911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2451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5A972-4217-4C00-A906-C0468BE39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988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PC</cp:lastModifiedBy>
  <cp:revision>6</cp:revision>
  <cp:lastPrinted>2019-03-28T09:04:00Z</cp:lastPrinted>
  <dcterms:created xsi:type="dcterms:W3CDTF">2019-03-28T07:52:00Z</dcterms:created>
  <dcterms:modified xsi:type="dcterms:W3CDTF">2020-02-28T17:04:00Z</dcterms:modified>
</cp:coreProperties>
</file>