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E10FF1" w14:textId="77777777" w:rsidR="00C81150" w:rsidRPr="002101E6" w:rsidRDefault="00C81150" w:rsidP="00C81150">
      <w:pPr>
        <w:rPr>
          <w:u w:val="single"/>
        </w:rPr>
      </w:pPr>
      <w:r w:rsidRPr="002101E6">
        <w:rPr>
          <w:u w:val="single"/>
        </w:rPr>
        <w:t>Poznámka:</w:t>
      </w:r>
    </w:p>
    <w:p w14:paraId="372D7149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55FC41A" w14:textId="4D87E6C4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F875F2" w:rsidRPr="002101E6">
        <w:rPr>
          <w:snapToGrid w:val="0"/>
          <w:lang w:eastAsia="sk-SK"/>
        </w:rPr>
        <w:t xml:space="preserve"> 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14:paraId="25F2F755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75074234" w14:textId="77777777" w:rsidR="00C81150" w:rsidRPr="002101E6" w:rsidRDefault="00C81150" w:rsidP="00C81150">
      <w:pPr>
        <w:rPr>
          <w:sz w:val="14"/>
          <w:szCs w:val="14"/>
        </w:rPr>
      </w:pPr>
    </w:p>
    <w:p w14:paraId="3283CC4A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0540EF0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07E3959" w14:textId="0F4351FF" w:rsidR="00FE002D" w:rsidRPr="002101E6" w:rsidRDefault="00C81150" w:rsidP="00FE002D">
      <w:pPr>
        <w:pStyle w:val="Nadpis2"/>
      </w:pPr>
      <w:r w:rsidRPr="002101E6">
        <w:t>Základné údaje o</w:t>
      </w:r>
      <w:r w:rsidR="00FE002D">
        <w:t> </w:t>
      </w:r>
      <w:r w:rsidRPr="002101E6">
        <w:t>spoločnosti</w:t>
      </w:r>
    </w:p>
    <w:p w14:paraId="756AEA7D" w14:textId="77777777" w:rsidR="00FE002D" w:rsidRPr="002101E6" w:rsidRDefault="00FE002D" w:rsidP="00FE002D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FE002D" w:rsidRPr="002101E6" w14:paraId="192F4D4E" w14:textId="77777777" w:rsidTr="00001FCE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21B2B17A" w14:textId="77777777" w:rsidR="00FE002D" w:rsidRPr="002101E6" w:rsidRDefault="00FE002D" w:rsidP="00001FCE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5F4F56BB" w14:textId="0BF5523E" w:rsidR="00FE002D" w:rsidRPr="005162BE" w:rsidRDefault="002F0D8D" w:rsidP="00001FCE">
            <w:pPr>
              <w:rPr>
                <w:snapToGrid w:val="0"/>
                <w:szCs w:val="17"/>
                <w:lang w:eastAsia="sk-SK"/>
              </w:rPr>
            </w:pPr>
            <w:proofErr w:type="spellStart"/>
            <w:r>
              <w:rPr>
                <w:snapToGrid w:val="0"/>
                <w:szCs w:val="17"/>
                <w:lang w:eastAsia="sk-SK"/>
              </w:rPr>
              <w:t>DanCzek</w:t>
            </w:r>
            <w:proofErr w:type="spellEnd"/>
            <w:r>
              <w:rPr>
                <w:snapToGrid w:val="0"/>
                <w:szCs w:val="17"/>
                <w:lang w:eastAsia="sk-SK"/>
              </w:rPr>
              <w:t xml:space="preserve"> Bratislava, s.r.o.</w:t>
            </w:r>
          </w:p>
          <w:p w14:paraId="01BF33BB" w14:textId="0534F19F" w:rsidR="00FE002D" w:rsidRPr="005162BE" w:rsidRDefault="002F0D8D" w:rsidP="00001FCE">
            <w:pPr>
              <w:rPr>
                <w:szCs w:val="17"/>
              </w:rPr>
            </w:pPr>
            <w:r>
              <w:rPr>
                <w:szCs w:val="17"/>
              </w:rPr>
              <w:t>Malacká 2716/48</w:t>
            </w:r>
          </w:p>
          <w:p w14:paraId="4E8E9492" w14:textId="1C0A40FD" w:rsidR="00FE002D" w:rsidRDefault="002F0D8D" w:rsidP="00001FCE">
            <w:pPr>
              <w:rPr>
                <w:szCs w:val="17"/>
              </w:rPr>
            </w:pPr>
            <w:r>
              <w:rPr>
                <w:szCs w:val="17"/>
              </w:rPr>
              <w:t>900 31 Stupava</w:t>
            </w:r>
          </w:p>
          <w:p w14:paraId="1F3040B6" w14:textId="77777777" w:rsidR="005162BE" w:rsidRPr="00EE55F9" w:rsidRDefault="005162BE" w:rsidP="00001F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E002D" w:rsidRPr="002101E6" w14:paraId="32CFEC16" w14:textId="77777777" w:rsidTr="00001FCE">
        <w:tc>
          <w:tcPr>
            <w:tcW w:w="3969" w:type="dxa"/>
            <w:tcBorders>
              <w:top w:val="dotted" w:sz="4" w:space="0" w:color="auto"/>
            </w:tcBorders>
          </w:tcPr>
          <w:p w14:paraId="46B562E1" w14:textId="77777777" w:rsidR="00FE002D" w:rsidRPr="002101E6" w:rsidRDefault="00FE002D" w:rsidP="00001FCE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379F3EC3" w14:textId="469EB6AF" w:rsidR="00FE002D" w:rsidRPr="002101E6" w:rsidRDefault="002F0D8D" w:rsidP="00001FCE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  <w:r>
              <w:t>Kúpa a predaj cigár, vybraných druhov cigariet, tabakov cigaretových aj fajkových a doplnkov do tabakových obchodov</w:t>
            </w:r>
            <w:r w:rsidR="007F2982">
              <w:t xml:space="preserve"> (veľkoobchod)</w:t>
            </w:r>
          </w:p>
          <w:p w14:paraId="73377D54" w14:textId="55F60739" w:rsidR="00FE002D" w:rsidRPr="00EE55F9" w:rsidRDefault="00FE002D" w:rsidP="002F0D8D">
            <w:pPr>
              <w:ind w:left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14:paraId="6DA0E979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7E6DDD2A" w14:textId="77777777" w:rsidR="002F0D8D" w:rsidRDefault="002F0D8D" w:rsidP="00FE002D">
      <w:pPr>
        <w:rPr>
          <w:snapToGrid w:val="0"/>
          <w:sz w:val="14"/>
          <w:szCs w:val="14"/>
          <w:lang w:eastAsia="sk-SK"/>
        </w:rPr>
      </w:pPr>
    </w:p>
    <w:p w14:paraId="5129ACDC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46D94EF6" w14:textId="77777777" w:rsidR="00FE002D" w:rsidRPr="002101E6" w:rsidRDefault="00FE002D" w:rsidP="00FE002D">
      <w:pPr>
        <w:pStyle w:val="Nadpis2"/>
      </w:pPr>
      <w:r w:rsidRPr="002101E6">
        <w:t>Zamestnanci</w:t>
      </w:r>
    </w:p>
    <w:p w14:paraId="19B70172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7"/>
        <w:gridCol w:w="1312"/>
        <w:gridCol w:w="1312"/>
      </w:tblGrid>
      <w:tr w:rsidR="008B1F0F" w:rsidRPr="002101E6" w14:paraId="6D92551C" w14:textId="77777777" w:rsidTr="008B1F0F">
        <w:tc>
          <w:tcPr>
            <w:tcW w:w="35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BF303B" w14:textId="77777777" w:rsidR="008B1F0F" w:rsidRPr="002101E6" w:rsidRDefault="008B1F0F" w:rsidP="008B1F0F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AA1BA7" w14:textId="22F9788B" w:rsidR="008B1F0F" w:rsidRPr="00FD0771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E14E6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0B160B" w14:textId="20047904" w:rsidR="008B1F0F" w:rsidRPr="002101E6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E14E6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8</w:t>
            </w:r>
          </w:p>
        </w:tc>
      </w:tr>
      <w:tr w:rsidR="008B1F0F" w:rsidRPr="002101E6" w14:paraId="01F087CD" w14:textId="77777777" w:rsidTr="008B1F0F">
        <w:tc>
          <w:tcPr>
            <w:tcW w:w="355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7F2A2" w14:textId="77777777" w:rsidR="008B1F0F" w:rsidRPr="002101E6" w:rsidRDefault="008B1F0F" w:rsidP="008B1F0F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483F436" w14:textId="2CA3564C" w:rsidR="008B1F0F" w:rsidRPr="00FD0771" w:rsidRDefault="008B1F0F" w:rsidP="008B1F0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C77E43">
              <w:rPr>
                <w:rFonts w:cs="Arial"/>
                <w:sz w:val="15"/>
                <w:szCs w:val="15"/>
                <w:lang w:eastAsia="sk-SK"/>
              </w:rPr>
              <w:t>1</w:t>
            </w:r>
            <w:r w:rsidR="00C77E43" w:rsidRPr="00C77E43">
              <w:rPr>
                <w:rFonts w:cs="Arial"/>
                <w:sz w:val="15"/>
                <w:szCs w:val="15"/>
                <w:lang w:eastAsia="sk-SK"/>
              </w:rPr>
              <w:t>5</w:t>
            </w:r>
            <w:r w:rsidR="00C77E43">
              <w:rPr>
                <w:rFonts w:cs="Arial"/>
                <w:sz w:val="15"/>
                <w:szCs w:val="15"/>
                <w:lang w:eastAsia="sk-SK"/>
              </w:rPr>
              <w:t>,50</w:t>
            </w:r>
            <w:r w:rsidRPr="00FD0771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5682494F" w14:textId="4D121DB1" w:rsidR="008B1F0F" w:rsidRDefault="00E14E67" w:rsidP="008B1F0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14,92</w:t>
            </w:r>
            <w:r w:rsidR="008B1F0F" w:rsidRPr="00FD0771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14:paraId="03967BF9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3F1EB149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24AD650E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17842656" w14:textId="77777777" w:rsidR="00FE002D" w:rsidRPr="002101E6" w:rsidRDefault="00FE002D" w:rsidP="00FE002D">
      <w:pPr>
        <w:pStyle w:val="Nadpis2"/>
      </w:pPr>
      <w:r w:rsidRPr="002101E6">
        <w:t>Právny dôvod zostavenia účtovnej závierky</w:t>
      </w:r>
    </w:p>
    <w:p w14:paraId="43BF8037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24A6A90E" w14:textId="5475F071" w:rsidR="00FE002D" w:rsidRPr="002101E6" w:rsidRDefault="00FE002D" w:rsidP="00FE002D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spoločnosti </w:t>
      </w:r>
      <w:proofErr w:type="spellStart"/>
      <w:r w:rsidR="002F0D8D">
        <w:t>DanCzek</w:t>
      </w:r>
      <w:proofErr w:type="spellEnd"/>
      <w:r w:rsidR="002F0D8D">
        <w:t xml:space="preserve"> Bratislava, s.r.o.</w:t>
      </w:r>
      <w:r w:rsidRPr="00673D0A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Bola zostavená za účtovné obdobie od 1. januára do 31. decembra 201</w:t>
      </w:r>
      <w:r w:rsidR="00E14E67">
        <w:rPr>
          <w:snapToGrid w:val="0"/>
          <w:lang w:eastAsia="sk-SK"/>
        </w:rPr>
        <w:t>9</w:t>
      </w:r>
      <w:r w:rsidRPr="002101E6">
        <w:rPr>
          <w:snapToGrid w:val="0"/>
          <w:lang w:eastAsia="sk-SK"/>
        </w:rPr>
        <w:t xml:space="preserve"> podľa slovenských právnych predpisov, a to zákona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postupov účtovania pre podnikateľov. </w:t>
      </w:r>
    </w:p>
    <w:p w14:paraId="28B04738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0DA8ED9D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2B0A8428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24B05157" w14:textId="01B9FADF" w:rsidR="00FE002D" w:rsidRPr="002101E6" w:rsidRDefault="00FE002D" w:rsidP="00FE002D">
      <w:pPr>
        <w:pStyle w:val="Nadpis2"/>
      </w:pPr>
      <w:r w:rsidRPr="002101E6">
        <w:t>Schválenie účtovnej závierky za rok 201</w:t>
      </w:r>
      <w:r w:rsidR="00E573DF">
        <w:t>8</w:t>
      </w:r>
    </w:p>
    <w:p w14:paraId="1B2D3E04" w14:textId="77777777" w:rsidR="00FE002D" w:rsidRPr="002101E6" w:rsidRDefault="00FE002D" w:rsidP="00FE002D">
      <w:pPr>
        <w:rPr>
          <w:sz w:val="14"/>
          <w:szCs w:val="14"/>
          <w:lang w:eastAsia="sk-SK"/>
        </w:rPr>
      </w:pPr>
    </w:p>
    <w:p w14:paraId="31B0D6E7" w14:textId="029E0C11" w:rsidR="00FE002D" w:rsidRPr="002101E6" w:rsidRDefault="00FE002D" w:rsidP="00FE002D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závierka</w:t>
      </w:r>
      <w:r w:rsidRPr="002101E6">
        <w:rPr>
          <w:snapToGrid w:val="0"/>
          <w:lang w:eastAsia="sk-SK"/>
        </w:rPr>
        <w:t xml:space="preserve"> </w:t>
      </w:r>
      <w:r w:rsidRPr="00673D0A">
        <w:rPr>
          <w:snapToGrid w:val="0"/>
          <w:lang w:eastAsia="sk-SK"/>
        </w:rPr>
        <w:t xml:space="preserve">spoločnosti </w:t>
      </w:r>
      <w:proofErr w:type="spellStart"/>
      <w:r w:rsidR="002F0D8D">
        <w:t>DanCzek</w:t>
      </w:r>
      <w:proofErr w:type="spellEnd"/>
      <w:r w:rsidR="002F0D8D">
        <w:t xml:space="preserve"> Bratislava, s.r.o.</w:t>
      </w:r>
      <w:r w:rsidRPr="00673D0A">
        <w:rPr>
          <w:snapToGrid w:val="0"/>
          <w:lang w:eastAsia="sk-SK"/>
        </w:rPr>
        <w:t xml:space="preserve">, ktorá </w:t>
      </w:r>
      <w:r>
        <w:rPr>
          <w:snapToGrid w:val="0"/>
          <w:lang w:eastAsia="sk-SK"/>
        </w:rPr>
        <w:t>bola zostavená k 31. dece</w:t>
      </w:r>
      <w:r w:rsidR="002C3B48">
        <w:rPr>
          <w:snapToGrid w:val="0"/>
          <w:lang w:eastAsia="sk-SK"/>
        </w:rPr>
        <w:t>mbru 201</w:t>
      </w:r>
      <w:r w:rsidR="00E573DF">
        <w:rPr>
          <w:snapToGrid w:val="0"/>
          <w:lang w:eastAsia="sk-SK"/>
        </w:rPr>
        <w:t>8</w:t>
      </w:r>
      <w:r>
        <w:rPr>
          <w:snapToGrid w:val="0"/>
          <w:lang w:eastAsia="sk-SK"/>
        </w:rPr>
        <w:t xml:space="preserve">, za bezprostredne predchádzajúce obdobie, bola schválená rozhodnutím jediného spoločníka dňa </w:t>
      </w:r>
      <w:r w:rsidR="00E14E67">
        <w:rPr>
          <w:snapToGrid w:val="0"/>
          <w:lang w:eastAsia="sk-SK"/>
        </w:rPr>
        <w:t>27</w:t>
      </w:r>
      <w:r w:rsidR="002C3B48">
        <w:rPr>
          <w:snapToGrid w:val="0"/>
          <w:lang w:eastAsia="sk-SK"/>
        </w:rPr>
        <w:t>. </w:t>
      </w:r>
      <w:r w:rsidR="00E14E67">
        <w:rPr>
          <w:snapToGrid w:val="0"/>
          <w:lang w:eastAsia="sk-SK"/>
        </w:rPr>
        <w:t>marca</w:t>
      </w:r>
      <w:r w:rsidR="00B6366B" w:rsidRPr="00B6366B">
        <w:rPr>
          <w:snapToGrid w:val="0"/>
          <w:lang w:eastAsia="sk-SK"/>
        </w:rPr>
        <w:t> </w:t>
      </w:r>
      <w:r w:rsidR="002C3B48">
        <w:rPr>
          <w:snapToGrid w:val="0"/>
          <w:lang w:eastAsia="sk-SK"/>
        </w:rPr>
        <w:t>201</w:t>
      </w:r>
      <w:r w:rsidR="00E14E67">
        <w:rPr>
          <w:snapToGrid w:val="0"/>
          <w:lang w:eastAsia="sk-SK"/>
        </w:rPr>
        <w:t>9</w:t>
      </w:r>
      <w:r w:rsidRPr="00B6366B">
        <w:rPr>
          <w:snapToGrid w:val="0"/>
          <w:lang w:eastAsia="sk-SK"/>
        </w:rPr>
        <w:t>.</w:t>
      </w:r>
      <w:r w:rsidRPr="002101E6">
        <w:rPr>
          <w:snapToGrid w:val="0"/>
          <w:lang w:eastAsia="sk-SK"/>
        </w:rPr>
        <w:t xml:space="preserve"> </w:t>
      </w:r>
    </w:p>
    <w:p w14:paraId="68311F47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6AD03AE5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30DBF92B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1F2B826" w14:textId="77777777" w:rsidR="00C81150" w:rsidRPr="002101E6" w:rsidRDefault="00C81150" w:rsidP="00C81150">
      <w:pPr>
        <w:pStyle w:val="Nadpis2"/>
      </w:pPr>
      <w:r w:rsidRPr="002101E6">
        <w:t>Konsolidovaná účtovná závierka</w:t>
      </w:r>
    </w:p>
    <w:p w14:paraId="578F2EE5" w14:textId="77777777"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14:paraId="72128C00" w14:textId="1B37D53C" w:rsidR="00780B37" w:rsidRPr="00780B37" w:rsidRDefault="00780B37" w:rsidP="00780B37">
      <w:pPr>
        <w:pStyle w:val="odstavec"/>
        <w:rPr>
          <w:sz w:val="17"/>
          <w:szCs w:val="17"/>
        </w:rPr>
      </w:pPr>
      <w:r w:rsidRPr="00780B37">
        <w:rPr>
          <w:sz w:val="17"/>
          <w:szCs w:val="17"/>
        </w:rPr>
        <w:t xml:space="preserve">Spoločnosť sa zahrňuje do konsolidovanej účtovnej závierky spoločnosti </w:t>
      </w:r>
      <w:proofErr w:type="spellStart"/>
      <w:r w:rsidR="002F0D8D">
        <w:t>DanCzek</w:t>
      </w:r>
      <w:proofErr w:type="spellEnd"/>
      <w:r w:rsidR="002F0D8D">
        <w:t xml:space="preserve"> Teplice a.s., Tolstého 451, Teplice, Česká republika.</w:t>
      </w:r>
      <w:r w:rsidRPr="00780B37">
        <w:rPr>
          <w:sz w:val="17"/>
          <w:szCs w:val="17"/>
        </w:rPr>
        <w:t xml:space="preserve"> </w:t>
      </w:r>
      <w:r w:rsidR="002F0D8D">
        <w:t>Konsolidovanú účtovnú</w:t>
      </w:r>
      <w:r w:rsidR="002F0D8D" w:rsidRPr="00120768">
        <w:t xml:space="preserve"> závierk</w:t>
      </w:r>
      <w:r w:rsidR="002F0D8D">
        <w:t>u možno získať priamo v sídle uvedenej</w:t>
      </w:r>
      <w:r w:rsidR="002F0D8D" w:rsidRPr="00120768">
        <w:t xml:space="preserve"> spoločnost</w:t>
      </w:r>
      <w:r w:rsidR="002F0D8D">
        <w:t>i a na príslušnom registrovom súde</w:t>
      </w:r>
      <w:r w:rsidR="002F0D8D" w:rsidRPr="00120768">
        <w:t>.</w:t>
      </w:r>
    </w:p>
    <w:p w14:paraId="437E97E1" w14:textId="77777777" w:rsidR="002101E6" w:rsidRPr="002101E6" w:rsidRDefault="002101E6">
      <w:pPr>
        <w:jc w:val="left"/>
        <w:rPr>
          <w:i/>
          <w:snapToGrid w:val="0"/>
          <w:color w:val="FF0000"/>
          <w:lang w:eastAsia="sk-SK"/>
        </w:rPr>
      </w:pPr>
      <w:r w:rsidRPr="002101E6">
        <w:rPr>
          <w:i/>
          <w:snapToGrid w:val="0"/>
          <w:color w:val="FF0000"/>
          <w:lang w:eastAsia="sk-SK"/>
        </w:rPr>
        <w:br w:type="page"/>
      </w:r>
    </w:p>
    <w:p w14:paraId="1EDE73F2" w14:textId="77777777" w:rsidR="0000253C" w:rsidRPr="002101E6" w:rsidRDefault="0000253C" w:rsidP="00C81150">
      <w:pPr>
        <w:rPr>
          <w:i/>
          <w:snapToGrid w:val="0"/>
          <w:color w:val="FF0000"/>
          <w:lang w:eastAsia="sk-SK"/>
        </w:rPr>
      </w:pPr>
    </w:p>
    <w:p w14:paraId="5712CDF9" w14:textId="77777777" w:rsidR="003F164C" w:rsidRPr="002101E6" w:rsidRDefault="003F164C" w:rsidP="003F164C">
      <w:pPr>
        <w:pStyle w:val="Nadpis1"/>
      </w:pPr>
      <w:r w:rsidRPr="002101E6">
        <w:t>INFORMÁCIE O ORGÁNOCH SPOLOčNOSTI</w:t>
      </w:r>
    </w:p>
    <w:p w14:paraId="0774B91B" w14:textId="77777777" w:rsidR="003F164C" w:rsidRPr="002101E6" w:rsidRDefault="003F164C" w:rsidP="009F5D65"/>
    <w:p w14:paraId="78B63DBA" w14:textId="02F827D2" w:rsidR="003F164C" w:rsidRPr="00361BD8" w:rsidRDefault="003F164C" w:rsidP="009F5D65">
      <w:pPr>
        <w:pStyle w:val="Nadpis2"/>
        <w:numPr>
          <w:ilvl w:val="1"/>
          <w:numId w:val="57"/>
        </w:numPr>
      </w:pPr>
      <w:r w:rsidRPr="002101E6">
        <w:t>Záruky a iné zabezpečenia poskytnuté členom orgánov spoločnosti</w:t>
      </w:r>
    </w:p>
    <w:p w14:paraId="6265868C" w14:textId="734EEE29" w:rsidR="002C3B65" w:rsidRPr="002F28F1" w:rsidRDefault="002C3B65" w:rsidP="009F5D65">
      <w:r w:rsidRPr="002F28F1">
        <w:t>Členom orgánov spoločnosti neboli poskytnuté žiadne záruky a iné zabezpečenia</w:t>
      </w:r>
      <w:r w:rsidR="002F28F1">
        <w:t>.</w:t>
      </w:r>
    </w:p>
    <w:p w14:paraId="2E3D6BC2" w14:textId="77777777" w:rsidR="007E2CF3" w:rsidRPr="009F5D65" w:rsidRDefault="007E2CF3" w:rsidP="009F5D65">
      <w:pPr>
        <w:rPr>
          <w:i/>
          <w:color w:val="FF0000"/>
        </w:rPr>
      </w:pPr>
    </w:p>
    <w:p w14:paraId="65DEB2DD" w14:textId="03E29D0E" w:rsidR="00F2412D" w:rsidRPr="00361BD8" w:rsidRDefault="00F2412D" w:rsidP="00F2412D">
      <w:pPr>
        <w:pStyle w:val="Nadpis2"/>
        <w:numPr>
          <w:ilvl w:val="1"/>
          <w:numId w:val="57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14:paraId="3D46BB12" w14:textId="512E5771" w:rsidR="002C3B65" w:rsidRDefault="002C3B65" w:rsidP="00F2412D">
      <w:r>
        <w:t>Členom orgánov spoločnosti neboli poskytnuté žiadne pôžičky</w:t>
      </w:r>
    </w:p>
    <w:p w14:paraId="7526ADA8" w14:textId="77777777" w:rsidR="002C3B65" w:rsidRDefault="002C3B65" w:rsidP="002C3B65">
      <w:pPr>
        <w:jc w:val="left"/>
      </w:pPr>
      <w:bookmarkStart w:id="0" w:name="_Ref150575427"/>
    </w:p>
    <w:p w14:paraId="67E10C73" w14:textId="77777777" w:rsidR="002C3B65" w:rsidRDefault="002C3B65" w:rsidP="002C3B65">
      <w:pPr>
        <w:jc w:val="left"/>
      </w:pPr>
    </w:p>
    <w:p w14:paraId="2AD13031" w14:textId="1CD3D949" w:rsidR="002C3B65" w:rsidRPr="002101E6" w:rsidRDefault="00B96590" w:rsidP="002C3B65">
      <w:pPr>
        <w:pStyle w:val="Nadpis1"/>
      </w:pPr>
      <w:r>
        <w:t>informácie o prijatých postupoch</w:t>
      </w:r>
    </w:p>
    <w:p w14:paraId="50943A32" w14:textId="61DD0D28" w:rsidR="00FE002D" w:rsidRDefault="00780B37" w:rsidP="002C3B65">
      <w:pPr>
        <w:jc w:val="left"/>
      </w:pPr>
      <w:r>
        <w:t xml:space="preserve"> </w:t>
      </w:r>
    </w:p>
    <w:bookmarkEnd w:id="0"/>
    <w:p w14:paraId="1C39DA46" w14:textId="77777777" w:rsidR="00C81150" w:rsidRPr="002101E6" w:rsidRDefault="00C81150" w:rsidP="00C81150"/>
    <w:p w14:paraId="72775E2F" w14:textId="77777777"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6D3A8D3A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7A48CFBF" w14:textId="25201EC1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Účtovná závierka za rok </w:t>
      </w:r>
      <w:r w:rsidR="003F164C" w:rsidRPr="002101E6">
        <w:t>201</w:t>
      </w:r>
      <w:r w:rsidR="00E14E67">
        <w:t>9</w:t>
      </w:r>
      <w:r w:rsidR="003F164C" w:rsidRPr="002101E6">
        <w:t xml:space="preserve"> </w:t>
      </w:r>
      <w:r w:rsidR="00FE002D">
        <w:t>bola zostavená</w:t>
      </w:r>
      <w:r w:rsidRPr="002101E6">
        <w:t xml:space="preserve"> za predpokladu nepretržitého pokračovania činnosti</w:t>
      </w:r>
      <w:r w:rsidR="00FE002D">
        <w:t xml:space="preserve"> (</w:t>
      </w:r>
      <w:proofErr w:type="spellStart"/>
      <w:r w:rsidR="00FE002D">
        <w:t>going</w:t>
      </w:r>
      <w:proofErr w:type="spellEnd"/>
      <w:r w:rsidR="00FE002D">
        <w:t xml:space="preserve"> </w:t>
      </w:r>
      <w:proofErr w:type="spellStart"/>
      <w:r w:rsidR="00FE002D">
        <w:t>concern</w:t>
      </w:r>
      <w:proofErr w:type="spellEnd"/>
      <w:r w:rsidR="00FE002D">
        <w:t>)</w:t>
      </w:r>
      <w:r w:rsidRPr="002101E6">
        <w:t xml:space="preserve">. </w:t>
      </w:r>
    </w:p>
    <w:p w14:paraId="5656BEF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58E89E7C" w14:textId="19061323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  <w:r w:rsidR="00C522EF">
        <w:t>Časovo sa nerozlišujú nevýznamné opakujúce náklady a</w:t>
      </w:r>
      <w:r w:rsidR="009A2D30">
        <w:t> výnosy</w:t>
      </w:r>
      <w:r w:rsidR="00C522EF">
        <w:t xml:space="preserve"> týkajúce sa posledného a prvého mesiaca účtovného obdobia.</w:t>
      </w:r>
    </w:p>
    <w:p w14:paraId="6F14E0F2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F06A552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D00E294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6010C8C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214B4D53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0E2235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E73D28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E7CC4F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039E2C5A" w14:textId="77777777" w:rsidR="007E3ACA" w:rsidRPr="002101E6" w:rsidRDefault="007E3ACA">
      <w:pPr>
        <w:jc w:val="left"/>
      </w:pPr>
    </w:p>
    <w:p w14:paraId="105500B2" w14:textId="77777777" w:rsidR="002551CB" w:rsidRPr="002101E6" w:rsidRDefault="002551CB" w:rsidP="002551CB">
      <w:pPr>
        <w:pStyle w:val="Odsekzoznamu"/>
        <w:rPr>
          <w:sz w:val="14"/>
          <w:szCs w:val="14"/>
        </w:rPr>
      </w:pPr>
    </w:p>
    <w:p w14:paraId="2808677C" w14:textId="77777777" w:rsidR="00C81150" w:rsidRPr="002101E6" w:rsidRDefault="00C81150" w:rsidP="00C81150">
      <w:pPr>
        <w:pStyle w:val="Nadpis2"/>
        <w:numPr>
          <w:ilvl w:val="1"/>
          <w:numId w:val="4"/>
        </w:numPr>
      </w:pPr>
      <w:bookmarkStart w:id="1" w:name="_Ref150575436"/>
      <w:r w:rsidRPr="002101E6">
        <w:t>Spôsob ocenenia jednotlivých zložiek majetku a záväzkov – prvé ocenenie</w:t>
      </w:r>
      <w:bookmarkEnd w:id="1"/>
    </w:p>
    <w:p w14:paraId="6576CA13" w14:textId="77777777" w:rsidR="00C81150" w:rsidRPr="002101E6" w:rsidRDefault="00C81150" w:rsidP="00C81150">
      <w:pPr>
        <w:rPr>
          <w:sz w:val="16"/>
          <w:szCs w:val="16"/>
        </w:rPr>
      </w:pPr>
    </w:p>
    <w:p w14:paraId="1933266D" w14:textId="5D0F5C02"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="00FE002D">
        <w:t>záväzkov je nasledovné</w:t>
      </w:r>
      <w:r w:rsidRPr="002101E6">
        <w:t>:</w:t>
      </w:r>
    </w:p>
    <w:p w14:paraId="4755032A" w14:textId="77777777" w:rsidR="00C81150" w:rsidRPr="002101E6" w:rsidRDefault="00C81150" w:rsidP="00C81150">
      <w:pPr>
        <w:rPr>
          <w:sz w:val="16"/>
          <w:szCs w:val="16"/>
        </w:rPr>
      </w:pPr>
    </w:p>
    <w:p w14:paraId="23673AE6" w14:textId="7A427F0E" w:rsidR="00C81150" w:rsidRPr="002101E6" w:rsidRDefault="00C81150" w:rsidP="00C81150">
      <w:pPr>
        <w:numPr>
          <w:ilvl w:val="0"/>
          <w:numId w:val="5"/>
        </w:numPr>
      </w:pPr>
      <w:r w:rsidRPr="002101E6">
        <w:t>Dlhodobý hmotný a nehmotný majetok obstaraný kúpou – obstarávacou cenou. Obstarávacia cena je cen</w:t>
      </w:r>
      <w:r w:rsidR="005162BE">
        <w:t>a, za ktorú sa majetok obstaral</w:t>
      </w:r>
      <w:r w:rsidRPr="002101E6">
        <w:t xml:space="preserve"> a náklady súvisiace s jeho obstaraním (</w:t>
      </w:r>
      <w:r w:rsidR="002C3B65">
        <w:t xml:space="preserve">napr. </w:t>
      </w:r>
      <w:r w:rsidRPr="002101E6">
        <w:t>prepravné</w:t>
      </w:r>
      <w:r w:rsidR="002C3B65">
        <w:t>, montáž, ...</w:t>
      </w:r>
      <w:r w:rsidRPr="002101E6">
        <w:t>).</w:t>
      </w:r>
    </w:p>
    <w:p w14:paraId="31AD3D5B" w14:textId="77777777" w:rsidR="00C81150" w:rsidRPr="002101E6" w:rsidRDefault="00C81150" w:rsidP="00C81150"/>
    <w:p w14:paraId="5E17A49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Zásoby obstarané kúpou:</w:t>
      </w:r>
    </w:p>
    <w:p w14:paraId="2B0A8ABA" w14:textId="212F8483" w:rsidR="00746E19" w:rsidRPr="00DF3122" w:rsidRDefault="00C81150" w:rsidP="00DF3122">
      <w:pPr>
        <w:numPr>
          <w:ilvl w:val="0"/>
          <w:numId w:val="7"/>
        </w:numPr>
      </w:pPr>
      <w:r w:rsidRPr="00DF3122">
        <w:rPr>
          <w:snapToGrid w:val="0"/>
          <w:lang w:eastAsia="sk-SK"/>
        </w:rPr>
        <w:t xml:space="preserve">Nakupovaný materiál – obstarávacou cenou. </w:t>
      </w:r>
      <w:r w:rsidR="00C522EF" w:rsidRPr="00DF3122">
        <w:rPr>
          <w:snapToGrid w:val="0"/>
          <w:lang w:eastAsia="sk-SK"/>
        </w:rPr>
        <w:t xml:space="preserve">Táto cena obsahuje cenu obstarania a náklady súvisiace s obstaraním. </w:t>
      </w:r>
      <w:r w:rsidR="00DF3122" w:rsidRPr="00DF3122">
        <w:rPr>
          <w:snapToGrid w:val="0"/>
          <w:lang w:eastAsia="sk-SK"/>
        </w:rPr>
        <w:t xml:space="preserve">Spoločnosť stanovila, že nakupovaný materiál – kancelárske, čistiace, hygienické prostriedky, </w:t>
      </w:r>
      <w:proofErr w:type="spellStart"/>
      <w:r w:rsidR="00DF3122" w:rsidRPr="00DF3122">
        <w:rPr>
          <w:snapToGrid w:val="0"/>
          <w:lang w:eastAsia="sk-SK"/>
        </w:rPr>
        <w:t>autopotreby</w:t>
      </w:r>
      <w:proofErr w:type="spellEnd"/>
      <w:r w:rsidR="00DF3122" w:rsidRPr="00DF3122">
        <w:rPr>
          <w:snapToGrid w:val="0"/>
          <w:lang w:eastAsia="sk-SK"/>
        </w:rPr>
        <w:t>, materiál na</w:t>
      </w:r>
      <w:r w:rsidR="00205307">
        <w:rPr>
          <w:snapToGrid w:val="0"/>
          <w:lang w:eastAsia="sk-SK"/>
        </w:rPr>
        <w:t xml:space="preserve"> reklamu sa účtuje priamo</w:t>
      </w:r>
      <w:r w:rsidR="00DF3122" w:rsidRPr="00DF3122">
        <w:rPr>
          <w:snapToGrid w:val="0"/>
          <w:lang w:eastAsia="sk-SK"/>
        </w:rPr>
        <w:t xml:space="preserve">  do spotreby.</w:t>
      </w:r>
      <w:r w:rsidRPr="00DF3122">
        <w:rPr>
          <w:snapToGrid w:val="0"/>
          <w:lang w:eastAsia="sk-SK"/>
        </w:rPr>
        <w:t xml:space="preserve"> </w:t>
      </w:r>
    </w:p>
    <w:p w14:paraId="0CF1D37B" w14:textId="7354A94A" w:rsidR="00205307" w:rsidRDefault="00B96590" w:rsidP="00205307">
      <w:pPr>
        <w:numPr>
          <w:ilvl w:val="0"/>
          <w:numId w:val="7"/>
        </w:numPr>
      </w:pPr>
      <w:r w:rsidRPr="002101E6">
        <w:rPr>
          <w:snapToGrid w:val="0"/>
          <w:lang w:eastAsia="sk-SK"/>
        </w:rPr>
        <w:t>Nakupovaný tovar – obstarávacou cenou</w:t>
      </w:r>
      <w:r w:rsidR="001C2C3C">
        <w:rPr>
          <w:snapToGrid w:val="0"/>
          <w:lang w:eastAsia="sk-SK"/>
        </w:rPr>
        <w:t xml:space="preserve"> ktorá obsahuje cenu obstarania a náklady súvisiace s obstaraním (napr. </w:t>
      </w:r>
      <w:r w:rsidR="00205307">
        <w:rPr>
          <w:snapToGrid w:val="0"/>
          <w:lang w:eastAsia="sk-SK"/>
        </w:rPr>
        <w:t xml:space="preserve">spotrebné dane, </w:t>
      </w:r>
      <w:r w:rsidR="001C2C3C">
        <w:rPr>
          <w:snapToGrid w:val="0"/>
          <w:lang w:eastAsia="sk-SK"/>
        </w:rPr>
        <w:t>prepravné)</w:t>
      </w:r>
      <w:r w:rsidRPr="002101E6">
        <w:rPr>
          <w:snapToGrid w:val="0"/>
          <w:lang w:eastAsia="sk-SK"/>
        </w:rPr>
        <w:t xml:space="preserve">. </w:t>
      </w:r>
      <w:r w:rsidR="00205307">
        <w:rPr>
          <w:snapToGrid w:val="0"/>
          <w:lang w:eastAsia="sk-SK"/>
        </w:rPr>
        <w:t xml:space="preserve">Účtovanie obstarania a úbytku sa vykonáva spôsobom A. </w:t>
      </w:r>
      <w:r w:rsidRPr="002101E6">
        <w:rPr>
          <w:snapToGrid w:val="0"/>
          <w:lang w:eastAsia="sk-SK"/>
        </w:rPr>
        <w:t>Pri úbytku</w:t>
      </w:r>
      <w:r w:rsidR="001C2C3C">
        <w:rPr>
          <w:snapToGrid w:val="0"/>
          <w:lang w:eastAsia="sk-SK"/>
        </w:rPr>
        <w:t xml:space="preserve"> zásob sa účtuje</w:t>
      </w:r>
      <w:r w:rsidR="00205307">
        <w:rPr>
          <w:snapToGrid w:val="0"/>
          <w:lang w:eastAsia="sk-SK"/>
        </w:rPr>
        <w:t xml:space="preserve"> v cene zistenej váženým aritmetickým priemerom.</w:t>
      </w:r>
    </w:p>
    <w:p w14:paraId="74653DE5" w14:textId="5187A580" w:rsidR="00C522EF" w:rsidRPr="002101E6" w:rsidRDefault="001C2C3C" w:rsidP="00205307">
      <w:r w:rsidRPr="002101E6">
        <w:t xml:space="preserve"> </w:t>
      </w:r>
    </w:p>
    <w:p w14:paraId="7C095D7D" w14:textId="140FFCD2"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14:paraId="0E547508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591A67AE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B19C9A9" w14:textId="77777777" w:rsidR="00C522EF" w:rsidRPr="002101E6" w:rsidRDefault="00C522EF" w:rsidP="00C522EF">
      <w:pPr>
        <w:ind w:left="851"/>
      </w:pPr>
    </w:p>
    <w:p w14:paraId="775A04E6" w14:textId="4FDFFE17" w:rsidR="00C522EF" w:rsidRPr="002101E6" w:rsidRDefault="00C522EF" w:rsidP="00C522EF">
      <w:pPr>
        <w:numPr>
          <w:ilvl w:val="0"/>
          <w:numId w:val="5"/>
        </w:numPr>
      </w:pPr>
      <w:r>
        <w:t>Peňažné prostriedky a ceniny sa oceňujú ich menovitou hodnotou.</w:t>
      </w:r>
    </w:p>
    <w:p w14:paraId="06EEAE5C" w14:textId="77777777" w:rsidR="00C81150" w:rsidRPr="002101E6" w:rsidRDefault="00C81150" w:rsidP="00C81150"/>
    <w:p w14:paraId="37C7BB7E" w14:textId="02C011FE" w:rsidR="00C522EF" w:rsidRPr="002101E6" w:rsidRDefault="00C522EF" w:rsidP="00C522EF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5E409A23" w14:textId="77777777" w:rsidR="00845108" w:rsidRPr="002101E6" w:rsidRDefault="00845108" w:rsidP="009E172B"/>
    <w:p w14:paraId="6F66103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Záväzky:</w:t>
      </w:r>
    </w:p>
    <w:p w14:paraId="398A316E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05971C36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1121EF87" w14:textId="77777777" w:rsidR="00417846" w:rsidRPr="002101E6" w:rsidRDefault="00417846" w:rsidP="00417846">
      <w:pPr>
        <w:rPr>
          <w:snapToGrid w:val="0"/>
          <w:lang w:eastAsia="sk-SK"/>
        </w:rPr>
      </w:pPr>
    </w:p>
    <w:p w14:paraId="5DEED273" w14:textId="787B6EE9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Rezervy </w:t>
      </w:r>
      <w:r w:rsidR="000600AB">
        <w:t>– v očakávanej výške záväzku</w:t>
      </w:r>
      <w:r w:rsidRPr="002101E6">
        <w:t>.</w:t>
      </w:r>
      <w:r w:rsidR="000600AB">
        <w:t xml:space="preserve"> Dlhodobá rezerva na </w:t>
      </w:r>
      <w:proofErr w:type="spellStart"/>
      <w:r w:rsidR="000600AB">
        <w:t>ochodné</w:t>
      </w:r>
      <w:proofErr w:type="spellEnd"/>
      <w:r w:rsidR="007A0424">
        <w:t xml:space="preserve"> pri odchode zamestnancov do starobného dôchodku vo výške mesačnej priemernej mzdy je ocenená v diskontovanej hodnote budúceho záväzku</w:t>
      </w:r>
      <w:r w:rsidR="0001090A">
        <w:t xml:space="preserve"> </w:t>
      </w:r>
      <w:proofErr w:type="spellStart"/>
      <w:r w:rsidR="0001090A">
        <w:t>zhľadňujúc</w:t>
      </w:r>
      <w:proofErr w:type="spellEnd"/>
      <w:r w:rsidR="0001090A">
        <w:t xml:space="preserve"> zostávajúci počet rokov odchodu do dôchodku</w:t>
      </w:r>
      <w:r w:rsidR="007A0424">
        <w:t>.</w:t>
      </w:r>
    </w:p>
    <w:p w14:paraId="0F94C0F1" w14:textId="77777777" w:rsidR="00C81150" w:rsidRPr="002101E6" w:rsidRDefault="00C81150" w:rsidP="00C522EF"/>
    <w:p w14:paraId="58BA8F60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1790C593" w14:textId="77777777" w:rsidR="00C81150" w:rsidRPr="002101E6" w:rsidRDefault="00C81150" w:rsidP="00C81150"/>
    <w:p w14:paraId="27F86162" w14:textId="6A3A0315" w:rsidR="00C81150" w:rsidRPr="002101E6" w:rsidRDefault="00C81150" w:rsidP="00C81150">
      <w:pPr>
        <w:numPr>
          <w:ilvl w:val="0"/>
          <w:numId w:val="5"/>
        </w:numPr>
      </w:pPr>
      <w:r w:rsidRPr="002101E6">
        <w:t>Daň z príjmov splatná – podľa slovenského zákona o dani z príjmov sa splatné dane z príjmov určujú z účtovného zisku</w:t>
      </w:r>
      <w:r w:rsidR="001D2B78" w:rsidRPr="002101E6">
        <w:t xml:space="preserve"> pred zdanením</w:t>
      </w:r>
      <w:r w:rsidRPr="002101E6">
        <w:t xml:space="preserve"> pri sadzbe </w:t>
      </w:r>
      <w:r w:rsidR="001170F1" w:rsidRPr="002101E6">
        <w:t>2</w:t>
      </w:r>
      <w:r w:rsidR="006D4C93">
        <w:t>1</w:t>
      </w:r>
      <w:r w:rsidR="00864105" w:rsidRPr="002101E6">
        <w:t xml:space="preserve"> </w:t>
      </w:r>
      <w:r w:rsidRPr="002101E6">
        <w:t>% po úpravách o niektoré položky na daňové účely.</w:t>
      </w:r>
    </w:p>
    <w:p w14:paraId="7EBCC34A" w14:textId="77777777" w:rsidR="00C81150" w:rsidRPr="002101E6" w:rsidRDefault="00C81150" w:rsidP="00C81150"/>
    <w:p w14:paraId="2A9CF428" w14:textId="6081E0A9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2101E6">
        <w:t>2</w:t>
      </w:r>
      <w:r w:rsidR="002C3B48">
        <w:t>1</w:t>
      </w:r>
      <w:r w:rsidRPr="002101E6">
        <w:t xml:space="preserve"> %.</w:t>
      </w:r>
    </w:p>
    <w:p w14:paraId="624F6930" w14:textId="77777777" w:rsidR="00C81150" w:rsidRPr="002101E6" w:rsidRDefault="00C81150" w:rsidP="00C81150"/>
    <w:p w14:paraId="2A59F296" w14:textId="77777777" w:rsidR="002F28F1" w:rsidRDefault="002F28F1" w:rsidP="002F28F1">
      <w:pPr>
        <w:pStyle w:val="Odsekzoznamu"/>
      </w:pPr>
    </w:p>
    <w:p w14:paraId="3613A2D1" w14:textId="77777777" w:rsidR="002F28F1" w:rsidRPr="002101E6" w:rsidRDefault="002F28F1" w:rsidP="002F28F1">
      <w:pPr>
        <w:ind w:left="539"/>
      </w:pPr>
    </w:p>
    <w:p w14:paraId="0196F4E9" w14:textId="1C10B648" w:rsidR="00C81150" w:rsidRPr="002101E6" w:rsidRDefault="00C81150" w:rsidP="00C81150">
      <w:pPr>
        <w:pStyle w:val="Nadpis2"/>
      </w:pPr>
      <w:bookmarkStart w:id="2" w:name="_Ref150575465"/>
      <w:r w:rsidRPr="002101E6">
        <w:t>Spôsob ocenenia jednotlivých zložiek majetku a záväzkov – nasledujúce ocenenie</w:t>
      </w:r>
      <w:bookmarkEnd w:id="2"/>
    </w:p>
    <w:p w14:paraId="173E35FC" w14:textId="77777777" w:rsidR="00C81150" w:rsidRPr="002101E6" w:rsidRDefault="00C81150" w:rsidP="00C81150"/>
    <w:p w14:paraId="48A9C5E3" w14:textId="77777777" w:rsidR="00C81150" w:rsidRPr="002101E6" w:rsidRDefault="00C81150" w:rsidP="00C81150">
      <w:pPr>
        <w:numPr>
          <w:ilvl w:val="0"/>
          <w:numId w:val="16"/>
        </w:numPr>
      </w:pPr>
      <w:bookmarkStart w:id="3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3"/>
      <w:r w:rsidRPr="002101E6">
        <w:t xml:space="preserve"> </w:t>
      </w:r>
    </w:p>
    <w:p w14:paraId="3419636E" w14:textId="77777777" w:rsidR="00C81150" w:rsidRPr="002101E6" w:rsidRDefault="00C81150" w:rsidP="00C81150"/>
    <w:p w14:paraId="4D08398B" w14:textId="4783FA2C" w:rsidR="00C81150" w:rsidRPr="00C522EF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522EF">
        <w:rPr>
          <w:snapToGrid w:val="0"/>
          <w:u w:val="single"/>
          <w:lang w:eastAsia="sk-SK"/>
        </w:rPr>
        <w:t>Rezervy</w:t>
      </w:r>
      <w:r w:rsidRPr="00C522EF">
        <w:rPr>
          <w:snapToGrid w:val="0"/>
          <w:lang w:eastAsia="sk-SK"/>
        </w:rPr>
        <w:t xml:space="preserve"> – účtujú sa v očakávanej výške </w:t>
      </w:r>
      <w:r w:rsidR="00C522EF">
        <w:rPr>
          <w:snapToGrid w:val="0"/>
          <w:lang w:eastAsia="sk-SK"/>
        </w:rPr>
        <w:t xml:space="preserve">záväzku. </w:t>
      </w:r>
      <w:r w:rsidRPr="00C522EF">
        <w:rPr>
          <w:snapToGrid w:val="0"/>
          <w:lang w:eastAsia="sk-SK"/>
        </w:rPr>
        <w:t>Ku dňu, ku ktorému</w:t>
      </w:r>
      <w:r w:rsidR="009A2D30">
        <w:rPr>
          <w:snapToGrid w:val="0"/>
          <w:lang w:eastAsia="sk-SK"/>
        </w:rPr>
        <w:t xml:space="preserve"> sa zostavuje účtovná závierka, </w:t>
      </w:r>
      <w:r w:rsidRPr="00C522EF">
        <w:rPr>
          <w:snapToGrid w:val="0"/>
          <w:lang w:eastAsia="sk-SK"/>
        </w:rPr>
        <w:t xml:space="preserve">sa posudzuje ich výška a odôvodnenosť. </w:t>
      </w:r>
    </w:p>
    <w:p w14:paraId="4F946761" w14:textId="77777777" w:rsidR="00C81150" w:rsidRPr="002101E6" w:rsidRDefault="00C81150" w:rsidP="00CB407B">
      <w:pPr>
        <w:ind w:left="539"/>
      </w:pPr>
    </w:p>
    <w:p w14:paraId="30690FB7" w14:textId="65A514E5" w:rsidR="00B6366B" w:rsidRPr="00B6366B" w:rsidRDefault="00C81150" w:rsidP="00B6366B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B6366B">
        <w:rPr>
          <w:snapToGrid w:val="0"/>
          <w:u w:val="single"/>
          <w:lang w:eastAsia="sk-SK"/>
        </w:rPr>
        <w:t>Opravné položky</w:t>
      </w:r>
      <w:r w:rsidR="007F1711"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101E6">
        <w:rPr>
          <w:snapToGrid w:val="0"/>
          <w:lang w:eastAsia="sk-SK"/>
        </w:rPr>
        <w:t>:</w:t>
      </w:r>
    </w:p>
    <w:p w14:paraId="66F1619A" w14:textId="32C9A76D"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B96590">
        <w:rPr>
          <w:snapToGrid w:val="0"/>
          <w:lang w:eastAsia="sk-SK"/>
        </w:rPr>
        <w:t xml:space="preserve">k pohľadávkam po lehote splatnosti </w:t>
      </w:r>
      <w:r w:rsidR="00B6366B">
        <w:rPr>
          <w:snapToGrid w:val="0"/>
          <w:lang w:eastAsia="sk-SK"/>
        </w:rPr>
        <w:t>360 dní vo výške 20%, 720 dní vo výške 100% menovitej hodnoty pohľadávky alebo jej nesplatenej časti, voči dlžníkom v konkurze 100%,</w:t>
      </w:r>
    </w:p>
    <w:p w14:paraId="3954F42B" w14:textId="78D63574" w:rsidR="00B6366B" w:rsidRPr="00B6366B" w:rsidRDefault="00B6366B" w:rsidP="00C81150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>
        <w:rPr>
          <w:snapToGrid w:val="0"/>
          <w:lang w:eastAsia="sk-SK"/>
        </w:rPr>
        <w:t>k </w:t>
      </w:r>
      <w:proofErr w:type="spellStart"/>
      <w:r>
        <w:rPr>
          <w:snapToGrid w:val="0"/>
          <w:lang w:eastAsia="sk-SK"/>
        </w:rPr>
        <w:t>neobrátkovému</w:t>
      </w:r>
      <w:proofErr w:type="spellEnd"/>
      <w:r>
        <w:rPr>
          <w:snapToGrid w:val="0"/>
          <w:lang w:eastAsia="sk-SK"/>
        </w:rPr>
        <w:t xml:space="preserve"> tovaru nad 1 rok a poškodenému tovaru na základe individuálneho posúdenia v rámci inventúry.</w:t>
      </w:r>
      <w:r w:rsidR="000D7624">
        <w:rPr>
          <w:snapToGrid w:val="0"/>
          <w:lang w:eastAsia="sk-SK"/>
        </w:rPr>
        <w:t xml:space="preserve"> </w:t>
      </w:r>
      <w:r w:rsidR="002C3B48">
        <w:rPr>
          <w:snapToGrid w:val="0"/>
          <w:lang w:eastAsia="sk-SK"/>
        </w:rPr>
        <w:t>Opravné položky sa tvoria aj k tovaru, ktorý bude v zmysle osobitných predpisov zničený pod colným dohľadom.</w:t>
      </w:r>
    </w:p>
    <w:p w14:paraId="0B27D6F6" w14:textId="77777777" w:rsidR="00B6366B" w:rsidRPr="002101E6" w:rsidRDefault="00B6366B" w:rsidP="00C81150"/>
    <w:p w14:paraId="41859E8C" w14:textId="77777777" w:rsidR="00C81150" w:rsidRPr="002101E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14:paraId="3E20421E" w14:textId="77777777" w:rsidR="00C81150" w:rsidRPr="002101E6" w:rsidRDefault="00C81150" w:rsidP="00EB02F1">
      <w:pPr>
        <w:ind w:left="900"/>
        <w:rPr>
          <w:snapToGrid w:val="0"/>
          <w:lang w:eastAsia="sk-SK"/>
        </w:rPr>
      </w:pPr>
    </w:p>
    <w:p w14:paraId="769549E5" w14:textId="7FBFCFD6" w:rsidR="005236FC" w:rsidRDefault="00C81150" w:rsidP="002101E6">
      <w:pPr>
        <w:ind w:left="900"/>
      </w:pPr>
      <w:r w:rsidRPr="002101E6">
        <w:t xml:space="preserve">Dlhodobý hmotný a nehmotný majetok sa odpisuje podľa plánu odpisov, ktorý bol stanovený vzhľadom na odhad reálnej ekonomickej životnosti. </w:t>
      </w:r>
      <w:r w:rsidR="007F1711" w:rsidRPr="002101E6">
        <w:t xml:space="preserve">Majetok sa odpisuje počas predpokladanej doby používania zodpovedajúcej spotrebe budúcich ekonomických úžitkov z majetku. </w:t>
      </w:r>
      <w:r w:rsidRPr="002101E6">
        <w:t xml:space="preserve">Účtovné odpisy sú rovnomerné. Majetok sa začína odpisovať v mesiaci zaradenia do používania. </w:t>
      </w:r>
    </w:p>
    <w:p w14:paraId="5840BD97" w14:textId="1DE69B45" w:rsidR="002101E6" w:rsidRPr="002101E6" w:rsidRDefault="002101E6" w:rsidP="002101E6">
      <w:pPr>
        <w:ind w:left="900"/>
      </w:pPr>
    </w:p>
    <w:p w14:paraId="46B63D2C" w14:textId="77777777" w:rsidR="00C81150" w:rsidRPr="002101E6" w:rsidRDefault="00C81150" w:rsidP="00EB02F1">
      <w:pPr>
        <w:ind w:left="900"/>
      </w:pPr>
      <w:r w:rsidRPr="00051869">
        <w:t>Priemerné životnosti podľa plánu odpisov sú:</w:t>
      </w:r>
    </w:p>
    <w:p w14:paraId="5855895D" w14:textId="77777777" w:rsidR="00C81150" w:rsidRPr="002101E6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E021A2" w14:paraId="32FE94FC" w14:textId="77777777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6483A075" w14:textId="77777777" w:rsidR="00C81150" w:rsidRPr="00E021A2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E021A2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28AF8305" w14:textId="77777777" w:rsidR="00C81150" w:rsidRPr="00E021A2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E021A2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70421A79" w14:textId="77777777" w:rsidR="00C81150" w:rsidRPr="00E021A2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E021A2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205307" w:rsidRPr="00E021A2" w14:paraId="6F5A27EF" w14:textId="77777777" w:rsidTr="00990976">
        <w:tc>
          <w:tcPr>
            <w:tcW w:w="3211" w:type="dxa"/>
          </w:tcPr>
          <w:p w14:paraId="3CD09620" w14:textId="70BAFDF9" w:rsidR="00205307" w:rsidRPr="00E021A2" w:rsidRDefault="00205307" w:rsidP="001240E4">
            <w:pPr>
              <w:tabs>
                <w:tab w:val="left" w:pos="1920"/>
              </w:tabs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</w:tcPr>
          <w:p w14:paraId="291C0F29" w14:textId="50AE26ED" w:rsidR="00205307" w:rsidRPr="00E021A2" w:rsidRDefault="00205307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2693" w:type="dxa"/>
          </w:tcPr>
          <w:p w14:paraId="347E60F3" w14:textId="44183A79" w:rsidR="00205307" w:rsidRPr="00E021A2" w:rsidRDefault="00205307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25%</w:t>
            </w:r>
          </w:p>
        </w:tc>
      </w:tr>
      <w:tr w:rsidR="00C81150" w:rsidRPr="00E021A2" w14:paraId="6799B389" w14:textId="77777777" w:rsidTr="00990976">
        <w:tc>
          <w:tcPr>
            <w:tcW w:w="3211" w:type="dxa"/>
          </w:tcPr>
          <w:p w14:paraId="2AEA9D74" w14:textId="77777777" w:rsidR="00C81150" w:rsidRPr="00E021A2" w:rsidRDefault="00C81150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021A2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14:paraId="05A7383F" w14:textId="36252583" w:rsidR="00C81150" w:rsidRPr="00E021A2" w:rsidRDefault="00051869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E021A2">
              <w:rPr>
                <w:snapToGrid w:val="0"/>
                <w:sz w:val="15"/>
                <w:szCs w:val="15"/>
                <w:lang w:eastAsia="sk-SK"/>
              </w:rPr>
              <w:t>4 až 6 rokov</w:t>
            </w:r>
          </w:p>
        </w:tc>
        <w:tc>
          <w:tcPr>
            <w:tcW w:w="2693" w:type="dxa"/>
          </w:tcPr>
          <w:p w14:paraId="7B2578D6" w14:textId="0AF99381" w:rsidR="00C81150" w:rsidRPr="00E021A2" w:rsidRDefault="00051869" w:rsidP="00CB407B">
            <w:pPr>
              <w:jc w:val="center"/>
              <w:rPr>
                <w:sz w:val="15"/>
                <w:szCs w:val="15"/>
              </w:rPr>
            </w:pPr>
            <w:r w:rsidRPr="00E021A2">
              <w:rPr>
                <w:sz w:val="15"/>
                <w:szCs w:val="15"/>
              </w:rPr>
              <w:t>25% - 16,67%</w:t>
            </w:r>
          </w:p>
        </w:tc>
      </w:tr>
      <w:tr w:rsidR="00C81150" w:rsidRPr="00E021A2" w14:paraId="19B768AB" w14:textId="77777777" w:rsidTr="00990976">
        <w:tc>
          <w:tcPr>
            <w:tcW w:w="3211" w:type="dxa"/>
          </w:tcPr>
          <w:p w14:paraId="4DAA4D70" w14:textId="77777777" w:rsidR="00C81150" w:rsidRPr="00E021A2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021A2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14:paraId="1969978F" w14:textId="54141935" w:rsidR="00C81150" w:rsidRPr="00E021A2" w:rsidRDefault="00051869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E021A2">
              <w:rPr>
                <w:snapToGrid w:val="0"/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2693" w:type="dxa"/>
          </w:tcPr>
          <w:p w14:paraId="02E80293" w14:textId="5CD2AE56" w:rsidR="00C81150" w:rsidRPr="00E021A2" w:rsidRDefault="00051869" w:rsidP="00CB407B">
            <w:pPr>
              <w:jc w:val="center"/>
              <w:rPr>
                <w:sz w:val="15"/>
                <w:szCs w:val="15"/>
                <w:vertAlign w:val="subscript"/>
              </w:rPr>
            </w:pPr>
            <w:r w:rsidRPr="00E021A2">
              <w:rPr>
                <w:sz w:val="15"/>
                <w:szCs w:val="15"/>
              </w:rPr>
              <w:t>16,67%</w:t>
            </w:r>
          </w:p>
        </w:tc>
      </w:tr>
      <w:tr w:rsidR="00C81150" w:rsidRPr="002101E6" w14:paraId="19C91CAE" w14:textId="77777777" w:rsidTr="00B96590">
        <w:trPr>
          <w:trHeight w:val="55"/>
        </w:trPr>
        <w:tc>
          <w:tcPr>
            <w:tcW w:w="3211" w:type="dxa"/>
            <w:tcBorders>
              <w:bottom w:val="single" w:sz="8" w:space="0" w:color="auto"/>
            </w:tcBorders>
          </w:tcPr>
          <w:p w14:paraId="2C37227E" w14:textId="6DA3D317" w:rsidR="00C81150" w:rsidRPr="00E021A2" w:rsidRDefault="00205307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5A33195C" w14:textId="40E5FFEF" w:rsidR="00C81150" w:rsidRPr="00E021A2" w:rsidRDefault="00205307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7560B33D" w14:textId="529840ED" w:rsidR="00C81150" w:rsidRPr="002101E6" w:rsidRDefault="00205307" w:rsidP="00CB407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25%</w:t>
            </w:r>
          </w:p>
        </w:tc>
      </w:tr>
    </w:tbl>
    <w:p w14:paraId="535DF9E1" w14:textId="77777777" w:rsidR="007F1711" w:rsidRPr="002101E6" w:rsidRDefault="007F1711" w:rsidP="00EB02F1">
      <w:pPr>
        <w:ind w:left="900"/>
        <w:rPr>
          <w:snapToGrid w:val="0"/>
        </w:rPr>
      </w:pPr>
    </w:p>
    <w:p w14:paraId="57480F31" w14:textId="0357A826" w:rsidR="00C81150" w:rsidRPr="002101E6" w:rsidRDefault="00C81150" w:rsidP="00EB02F1">
      <w:pPr>
        <w:ind w:left="900"/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="00746E19" w:rsidRPr="00051869">
        <w:rPr>
          <w:snapToGrid w:val="0"/>
        </w:rPr>
        <w:t>rovnomerné</w:t>
      </w:r>
      <w:r w:rsidRPr="00051869">
        <w:t xml:space="preserve"> odpisovanie</w:t>
      </w:r>
      <w:r w:rsidRPr="002101E6">
        <w:t>.</w:t>
      </w:r>
    </w:p>
    <w:p w14:paraId="027BBE92" w14:textId="77777777" w:rsidR="00C81150" w:rsidRPr="002101E6" w:rsidRDefault="00C81150" w:rsidP="00C81150"/>
    <w:p w14:paraId="6CC496BB" w14:textId="3EEB9EEE" w:rsidR="00C81150" w:rsidRPr="002101E6" w:rsidRDefault="00C81150" w:rsidP="00CB407B">
      <w:pPr>
        <w:pStyle w:val="Nadpis2"/>
      </w:pPr>
      <w:r w:rsidRPr="002101E6">
        <w:t>Prepočet údajov v cudzích menách na slovenskú menu</w:t>
      </w:r>
    </w:p>
    <w:p w14:paraId="4CD76A0F" w14:textId="77777777" w:rsidR="00C81150" w:rsidRPr="002101E6" w:rsidRDefault="00C81150" w:rsidP="00C81150"/>
    <w:p w14:paraId="7F0CB177" w14:textId="70BC2F58"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>)</w:t>
      </w:r>
      <w:r w:rsidRPr="002101E6">
        <w:t xml:space="preserve"> </w:t>
      </w:r>
      <w:r w:rsidR="00487854" w:rsidRPr="002101E6">
        <w:t xml:space="preserve">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14:paraId="25011147" w14:textId="77777777" w:rsidR="00C81150" w:rsidRPr="009F5D6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14:paraId="35008BC3" w14:textId="77777777" w:rsidR="00C81150" w:rsidRPr="009F5D65" w:rsidRDefault="00C81150" w:rsidP="00C81150">
      <w:pPr>
        <w:ind w:left="567"/>
        <w:rPr>
          <w:sz w:val="14"/>
          <w:szCs w:val="14"/>
        </w:rPr>
      </w:pPr>
    </w:p>
    <w:p w14:paraId="70DFB51D" w14:textId="77777777" w:rsidR="00CB407B" w:rsidRPr="002101E6" w:rsidRDefault="00CB407B" w:rsidP="00CB407B">
      <w:pPr>
        <w:pStyle w:val="Nadpis2"/>
      </w:pPr>
      <w:r w:rsidRPr="002101E6">
        <w:t xml:space="preserve">Zmeny účtovných zásad a účtovných metód </w:t>
      </w:r>
    </w:p>
    <w:p w14:paraId="51340D4C" w14:textId="77777777" w:rsidR="00CB407B" w:rsidRPr="009F5D65" w:rsidRDefault="00CB407B" w:rsidP="00CB407B">
      <w:pPr>
        <w:rPr>
          <w:sz w:val="14"/>
          <w:szCs w:val="14"/>
        </w:rPr>
      </w:pPr>
    </w:p>
    <w:p w14:paraId="7EB358DF" w14:textId="5B630653" w:rsidR="00E3502B" w:rsidRPr="002101E6" w:rsidRDefault="00051869" w:rsidP="00E3502B">
      <w:r>
        <w:t>Účtovné metódy a všeobecné účtovné zásady boli spoločnosťou konzistentne aplikované.</w:t>
      </w:r>
    </w:p>
    <w:p w14:paraId="41654E16" w14:textId="77777777" w:rsidR="00E3502B" w:rsidRPr="002101E6" w:rsidRDefault="00E3502B" w:rsidP="00E3502B"/>
    <w:p w14:paraId="66716B32" w14:textId="5AEC1835" w:rsidR="00243056" w:rsidRPr="002101E6" w:rsidRDefault="00243056">
      <w:pPr>
        <w:pStyle w:val="Nadpis2"/>
      </w:pPr>
      <w:r w:rsidRPr="002101E6">
        <w:t xml:space="preserve">Oprava </w:t>
      </w:r>
      <w:r w:rsidR="002101E6" w:rsidRPr="002101E6">
        <w:t>významných</w:t>
      </w:r>
      <w:r w:rsidRPr="002101E6">
        <w:t xml:space="preserve"> chýb minulých období</w:t>
      </w:r>
    </w:p>
    <w:p w14:paraId="282A48C3" w14:textId="77777777" w:rsidR="00243056" w:rsidRDefault="00243056" w:rsidP="009F5D65"/>
    <w:p w14:paraId="0C90E3FD" w14:textId="635F0E74" w:rsidR="00051869" w:rsidRPr="002101E6" w:rsidRDefault="00051869" w:rsidP="009F5D65">
      <w:r>
        <w:t>V účtovnom období 201</w:t>
      </w:r>
      <w:r w:rsidR="00E573DF">
        <w:t>9</w:t>
      </w:r>
      <w:r>
        <w:t xml:space="preserve"> neboli vykonané žiadne opravy významných chýb minulých účtovných období.</w:t>
      </w:r>
    </w:p>
    <w:p w14:paraId="00F68675" w14:textId="77777777" w:rsidR="00051869" w:rsidRDefault="00051869">
      <w:pPr>
        <w:rPr>
          <w:i/>
          <w:color w:val="FF0000"/>
        </w:rPr>
      </w:pPr>
    </w:p>
    <w:p w14:paraId="0279BFB6" w14:textId="77777777" w:rsidR="000B313E" w:rsidRPr="002101E6" w:rsidRDefault="000B313E">
      <w:pPr>
        <w:rPr>
          <w:i/>
          <w:color w:val="FF0000"/>
        </w:rPr>
      </w:pPr>
    </w:p>
    <w:p w14:paraId="13BC618B" w14:textId="77777777" w:rsidR="002101E6" w:rsidRPr="002101E6" w:rsidRDefault="002101E6" w:rsidP="002101E6"/>
    <w:p w14:paraId="60A4DC01" w14:textId="2E69832B"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14:paraId="2F98F040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2DFEE6D0" w14:textId="77777777" w:rsidR="002101E6" w:rsidRPr="002101E6" w:rsidRDefault="002101E6" w:rsidP="00172B11">
      <w:pPr>
        <w:rPr>
          <w:snapToGrid w:val="0"/>
          <w:color w:val="000000"/>
          <w:lang w:eastAsia="sk-SK"/>
        </w:rPr>
      </w:pPr>
      <w:bookmarkStart w:id="4" w:name="_GoBack"/>
      <w:bookmarkEnd w:id="4"/>
    </w:p>
    <w:p w14:paraId="6E65ADB0" w14:textId="77777777" w:rsidR="0074448F" w:rsidRPr="002101E6" w:rsidRDefault="0074448F" w:rsidP="008711DF">
      <w:pPr>
        <w:pStyle w:val="Nadpis2"/>
      </w:pPr>
      <w:r w:rsidRPr="002101E6">
        <w:t xml:space="preserve">Záväzky </w:t>
      </w:r>
    </w:p>
    <w:p w14:paraId="4DC536F7" w14:textId="77777777" w:rsidR="0074448F" w:rsidRPr="002101E6" w:rsidRDefault="0074448F" w:rsidP="0074448F">
      <w:pPr>
        <w:rPr>
          <w:snapToGrid w:val="0"/>
          <w:lang w:eastAsia="sk-SK"/>
        </w:rPr>
      </w:pPr>
    </w:p>
    <w:p w14:paraId="21DA8FA7" w14:textId="7F1F3D0E"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</w:p>
    <w:p w14:paraId="58C5BF0D" w14:textId="1D88F0F4" w:rsidR="005B36DD" w:rsidRPr="002101E6" w:rsidRDefault="005B36DD" w:rsidP="007E2CF3">
      <w:pPr>
        <w:tabs>
          <w:tab w:val="center" w:pos="4535"/>
        </w:tabs>
      </w:pPr>
      <w:bookmarkStart w:id="5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8"/>
        <w:gridCol w:w="795"/>
        <w:gridCol w:w="1299"/>
        <w:gridCol w:w="1299"/>
      </w:tblGrid>
      <w:tr w:rsidR="00826D27" w:rsidRPr="002101E6" w14:paraId="6322E2E5" w14:textId="77777777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F3735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6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5ABCB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C65CA" w14:textId="0C322726" w:rsidR="00826D27" w:rsidRPr="002101E6" w:rsidRDefault="00826D27" w:rsidP="0069234A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201</w:t>
            </w:r>
            <w:r w:rsidR="00E14E67">
              <w:rPr>
                <w:b/>
                <w:i/>
                <w:sz w:val="15"/>
                <w:szCs w:val="15"/>
              </w:rPr>
              <w:t>9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99E19" w14:textId="6A138BA8" w:rsidR="00826D27" w:rsidRPr="002101E6" w:rsidRDefault="00826D27" w:rsidP="0069234A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201</w:t>
            </w:r>
            <w:r w:rsidR="00E14E67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9629A8" w:rsidRPr="002101E6" w14:paraId="3B9575A7" w14:textId="77777777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6765C6" w14:textId="77777777"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B84887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3696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206A3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1C7930" w:rsidRPr="002101E6" w14:paraId="17AC331C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CF6AB8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E19FF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7F693" w14:textId="1589D542" w:rsidR="001C7930" w:rsidRPr="002101E6" w:rsidRDefault="00E14E67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5 163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1BF5" w14:textId="5C5E237E" w:rsidR="001C7930" w:rsidRPr="002101E6" w:rsidRDefault="00E14E67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6 285</w:t>
            </w:r>
          </w:p>
        </w:tc>
      </w:tr>
      <w:tr w:rsidR="001C7930" w:rsidRPr="002101E6" w14:paraId="02AD6971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66DC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43DFF8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F3F52C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118F25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1C7930" w:rsidRPr="002101E6" w14:paraId="363ABDC6" w14:textId="77777777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840131" w14:textId="6C7634CC" w:rsidR="001C7930" w:rsidRPr="002101E6" w:rsidRDefault="001C7930" w:rsidP="001C7930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dlhodobé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2EABDD" w14:textId="77777777" w:rsidR="001C7930" w:rsidRPr="002101E6" w:rsidRDefault="001C7930" w:rsidP="001C7930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8408E4" w14:textId="53C21F4D" w:rsidR="001C7930" w:rsidRPr="002101E6" w:rsidRDefault="00E14E67" w:rsidP="001C79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5 163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55D0DE" w14:textId="5E4D0940" w:rsidR="001C7930" w:rsidRPr="002101E6" w:rsidRDefault="00E14E67" w:rsidP="001C79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6 285</w:t>
            </w:r>
          </w:p>
        </w:tc>
      </w:tr>
    </w:tbl>
    <w:p w14:paraId="068F28B4" w14:textId="77777777" w:rsidR="00E11848" w:rsidRPr="002101E6" w:rsidRDefault="00E11848" w:rsidP="008711DF"/>
    <w:bookmarkEnd w:id="5"/>
    <w:p w14:paraId="0B7B3569" w14:textId="77777777" w:rsidR="008711DF" w:rsidRPr="002101E6" w:rsidRDefault="008711DF" w:rsidP="008711DF"/>
    <w:p w14:paraId="10BCAD07" w14:textId="77777777" w:rsidR="008711DF" w:rsidRPr="002101E6" w:rsidRDefault="008711DF" w:rsidP="008711DF">
      <w:pPr>
        <w:pStyle w:val="Nadpis3"/>
      </w:pPr>
      <w:r w:rsidRPr="002101E6">
        <w:t>Záväzky zabezpečené záložným právom alebo inou formou zabezpečenia</w:t>
      </w:r>
    </w:p>
    <w:p w14:paraId="31469BA4" w14:textId="77777777" w:rsidR="008711DF" w:rsidRPr="002101E6" w:rsidRDefault="008711DF" w:rsidP="008711DF">
      <w:pPr>
        <w:rPr>
          <w:snapToGrid w:val="0"/>
          <w:lang w:eastAsia="sk-SK"/>
        </w:rPr>
      </w:pPr>
    </w:p>
    <w:p w14:paraId="5F820FEA" w14:textId="1DB7E9C1" w:rsidR="00361BD8" w:rsidRDefault="008345BC" w:rsidP="008711DF">
      <w:r w:rsidRPr="004E328E">
        <w:t>Spoločnosť môže na základe zmluvy o kontokorentnom úvere čerpať úverový rámec celkom 1 0</w:t>
      </w:r>
      <w:r w:rsidR="00965552" w:rsidRPr="004E328E">
        <w:t>00 000 EUR.  D</w:t>
      </w:r>
      <w:r w:rsidRPr="004E328E">
        <w:t>eň konečnej splatnosti</w:t>
      </w:r>
      <w:r w:rsidR="00C77E43">
        <w:t>:</w:t>
      </w:r>
      <w:r w:rsidRPr="004E328E">
        <w:t xml:space="preserve"> </w:t>
      </w:r>
      <w:r w:rsidR="004E328E" w:rsidRPr="004E328E">
        <w:t>3M výpovedná lehota</w:t>
      </w:r>
      <w:r w:rsidR="001E3868" w:rsidRPr="004E328E">
        <w:t>.</w:t>
      </w:r>
      <w:r w:rsidRPr="004E328E">
        <w:t xml:space="preserve"> </w:t>
      </w:r>
      <w:r w:rsidR="001E3868" w:rsidRPr="004E328E">
        <w:t>Z</w:t>
      </w:r>
      <w:r w:rsidRPr="004E328E">
        <w:t xml:space="preserve">abezpečenie: </w:t>
      </w:r>
      <w:proofErr w:type="spellStart"/>
      <w:r w:rsidRPr="004E328E">
        <w:t>b</w:t>
      </w:r>
      <w:r w:rsidR="004E328E" w:rsidRPr="004E328E">
        <w:t>l</w:t>
      </w:r>
      <w:r w:rsidRPr="004E328E">
        <w:t>anko</w:t>
      </w:r>
      <w:proofErr w:type="spellEnd"/>
      <w:r w:rsidRPr="004E328E">
        <w:t xml:space="preserve"> zmenka včítane Zmluvy o použití zmenky, záložné právo k</w:t>
      </w:r>
      <w:r w:rsidR="004E328E" w:rsidRPr="004E328E">
        <w:t> </w:t>
      </w:r>
      <w:r w:rsidRPr="004E328E">
        <w:t>pohľadávkam</w:t>
      </w:r>
      <w:r w:rsidR="004E328E" w:rsidRPr="004E328E">
        <w:t xml:space="preserve"> a hnuteľným veciam (zásoby)</w:t>
      </w:r>
      <w:r w:rsidRPr="004E328E">
        <w:t>. K 31.12.201</w:t>
      </w:r>
      <w:r w:rsidR="004E328E" w:rsidRPr="004E328E">
        <w:t>9</w:t>
      </w:r>
      <w:r w:rsidRPr="004E328E">
        <w:t xml:space="preserve"> spoločnosť nevykazovala čerpanie kontokorentného úveru</w:t>
      </w:r>
      <w:r w:rsidR="00AD1665" w:rsidRPr="004E328E">
        <w:t xml:space="preserve"> (</w:t>
      </w:r>
      <w:r w:rsidRPr="004E328E">
        <w:t>k 31.12.201</w:t>
      </w:r>
      <w:r w:rsidR="004E328E" w:rsidRPr="004E328E">
        <w:t>8</w:t>
      </w:r>
      <w:r w:rsidRPr="004E328E">
        <w:t xml:space="preserve"> nevykazovala čerpanie kontokorentného úver).</w:t>
      </w:r>
    </w:p>
    <w:p w14:paraId="27B957B1" w14:textId="77777777" w:rsidR="008345BC" w:rsidRDefault="008345BC" w:rsidP="008711DF"/>
    <w:p w14:paraId="7F2BFB8C" w14:textId="77777777" w:rsidR="0020067B" w:rsidRPr="00051869" w:rsidRDefault="0020067B" w:rsidP="008711DF"/>
    <w:p w14:paraId="0ED3ABEB" w14:textId="77777777" w:rsidR="00051869" w:rsidRDefault="00051869" w:rsidP="00051869">
      <w:pPr>
        <w:jc w:val="left"/>
      </w:pPr>
    </w:p>
    <w:p w14:paraId="70385CFC" w14:textId="4CC48C7E" w:rsidR="0027575C" w:rsidRDefault="0027575C" w:rsidP="00361BD8">
      <w:pPr>
        <w:pStyle w:val="Nadpis1"/>
      </w:pPr>
      <w:r>
        <w:t>Informácie k vlastnému imaniu</w:t>
      </w:r>
    </w:p>
    <w:p w14:paraId="2B4EA780" w14:textId="037C984B" w:rsidR="0027575C" w:rsidRDefault="0027575C" w:rsidP="0027575C"/>
    <w:p w14:paraId="5DEB30F6" w14:textId="2ECFB0D2" w:rsidR="0027575C" w:rsidRDefault="0068120D" w:rsidP="0027575C">
      <w:r w:rsidRPr="00BF746E">
        <w:t xml:space="preserve">Spoločnosť nevytvorila kapitálový fond z príspevkov podľa ustanovení §123 ods.2 a </w:t>
      </w:r>
      <w:r w:rsidR="00B81FCC" w:rsidRPr="00BF746E">
        <w:t>§</w:t>
      </w:r>
      <w:r w:rsidRPr="00BF746E">
        <w:t>217a Obchodného zákonníka</w:t>
      </w:r>
      <w:r w:rsidR="00BF746E">
        <w:t xml:space="preserve"> účinných po 1. januári 2018</w:t>
      </w:r>
      <w:r w:rsidR="00BF746E" w:rsidRPr="00BF746E">
        <w:t xml:space="preserve">. V roku 2019 bola vrátená časť kapitálového vkladu z kapitálového fondu vytvoreného pred 1. januárom 2018. </w:t>
      </w:r>
    </w:p>
    <w:p w14:paraId="11D09B1B" w14:textId="0ADB0585" w:rsidR="0027575C" w:rsidRDefault="0027575C" w:rsidP="0027575C"/>
    <w:p w14:paraId="0F6F8753" w14:textId="555E13F5" w:rsidR="0027575C" w:rsidRDefault="0027575C" w:rsidP="0027575C"/>
    <w:p w14:paraId="15307FA3" w14:textId="77777777" w:rsidR="0020067B" w:rsidRPr="0027575C" w:rsidRDefault="0020067B" w:rsidP="0027575C"/>
    <w:p w14:paraId="56D2FA9F" w14:textId="26464100" w:rsidR="00361BD8" w:rsidRPr="002101E6" w:rsidRDefault="00361BD8" w:rsidP="00361BD8">
      <w:pPr>
        <w:pStyle w:val="Nadpis1"/>
      </w:pPr>
      <w:r w:rsidRPr="002101E6">
        <w:t>INÉ AKTÍVA A INÉ PASÍVA</w:t>
      </w:r>
    </w:p>
    <w:p w14:paraId="60474272" w14:textId="77777777" w:rsidR="001E2635" w:rsidRPr="002101E6" w:rsidRDefault="001E2635" w:rsidP="001E2635"/>
    <w:p w14:paraId="28CCFCA9" w14:textId="77777777" w:rsidR="001E2635" w:rsidRPr="002101E6" w:rsidRDefault="001E2635" w:rsidP="001E2635">
      <w:pPr>
        <w:pStyle w:val="Nadpis2"/>
      </w:pPr>
      <w:r w:rsidRPr="002101E6">
        <w:t>Podmienené záväzky</w:t>
      </w:r>
    </w:p>
    <w:p w14:paraId="5B05B2CA" w14:textId="77777777" w:rsidR="001E2635" w:rsidRPr="002101E6" w:rsidRDefault="001E2635" w:rsidP="001E2635">
      <w:pPr>
        <w:rPr>
          <w:snapToGrid w:val="0"/>
          <w:lang w:eastAsia="sk-SK"/>
        </w:rPr>
      </w:pPr>
    </w:p>
    <w:p w14:paraId="7F8929F8" w14:textId="64EFB000" w:rsidR="00F04FB8" w:rsidRDefault="008312AB" w:rsidP="008312AB">
      <w:pPr>
        <w:pStyle w:val="Zkladntext"/>
        <w:rPr>
          <w:sz w:val="17"/>
          <w:szCs w:val="17"/>
        </w:rPr>
      </w:pPr>
      <w:proofErr w:type="spellStart"/>
      <w:r w:rsidRPr="008312AB">
        <w:rPr>
          <w:sz w:val="17"/>
          <w:szCs w:val="17"/>
        </w:rPr>
        <w:t>Vzhľadom</w:t>
      </w:r>
      <w:proofErr w:type="spellEnd"/>
      <w:r w:rsidRPr="008312AB">
        <w:rPr>
          <w:sz w:val="17"/>
          <w:szCs w:val="17"/>
        </w:rPr>
        <w:t xml:space="preserve"> na to, že mnohé oblasti slovenského daňového práva </w:t>
      </w:r>
      <w:proofErr w:type="spellStart"/>
      <w:r w:rsidRPr="008312AB">
        <w:rPr>
          <w:sz w:val="17"/>
          <w:szCs w:val="17"/>
        </w:rPr>
        <w:t>doteraz</w:t>
      </w:r>
      <w:proofErr w:type="spellEnd"/>
      <w:r w:rsidRPr="008312AB">
        <w:rPr>
          <w:sz w:val="17"/>
          <w:szCs w:val="17"/>
        </w:rPr>
        <w:t xml:space="preserve"> neboli </w:t>
      </w:r>
      <w:proofErr w:type="spellStart"/>
      <w:r w:rsidRPr="008312AB">
        <w:rPr>
          <w:sz w:val="17"/>
          <w:szCs w:val="17"/>
        </w:rPr>
        <w:t>dostatočne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overené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praxou</w:t>
      </w:r>
      <w:proofErr w:type="spellEnd"/>
      <w:r w:rsidRPr="008312AB">
        <w:rPr>
          <w:sz w:val="17"/>
          <w:szCs w:val="17"/>
        </w:rPr>
        <w:t xml:space="preserve">, existuje </w:t>
      </w:r>
      <w:proofErr w:type="spellStart"/>
      <w:r w:rsidRPr="008312AB">
        <w:rPr>
          <w:sz w:val="17"/>
          <w:szCs w:val="17"/>
        </w:rPr>
        <w:t>neistota</w:t>
      </w:r>
      <w:proofErr w:type="spellEnd"/>
      <w:r w:rsidRPr="008312AB">
        <w:rPr>
          <w:sz w:val="17"/>
          <w:szCs w:val="17"/>
        </w:rPr>
        <w:t xml:space="preserve"> v tom, </w:t>
      </w:r>
      <w:proofErr w:type="spellStart"/>
      <w:r w:rsidRPr="008312AB">
        <w:rPr>
          <w:sz w:val="17"/>
          <w:szCs w:val="17"/>
        </w:rPr>
        <w:t>ako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ich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daňové orgány </w:t>
      </w:r>
      <w:proofErr w:type="spellStart"/>
      <w:r w:rsidRPr="008312AB">
        <w:rPr>
          <w:sz w:val="17"/>
          <w:szCs w:val="17"/>
        </w:rPr>
        <w:t>aplikovať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Mieru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tejto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neistoty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možné </w:t>
      </w:r>
      <w:proofErr w:type="spellStart"/>
      <w:r w:rsidRPr="008312AB">
        <w:rPr>
          <w:sz w:val="17"/>
          <w:szCs w:val="17"/>
        </w:rPr>
        <w:t>kvantifikovať</w:t>
      </w:r>
      <w:proofErr w:type="spellEnd"/>
      <w:r w:rsidRPr="008312AB">
        <w:rPr>
          <w:sz w:val="17"/>
          <w:szCs w:val="17"/>
        </w:rPr>
        <w:t xml:space="preserve"> a zanikne až potom, </w:t>
      </w:r>
      <w:proofErr w:type="spellStart"/>
      <w:r w:rsidRPr="008312AB">
        <w:rPr>
          <w:sz w:val="17"/>
          <w:szCs w:val="17"/>
        </w:rPr>
        <w:t>keď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k </w:t>
      </w:r>
      <w:proofErr w:type="spellStart"/>
      <w:r w:rsidRPr="008312AB">
        <w:rPr>
          <w:sz w:val="17"/>
          <w:szCs w:val="17"/>
        </w:rPr>
        <w:t>dispozícii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právne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precedensy</w:t>
      </w:r>
      <w:proofErr w:type="spellEnd"/>
      <w:r w:rsidRPr="008312AB">
        <w:rPr>
          <w:sz w:val="17"/>
          <w:szCs w:val="17"/>
        </w:rPr>
        <w:t xml:space="preserve">, </w:t>
      </w:r>
      <w:proofErr w:type="spellStart"/>
      <w:r w:rsidRPr="008312AB">
        <w:rPr>
          <w:sz w:val="17"/>
          <w:szCs w:val="17"/>
        </w:rPr>
        <w:t>prípadne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oficiálne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interpretácie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príslušných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orgánov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Vedenie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Spoločnosti</w:t>
      </w:r>
      <w:proofErr w:type="spellEnd"/>
      <w:r w:rsidRPr="008312AB">
        <w:rPr>
          <w:sz w:val="17"/>
          <w:szCs w:val="17"/>
        </w:rPr>
        <w:t xml:space="preserve"> si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</w:t>
      </w:r>
      <w:proofErr w:type="spellStart"/>
      <w:r w:rsidRPr="008312AB">
        <w:rPr>
          <w:sz w:val="17"/>
          <w:szCs w:val="17"/>
        </w:rPr>
        <w:t>vedomé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žiadnych</w:t>
      </w:r>
      <w:proofErr w:type="spellEnd"/>
      <w:r w:rsidRPr="008312AB">
        <w:rPr>
          <w:sz w:val="17"/>
          <w:szCs w:val="17"/>
        </w:rPr>
        <w:t xml:space="preserve"> okolností, v </w:t>
      </w:r>
      <w:proofErr w:type="spellStart"/>
      <w:r w:rsidRPr="008312AB">
        <w:rPr>
          <w:sz w:val="17"/>
          <w:szCs w:val="17"/>
        </w:rPr>
        <w:t>dôsledku</w:t>
      </w:r>
      <w:proofErr w:type="spellEnd"/>
      <w:r w:rsidRPr="008312AB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ktorých</w:t>
      </w:r>
      <w:proofErr w:type="spellEnd"/>
      <w:r w:rsidRPr="008312AB">
        <w:rPr>
          <w:sz w:val="17"/>
          <w:szCs w:val="17"/>
        </w:rPr>
        <w:t xml:space="preserve"> by jej </w:t>
      </w:r>
      <w:proofErr w:type="spellStart"/>
      <w:r w:rsidRPr="008312AB">
        <w:rPr>
          <w:sz w:val="17"/>
          <w:szCs w:val="17"/>
        </w:rPr>
        <w:t>vznikol</w:t>
      </w:r>
      <w:proofErr w:type="spellEnd"/>
      <w:r w:rsidRPr="008312AB">
        <w:rPr>
          <w:sz w:val="17"/>
          <w:szCs w:val="17"/>
        </w:rPr>
        <w:t xml:space="preserve"> významný náklad.</w:t>
      </w:r>
    </w:p>
    <w:p w14:paraId="5A3FED0E" w14:textId="617611FE" w:rsidR="000473A0" w:rsidRDefault="000473A0" w:rsidP="008312AB">
      <w:pPr>
        <w:pStyle w:val="Zkladntext"/>
        <w:rPr>
          <w:sz w:val="17"/>
          <w:szCs w:val="17"/>
        </w:rPr>
      </w:pPr>
    </w:p>
    <w:p w14:paraId="158E6AD5" w14:textId="038E43BF" w:rsidR="002101E6" w:rsidRPr="00621D8E" w:rsidRDefault="00621D8E">
      <w:pPr>
        <w:jc w:val="left"/>
        <w:rPr>
          <w:rFonts w:cs="Arial"/>
          <w:iCs/>
          <w:szCs w:val="28"/>
        </w:rPr>
      </w:pPr>
      <w:r>
        <w:rPr>
          <w:rFonts w:cs="Arial"/>
          <w:iCs/>
          <w:szCs w:val="28"/>
        </w:rPr>
        <w:t xml:space="preserve">Spoločnosť je spoludlžníkom poskytnutého úveru materskej spoločnosti </w:t>
      </w:r>
      <w:r w:rsidR="00C47B84">
        <w:rPr>
          <w:rFonts w:cs="Arial"/>
          <w:iCs/>
          <w:szCs w:val="28"/>
        </w:rPr>
        <w:t>na základe zmluvy z 11.7.2019.</w:t>
      </w:r>
    </w:p>
    <w:p w14:paraId="48327B09" w14:textId="77777777" w:rsidR="00621D8E" w:rsidRPr="002101E6" w:rsidRDefault="00621D8E">
      <w:pPr>
        <w:jc w:val="left"/>
        <w:rPr>
          <w:rFonts w:cs="Arial"/>
          <w:b/>
          <w:bCs/>
          <w:iCs/>
          <w:szCs w:val="28"/>
        </w:rPr>
      </w:pPr>
    </w:p>
    <w:p w14:paraId="7FE2B65A" w14:textId="1C0F1D1E" w:rsidR="00BA18F1" w:rsidRPr="002101E6" w:rsidRDefault="00BA18F1" w:rsidP="009F5D65">
      <w:pPr>
        <w:pStyle w:val="Nadpis2"/>
      </w:pPr>
      <w:r w:rsidRPr="002101E6">
        <w:t>Podmienený majetok</w:t>
      </w:r>
      <w:r w:rsidR="008312AB">
        <w:t xml:space="preserve"> - žiadne</w:t>
      </w:r>
    </w:p>
    <w:p w14:paraId="5F849379" w14:textId="16D661AB" w:rsidR="002101E6" w:rsidRPr="002101E6" w:rsidRDefault="001343A4" w:rsidP="00BA18F1">
      <w:bookmarkStart w:id="7" w:name="T_contingent_assets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14:paraId="4F75A665" w14:textId="77777777" w:rsidR="00864AEB" w:rsidRPr="002101E6" w:rsidRDefault="00864AEB" w:rsidP="009F5D65">
      <w:pPr>
        <w:pStyle w:val="Nadpis2"/>
      </w:pPr>
      <w:bookmarkStart w:id="8" w:name="T_related_parties_2"/>
      <w:bookmarkEnd w:id="7"/>
      <w:r w:rsidRPr="002101E6">
        <w:t xml:space="preserve">Podsúvahové účty </w:t>
      </w:r>
    </w:p>
    <w:p w14:paraId="6F7D5372" w14:textId="77777777" w:rsidR="00243056" w:rsidRPr="002101E6" w:rsidRDefault="00243056" w:rsidP="00243056">
      <w:pPr>
        <w:rPr>
          <w:snapToGrid w:val="0"/>
          <w:color w:val="000000"/>
          <w:lang w:eastAsia="sk-SK"/>
        </w:rPr>
      </w:pPr>
    </w:p>
    <w:p w14:paraId="1AB0733E" w14:textId="77777777" w:rsidR="008312AB" w:rsidRPr="008312AB" w:rsidRDefault="008312AB" w:rsidP="008312AB">
      <w:pPr>
        <w:pStyle w:val="Zkladntext"/>
        <w:rPr>
          <w:b/>
          <w:i/>
          <w:sz w:val="17"/>
          <w:szCs w:val="17"/>
          <w:u w:val="single"/>
        </w:rPr>
      </w:pPr>
      <w:r w:rsidRPr="008312AB">
        <w:rPr>
          <w:b/>
          <w:i/>
          <w:sz w:val="17"/>
          <w:szCs w:val="17"/>
          <w:u w:val="single"/>
        </w:rPr>
        <w:t xml:space="preserve">Najatý </w:t>
      </w:r>
      <w:proofErr w:type="spellStart"/>
      <w:r w:rsidRPr="008312AB">
        <w:rPr>
          <w:b/>
          <w:i/>
          <w:sz w:val="17"/>
          <w:szCs w:val="17"/>
          <w:u w:val="single"/>
        </w:rPr>
        <w:t>majetok</w:t>
      </w:r>
      <w:proofErr w:type="spellEnd"/>
    </w:p>
    <w:p w14:paraId="7E41D69B" w14:textId="77777777" w:rsidR="008312AB" w:rsidRPr="00B50225" w:rsidRDefault="008312AB" w:rsidP="008312AB">
      <w:pPr>
        <w:pStyle w:val="Zkladntext"/>
        <w:rPr>
          <w:szCs w:val="18"/>
        </w:rPr>
      </w:pPr>
    </w:p>
    <w:p w14:paraId="4BFC80E9" w14:textId="5E56B4DB" w:rsidR="008312AB" w:rsidRPr="00CC2CE0" w:rsidRDefault="008312AB" w:rsidP="008312AB">
      <w:pPr>
        <w:pStyle w:val="Zkladntext"/>
        <w:rPr>
          <w:sz w:val="17"/>
          <w:szCs w:val="17"/>
        </w:rPr>
      </w:pPr>
      <w:proofErr w:type="spellStart"/>
      <w:r w:rsidRPr="00F96499">
        <w:rPr>
          <w:sz w:val="17"/>
          <w:szCs w:val="17"/>
        </w:rPr>
        <w:t>Spoločnosť</w:t>
      </w:r>
      <w:proofErr w:type="spellEnd"/>
      <w:r w:rsidRPr="00F96499">
        <w:rPr>
          <w:sz w:val="17"/>
          <w:szCs w:val="17"/>
        </w:rPr>
        <w:t xml:space="preserve"> má </w:t>
      </w:r>
      <w:proofErr w:type="spellStart"/>
      <w:r w:rsidRPr="00F96499">
        <w:rPr>
          <w:sz w:val="17"/>
          <w:szCs w:val="17"/>
        </w:rPr>
        <w:t>prevádzkové</w:t>
      </w:r>
      <w:proofErr w:type="spellEnd"/>
      <w:r w:rsidRPr="00F96499">
        <w:rPr>
          <w:sz w:val="17"/>
          <w:szCs w:val="17"/>
        </w:rPr>
        <w:t xml:space="preserve"> </w:t>
      </w:r>
      <w:proofErr w:type="spellStart"/>
      <w:r w:rsidRPr="00F96499">
        <w:rPr>
          <w:sz w:val="17"/>
          <w:szCs w:val="17"/>
        </w:rPr>
        <w:t>priestory</w:t>
      </w:r>
      <w:proofErr w:type="spellEnd"/>
      <w:r w:rsidRPr="00F96499">
        <w:rPr>
          <w:sz w:val="17"/>
          <w:szCs w:val="17"/>
        </w:rPr>
        <w:t xml:space="preserve"> v nájme od </w:t>
      </w:r>
      <w:proofErr w:type="spellStart"/>
      <w:r w:rsidRPr="00F96499">
        <w:rPr>
          <w:sz w:val="17"/>
          <w:szCs w:val="17"/>
        </w:rPr>
        <w:t>tretej</w:t>
      </w:r>
      <w:proofErr w:type="spellEnd"/>
      <w:r w:rsidRPr="00F96499">
        <w:rPr>
          <w:sz w:val="17"/>
          <w:szCs w:val="17"/>
        </w:rPr>
        <w:t xml:space="preserve"> osoby. </w:t>
      </w:r>
      <w:proofErr w:type="spellStart"/>
      <w:r w:rsidRPr="00F96499">
        <w:rPr>
          <w:sz w:val="17"/>
          <w:szCs w:val="17"/>
        </w:rPr>
        <w:t>Nájomná</w:t>
      </w:r>
      <w:proofErr w:type="spellEnd"/>
      <w:r w:rsidRPr="00F96499">
        <w:rPr>
          <w:sz w:val="17"/>
          <w:szCs w:val="17"/>
        </w:rPr>
        <w:t xml:space="preserve"> </w:t>
      </w:r>
      <w:proofErr w:type="spellStart"/>
      <w:r w:rsidRPr="00F96499">
        <w:rPr>
          <w:sz w:val="17"/>
          <w:szCs w:val="17"/>
        </w:rPr>
        <w:t>zmluva</w:t>
      </w:r>
      <w:proofErr w:type="spellEnd"/>
      <w:r w:rsidRPr="00F96499">
        <w:rPr>
          <w:sz w:val="17"/>
          <w:szCs w:val="17"/>
        </w:rPr>
        <w:t xml:space="preserve"> je </w:t>
      </w:r>
      <w:proofErr w:type="spellStart"/>
      <w:r w:rsidRPr="00F96499">
        <w:rPr>
          <w:sz w:val="17"/>
          <w:szCs w:val="17"/>
        </w:rPr>
        <w:t>uzatvorená</w:t>
      </w:r>
      <w:proofErr w:type="spellEnd"/>
      <w:r w:rsidR="00FC1B0C" w:rsidRPr="00F96499">
        <w:rPr>
          <w:sz w:val="17"/>
          <w:szCs w:val="17"/>
        </w:rPr>
        <w:t xml:space="preserve"> na dobu </w:t>
      </w:r>
      <w:proofErr w:type="spellStart"/>
      <w:r w:rsidR="00FC1B0C" w:rsidRPr="00F96499">
        <w:rPr>
          <w:sz w:val="17"/>
          <w:szCs w:val="17"/>
        </w:rPr>
        <w:t>neurčitú</w:t>
      </w:r>
      <w:proofErr w:type="spellEnd"/>
      <w:r w:rsidR="00F96499" w:rsidRPr="00F96499">
        <w:rPr>
          <w:sz w:val="17"/>
          <w:szCs w:val="17"/>
        </w:rPr>
        <w:t xml:space="preserve"> s </w:t>
      </w:r>
      <w:proofErr w:type="spellStart"/>
      <w:r w:rsidR="00F96499" w:rsidRPr="00F96499">
        <w:rPr>
          <w:sz w:val="17"/>
          <w:szCs w:val="17"/>
        </w:rPr>
        <w:t>možnosťou</w:t>
      </w:r>
      <w:proofErr w:type="spellEnd"/>
      <w:r w:rsidR="00F96499" w:rsidRPr="00F96499">
        <w:rPr>
          <w:sz w:val="17"/>
          <w:szCs w:val="17"/>
        </w:rPr>
        <w:t xml:space="preserve"> </w:t>
      </w:r>
      <w:proofErr w:type="spellStart"/>
      <w:r w:rsidR="00F96499" w:rsidRPr="00F96499">
        <w:rPr>
          <w:sz w:val="17"/>
          <w:szCs w:val="17"/>
        </w:rPr>
        <w:t>výpovede</w:t>
      </w:r>
      <w:proofErr w:type="spellEnd"/>
      <w:r w:rsidR="00F96499" w:rsidRPr="00F96499">
        <w:rPr>
          <w:sz w:val="17"/>
          <w:szCs w:val="17"/>
        </w:rPr>
        <w:t xml:space="preserve"> v určených </w:t>
      </w:r>
      <w:proofErr w:type="spellStart"/>
      <w:r w:rsidR="00F96499" w:rsidRPr="00F96499">
        <w:rPr>
          <w:sz w:val="17"/>
          <w:szCs w:val="17"/>
        </w:rPr>
        <w:t>prípadoch</w:t>
      </w:r>
      <w:proofErr w:type="spellEnd"/>
      <w:r w:rsidR="00F96499" w:rsidRPr="00F96499">
        <w:rPr>
          <w:sz w:val="17"/>
          <w:szCs w:val="17"/>
        </w:rPr>
        <w:t>.</w:t>
      </w:r>
      <w:r w:rsidRPr="00F96499">
        <w:rPr>
          <w:sz w:val="17"/>
          <w:szCs w:val="17"/>
        </w:rPr>
        <w:t xml:space="preserve"> Ročné </w:t>
      </w:r>
      <w:proofErr w:type="spellStart"/>
      <w:r w:rsidRPr="00F96499">
        <w:rPr>
          <w:sz w:val="17"/>
          <w:szCs w:val="17"/>
        </w:rPr>
        <w:t>nájomné</w:t>
      </w:r>
      <w:proofErr w:type="spellEnd"/>
      <w:r w:rsidRPr="00F96499">
        <w:rPr>
          <w:sz w:val="17"/>
          <w:szCs w:val="17"/>
        </w:rPr>
        <w:t xml:space="preserve"> </w:t>
      </w:r>
      <w:r w:rsidR="00505528" w:rsidRPr="00F96499">
        <w:rPr>
          <w:sz w:val="17"/>
          <w:szCs w:val="17"/>
        </w:rPr>
        <w:t xml:space="preserve">je </w:t>
      </w:r>
      <w:proofErr w:type="spellStart"/>
      <w:r w:rsidR="00505528" w:rsidRPr="00F96499">
        <w:rPr>
          <w:sz w:val="17"/>
          <w:szCs w:val="17"/>
        </w:rPr>
        <w:t>vo</w:t>
      </w:r>
      <w:proofErr w:type="spellEnd"/>
      <w:r w:rsidR="00505528" w:rsidRPr="00F96499">
        <w:rPr>
          <w:sz w:val="17"/>
          <w:szCs w:val="17"/>
        </w:rPr>
        <w:t xml:space="preserve"> </w:t>
      </w:r>
      <w:proofErr w:type="spellStart"/>
      <w:r w:rsidR="00505528" w:rsidRPr="00F96499">
        <w:rPr>
          <w:sz w:val="17"/>
          <w:szCs w:val="17"/>
        </w:rPr>
        <w:t>výške</w:t>
      </w:r>
      <w:proofErr w:type="spellEnd"/>
      <w:r w:rsidRPr="00F96499">
        <w:rPr>
          <w:sz w:val="17"/>
          <w:szCs w:val="17"/>
        </w:rPr>
        <w:t xml:space="preserve"> </w:t>
      </w:r>
      <w:r w:rsidR="00F96499" w:rsidRPr="00F96499">
        <w:rPr>
          <w:sz w:val="17"/>
          <w:szCs w:val="17"/>
        </w:rPr>
        <w:t>23 432,40</w:t>
      </w:r>
      <w:r w:rsidRPr="00F96499">
        <w:rPr>
          <w:sz w:val="17"/>
          <w:szCs w:val="17"/>
        </w:rPr>
        <w:t xml:space="preserve"> EUR</w:t>
      </w:r>
      <w:r w:rsidR="00F96499" w:rsidRPr="00F96499">
        <w:rPr>
          <w:sz w:val="17"/>
          <w:szCs w:val="17"/>
        </w:rPr>
        <w:t xml:space="preserve"> + </w:t>
      </w:r>
      <w:proofErr w:type="spellStart"/>
      <w:r w:rsidR="00F96499" w:rsidRPr="00F96499">
        <w:rPr>
          <w:sz w:val="17"/>
          <w:szCs w:val="17"/>
        </w:rPr>
        <w:t>skutočná</w:t>
      </w:r>
      <w:proofErr w:type="spellEnd"/>
      <w:r w:rsidR="00F96499" w:rsidRPr="00F96499">
        <w:rPr>
          <w:sz w:val="17"/>
          <w:szCs w:val="17"/>
        </w:rPr>
        <w:t xml:space="preserve"> </w:t>
      </w:r>
      <w:proofErr w:type="spellStart"/>
      <w:r w:rsidR="00F96499" w:rsidRPr="00F96499">
        <w:rPr>
          <w:sz w:val="17"/>
          <w:szCs w:val="17"/>
        </w:rPr>
        <w:t>spotreba</w:t>
      </w:r>
      <w:proofErr w:type="spellEnd"/>
      <w:r w:rsidR="00F96499" w:rsidRPr="00F96499">
        <w:rPr>
          <w:sz w:val="17"/>
          <w:szCs w:val="17"/>
        </w:rPr>
        <w:t xml:space="preserve"> EE</w:t>
      </w:r>
      <w:r w:rsidRPr="00F96499">
        <w:rPr>
          <w:sz w:val="17"/>
          <w:szCs w:val="17"/>
        </w:rPr>
        <w:t>.</w:t>
      </w:r>
      <w:r w:rsidR="00F96499" w:rsidRPr="00F96499">
        <w:rPr>
          <w:sz w:val="17"/>
          <w:szCs w:val="17"/>
        </w:rPr>
        <w:t xml:space="preserve"> </w:t>
      </w:r>
      <w:proofErr w:type="spellStart"/>
      <w:r w:rsidR="00F96499" w:rsidRPr="00F96499">
        <w:rPr>
          <w:sz w:val="17"/>
          <w:szCs w:val="17"/>
        </w:rPr>
        <w:t>Nájomné</w:t>
      </w:r>
      <w:proofErr w:type="spellEnd"/>
      <w:r w:rsidR="00F96499">
        <w:rPr>
          <w:sz w:val="17"/>
          <w:szCs w:val="17"/>
        </w:rPr>
        <w:t xml:space="preserve"> </w:t>
      </w:r>
      <w:proofErr w:type="spellStart"/>
      <w:r w:rsidR="00DD570B">
        <w:rPr>
          <w:sz w:val="17"/>
          <w:szCs w:val="17"/>
        </w:rPr>
        <w:t>môže</w:t>
      </w:r>
      <w:proofErr w:type="spellEnd"/>
      <w:r w:rsidR="00DD570B">
        <w:rPr>
          <w:sz w:val="17"/>
          <w:szCs w:val="17"/>
        </w:rPr>
        <w:t xml:space="preserve"> </w:t>
      </w:r>
      <w:proofErr w:type="spellStart"/>
      <w:r w:rsidR="00DD570B">
        <w:rPr>
          <w:sz w:val="17"/>
          <w:szCs w:val="17"/>
        </w:rPr>
        <w:t>jednostranne</w:t>
      </w:r>
      <w:proofErr w:type="spellEnd"/>
      <w:r w:rsidR="00DD570B">
        <w:rPr>
          <w:sz w:val="17"/>
          <w:szCs w:val="17"/>
        </w:rPr>
        <w:t xml:space="preserve"> </w:t>
      </w:r>
      <w:proofErr w:type="spellStart"/>
      <w:r w:rsidR="00DD570B">
        <w:rPr>
          <w:sz w:val="17"/>
          <w:szCs w:val="17"/>
        </w:rPr>
        <w:t>prenajímateľ</w:t>
      </w:r>
      <w:proofErr w:type="spellEnd"/>
      <w:r w:rsidR="00F96499">
        <w:rPr>
          <w:sz w:val="17"/>
          <w:szCs w:val="17"/>
        </w:rPr>
        <w:t xml:space="preserve"> </w:t>
      </w:r>
      <w:proofErr w:type="spellStart"/>
      <w:r w:rsidR="00F96499">
        <w:rPr>
          <w:sz w:val="17"/>
          <w:szCs w:val="17"/>
        </w:rPr>
        <w:t>každoročne</w:t>
      </w:r>
      <w:proofErr w:type="spellEnd"/>
      <w:r w:rsidR="00F96499">
        <w:rPr>
          <w:sz w:val="17"/>
          <w:szCs w:val="17"/>
        </w:rPr>
        <w:t xml:space="preserve"> </w:t>
      </w:r>
      <w:proofErr w:type="spellStart"/>
      <w:r w:rsidR="00F96499">
        <w:rPr>
          <w:sz w:val="17"/>
          <w:szCs w:val="17"/>
        </w:rPr>
        <w:t>zvýšiť</w:t>
      </w:r>
      <w:proofErr w:type="spellEnd"/>
      <w:r w:rsidR="00F96499">
        <w:rPr>
          <w:sz w:val="17"/>
          <w:szCs w:val="17"/>
        </w:rPr>
        <w:t xml:space="preserve"> o </w:t>
      </w:r>
      <w:proofErr w:type="spellStart"/>
      <w:r w:rsidR="00F96499">
        <w:rPr>
          <w:sz w:val="17"/>
          <w:szCs w:val="17"/>
        </w:rPr>
        <w:t>mieru</w:t>
      </w:r>
      <w:proofErr w:type="spellEnd"/>
      <w:r w:rsidR="00F96499">
        <w:rPr>
          <w:sz w:val="17"/>
          <w:szCs w:val="17"/>
        </w:rPr>
        <w:t xml:space="preserve"> </w:t>
      </w:r>
      <w:proofErr w:type="spellStart"/>
      <w:r w:rsidR="00F96499">
        <w:rPr>
          <w:sz w:val="17"/>
          <w:szCs w:val="17"/>
        </w:rPr>
        <w:t>inflá</w:t>
      </w:r>
      <w:r w:rsidR="00965552">
        <w:rPr>
          <w:sz w:val="17"/>
          <w:szCs w:val="17"/>
        </w:rPr>
        <w:t>cie</w:t>
      </w:r>
      <w:proofErr w:type="spellEnd"/>
      <w:r w:rsidR="00965552">
        <w:rPr>
          <w:sz w:val="17"/>
          <w:szCs w:val="17"/>
        </w:rPr>
        <w:t xml:space="preserve"> </w:t>
      </w:r>
      <w:proofErr w:type="spellStart"/>
      <w:r w:rsidR="00965552">
        <w:rPr>
          <w:sz w:val="17"/>
          <w:szCs w:val="17"/>
        </w:rPr>
        <w:t>zverejnenej</w:t>
      </w:r>
      <w:proofErr w:type="spellEnd"/>
      <w:r w:rsidR="00965552">
        <w:rPr>
          <w:sz w:val="17"/>
          <w:szCs w:val="17"/>
        </w:rPr>
        <w:t xml:space="preserve"> </w:t>
      </w:r>
      <w:proofErr w:type="spellStart"/>
      <w:r w:rsidR="00965552">
        <w:rPr>
          <w:sz w:val="17"/>
          <w:szCs w:val="17"/>
        </w:rPr>
        <w:t>Štatistickým</w:t>
      </w:r>
      <w:proofErr w:type="spellEnd"/>
      <w:r w:rsidR="00965552">
        <w:rPr>
          <w:sz w:val="17"/>
          <w:szCs w:val="17"/>
        </w:rPr>
        <w:t xml:space="preserve"> </w:t>
      </w:r>
      <w:proofErr w:type="spellStart"/>
      <w:r w:rsidR="00965552">
        <w:rPr>
          <w:sz w:val="17"/>
          <w:szCs w:val="17"/>
        </w:rPr>
        <w:t>úr</w:t>
      </w:r>
      <w:r w:rsidR="00F96499">
        <w:rPr>
          <w:sz w:val="17"/>
          <w:szCs w:val="17"/>
        </w:rPr>
        <w:t>adom</w:t>
      </w:r>
      <w:proofErr w:type="spellEnd"/>
      <w:r w:rsidR="00F96499">
        <w:rPr>
          <w:sz w:val="17"/>
          <w:szCs w:val="17"/>
        </w:rPr>
        <w:t xml:space="preserve"> SR za </w:t>
      </w:r>
      <w:proofErr w:type="spellStart"/>
      <w:r w:rsidR="00F96499">
        <w:rPr>
          <w:sz w:val="17"/>
          <w:szCs w:val="17"/>
        </w:rPr>
        <w:t>prechádzajúci</w:t>
      </w:r>
      <w:proofErr w:type="spellEnd"/>
      <w:r w:rsidR="00F96499">
        <w:rPr>
          <w:sz w:val="17"/>
          <w:szCs w:val="17"/>
        </w:rPr>
        <w:t xml:space="preserve"> rok.</w:t>
      </w:r>
      <w:r w:rsidRPr="00CC2CE0">
        <w:rPr>
          <w:sz w:val="17"/>
          <w:szCs w:val="17"/>
        </w:rPr>
        <w:t xml:space="preserve"> </w:t>
      </w:r>
    </w:p>
    <w:p w14:paraId="30EA5651" w14:textId="4E5ECCDF" w:rsidR="008312AB" w:rsidRDefault="008312AB" w:rsidP="008312AB">
      <w:pPr>
        <w:pStyle w:val="Zkladntext"/>
        <w:rPr>
          <w:szCs w:val="18"/>
        </w:rPr>
      </w:pPr>
    </w:p>
    <w:p w14:paraId="25E66A25" w14:textId="1382CCD5" w:rsidR="0068120D" w:rsidRDefault="0068120D" w:rsidP="008312AB">
      <w:pPr>
        <w:pStyle w:val="Zkladntext"/>
        <w:rPr>
          <w:szCs w:val="18"/>
        </w:rPr>
      </w:pPr>
    </w:p>
    <w:p w14:paraId="1BF8D47C" w14:textId="77777777" w:rsidR="0068120D" w:rsidRPr="00B50225" w:rsidRDefault="0068120D" w:rsidP="008312AB">
      <w:pPr>
        <w:pStyle w:val="Zkladntext"/>
        <w:rPr>
          <w:szCs w:val="18"/>
        </w:rPr>
      </w:pPr>
    </w:p>
    <w:p w14:paraId="097C3BC9" w14:textId="77777777" w:rsidR="00864AEB" w:rsidRPr="009F5D65" w:rsidRDefault="00864AEB"/>
    <w:bookmarkEnd w:id="8"/>
    <w:p w14:paraId="4EEBF47D" w14:textId="77777777" w:rsidR="001E2635" w:rsidRPr="002101E6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14:paraId="4D0F483C" w14:textId="77777777" w:rsidR="001E2635" w:rsidRPr="002101E6" w:rsidRDefault="001E2635" w:rsidP="001E2635">
      <w:pPr>
        <w:rPr>
          <w:u w:val="single"/>
        </w:rPr>
      </w:pPr>
    </w:p>
    <w:p w14:paraId="31CF7A42" w14:textId="77777777" w:rsidR="001E2635" w:rsidRPr="002101E6" w:rsidRDefault="001E2635" w:rsidP="001E2635">
      <w:pPr>
        <w:rPr>
          <w:sz w:val="15"/>
          <w:szCs w:val="15"/>
        </w:rPr>
      </w:pPr>
    </w:p>
    <w:p w14:paraId="7F920266" w14:textId="117E905D" w:rsidR="001E2635" w:rsidRPr="002101E6" w:rsidRDefault="001E2635" w:rsidP="001E2635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Po 31. decembri </w:t>
      </w:r>
      <w:r w:rsidR="003F164C" w:rsidRPr="002101E6">
        <w:rPr>
          <w:snapToGrid w:val="0"/>
          <w:lang w:eastAsia="sk-SK"/>
        </w:rPr>
        <w:t>201</w:t>
      </w:r>
      <w:r w:rsidR="00E14E67">
        <w:rPr>
          <w:snapToGrid w:val="0"/>
          <w:lang w:eastAsia="sk-SK"/>
        </w:rPr>
        <w:t xml:space="preserve">9 </w:t>
      </w:r>
      <w:r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 w:rsidR="00AD72EE">
        <w:rPr>
          <w:snapToGrid w:val="0"/>
          <w:lang w:eastAsia="sk-SK"/>
        </w:rPr>
        <w:t>alebo výsled</w:t>
      </w:r>
      <w:r w:rsidR="0085286B">
        <w:rPr>
          <w:snapToGrid w:val="0"/>
          <w:lang w:eastAsia="sk-SK"/>
        </w:rPr>
        <w:t>ok</w:t>
      </w:r>
      <w:r w:rsidR="00AD72EE">
        <w:rPr>
          <w:snapToGrid w:val="0"/>
          <w:lang w:eastAsia="sk-SK"/>
        </w:rPr>
        <w:t xml:space="preserve"> hospodárenia </w:t>
      </w:r>
      <w:r w:rsidRPr="002101E6">
        <w:rPr>
          <w:snapToGrid w:val="0"/>
          <w:lang w:eastAsia="sk-SK"/>
        </w:rPr>
        <w:t>spoločnosti</w:t>
      </w:r>
      <w:r w:rsidR="00361BD8">
        <w:rPr>
          <w:snapToGrid w:val="0"/>
          <w:lang w:eastAsia="sk-SK"/>
        </w:rPr>
        <w:t>.</w:t>
      </w:r>
    </w:p>
    <w:sectPr w:rsidR="001E2635" w:rsidRPr="002101E6" w:rsidSect="0039093F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CDF3BE" w14:textId="77777777" w:rsidR="00D26B94" w:rsidRDefault="00D26B94">
      <w:r>
        <w:separator/>
      </w:r>
    </w:p>
  </w:endnote>
  <w:endnote w:type="continuationSeparator" w:id="0">
    <w:p w14:paraId="0DCA5EAE" w14:textId="77777777" w:rsidR="00D26B94" w:rsidRDefault="00D26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82F08B" w14:textId="62B3D6CB" w:rsidR="008C00B8" w:rsidRDefault="008C00B8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D4C9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15AFE1" w14:textId="77777777" w:rsidR="00D26B94" w:rsidRDefault="00D26B94">
      <w:r>
        <w:separator/>
      </w:r>
    </w:p>
  </w:footnote>
  <w:footnote w:type="continuationSeparator" w:id="0">
    <w:p w14:paraId="6AA47E3A" w14:textId="77777777" w:rsidR="00D26B94" w:rsidRDefault="00D26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85FA92" w14:textId="23C5D4CF" w:rsidR="008C00B8" w:rsidRDefault="008C00B8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</w:t>
    </w:r>
    <w:r w:rsidR="002F0D8D">
      <w:t xml:space="preserve">námky </w:t>
    </w:r>
    <w:proofErr w:type="spellStart"/>
    <w:r w:rsidR="002F0D8D">
      <w:t>Úč</w:t>
    </w:r>
    <w:proofErr w:type="spellEnd"/>
    <w:r w:rsidR="002F0D8D">
      <w:t xml:space="preserve"> PODV 3-01</w:t>
    </w:r>
    <w:r w:rsidR="002F0D8D">
      <w:tab/>
      <w:t>IČO: 35765259</w:t>
    </w:r>
    <w:r w:rsidR="002F0D8D">
      <w:tab/>
      <w:t>DIČ:2020221621</w:t>
    </w:r>
  </w:p>
  <w:p w14:paraId="50EA6457" w14:textId="77777777" w:rsidR="008C00B8" w:rsidRDefault="008C00B8" w:rsidP="00C81150">
    <w:pPr>
      <w:pStyle w:val="Hlavika"/>
    </w:pPr>
    <w:bookmarkStart w:id="9" w:name="Business_name"/>
    <w:bookmarkEnd w:id="9"/>
  </w:p>
  <w:p w14:paraId="4B184B60" w14:textId="77777777" w:rsidR="008C00B8" w:rsidRDefault="008C00B8" w:rsidP="00C81150">
    <w:pPr>
      <w:pStyle w:val="Hlavika"/>
    </w:pPr>
    <w:r>
      <w:t>Poznámky individuálnej účtovnej závierky</w:t>
    </w:r>
  </w:p>
  <w:p w14:paraId="59FF464C" w14:textId="352AC785" w:rsidR="008C00B8" w:rsidRDefault="002C3B48" w:rsidP="002F28F1">
    <w:pPr>
      <w:pStyle w:val="Hlavika"/>
    </w:pPr>
    <w:r>
      <w:t xml:space="preserve">Zostavenej k 31. decembru </w:t>
    </w:r>
    <w:r w:rsidR="00E14E67">
      <w:t>2019</w:t>
    </w:r>
  </w:p>
  <w:p w14:paraId="3138B6D7" w14:textId="77777777" w:rsidR="008C00B8" w:rsidRDefault="008C00B8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6206E04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C6AEC3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CCF29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BCADD9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6B507DA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4A7CC43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9D4E56A2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BCCD1AC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5B7C347E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19"/>
  </w:num>
  <w:num w:numId="3">
    <w:abstractNumId w:val="27"/>
  </w:num>
  <w:num w:numId="4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8"/>
  </w:num>
  <w:num w:numId="7">
    <w:abstractNumId w:val="24"/>
  </w:num>
  <w:num w:numId="8">
    <w:abstractNumId w:val="12"/>
  </w:num>
  <w:num w:numId="9">
    <w:abstractNumId w:val="11"/>
  </w:num>
  <w:num w:numId="10">
    <w:abstractNumId w:val="29"/>
  </w:num>
  <w:num w:numId="11">
    <w:abstractNumId w:val="23"/>
  </w:num>
  <w:num w:numId="12">
    <w:abstractNumId w:val="39"/>
  </w:num>
  <w:num w:numId="13">
    <w:abstractNumId w:val="0"/>
  </w:num>
  <w:num w:numId="14">
    <w:abstractNumId w:val="21"/>
  </w:num>
  <w:num w:numId="15">
    <w:abstractNumId w:val="40"/>
  </w:num>
  <w:num w:numId="16">
    <w:abstractNumId w:val="9"/>
  </w:num>
  <w:num w:numId="17">
    <w:abstractNumId w:val="6"/>
  </w:num>
  <w:num w:numId="18">
    <w:abstractNumId w:val="25"/>
  </w:num>
  <w:num w:numId="19">
    <w:abstractNumId w:val="34"/>
  </w:num>
  <w:num w:numId="20">
    <w:abstractNumId w:val="5"/>
  </w:num>
  <w:num w:numId="21">
    <w:abstractNumId w:val="31"/>
  </w:num>
  <w:num w:numId="22">
    <w:abstractNumId w:val="17"/>
  </w:num>
  <w:num w:numId="23">
    <w:abstractNumId w:val="33"/>
  </w:num>
  <w:num w:numId="24">
    <w:abstractNumId w:val="37"/>
  </w:num>
  <w:num w:numId="25">
    <w:abstractNumId w:val="28"/>
  </w:num>
  <w:num w:numId="26">
    <w:abstractNumId w:val="4"/>
  </w:num>
  <w:num w:numId="27">
    <w:abstractNumId w:val="16"/>
  </w:num>
  <w:num w:numId="28">
    <w:abstractNumId w:val="18"/>
  </w:num>
  <w:num w:numId="29">
    <w:abstractNumId w:val="13"/>
  </w:num>
  <w:num w:numId="30">
    <w:abstractNumId w:val="1"/>
  </w:num>
  <w:num w:numId="31">
    <w:abstractNumId w:val="32"/>
  </w:num>
  <w:num w:numId="32">
    <w:abstractNumId w:val="38"/>
  </w:num>
  <w:num w:numId="33">
    <w:abstractNumId w:val="41"/>
  </w:num>
  <w:num w:numId="34">
    <w:abstractNumId w:val="41"/>
  </w:num>
  <w:num w:numId="35">
    <w:abstractNumId w:val="41"/>
  </w:num>
  <w:num w:numId="36">
    <w:abstractNumId w:val="41"/>
  </w:num>
  <w:num w:numId="37">
    <w:abstractNumId w:val="41"/>
  </w:num>
  <w:num w:numId="38">
    <w:abstractNumId w:val="41"/>
  </w:num>
  <w:num w:numId="39">
    <w:abstractNumId w:val="41"/>
  </w:num>
  <w:num w:numId="40">
    <w:abstractNumId w:val="41"/>
  </w:num>
  <w:num w:numId="41">
    <w:abstractNumId w:val="41"/>
  </w:num>
  <w:num w:numId="42">
    <w:abstractNumId w:val="41"/>
  </w:num>
  <w:num w:numId="43">
    <w:abstractNumId w:val="41"/>
  </w:num>
  <w:num w:numId="44">
    <w:abstractNumId w:val="41"/>
  </w:num>
  <w:num w:numId="45">
    <w:abstractNumId w:val="2"/>
  </w:num>
  <w:num w:numId="46">
    <w:abstractNumId w:val="15"/>
  </w:num>
  <w:num w:numId="47">
    <w:abstractNumId w:val="14"/>
  </w:num>
  <w:num w:numId="48">
    <w:abstractNumId w:val="20"/>
  </w:num>
  <w:num w:numId="49">
    <w:abstractNumId w:val="30"/>
  </w:num>
  <w:num w:numId="50">
    <w:abstractNumId w:val="36"/>
  </w:num>
  <w:num w:numId="51">
    <w:abstractNumId w:val="35"/>
  </w:num>
  <w:num w:numId="52">
    <w:abstractNumId w:val="22"/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41"/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</w:num>
  <w:num w:numId="59">
    <w:abstractNumId w:val="26"/>
  </w:num>
  <w:num w:numId="60">
    <w:abstractNumId w:val="3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06C1"/>
    <w:rsid w:val="00001636"/>
    <w:rsid w:val="0000253C"/>
    <w:rsid w:val="000042DC"/>
    <w:rsid w:val="0001090A"/>
    <w:rsid w:val="00011C99"/>
    <w:rsid w:val="000152FD"/>
    <w:rsid w:val="00025E11"/>
    <w:rsid w:val="0003554D"/>
    <w:rsid w:val="0003701A"/>
    <w:rsid w:val="000413F6"/>
    <w:rsid w:val="00042DF7"/>
    <w:rsid w:val="00042E14"/>
    <w:rsid w:val="000473A0"/>
    <w:rsid w:val="000505CF"/>
    <w:rsid w:val="000506FC"/>
    <w:rsid w:val="00051869"/>
    <w:rsid w:val="00056876"/>
    <w:rsid w:val="000600AB"/>
    <w:rsid w:val="00061A44"/>
    <w:rsid w:val="00066AED"/>
    <w:rsid w:val="000670A7"/>
    <w:rsid w:val="00072D4F"/>
    <w:rsid w:val="000758A3"/>
    <w:rsid w:val="00086A37"/>
    <w:rsid w:val="000923F2"/>
    <w:rsid w:val="000A3022"/>
    <w:rsid w:val="000B2C5D"/>
    <w:rsid w:val="000B313E"/>
    <w:rsid w:val="000B638D"/>
    <w:rsid w:val="000B7F83"/>
    <w:rsid w:val="000C1342"/>
    <w:rsid w:val="000C28DD"/>
    <w:rsid w:val="000C3965"/>
    <w:rsid w:val="000C559C"/>
    <w:rsid w:val="000C6D1B"/>
    <w:rsid w:val="000D051D"/>
    <w:rsid w:val="000D4339"/>
    <w:rsid w:val="000D6844"/>
    <w:rsid w:val="000D762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67946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C2C3C"/>
    <w:rsid w:val="001C7930"/>
    <w:rsid w:val="001D2B78"/>
    <w:rsid w:val="001D2C69"/>
    <w:rsid w:val="001D3064"/>
    <w:rsid w:val="001D38CF"/>
    <w:rsid w:val="001D4EAF"/>
    <w:rsid w:val="001D504C"/>
    <w:rsid w:val="001D673D"/>
    <w:rsid w:val="001E01F8"/>
    <w:rsid w:val="001E2635"/>
    <w:rsid w:val="001E3868"/>
    <w:rsid w:val="001E3B2C"/>
    <w:rsid w:val="001E7800"/>
    <w:rsid w:val="001F23FB"/>
    <w:rsid w:val="001F5DA0"/>
    <w:rsid w:val="001F6C2E"/>
    <w:rsid w:val="0020067B"/>
    <w:rsid w:val="00202BDE"/>
    <w:rsid w:val="00204C96"/>
    <w:rsid w:val="00204F9C"/>
    <w:rsid w:val="00205307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25428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575C"/>
    <w:rsid w:val="002761A7"/>
    <w:rsid w:val="00276E90"/>
    <w:rsid w:val="00280586"/>
    <w:rsid w:val="00280F80"/>
    <w:rsid w:val="0028631C"/>
    <w:rsid w:val="002926EC"/>
    <w:rsid w:val="00295DB1"/>
    <w:rsid w:val="002966BD"/>
    <w:rsid w:val="002A472F"/>
    <w:rsid w:val="002A48FC"/>
    <w:rsid w:val="002B1694"/>
    <w:rsid w:val="002C2DC7"/>
    <w:rsid w:val="002C3B48"/>
    <w:rsid w:val="002C3B65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5A"/>
    <w:rsid w:val="002F0D8D"/>
    <w:rsid w:val="002F28F1"/>
    <w:rsid w:val="002F34E7"/>
    <w:rsid w:val="002F583C"/>
    <w:rsid w:val="002F78A4"/>
    <w:rsid w:val="002F7F37"/>
    <w:rsid w:val="00306504"/>
    <w:rsid w:val="00310224"/>
    <w:rsid w:val="003104BB"/>
    <w:rsid w:val="0031154A"/>
    <w:rsid w:val="0032199B"/>
    <w:rsid w:val="00321F75"/>
    <w:rsid w:val="00330565"/>
    <w:rsid w:val="00330AB2"/>
    <w:rsid w:val="00332496"/>
    <w:rsid w:val="00332B4B"/>
    <w:rsid w:val="00335109"/>
    <w:rsid w:val="003407DC"/>
    <w:rsid w:val="00354434"/>
    <w:rsid w:val="00354E22"/>
    <w:rsid w:val="00361BD8"/>
    <w:rsid w:val="00363B4A"/>
    <w:rsid w:val="00366100"/>
    <w:rsid w:val="003661CA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0C4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431DF"/>
    <w:rsid w:val="00447B2C"/>
    <w:rsid w:val="00453985"/>
    <w:rsid w:val="004570ED"/>
    <w:rsid w:val="00460D87"/>
    <w:rsid w:val="004654CD"/>
    <w:rsid w:val="00465890"/>
    <w:rsid w:val="00465E18"/>
    <w:rsid w:val="00470A91"/>
    <w:rsid w:val="00473468"/>
    <w:rsid w:val="0047394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0C9"/>
    <w:rsid w:val="004B5701"/>
    <w:rsid w:val="004B7838"/>
    <w:rsid w:val="004C09F3"/>
    <w:rsid w:val="004C2171"/>
    <w:rsid w:val="004D02DC"/>
    <w:rsid w:val="004D0C6C"/>
    <w:rsid w:val="004D4CB4"/>
    <w:rsid w:val="004E1ADB"/>
    <w:rsid w:val="004E328E"/>
    <w:rsid w:val="004E40B8"/>
    <w:rsid w:val="004F4E7B"/>
    <w:rsid w:val="004F5290"/>
    <w:rsid w:val="005009EF"/>
    <w:rsid w:val="00502A51"/>
    <w:rsid w:val="00502D48"/>
    <w:rsid w:val="00502FB9"/>
    <w:rsid w:val="00505528"/>
    <w:rsid w:val="00507587"/>
    <w:rsid w:val="00511BA5"/>
    <w:rsid w:val="00511DA2"/>
    <w:rsid w:val="00514ACD"/>
    <w:rsid w:val="00516115"/>
    <w:rsid w:val="005162BE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86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7E"/>
    <w:rsid w:val="00590F0A"/>
    <w:rsid w:val="00592B31"/>
    <w:rsid w:val="00594311"/>
    <w:rsid w:val="00594F87"/>
    <w:rsid w:val="0059698B"/>
    <w:rsid w:val="00596D07"/>
    <w:rsid w:val="005A27E3"/>
    <w:rsid w:val="005A4680"/>
    <w:rsid w:val="005A5BEE"/>
    <w:rsid w:val="005B2929"/>
    <w:rsid w:val="005B2D1A"/>
    <w:rsid w:val="005B36DD"/>
    <w:rsid w:val="005B4A69"/>
    <w:rsid w:val="005B5695"/>
    <w:rsid w:val="005B57EA"/>
    <w:rsid w:val="005B6728"/>
    <w:rsid w:val="005B7ABC"/>
    <w:rsid w:val="005C21A4"/>
    <w:rsid w:val="005C501F"/>
    <w:rsid w:val="005C77F0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5F6ADD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1D8E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120D"/>
    <w:rsid w:val="0068249F"/>
    <w:rsid w:val="006837A8"/>
    <w:rsid w:val="0069234A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4C93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0CFC"/>
    <w:rsid w:val="0073354C"/>
    <w:rsid w:val="00736B44"/>
    <w:rsid w:val="007372E7"/>
    <w:rsid w:val="00741BCD"/>
    <w:rsid w:val="007432FF"/>
    <w:rsid w:val="0074448F"/>
    <w:rsid w:val="00746E19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0B37"/>
    <w:rsid w:val="007829D0"/>
    <w:rsid w:val="0078504A"/>
    <w:rsid w:val="00787F5D"/>
    <w:rsid w:val="00793B10"/>
    <w:rsid w:val="007978F7"/>
    <w:rsid w:val="007A0424"/>
    <w:rsid w:val="007A1D05"/>
    <w:rsid w:val="007A1F27"/>
    <w:rsid w:val="007A224B"/>
    <w:rsid w:val="007A225C"/>
    <w:rsid w:val="007A3FCA"/>
    <w:rsid w:val="007A4E31"/>
    <w:rsid w:val="007B0036"/>
    <w:rsid w:val="007B357C"/>
    <w:rsid w:val="007B35E4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8BC"/>
    <w:rsid w:val="007E619C"/>
    <w:rsid w:val="007F1711"/>
    <w:rsid w:val="007F2982"/>
    <w:rsid w:val="007F2B64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4C92"/>
    <w:rsid w:val="00826D27"/>
    <w:rsid w:val="008312AB"/>
    <w:rsid w:val="00831E06"/>
    <w:rsid w:val="00833541"/>
    <w:rsid w:val="008345BC"/>
    <w:rsid w:val="00837CD1"/>
    <w:rsid w:val="00842042"/>
    <w:rsid w:val="00845108"/>
    <w:rsid w:val="0085286B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7449"/>
    <w:rsid w:val="008774FE"/>
    <w:rsid w:val="00886F6B"/>
    <w:rsid w:val="008902A0"/>
    <w:rsid w:val="008910E5"/>
    <w:rsid w:val="0089191F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1F0F"/>
    <w:rsid w:val="008B2F92"/>
    <w:rsid w:val="008B33B1"/>
    <w:rsid w:val="008B6566"/>
    <w:rsid w:val="008B77F4"/>
    <w:rsid w:val="008C00B8"/>
    <w:rsid w:val="008C287B"/>
    <w:rsid w:val="008C4F2A"/>
    <w:rsid w:val="008C598A"/>
    <w:rsid w:val="008D2542"/>
    <w:rsid w:val="008D4CF5"/>
    <w:rsid w:val="008D4CF7"/>
    <w:rsid w:val="008E3271"/>
    <w:rsid w:val="008E4966"/>
    <w:rsid w:val="008E4A7A"/>
    <w:rsid w:val="008F0152"/>
    <w:rsid w:val="008F103E"/>
    <w:rsid w:val="008F33A6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552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A2D30"/>
    <w:rsid w:val="009B006E"/>
    <w:rsid w:val="009B2C12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6041A"/>
    <w:rsid w:val="00A636C0"/>
    <w:rsid w:val="00A72794"/>
    <w:rsid w:val="00A7586B"/>
    <w:rsid w:val="00A852DC"/>
    <w:rsid w:val="00A87675"/>
    <w:rsid w:val="00A9011B"/>
    <w:rsid w:val="00A94FC4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665"/>
    <w:rsid w:val="00AD2025"/>
    <w:rsid w:val="00AD2CE4"/>
    <w:rsid w:val="00AD4EB2"/>
    <w:rsid w:val="00AD4EC6"/>
    <w:rsid w:val="00AD72EE"/>
    <w:rsid w:val="00AE0171"/>
    <w:rsid w:val="00AE66CD"/>
    <w:rsid w:val="00AE7683"/>
    <w:rsid w:val="00AF17E8"/>
    <w:rsid w:val="00AF3FB5"/>
    <w:rsid w:val="00B03F2A"/>
    <w:rsid w:val="00B068A1"/>
    <w:rsid w:val="00B0734A"/>
    <w:rsid w:val="00B07A2F"/>
    <w:rsid w:val="00B1271B"/>
    <w:rsid w:val="00B152DD"/>
    <w:rsid w:val="00B16AE9"/>
    <w:rsid w:val="00B17212"/>
    <w:rsid w:val="00B22433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66B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1FCC"/>
    <w:rsid w:val="00B82513"/>
    <w:rsid w:val="00B859D1"/>
    <w:rsid w:val="00B86243"/>
    <w:rsid w:val="00B918B2"/>
    <w:rsid w:val="00B91B79"/>
    <w:rsid w:val="00B91EF2"/>
    <w:rsid w:val="00B92299"/>
    <w:rsid w:val="00B93233"/>
    <w:rsid w:val="00B94B14"/>
    <w:rsid w:val="00B9593A"/>
    <w:rsid w:val="00B96590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BF746E"/>
    <w:rsid w:val="00C003E1"/>
    <w:rsid w:val="00C005A7"/>
    <w:rsid w:val="00C112FD"/>
    <w:rsid w:val="00C26A76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47B84"/>
    <w:rsid w:val="00C509EB"/>
    <w:rsid w:val="00C522EF"/>
    <w:rsid w:val="00C52692"/>
    <w:rsid w:val="00C55985"/>
    <w:rsid w:val="00C60C6A"/>
    <w:rsid w:val="00C67296"/>
    <w:rsid w:val="00C700F1"/>
    <w:rsid w:val="00C75CC2"/>
    <w:rsid w:val="00C77E43"/>
    <w:rsid w:val="00C81150"/>
    <w:rsid w:val="00C832FF"/>
    <w:rsid w:val="00C857F9"/>
    <w:rsid w:val="00C86DB0"/>
    <w:rsid w:val="00C8767C"/>
    <w:rsid w:val="00C90140"/>
    <w:rsid w:val="00C9186D"/>
    <w:rsid w:val="00C9225A"/>
    <w:rsid w:val="00C931C5"/>
    <w:rsid w:val="00C96ACD"/>
    <w:rsid w:val="00C977B0"/>
    <w:rsid w:val="00CA36AE"/>
    <w:rsid w:val="00CA6376"/>
    <w:rsid w:val="00CB1400"/>
    <w:rsid w:val="00CB407B"/>
    <w:rsid w:val="00CB5C86"/>
    <w:rsid w:val="00CB6134"/>
    <w:rsid w:val="00CC07E5"/>
    <w:rsid w:val="00CC2CE0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5897"/>
    <w:rsid w:val="00CF6902"/>
    <w:rsid w:val="00CF74E7"/>
    <w:rsid w:val="00D0021B"/>
    <w:rsid w:val="00D03E16"/>
    <w:rsid w:val="00D05278"/>
    <w:rsid w:val="00D06B8A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6B94"/>
    <w:rsid w:val="00D27DA5"/>
    <w:rsid w:val="00D301EA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18AA"/>
    <w:rsid w:val="00DD1A75"/>
    <w:rsid w:val="00DD5063"/>
    <w:rsid w:val="00DD570B"/>
    <w:rsid w:val="00DE0A5B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122"/>
    <w:rsid w:val="00DF3A12"/>
    <w:rsid w:val="00E021A2"/>
    <w:rsid w:val="00E039FD"/>
    <w:rsid w:val="00E11848"/>
    <w:rsid w:val="00E127D2"/>
    <w:rsid w:val="00E14E67"/>
    <w:rsid w:val="00E17966"/>
    <w:rsid w:val="00E20BD8"/>
    <w:rsid w:val="00E23991"/>
    <w:rsid w:val="00E239D6"/>
    <w:rsid w:val="00E23AB4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51641"/>
    <w:rsid w:val="00E52727"/>
    <w:rsid w:val="00E573DF"/>
    <w:rsid w:val="00E60086"/>
    <w:rsid w:val="00E60EEA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B02F1"/>
    <w:rsid w:val="00EB0F55"/>
    <w:rsid w:val="00EB2CFC"/>
    <w:rsid w:val="00EB3114"/>
    <w:rsid w:val="00EC079B"/>
    <w:rsid w:val="00EC11BE"/>
    <w:rsid w:val="00EC3950"/>
    <w:rsid w:val="00EC6CC4"/>
    <w:rsid w:val="00EC786F"/>
    <w:rsid w:val="00ED01A2"/>
    <w:rsid w:val="00ED312A"/>
    <w:rsid w:val="00ED48C7"/>
    <w:rsid w:val="00ED7245"/>
    <w:rsid w:val="00EE084E"/>
    <w:rsid w:val="00EE1260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4E00"/>
    <w:rsid w:val="00F65ED5"/>
    <w:rsid w:val="00F67CDD"/>
    <w:rsid w:val="00F7001F"/>
    <w:rsid w:val="00F7370A"/>
    <w:rsid w:val="00F7462E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6499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B0C"/>
    <w:rsid w:val="00FC59AC"/>
    <w:rsid w:val="00FC5BA7"/>
    <w:rsid w:val="00FD0771"/>
    <w:rsid w:val="00FD1CE3"/>
    <w:rsid w:val="00FD4DFC"/>
    <w:rsid w:val="00FD573A"/>
    <w:rsid w:val="00FD610B"/>
    <w:rsid w:val="00FE002D"/>
    <w:rsid w:val="00FE0265"/>
    <w:rsid w:val="00FE75F6"/>
    <w:rsid w:val="00FF054E"/>
    <w:rsid w:val="00FF24B1"/>
    <w:rsid w:val="00FF3591"/>
    <w:rsid w:val="00FF37EE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BA4E1A"/>
  <w15:docId w15:val="{AD06530F-C848-4F40-9B09-E397C9D60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y"/>
    <w:link w:val="odstavecChar"/>
    <w:autoRedefine/>
    <w:rsid w:val="00780B37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780B37"/>
    <w:rPr>
      <w:rFonts w:ascii="Verdana" w:hAnsi="Verdana"/>
      <w:bCs/>
      <w:iCs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A87A6-D1D4-4FD8-8E02-6AC7592422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77AAEE-15C6-4B23-A5CC-50F20A870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1642</Words>
  <Characters>9692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Balogová Eva</cp:lastModifiedBy>
  <cp:revision>2</cp:revision>
  <cp:lastPrinted>2016-02-27T16:54:00Z</cp:lastPrinted>
  <dcterms:created xsi:type="dcterms:W3CDTF">2020-03-09T08:52:00Z</dcterms:created>
  <dcterms:modified xsi:type="dcterms:W3CDTF">2020-03-09T08:52:00Z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