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EEA" w:rsidRDefault="006A2EEA" w:rsidP="006A2EEA">
      <w:pPr>
        <w:pStyle w:val="Nadpis1"/>
        <w:numPr>
          <w:ilvl w:val="0"/>
          <w:numId w:val="1"/>
        </w:numPr>
        <w:tabs>
          <w:tab w:val="left" w:pos="0"/>
        </w:tabs>
        <w:jc w:val="center"/>
      </w:pPr>
      <w:r>
        <w:rPr>
          <w:sz w:val="28"/>
          <w:u w:val="single"/>
        </w:rPr>
        <w:t>POZNÁMKY k účtovnej závierke za rok 201</w:t>
      </w:r>
      <w:r w:rsidR="00184305">
        <w:rPr>
          <w:sz w:val="28"/>
          <w:u w:val="single"/>
        </w:rPr>
        <w:t>9</w:t>
      </w:r>
      <w:r>
        <w:rPr>
          <w:sz w:val="28"/>
          <w:u w:val="single"/>
        </w:rPr>
        <w:t>.</w:t>
      </w:r>
    </w:p>
    <w:p w:rsidR="006A2EEA" w:rsidRDefault="006A2EEA" w:rsidP="006A2EEA">
      <w:pPr>
        <w:pStyle w:val="Nadpis1"/>
        <w:numPr>
          <w:ilvl w:val="0"/>
          <w:numId w:val="1"/>
        </w:numPr>
        <w:tabs>
          <w:tab w:val="left" w:pos="0"/>
        </w:tabs>
      </w:pPr>
    </w:p>
    <w:p w:rsidR="006A2EEA" w:rsidRDefault="006A2EEA" w:rsidP="006A2EEA"/>
    <w:p w:rsidR="006A2EEA" w:rsidRDefault="006A2EEA" w:rsidP="006A2EEA"/>
    <w:p w:rsidR="006A2EEA" w:rsidRDefault="006A2EEA" w:rsidP="006A2EEA">
      <w:pPr>
        <w:pStyle w:val="Nadpis1"/>
        <w:numPr>
          <w:ilvl w:val="0"/>
          <w:numId w:val="6"/>
        </w:numPr>
        <w:tabs>
          <w:tab w:val="left" w:pos="1800"/>
        </w:tabs>
        <w:rPr>
          <w:sz w:val="20"/>
          <w:lang w:val="cs-CZ"/>
        </w:rPr>
      </w:pPr>
      <w:r>
        <w:t>VŠEOBECNÉ ÚDAJE</w:t>
      </w:r>
    </w:p>
    <w:p w:rsidR="006A2EEA" w:rsidRDefault="006A2EEA" w:rsidP="006A2EEA"/>
    <w:p w:rsidR="006A2EEA" w:rsidRDefault="006A2EEA" w:rsidP="006A2EEA">
      <w:pPr>
        <w:numPr>
          <w:ilvl w:val="0"/>
          <w:numId w:val="12"/>
        </w:numPr>
        <w:tabs>
          <w:tab w:val="left" w:pos="3600"/>
        </w:tabs>
        <w:rPr>
          <w:sz w:val="22"/>
          <w:lang w:val="sk-SK"/>
        </w:rPr>
      </w:pPr>
      <w:r>
        <w:rPr>
          <w:sz w:val="22"/>
        </w:rPr>
        <w:t xml:space="preserve">Obchodné </w:t>
      </w:r>
      <w:proofErr w:type="spellStart"/>
      <w:r>
        <w:rPr>
          <w:sz w:val="22"/>
        </w:rPr>
        <w:t>meno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účtovnej</w:t>
      </w:r>
      <w:proofErr w:type="spellEnd"/>
      <w:r>
        <w:rPr>
          <w:sz w:val="22"/>
        </w:rPr>
        <w:t xml:space="preserve"> </w:t>
      </w:r>
      <w:proofErr w:type="gramStart"/>
      <w:r>
        <w:rPr>
          <w:sz w:val="22"/>
        </w:rPr>
        <w:t>jednotky :                    METEOR</w:t>
      </w:r>
      <w:proofErr w:type="gramEnd"/>
      <w:r>
        <w:rPr>
          <w:sz w:val="22"/>
        </w:rPr>
        <w:t xml:space="preserve"> CEE SLOVAKIA</w:t>
      </w:r>
      <w:r>
        <w:rPr>
          <w:b/>
          <w:sz w:val="22"/>
        </w:rPr>
        <w:t>, s.r.o.</w:t>
      </w:r>
    </w:p>
    <w:p w:rsidR="006A2EEA" w:rsidRDefault="006A2EEA" w:rsidP="006A2EEA">
      <w:pPr>
        <w:numPr>
          <w:ilvl w:val="0"/>
          <w:numId w:val="12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Sídlo účtovnej jednotky:                                       Robotnícka 79, 905 01  Senica</w:t>
      </w:r>
    </w:p>
    <w:p w:rsidR="006A2EEA" w:rsidRDefault="006A2EEA" w:rsidP="006A2EEA">
      <w:pPr>
        <w:numPr>
          <w:ilvl w:val="0"/>
          <w:numId w:val="12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Opis hospodárskej činnosti:</w:t>
      </w:r>
    </w:p>
    <w:p w:rsidR="006A2EEA" w:rsidRDefault="006A2EEA" w:rsidP="006A2EEA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   kúpa tovaru na účely jeho predaja 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-     obchodná činnosť – veľkoobchod, maloobchod      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-     sprostredkovanie činnosti v obchode</w:t>
      </w:r>
    </w:p>
    <w:p w:rsidR="006A2EEA" w:rsidRDefault="006A2EEA" w:rsidP="006A2EEA">
      <w:pPr>
        <w:tabs>
          <w:tab w:val="left" w:pos="5175"/>
        </w:tabs>
        <w:ind w:left="1035"/>
        <w:rPr>
          <w:sz w:val="22"/>
          <w:lang w:val="sk-SK"/>
        </w:rPr>
      </w:pPr>
    </w:p>
    <w:p w:rsidR="006A2EEA" w:rsidRDefault="006A2EEA" w:rsidP="006A2EEA">
      <w:pPr>
        <w:ind w:left="675"/>
        <w:rPr>
          <w:sz w:val="22"/>
          <w:lang w:val="sk-SK"/>
        </w:rPr>
      </w:pPr>
    </w:p>
    <w:p w:rsidR="006A2EEA" w:rsidRDefault="006A2EEA" w:rsidP="006A2EEA">
      <w:pPr>
        <w:numPr>
          <w:ilvl w:val="0"/>
          <w:numId w:val="12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Priemerný počet zamestnancov:  2            </w:t>
      </w:r>
    </w:p>
    <w:p w:rsidR="006A2EEA" w:rsidRDefault="006A2EEA" w:rsidP="006A2EEA">
      <w:pPr>
        <w:numPr>
          <w:ilvl w:val="0"/>
          <w:numId w:val="12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z toho vedúcich zamestnancov:   0            </w:t>
      </w:r>
    </w:p>
    <w:p w:rsidR="006A2EEA" w:rsidRDefault="006A2EEA" w:rsidP="006A2EEA">
      <w:pPr>
        <w:rPr>
          <w:sz w:val="22"/>
          <w:lang w:val="sk-SK"/>
        </w:rPr>
      </w:pPr>
    </w:p>
    <w:p w:rsidR="006A2EEA" w:rsidRDefault="006A2EEA" w:rsidP="006A2EEA">
      <w:pPr>
        <w:numPr>
          <w:ilvl w:val="0"/>
          <w:numId w:val="12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Účtovná jednotka </w:t>
      </w:r>
      <w:r>
        <w:rPr>
          <w:b/>
          <w:sz w:val="22"/>
          <w:lang w:val="sk-SK"/>
        </w:rPr>
        <w:t>nie je</w:t>
      </w:r>
      <w:r>
        <w:rPr>
          <w:sz w:val="22"/>
          <w:lang w:val="sk-SK"/>
        </w:rPr>
        <w:t xml:space="preserve"> neobmedzene ručiacim spoločníkom v iných účtovných jednotkách</w:t>
      </w:r>
    </w:p>
    <w:p w:rsidR="006A2EEA" w:rsidRDefault="006A2EEA" w:rsidP="006A2EEA">
      <w:pPr>
        <w:rPr>
          <w:sz w:val="22"/>
          <w:lang w:val="sk-SK"/>
        </w:rPr>
      </w:pPr>
    </w:p>
    <w:p w:rsidR="006A2EEA" w:rsidRDefault="006A2EEA" w:rsidP="006A2EEA">
      <w:pPr>
        <w:numPr>
          <w:ilvl w:val="0"/>
          <w:numId w:val="12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Právny dôvod na zostavenie </w:t>
      </w:r>
      <w:proofErr w:type="spellStart"/>
      <w:r>
        <w:rPr>
          <w:sz w:val="22"/>
          <w:lang w:val="sk-SK"/>
        </w:rPr>
        <w:t>účt</w:t>
      </w:r>
      <w:proofErr w:type="spellEnd"/>
      <w:r>
        <w:rPr>
          <w:sz w:val="22"/>
          <w:lang w:val="sk-SK"/>
        </w:rPr>
        <w:t xml:space="preserve">. závierky :   </w:t>
      </w:r>
      <w:r>
        <w:rPr>
          <w:b/>
          <w:sz w:val="22"/>
          <w:lang w:val="sk-SK"/>
        </w:rPr>
        <w:t>posledný deň účtovného obdobia (riadna)</w:t>
      </w:r>
    </w:p>
    <w:p w:rsidR="006A2EEA" w:rsidRDefault="006A2EEA" w:rsidP="006A2EEA">
      <w:pPr>
        <w:ind w:left="360"/>
        <w:rPr>
          <w:sz w:val="22"/>
          <w:lang w:val="sk-SK"/>
        </w:rPr>
      </w:pPr>
    </w:p>
    <w:p w:rsidR="006A2EEA" w:rsidRDefault="006A2EEA" w:rsidP="006A2EEA">
      <w:pPr>
        <w:numPr>
          <w:ilvl w:val="0"/>
          <w:numId w:val="12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Účtovná závierka za bezprostredne predchádzajúce účtovné obdobie bola schválená.</w:t>
      </w:r>
    </w:p>
    <w:p w:rsidR="006A2EEA" w:rsidRDefault="006A2EEA" w:rsidP="006A2EEA">
      <w:pPr>
        <w:ind w:left="360"/>
        <w:rPr>
          <w:sz w:val="22"/>
          <w:lang w:val="sk-SK"/>
        </w:rPr>
      </w:pPr>
    </w:p>
    <w:p w:rsidR="006A2EEA" w:rsidRDefault="006A2EEA" w:rsidP="006A2EEA">
      <w:pPr>
        <w:numPr>
          <w:ilvl w:val="0"/>
          <w:numId w:val="6"/>
        </w:numPr>
        <w:tabs>
          <w:tab w:val="left" w:pos="1800"/>
        </w:tabs>
        <w:rPr>
          <w:sz w:val="22"/>
          <w:lang w:val="sk-SK"/>
        </w:rPr>
      </w:pPr>
      <w:r>
        <w:rPr>
          <w:b/>
          <w:sz w:val="24"/>
          <w:lang w:val="sk-SK"/>
        </w:rPr>
        <w:t>ČLENOVIA ORGÁNOV SPOLOČNOSTI:</w:t>
      </w:r>
    </w:p>
    <w:p w:rsidR="006A2EEA" w:rsidRDefault="006A2EEA" w:rsidP="006A2EEA">
      <w:pPr>
        <w:rPr>
          <w:sz w:val="22"/>
          <w:lang w:val="sk-SK"/>
        </w:rPr>
      </w:pPr>
    </w:p>
    <w:p w:rsidR="006A2EEA" w:rsidRDefault="006A2EEA" w:rsidP="006A2EEA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1.  Štatutárny orgán : </w:t>
      </w:r>
      <w:proofErr w:type="spellStart"/>
      <w:r>
        <w:rPr>
          <w:sz w:val="22"/>
          <w:lang w:val="sk-SK"/>
        </w:rPr>
        <w:t>konatel</w:t>
      </w:r>
      <w:proofErr w:type="spellEnd"/>
      <w:r>
        <w:rPr>
          <w:sz w:val="22"/>
          <w:lang w:val="sk-SK"/>
        </w:rPr>
        <w:t>,  Andrzej Fierla</w:t>
      </w:r>
    </w:p>
    <w:p w:rsidR="006A2EEA" w:rsidRDefault="006A2EEA" w:rsidP="006A2EEA">
      <w:pPr>
        <w:ind w:left="360"/>
        <w:rPr>
          <w:sz w:val="22"/>
          <w:lang w:val="sk-SK"/>
        </w:rPr>
      </w:pPr>
    </w:p>
    <w:p w:rsidR="006A2EEA" w:rsidRDefault="006A2EEA" w:rsidP="006A2EEA">
      <w:pPr>
        <w:ind w:left="360"/>
        <w:rPr>
          <w:sz w:val="22"/>
          <w:lang w:val="sk-SK"/>
        </w:rPr>
      </w:pPr>
      <w:r>
        <w:rPr>
          <w:sz w:val="22"/>
          <w:lang w:val="sk-SK"/>
        </w:rPr>
        <w:t>Štruktúra spoločníkov, akcionárov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2127"/>
        <w:gridCol w:w="1134"/>
        <w:gridCol w:w="1275"/>
        <w:gridCol w:w="1701"/>
        <w:gridCol w:w="1831"/>
      </w:tblGrid>
      <w:tr w:rsidR="006A2EEA" w:rsidTr="006824B2">
        <w:trPr>
          <w:trHeight w:hRule="exact" w:val="769"/>
        </w:trPr>
        <w:tc>
          <w:tcPr>
            <w:tcW w:w="6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Por.</w:t>
            </w:r>
          </w:p>
          <w:p w:rsidR="006A2EEA" w:rsidRDefault="006A2EEA" w:rsidP="006824B2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Číslo</w:t>
            </w:r>
          </w:p>
        </w:tc>
        <w:tc>
          <w:tcPr>
            <w:tcW w:w="21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  <w:p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Akcionár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Výška podielu</w:t>
            </w:r>
          </w:p>
          <w:p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základnom imaní</w:t>
            </w:r>
          </w:p>
          <w:p w:rsidR="006A2EEA" w:rsidRDefault="006A2EEA" w:rsidP="006824B2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     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Podiel na </w:t>
            </w:r>
          </w:p>
          <w:p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Hlasovacích</w:t>
            </w:r>
          </w:p>
          <w:p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Právach v %</w:t>
            </w:r>
          </w:p>
        </w:tc>
        <w:tc>
          <w:tcPr>
            <w:tcW w:w="18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Iný podiel</w:t>
            </w:r>
          </w:p>
          <w:p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ostatných</w:t>
            </w:r>
          </w:p>
          <w:p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položkách VI</w:t>
            </w:r>
          </w:p>
          <w:p w:rsidR="006A2EEA" w:rsidRDefault="006A2EEA" w:rsidP="006824B2">
            <w:pPr>
              <w:jc w:val="center"/>
            </w:pPr>
            <w:r>
              <w:rPr>
                <w:sz w:val="22"/>
                <w:lang w:val="sk-SK"/>
              </w:rPr>
              <w:t>ako na ZI v %</w:t>
            </w:r>
          </w:p>
        </w:tc>
      </w:tr>
      <w:tr w:rsidR="006A2EEA" w:rsidTr="006824B2">
        <w:trPr>
          <w:trHeight w:hRule="exact" w:val="288"/>
        </w:trPr>
        <w:tc>
          <w:tcPr>
            <w:tcW w:w="6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</w:pPr>
          </w:p>
        </w:tc>
        <w:tc>
          <w:tcPr>
            <w:tcW w:w="21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absolútne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</w:pPr>
          </w:p>
        </w:tc>
        <w:tc>
          <w:tcPr>
            <w:tcW w:w="1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</w:pPr>
          </w:p>
        </w:tc>
      </w:tr>
      <w:tr w:rsidR="006A2EEA" w:rsidTr="006824B2">
        <w:tc>
          <w:tcPr>
            <w:tcW w:w="6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proofErr w:type="spellStart"/>
            <w:r>
              <w:rPr>
                <w:sz w:val="22"/>
                <w:lang w:val="sk-SK"/>
              </w:rPr>
              <w:t>Karoly</w:t>
            </w:r>
            <w:proofErr w:type="spellEnd"/>
            <w:r>
              <w:rPr>
                <w:sz w:val="22"/>
                <w:lang w:val="sk-SK"/>
              </w:rPr>
              <w:t xml:space="preserve"> </w:t>
            </w:r>
            <w:proofErr w:type="spellStart"/>
            <w:r>
              <w:rPr>
                <w:sz w:val="22"/>
                <w:lang w:val="sk-SK"/>
              </w:rPr>
              <w:t>Seres</w:t>
            </w:r>
            <w:proofErr w:type="spellEnd"/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5000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</w:pPr>
            <w:r>
              <w:t>100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</w:pPr>
            <w:r>
              <w:t>100</w:t>
            </w:r>
          </w:p>
        </w:tc>
        <w:tc>
          <w:tcPr>
            <w:tcW w:w="18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</w:pPr>
            <w:r>
              <w:t>100</w:t>
            </w:r>
          </w:p>
        </w:tc>
      </w:tr>
      <w:tr w:rsidR="006A2EEA" w:rsidTr="006824B2">
        <w:tc>
          <w:tcPr>
            <w:tcW w:w="6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</w:t>
            </w:r>
          </w:p>
        </w:tc>
        <w:tc>
          <w:tcPr>
            <w:tcW w:w="18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</w:pPr>
            <w:r>
              <w:rPr>
                <w:sz w:val="22"/>
                <w:lang w:val="sk-SK"/>
              </w:rPr>
              <w:t xml:space="preserve">         </w:t>
            </w:r>
          </w:p>
        </w:tc>
      </w:tr>
    </w:tbl>
    <w:p w:rsidR="006A2EEA" w:rsidRDefault="006A2EEA" w:rsidP="006A2EEA"/>
    <w:p w:rsidR="006A2EEA" w:rsidRDefault="006A2EEA" w:rsidP="006A2EEA">
      <w:pPr>
        <w:numPr>
          <w:ilvl w:val="0"/>
          <w:numId w:val="6"/>
        </w:numPr>
        <w:tabs>
          <w:tab w:val="left" w:pos="1800"/>
        </w:tabs>
        <w:rPr>
          <w:sz w:val="22"/>
          <w:lang w:val="sk-SK"/>
        </w:rPr>
      </w:pPr>
      <w:r>
        <w:rPr>
          <w:b/>
          <w:sz w:val="24"/>
          <w:lang w:val="sk-SK"/>
        </w:rPr>
        <w:t>ÚDAJE O KONSOLIDOVANOM CELKU</w:t>
      </w:r>
    </w:p>
    <w:p w:rsidR="006A2EEA" w:rsidRDefault="006A2EEA" w:rsidP="006A2EEA">
      <w:pPr>
        <w:ind w:left="360"/>
        <w:rPr>
          <w:sz w:val="22"/>
          <w:lang w:val="sk-SK"/>
        </w:rPr>
      </w:pPr>
      <w:r>
        <w:rPr>
          <w:sz w:val="22"/>
          <w:lang w:val="sk-SK"/>
        </w:rPr>
        <w:t>Účtovná jednotka nie je súčasťou konsolidovaného celku.</w:t>
      </w:r>
    </w:p>
    <w:p w:rsidR="006A2EEA" w:rsidRDefault="006A2EEA" w:rsidP="006A2EEA">
      <w:pPr>
        <w:rPr>
          <w:sz w:val="22"/>
          <w:lang w:val="sk-SK"/>
        </w:rPr>
      </w:pPr>
    </w:p>
    <w:p w:rsidR="006A2EEA" w:rsidRDefault="006A2EEA" w:rsidP="006A2EEA">
      <w:pPr>
        <w:pStyle w:val="Nadpis1"/>
        <w:numPr>
          <w:ilvl w:val="0"/>
          <w:numId w:val="6"/>
        </w:numPr>
        <w:tabs>
          <w:tab w:val="left" w:pos="1800"/>
        </w:tabs>
        <w:rPr>
          <w:sz w:val="22"/>
        </w:rPr>
      </w:pPr>
      <w:r>
        <w:t>POUŽITÉ ÚČTOVNÉ ZÁSADY A ÚČTOVNÉ METÓDY</w:t>
      </w:r>
    </w:p>
    <w:p w:rsidR="006A2EEA" w:rsidRDefault="006A2EEA" w:rsidP="006A2EEA">
      <w:pPr>
        <w:numPr>
          <w:ilvl w:val="0"/>
          <w:numId w:val="9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 Spoločnosť zostavila účtovnú závierku za predpokladu nepretržitého pokračovania vo</w:t>
      </w:r>
    </w:p>
    <w:p w:rsidR="006A2EEA" w:rsidRDefault="006A2EEA" w:rsidP="006A2EEA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svojej činnosti          </w:t>
      </w:r>
    </w:p>
    <w:p w:rsidR="006A2EEA" w:rsidRDefault="006A2EEA" w:rsidP="006A2EEA">
      <w:pPr>
        <w:numPr>
          <w:ilvl w:val="0"/>
          <w:numId w:val="9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Zmeny účtovných zásad a metód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Účtovná jednotka nezmenila účtovné metódy, zásady oproti predchádzajúcemu účtovnému  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obdobiu</w:t>
      </w:r>
    </w:p>
    <w:p w:rsidR="006A2EEA" w:rsidRDefault="006A2EEA" w:rsidP="006A2EEA">
      <w:pPr>
        <w:numPr>
          <w:ilvl w:val="0"/>
          <w:numId w:val="9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      Spôsob oceňovania jednotlivých zložiek majetku a záväzkov</w:t>
      </w:r>
    </w:p>
    <w:p w:rsidR="006A2EEA" w:rsidRDefault="006A2EEA" w:rsidP="006A2EEA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Účtovná jednotka oceňovala majetok a záväzky  ku dňu uskutočnenia účtovného prípadu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3a   Ku dňu uskutočnenia účtovného prípadu oceňovala účtovná jednotka majetok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     a záväzky:</w:t>
      </w:r>
    </w:p>
    <w:p w:rsidR="006A2EEA" w:rsidRDefault="006A2EEA" w:rsidP="006A2EEA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    </w:t>
      </w:r>
      <w:r>
        <w:rPr>
          <w:b/>
          <w:sz w:val="22"/>
          <w:lang w:val="sk-SK"/>
        </w:rPr>
        <w:t>obstarávacou cenou</w:t>
      </w:r>
      <w:r>
        <w:rPr>
          <w:sz w:val="22"/>
          <w:lang w:val="sk-SK"/>
        </w:rPr>
        <w:t>, dlhodobý hmotný a nehmotný majetok obstaraný kúpou</w:t>
      </w:r>
    </w:p>
    <w:p w:rsidR="006A2EEA" w:rsidRDefault="006A2EEA" w:rsidP="006A2EEA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zásoby obstarané kúpou</w:t>
      </w:r>
    </w:p>
    <w:p w:rsidR="006A2EEA" w:rsidRDefault="006A2EEA" w:rsidP="006A2EEA">
      <w:pPr>
        <w:ind w:left="720"/>
        <w:rPr>
          <w:b/>
          <w:sz w:val="22"/>
          <w:lang w:val="sk-SK"/>
        </w:rPr>
      </w:pPr>
      <w:r>
        <w:rPr>
          <w:sz w:val="22"/>
          <w:lang w:val="sk-SK"/>
        </w:rPr>
        <w:t xml:space="preserve">      Obstarávacia cena obsahuje náklady súvisiace s obstaraním</w:t>
      </w:r>
    </w:p>
    <w:p w:rsidR="006A2EEA" w:rsidRDefault="006A2EEA" w:rsidP="006A2EEA">
      <w:pPr>
        <w:numPr>
          <w:ilvl w:val="0"/>
          <w:numId w:val="5"/>
        </w:numPr>
        <w:tabs>
          <w:tab w:val="left" w:pos="5400"/>
        </w:tabs>
        <w:rPr>
          <w:sz w:val="22"/>
          <w:lang w:val="sk-SK"/>
        </w:rPr>
      </w:pPr>
      <w:r>
        <w:rPr>
          <w:b/>
          <w:sz w:val="22"/>
          <w:lang w:val="sk-SK"/>
        </w:rPr>
        <w:t>menovitou hodnotou</w:t>
      </w:r>
      <w:r>
        <w:rPr>
          <w:sz w:val="22"/>
          <w:lang w:val="sk-SK"/>
        </w:rPr>
        <w:t xml:space="preserve">, peňažné prostriedky a ceniny, záväzky pri ich vzniku,  </w:t>
      </w:r>
    </w:p>
    <w:p w:rsidR="006A2EEA" w:rsidRDefault="006A2EEA" w:rsidP="006A2EEA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 pohľadávky  pri ich vzniku</w:t>
      </w:r>
    </w:p>
    <w:p w:rsidR="006A2EEA" w:rsidRDefault="006A2EEA" w:rsidP="006A2EEA">
      <w:pPr>
        <w:rPr>
          <w:sz w:val="22"/>
          <w:lang w:val="sk-SK"/>
        </w:rPr>
      </w:pP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3b   Ku dňu, ku ktorému sa zostavuje účtovná závierka, reálnou hodnotou s nepreceňovalo 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3c.  K inému dňu v priebehu účtovného obdobia sa nepreceňovalo        </w:t>
      </w:r>
    </w:p>
    <w:p w:rsidR="006A2EEA" w:rsidRDefault="006A2EEA" w:rsidP="006A2EEA">
      <w:pPr>
        <w:numPr>
          <w:ilvl w:val="0"/>
          <w:numId w:val="9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Majetok nebol obstaraný v privatizácii</w:t>
      </w:r>
    </w:p>
    <w:p w:rsidR="006A2EEA" w:rsidRDefault="006A2EEA" w:rsidP="006A2EEA">
      <w:pPr>
        <w:numPr>
          <w:ilvl w:val="0"/>
          <w:numId w:val="9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Daň z príjmov za bežné účtovné obdobie – daňová povinnosť nevznikla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6.   Dotácie neboli poskytnuté. 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7. Tvorba odpisového plánu pre dlhodobý majetok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Účtovná jednotka stanovila interným predpisom pravidlá pre účtovanie dlhodobého majetku: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Nehmotný majetok, ktorého ocenenie sa rovná sumu 2400 eur, alebo nižšie sa účtuje  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na  ťarchu účtu 518 – Ostatné služby. Nehmotný majetok, ktorého ocenenie je vyššie, zaradila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účtovná jednotka do dlhodobého nehmotného majetku.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Hmotný majetok, ktorého ocenenie sa rovná sume 31 700 eur, alebo nižšie účtuje účtovná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Jednotka na ťarchu účtu zásob. Hmotný majetok, ktorého ocenenie je vyššie, zaradila </w:t>
      </w:r>
      <w:proofErr w:type="spellStart"/>
      <w:r>
        <w:rPr>
          <w:sz w:val="22"/>
          <w:lang w:val="sk-SK"/>
        </w:rPr>
        <w:t>účtonvá</w:t>
      </w:r>
      <w:proofErr w:type="spellEnd"/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jednotka do dlhodobého hmotného majetku.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</w:t>
      </w:r>
      <w:r>
        <w:rPr>
          <w:rFonts w:ascii="Symbol" w:eastAsia="Symbol" w:hAnsi="Symbol" w:cs="Symbol"/>
          <w:sz w:val="22"/>
          <w:lang w:val="sk-SK"/>
        </w:rPr>
        <w:t></w:t>
      </w:r>
      <w:r>
        <w:rPr>
          <w:sz w:val="22"/>
          <w:lang w:val="sk-SK"/>
        </w:rPr>
        <w:t xml:space="preserve">  účtovná jednotka zostavila pre bežné účtovné obdobie odpisový plán pre dlhodobý majetok,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ktorý obsahuje dobu odpisovania, sadzby odpisov, odpisové metódy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</w:t>
      </w:r>
      <w:r>
        <w:rPr>
          <w:rFonts w:ascii="Symbol" w:eastAsia="Symbol" w:hAnsi="Symbol" w:cs="Symbol"/>
          <w:sz w:val="22"/>
          <w:lang w:val="sk-SK"/>
        </w:rPr>
        <w:t></w:t>
      </w:r>
      <w:r>
        <w:rPr>
          <w:sz w:val="22"/>
          <w:lang w:val="sk-SK"/>
        </w:rPr>
        <w:t xml:space="preserve">  účtovná jednotka stanovila interným predpisom, že účtovné odpisy dlhodobého majetku sa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rovnajú daňovým odpisom</w:t>
      </w:r>
    </w:p>
    <w:p w:rsidR="006A2EEA" w:rsidRDefault="006A2EEA" w:rsidP="006A2EEA">
      <w:pPr>
        <w:rPr>
          <w:sz w:val="22"/>
          <w:lang w:val="sk-SK"/>
        </w:rPr>
      </w:pPr>
    </w:p>
    <w:p w:rsidR="006A2EEA" w:rsidRDefault="00184305" w:rsidP="006A2EEA">
      <w:pPr>
        <w:rPr>
          <w:sz w:val="22"/>
          <w:lang w:val="sk-SK"/>
        </w:rPr>
      </w:pPr>
      <w:r>
        <w:rPr>
          <w:sz w:val="22"/>
          <w:lang w:val="sk-SK"/>
        </w:rPr>
        <w:t>Ku d</w:t>
      </w:r>
      <w:r w:rsidR="006A2EEA">
        <w:rPr>
          <w:sz w:val="22"/>
          <w:lang w:val="sk-SK"/>
        </w:rPr>
        <w:t>ňu, ku ktorému sa zostavuje účtovná závierka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reálnou hodnotou alebo metódou vlastného imania sa nevykonávalo.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7.  Zásoby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Opravné položky k zásobám sa nevykonávali. 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Na zásoby nie je zriadené záložné právo ani obmedzené nakladať s nimi..</w:t>
      </w:r>
    </w:p>
    <w:p w:rsidR="006A2EEA" w:rsidRDefault="006A2EEA" w:rsidP="006A2EEA">
      <w:pPr>
        <w:numPr>
          <w:ilvl w:val="0"/>
          <w:numId w:val="14"/>
        </w:numPr>
        <w:rPr>
          <w:sz w:val="22"/>
          <w:lang w:val="sk-SK"/>
        </w:rPr>
      </w:pPr>
      <w:r>
        <w:rPr>
          <w:sz w:val="22"/>
          <w:lang w:val="sk-SK"/>
        </w:rPr>
        <w:t>Výskumná a vývojová činnosť za účtovné obdobie- nevykonávala sa.</w:t>
      </w:r>
    </w:p>
    <w:p w:rsidR="006A2EEA" w:rsidRDefault="006A2EEA" w:rsidP="006A2EEA">
      <w:pPr>
        <w:numPr>
          <w:ilvl w:val="1"/>
          <w:numId w:val="15"/>
        </w:numPr>
        <w:rPr>
          <w:sz w:val="22"/>
          <w:lang w:val="sk-SK"/>
        </w:rPr>
      </w:pPr>
      <w:r>
        <w:rPr>
          <w:sz w:val="22"/>
          <w:lang w:val="sk-SK"/>
        </w:rPr>
        <w:t>Zákazková výroba nebola účtovaná.</w:t>
      </w:r>
    </w:p>
    <w:p w:rsidR="006A2EEA" w:rsidRDefault="006A2EEA" w:rsidP="006A2EEA">
      <w:pPr>
        <w:tabs>
          <w:tab w:val="left" w:pos="2475"/>
        </w:tabs>
        <w:ind w:left="495" w:hanging="375"/>
        <w:rPr>
          <w:sz w:val="22"/>
          <w:lang w:val="sk-SK"/>
        </w:rPr>
      </w:pPr>
    </w:p>
    <w:p w:rsidR="006A2EEA" w:rsidRDefault="006A2EEA" w:rsidP="006A2EEA">
      <w:pPr>
        <w:tabs>
          <w:tab w:val="left" w:pos="2475"/>
        </w:tabs>
        <w:ind w:left="495" w:hanging="375"/>
        <w:rPr>
          <w:sz w:val="22"/>
          <w:lang w:val="sk-SK"/>
        </w:rPr>
      </w:pPr>
    </w:p>
    <w:p w:rsidR="006A2EEA" w:rsidRDefault="006A2EEA" w:rsidP="006A2EEA">
      <w:pPr>
        <w:numPr>
          <w:ilvl w:val="0"/>
          <w:numId w:val="2"/>
        </w:numPr>
        <w:tabs>
          <w:tab w:val="left" w:pos="2475"/>
        </w:tabs>
        <w:rPr>
          <w:sz w:val="22"/>
          <w:lang w:val="sk-SK"/>
        </w:rPr>
      </w:pPr>
      <w:r>
        <w:rPr>
          <w:sz w:val="22"/>
          <w:lang w:val="sk-SK"/>
        </w:rPr>
        <w:t>Pohľadávky</w:t>
      </w:r>
    </w:p>
    <w:p w:rsidR="006A2EEA" w:rsidRDefault="006A2EEA" w:rsidP="006A2EEA">
      <w:pPr>
        <w:ind w:left="495"/>
        <w:rPr>
          <w:sz w:val="22"/>
          <w:lang w:val="sk-SK"/>
        </w:rPr>
      </w:pPr>
      <w:r>
        <w:rPr>
          <w:sz w:val="22"/>
          <w:lang w:val="sk-SK"/>
        </w:rPr>
        <w:t>10a)  Opravné položky k pohľadávkam neboli účtované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10b) Pohľadávky podľa splatnosti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468"/>
      </w:tblGrid>
      <w:tr w:rsidR="006A2EEA" w:rsidTr="006824B2">
        <w:tc>
          <w:tcPr>
            <w:tcW w:w="6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6A2EEA" w:rsidTr="006824B2">
        <w:tc>
          <w:tcPr>
            <w:tcW w:w="68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A2EEA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>Pohľadávky do lehoty splatnosti</w:t>
            </w:r>
          </w:p>
        </w:tc>
        <w:tc>
          <w:tcPr>
            <w:tcW w:w="24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184305" w:rsidP="006824B2">
            <w:pPr>
              <w:snapToGrid w:val="0"/>
            </w:pPr>
            <w:r>
              <w:rPr>
                <w:sz w:val="22"/>
                <w:lang w:val="sk-SK"/>
              </w:rPr>
              <w:t>20118</w:t>
            </w:r>
            <w:r w:rsidR="006A2EEA">
              <w:rPr>
                <w:sz w:val="22"/>
                <w:lang w:val="sk-SK"/>
              </w:rPr>
              <w:t xml:space="preserve">   </w:t>
            </w:r>
          </w:p>
        </w:tc>
      </w:tr>
      <w:tr w:rsidR="006A2EEA" w:rsidTr="006824B2">
        <w:tc>
          <w:tcPr>
            <w:tcW w:w="68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A2EEA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>Pohľadávky po lehote splatnosti</w:t>
            </w:r>
          </w:p>
        </w:tc>
        <w:tc>
          <w:tcPr>
            <w:tcW w:w="24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</w:pPr>
            <w:r>
              <w:rPr>
                <w:sz w:val="22"/>
                <w:lang w:val="sk-SK"/>
              </w:rPr>
              <w:t xml:space="preserve">                       </w:t>
            </w:r>
          </w:p>
        </w:tc>
      </w:tr>
    </w:tbl>
    <w:p w:rsidR="006A2EEA" w:rsidRDefault="006A2EEA" w:rsidP="006A2EEA"/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10c) Pohľadávky neboli zabezpečené záložným právom alebo inou formou zabezpečenia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10d) Na pohľadávky sa nezriadilo záložné právo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11.  Odložená daňová pohľadávka nebola zúčtovaná.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12. Krátkodobý finančný </w:t>
      </w:r>
      <w:proofErr w:type="spellStart"/>
      <w:r>
        <w:rPr>
          <w:sz w:val="22"/>
          <w:lang w:val="sk-SK"/>
        </w:rPr>
        <w:t>majetok-bežný</w:t>
      </w:r>
      <w:proofErr w:type="spellEnd"/>
      <w:r>
        <w:rPr>
          <w:sz w:val="22"/>
          <w:lang w:val="sk-SK"/>
        </w:rPr>
        <w:t xml:space="preserve"> účet 9457 euro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12a  Významné zložky krátkodobého finančného majetku nie sú.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12b  Opravné položky ku krátkodobému finančnému majetku nebola účtovaná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12c  Záložné právo na krátkodobý finančný majetok nebolo zriadené.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12d  Precenenie krátkodobého finančného majetku nebolo vykonané.</w:t>
      </w:r>
    </w:p>
    <w:p w:rsidR="006A2EEA" w:rsidRDefault="006A2EEA" w:rsidP="006A2EEA">
      <w:pPr>
        <w:numPr>
          <w:ilvl w:val="0"/>
          <w:numId w:val="8"/>
        </w:numPr>
        <w:tabs>
          <w:tab w:val="left" w:pos="1950"/>
        </w:tabs>
        <w:rPr>
          <w:sz w:val="22"/>
          <w:lang w:val="sk-SK"/>
        </w:rPr>
      </w:pPr>
      <w:r>
        <w:rPr>
          <w:sz w:val="22"/>
          <w:lang w:val="sk-SK"/>
        </w:rPr>
        <w:t>Významné položky časového rozlíšenia nákladov budúcich období a príjmov budúcich období.</w:t>
      </w:r>
    </w:p>
    <w:p w:rsidR="006A2EEA" w:rsidRDefault="006A2EEA" w:rsidP="006A2EEA">
      <w:pPr>
        <w:ind w:left="390"/>
        <w:rPr>
          <w:sz w:val="22"/>
          <w:lang w:val="sk-SK"/>
        </w:rPr>
      </w:pPr>
      <w:r>
        <w:rPr>
          <w:sz w:val="22"/>
          <w:lang w:val="sk-SK"/>
        </w:rPr>
        <w:t>neboli účtované.</w:t>
      </w:r>
    </w:p>
    <w:p w:rsidR="006A2EEA" w:rsidRDefault="006A2EEA" w:rsidP="006A2EEA">
      <w:pPr>
        <w:numPr>
          <w:ilvl w:val="0"/>
          <w:numId w:val="8"/>
        </w:numPr>
        <w:tabs>
          <w:tab w:val="left" w:pos="1950"/>
        </w:tabs>
        <w:rPr>
          <w:sz w:val="22"/>
          <w:lang w:val="sk-SK"/>
        </w:rPr>
      </w:pPr>
      <w:r>
        <w:rPr>
          <w:sz w:val="22"/>
          <w:lang w:val="sk-SK"/>
        </w:rPr>
        <w:t>Spoločnosť nepoistila dlhodobý nehmotného a  hmotný majetok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15. Spoločnosť nenadobudla dlhodobý majetok zmluvou o zabezpečovacom prevode práva, ale ktorý     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užíva jednotka na základe zmluvy o výpožičke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16. </w:t>
      </w:r>
      <w:proofErr w:type="spellStart"/>
      <w:r>
        <w:rPr>
          <w:sz w:val="22"/>
          <w:lang w:val="sk-SK"/>
        </w:rPr>
        <w:t>Goodwill</w:t>
      </w:r>
      <w:proofErr w:type="spellEnd"/>
      <w:r>
        <w:rPr>
          <w:sz w:val="22"/>
          <w:lang w:val="sk-SK"/>
        </w:rPr>
        <w:t xml:space="preserve">, </w:t>
      </w:r>
      <w:proofErr w:type="spellStart"/>
      <w:r>
        <w:rPr>
          <w:sz w:val="22"/>
          <w:lang w:val="sk-SK"/>
        </w:rPr>
        <w:t>badwil</w:t>
      </w:r>
      <w:proofErr w:type="spellEnd"/>
      <w:r>
        <w:rPr>
          <w:sz w:val="22"/>
          <w:lang w:val="sk-SK"/>
        </w:rPr>
        <w:t xml:space="preserve"> nebol účtovaný</w:t>
      </w:r>
    </w:p>
    <w:p w:rsidR="006A2EEA" w:rsidRDefault="006A2EEA" w:rsidP="006A2EEA">
      <w:pPr>
        <w:numPr>
          <w:ilvl w:val="0"/>
          <w:numId w:val="11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 xml:space="preserve">Opravná položka k nadobudnutému majetku nebola </w:t>
      </w:r>
      <w:proofErr w:type="spellStart"/>
      <w:r>
        <w:rPr>
          <w:sz w:val="22"/>
          <w:lang w:val="sk-SK"/>
        </w:rPr>
        <w:t>účtovamá</w:t>
      </w:r>
      <w:proofErr w:type="spellEnd"/>
    </w:p>
    <w:p w:rsidR="006A2EEA" w:rsidRDefault="006A2EEA" w:rsidP="006A2EEA">
      <w:pPr>
        <w:rPr>
          <w:sz w:val="22"/>
          <w:lang w:val="sk-SK"/>
        </w:rPr>
      </w:pPr>
    </w:p>
    <w:p w:rsidR="006A2EEA" w:rsidRDefault="006A2EEA" w:rsidP="006A2EEA">
      <w:pPr>
        <w:pStyle w:val="Nadpis1"/>
        <w:numPr>
          <w:ilvl w:val="0"/>
          <w:numId w:val="0"/>
        </w:numPr>
        <w:tabs>
          <w:tab w:val="left" w:pos="1875"/>
        </w:tabs>
        <w:rPr>
          <w:sz w:val="22"/>
        </w:rPr>
      </w:pPr>
      <w:r>
        <w:t>F. ÚDAJE VYKÁZANÉ NA STRANE PASÍV</w:t>
      </w:r>
    </w:p>
    <w:p w:rsidR="006A2EEA" w:rsidRDefault="006A2EEA" w:rsidP="006A2EEA">
      <w:pPr>
        <w:numPr>
          <w:ilvl w:val="0"/>
          <w:numId w:val="13"/>
        </w:numPr>
        <w:tabs>
          <w:tab w:val="left" w:pos="3675"/>
        </w:tabs>
        <w:rPr>
          <w:sz w:val="22"/>
          <w:lang w:val="sk-SK"/>
        </w:rPr>
      </w:pPr>
      <w:r>
        <w:rPr>
          <w:sz w:val="22"/>
          <w:lang w:val="sk-SK"/>
        </w:rPr>
        <w:t xml:space="preserve">  Vlastné imanie za bežné účtovné obdobie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lastRenderedPageBreak/>
        <w:t xml:space="preserve">       1a.   Opis základného imania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441"/>
        <w:gridCol w:w="1901"/>
      </w:tblGrid>
      <w:tr w:rsidR="006A2EEA" w:rsidTr="006824B2">
        <w:tc>
          <w:tcPr>
            <w:tcW w:w="7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6A2EEA" w:rsidTr="00184305">
        <w:trPr>
          <w:trHeight w:val="319"/>
        </w:trPr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Základné imanie celkom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</w:pPr>
            <w:r>
              <w:rPr>
                <w:sz w:val="22"/>
                <w:lang w:val="sk-SK"/>
              </w:rPr>
              <w:t xml:space="preserve">           5000</w:t>
            </w:r>
          </w:p>
        </w:tc>
      </w:tr>
      <w:tr w:rsidR="006A2EEA" w:rsidTr="006824B2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Vlastné imanie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184305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-27493</w:t>
            </w:r>
          </w:p>
        </w:tc>
      </w:tr>
      <w:tr w:rsidR="006A2EEA" w:rsidTr="006824B2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Podiel základného imania na celkovej hodnote vlastného imania vyjadrený v%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</w:pPr>
            <w:r>
              <w:rPr>
                <w:sz w:val="22"/>
                <w:lang w:val="sk-SK"/>
              </w:rPr>
              <w:t xml:space="preserve">           </w:t>
            </w:r>
          </w:p>
        </w:tc>
      </w:tr>
    </w:tbl>
    <w:p w:rsidR="006A2EEA" w:rsidRDefault="006A2EEA" w:rsidP="006A2EEA"/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1b  Rozdelenie </w:t>
      </w:r>
      <w:r w:rsidR="00184305">
        <w:rPr>
          <w:sz w:val="22"/>
          <w:lang w:val="sk-SK"/>
        </w:rPr>
        <w:t>účtovný zisk</w:t>
      </w:r>
      <w:r>
        <w:rPr>
          <w:sz w:val="22"/>
          <w:lang w:val="sk-SK"/>
        </w:rPr>
        <w:t>, vykázan</w:t>
      </w:r>
      <w:r w:rsidR="00184305">
        <w:rPr>
          <w:sz w:val="22"/>
          <w:lang w:val="sk-SK"/>
        </w:rPr>
        <w:t>ý</w:t>
      </w:r>
      <w:r>
        <w:rPr>
          <w:sz w:val="22"/>
          <w:lang w:val="sk-SK"/>
        </w:rPr>
        <w:t xml:space="preserve"> v predchádzajúcom účtovnom období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441"/>
        <w:gridCol w:w="1901"/>
      </w:tblGrid>
      <w:tr w:rsidR="006A2EEA" w:rsidTr="006824B2">
        <w:tc>
          <w:tcPr>
            <w:tcW w:w="7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6A2EEA" w:rsidTr="006824B2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i/>
                <w:sz w:val="22"/>
                <w:lang w:val="sk-SK"/>
              </w:rPr>
              <w:t>Účtovný zisk: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</w:pPr>
            <w:r>
              <w:rPr>
                <w:sz w:val="22"/>
                <w:lang w:val="sk-SK"/>
              </w:rPr>
              <w:t xml:space="preserve">       4335</w:t>
            </w:r>
          </w:p>
        </w:tc>
      </w:tr>
      <w:tr w:rsidR="006A2EEA" w:rsidTr="006824B2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Prídel do zákonného rezervného fondu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</w:pPr>
            <w:r>
              <w:rPr>
                <w:sz w:val="22"/>
                <w:lang w:val="sk-SK"/>
              </w:rPr>
              <w:t xml:space="preserve">  </w:t>
            </w:r>
          </w:p>
        </w:tc>
      </w:tr>
      <w:tr w:rsidR="006A2EEA" w:rsidTr="006824B2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Prídel na zvýšenie základného imania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</w:p>
        </w:tc>
      </w:tr>
      <w:tr w:rsidR="006A2EEA" w:rsidTr="006824B2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Prídel do štatutárnych fondov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</w:p>
        </w:tc>
      </w:tr>
      <w:tr w:rsidR="006A2EEA" w:rsidTr="006824B2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Prídel do ostatných fondov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</w:p>
        </w:tc>
      </w:tr>
      <w:tr w:rsidR="006A2EEA" w:rsidTr="006824B2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Použitie na vyrovnanie straty z minulých rokov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</w:pPr>
            <w:r>
              <w:rPr>
                <w:sz w:val="22"/>
                <w:lang w:val="sk-SK"/>
              </w:rPr>
              <w:t xml:space="preserve">           </w:t>
            </w:r>
          </w:p>
        </w:tc>
      </w:tr>
      <w:tr w:rsidR="006A2EEA" w:rsidTr="006824B2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Nerozdelený zisk minulých rokov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184305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4335</w:t>
            </w:r>
          </w:p>
        </w:tc>
      </w:tr>
    </w:tbl>
    <w:p w:rsidR="006A2EEA" w:rsidRDefault="006A2EEA" w:rsidP="006A2EEA"/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1d  Účtovná jednotka alebo ňou ovládané osoby nevlastnia akcie a podiely na základnom imaní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1e Náklady a výnosy neboli účtované priamo na účty vlastného imania 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2. Rezervy neboli účtované.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3..Záväzky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3a  Záväzky podľa splatnosti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725"/>
        <w:gridCol w:w="1617"/>
      </w:tblGrid>
      <w:tr w:rsidR="006A2EEA" w:rsidTr="006824B2">
        <w:tc>
          <w:tcPr>
            <w:tcW w:w="7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6A2EEA" w:rsidTr="006824B2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A2EEA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>Záväzky do lehoty splatnosti</w:t>
            </w:r>
          </w:p>
        </w:tc>
        <w:tc>
          <w:tcPr>
            <w:tcW w:w="16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184305" w:rsidP="006824B2">
            <w:pPr>
              <w:snapToGrid w:val="0"/>
            </w:pPr>
            <w:r>
              <w:rPr>
                <w:sz w:val="22"/>
                <w:lang w:val="sk-SK"/>
              </w:rPr>
              <w:t>59839</w:t>
            </w:r>
          </w:p>
        </w:tc>
      </w:tr>
      <w:tr w:rsidR="006A2EEA" w:rsidTr="006824B2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A2EEA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>Záväzky po lehote splatnosti</w:t>
            </w:r>
          </w:p>
        </w:tc>
        <w:tc>
          <w:tcPr>
            <w:tcW w:w="16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</w:pPr>
            <w:r>
              <w:rPr>
                <w:sz w:val="22"/>
                <w:lang w:val="sk-SK"/>
              </w:rPr>
              <w:t xml:space="preserve">         </w:t>
            </w:r>
          </w:p>
        </w:tc>
      </w:tr>
    </w:tbl>
    <w:p w:rsidR="006A2EEA" w:rsidRDefault="006A2EEA" w:rsidP="006A2EEA"/>
    <w:p w:rsidR="006A2EEA" w:rsidRDefault="006A2EEA" w:rsidP="006A2EEA"/>
    <w:p w:rsidR="006A2EEA" w:rsidRDefault="006A2EEA" w:rsidP="006A2EEA"/>
    <w:p w:rsidR="006A2EEA" w:rsidRDefault="006A2EEA" w:rsidP="006A2EEA"/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3b  Krátkodobé záväzky v členení podľa jednotlivých položiek súvahy (do jedného roka)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733"/>
        <w:gridCol w:w="992"/>
        <w:gridCol w:w="1615"/>
      </w:tblGrid>
      <w:tr w:rsidR="006A2EEA" w:rsidTr="006824B2">
        <w:tc>
          <w:tcPr>
            <w:tcW w:w="6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Opis záväzku</w:t>
            </w:r>
          </w:p>
          <w:p w:rsidR="006A2EEA" w:rsidRDefault="006A2EEA" w:rsidP="006824B2">
            <w:pPr>
              <w:jc w:val="center"/>
              <w:rPr>
                <w:sz w:val="22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Riadok</w:t>
            </w:r>
          </w:p>
          <w:p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súvahy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6A2EEA" w:rsidTr="006824B2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Obchodný styk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184305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39</w:t>
            </w:r>
          </w:p>
        </w:tc>
        <w:tc>
          <w:tcPr>
            <w:tcW w:w="1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184305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59722</w:t>
            </w:r>
          </w:p>
        </w:tc>
      </w:tr>
      <w:tr w:rsidR="006A2EEA" w:rsidTr="006824B2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184305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42</w:t>
            </w:r>
          </w:p>
        </w:tc>
        <w:tc>
          <w:tcPr>
            <w:tcW w:w="1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0</w:t>
            </w:r>
          </w:p>
        </w:tc>
      </w:tr>
      <w:tr w:rsidR="006A2EEA" w:rsidTr="006824B2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Zamestnanci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184305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40</w:t>
            </w:r>
          </w:p>
        </w:tc>
        <w:tc>
          <w:tcPr>
            <w:tcW w:w="1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0</w:t>
            </w:r>
          </w:p>
        </w:tc>
      </w:tr>
      <w:tr w:rsidR="006A2EEA" w:rsidTr="006824B2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184305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Ostatné krátkodobé záväzky - SF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184305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42</w:t>
            </w:r>
          </w:p>
        </w:tc>
        <w:tc>
          <w:tcPr>
            <w:tcW w:w="1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184305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117</w:t>
            </w:r>
          </w:p>
        </w:tc>
      </w:tr>
      <w:tr w:rsidR="006A2EEA" w:rsidTr="006824B2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Daňový úrad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184305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41</w:t>
            </w:r>
          </w:p>
        </w:tc>
        <w:tc>
          <w:tcPr>
            <w:tcW w:w="1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184305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0</w:t>
            </w:r>
          </w:p>
        </w:tc>
      </w:tr>
    </w:tbl>
    <w:p w:rsidR="006A2EEA" w:rsidRDefault="006A2EEA" w:rsidP="006A2EEA"/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3c  Dlhodobé záväzky neboli účtované.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3d  Záväzky neboli zabezpečené záložným právom alebo inou formou zabezpečenia</w:t>
      </w:r>
    </w:p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4. Odložený daňový záväzok nebol účtovaný.</w:t>
      </w:r>
    </w:p>
    <w:p w:rsidR="006A2EEA" w:rsidRDefault="006A2EEA" w:rsidP="006A2EEA">
      <w:pPr>
        <w:numPr>
          <w:ilvl w:val="0"/>
          <w:numId w:val="3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Záväzky zo sociálneho fondu – </w:t>
      </w:r>
      <w:r w:rsidR="00F728EC">
        <w:rPr>
          <w:sz w:val="22"/>
          <w:lang w:val="sk-SK"/>
        </w:rPr>
        <w:t>riadok 42 krátkodobé záväzky</w:t>
      </w:r>
    </w:p>
    <w:p w:rsidR="006A2EEA" w:rsidRDefault="006A2EEA" w:rsidP="006A2EEA">
      <w:pPr>
        <w:numPr>
          <w:ilvl w:val="0"/>
          <w:numId w:val="4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Dlhopisy neboli vydané</w:t>
      </w:r>
    </w:p>
    <w:p w:rsidR="006A2EEA" w:rsidRDefault="006A2EEA" w:rsidP="006A2EEA">
      <w:pPr>
        <w:numPr>
          <w:ilvl w:val="0"/>
          <w:numId w:val="4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Bankové úvery, pôžičky, finančné výpomoci- neboli poskytnuté</w:t>
      </w:r>
    </w:p>
    <w:p w:rsidR="006A2EEA" w:rsidRDefault="006A2EEA" w:rsidP="006A2EEA">
      <w:pPr>
        <w:numPr>
          <w:ilvl w:val="0"/>
          <w:numId w:val="4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Významné položky časového rozlíšenia výdavkov budúcich období a výnosov budúcich období neboli zúčtované.</w:t>
      </w:r>
    </w:p>
    <w:p w:rsidR="006A2EEA" w:rsidRDefault="006A2EEA" w:rsidP="006A2EEA">
      <w:pPr>
        <w:numPr>
          <w:ilvl w:val="0"/>
          <w:numId w:val="7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Významné položky derivátov neboli účtované.</w:t>
      </w:r>
    </w:p>
    <w:p w:rsidR="006A2EEA" w:rsidRDefault="006A2EEA" w:rsidP="006A2EEA">
      <w:pPr>
        <w:rPr>
          <w:sz w:val="22"/>
          <w:lang w:val="sk-SK"/>
        </w:rPr>
      </w:pPr>
    </w:p>
    <w:p w:rsidR="006A2EEA" w:rsidRDefault="006A2EEA" w:rsidP="006A2EEA">
      <w:pPr>
        <w:pStyle w:val="Nadpis1"/>
        <w:numPr>
          <w:ilvl w:val="0"/>
          <w:numId w:val="0"/>
        </w:numPr>
        <w:tabs>
          <w:tab w:val="left" w:pos="1875"/>
        </w:tabs>
        <w:rPr>
          <w:sz w:val="20"/>
          <w:lang w:val="cs-CZ"/>
        </w:rPr>
      </w:pPr>
      <w:r>
        <w:t>G. INFORMÁCIE O VÝKAZOCH</w:t>
      </w:r>
    </w:p>
    <w:p w:rsidR="006A2EEA" w:rsidRDefault="006A2EEA" w:rsidP="006A2EEA"/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23"/>
        <w:gridCol w:w="3544"/>
        <w:gridCol w:w="1473"/>
      </w:tblGrid>
      <w:tr w:rsidR="006A2EEA" w:rsidTr="006824B2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A2EEA">
            <w:pPr>
              <w:pStyle w:val="Nadpis3"/>
              <w:numPr>
                <w:ilvl w:val="2"/>
                <w:numId w:val="1"/>
              </w:numPr>
              <w:tabs>
                <w:tab w:val="left" w:pos="0"/>
              </w:tabs>
              <w:snapToGrid w:val="0"/>
            </w:pPr>
            <w:r>
              <w:lastRenderedPageBreak/>
              <w:t>Druh výnosov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A2EEA">
            <w:pPr>
              <w:pStyle w:val="Nadpis3"/>
              <w:numPr>
                <w:ilvl w:val="2"/>
                <w:numId w:val="1"/>
              </w:numPr>
              <w:tabs>
                <w:tab w:val="left" w:pos="0"/>
              </w:tabs>
              <w:snapToGrid w:val="0"/>
            </w:pPr>
            <w:r>
              <w:t>Opis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A2EEA">
            <w:pPr>
              <w:pStyle w:val="Nadpis3"/>
              <w:numPr>
                <w:ilvl w:val="2"/>
                <w:numId w:val="1"/>
              </w:numPr>
              <w:tabs>
                <w:tab w:val="left" w:pos="0"/>
              </w:tabs>
              <w:snapToGrid w:val="0"/>
            </w:pPr>
            <w:r>
              <w:t>Suma</w:t>
            </w:r>
          </w:p>
        </w:tc>
      </w:tr>
      <w:tr w:rsidR="006A2EEA" w:rsidTr="006824B2">
        <w:trPr>
          <w:trHeight w:val="240"/>
        </w:trPr>
        <w:tc>
          <w:tcPr>
            <w:tcW w:w="43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A2EEA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>Výnosy</w:t>
            </w: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F728EC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Predaj </w:t>
            </w:r>
            <w:r w:rsidR="00F728EC">
              <w:rPr>
                <w:sz w:val="22"/>
                <w:lang w:val="sk-SK"/>
              </w:rPr>
              <w:t>tovaru</w:t>
            </w:r>
          </w:p>
        </w:tc>
        <w:tc>
          <w:tcPr>
            <w:tcW w:w="14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F728EC" w:rsidP="006824B2">
            <w:pPr>
              <w:tabs>
                <w:tab w:val="left" w:pos="1230"/>
              </w:tabs>
              <w:snapToGrid w:val="0"/>
            </w:pPr>
            <w:r>
              <w:rPr>
                <w:sz w:val="22"/>
                <w:lang w:val="sk-SK"/>
              </w:rPr>
              <w:t>98266</w:t>
            </w:r>
          </w:p>
        </w:tc>
      </w:tr>
      <w:tr w:rsidR="006A2EEA" w:rsidTr="006824B2">
        <w:trPr>
          <w:trHeight w:val="240"/>
        </w:trPr>
        <w:tc>
          <w:tcPr>
            <w:tcW w:w="43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A2EEA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>Nedokončená výroba</w:t>
            </w: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</w:p>
        </w:tc>
        <w:tc>
          <w:tcPr>
            <w:tcW w:w="14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</w:pPr>
          </w:p>
        </w:tc>
      </w:tr>
    </w:tbl>
    <w:p w:rsidR="006A2EEA" w:rsidRDefault="006A2EEA" w:rsidP="006A2EEA">
      <w:pPr>
        <w:rPr>
          <w:sz w:val="22"/>
          <w:lang w:val="sk-SK"/>
        </w:rPr>
      </w:pPr>
      <w:r>
        <w:rPr>
          <w:sz w:val="22"/>
          <w:lang w:val="sk-SK"/>
        </w:rPr>
        <w:t>.</w:t>
      </w:r>
    </w:p>
    <w:p w:rsidR="006A2EEA" w:rsidRDefault="006A2EEA" w:rsidP="006A2EEA">
      <w:pPr>
        <w:rPr>
          <w:sz w:val="22"/>
          <w:lang w:val="sk-SK"/>
        </w:rPr>
      </w:pPr>
    </w:p>
    <w:p w:rsidR="006A2EEA" w:rsidRDefault="006A2EEA" w:rsidP="006A2EEA">
      <w:pPr>
        <w:pStyle w:val="Nadpis1"/>
        <w:numPr>
          <w:ilvl w:val="0"/>
          <w:numId w:val="0"/>
        </w:numPr>
        <w:tabs>
          <w:tab w:val="left" w:pos="1875"/>
        </w:tabs>
      </w:pPr>
      <w:r>
        <w:t>H. INFORMÁCIE O NÁKLADOCH</w:t>
      </w:r>
    </w:p>
    <w:p w:rsidR="006A2EEA" w:rsidRDefault="006A2EEA" w:rsidP="006A2EEA">
      <w:pPr>
        <w:rPr>
          <w:b/>
          <w:sz w:val="24"/>
          <w:lang w:val="sk-SK"/>
        </w:rPr>
      </w:pP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23"/>
        <w:gridCol w:w="3544"/>
        <w:gridCol w:w="1473"/>
      </w:tblGrid>
      <w:tr w:rsidR="006A2EEA" w:rsidTr="00F728EC">
        <w:trPr>
          <w:trHeight w:val="408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A2EEA">
            <w:pPr>
              <w:pStyle w:val="Nadpis3"/>
              <w:numPr>
                <w:ilvl w:val="2"/>
                <w:numId w:val="1"/>
              </w:numPr>
              <w:tabs>
                <w:tab w:val="left" w:pos="0"/>
              </w:tabs>
              <w:snapToGrid w:val="0"/>
            </w:pPr>
            <w:r>
              <w:t>Druh nákladov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A2EEA">
            <w:pPr>
              <w:pStyle w:val="Nadpis3"/>
              <w:numPr>
                <w:ilvl w:val="2"/>
                <w:numId w:val="1"/>
              </w:numPr>
              <w:tabs>
                <w:tab w:val="left" w:pos="0"/>
              </w:tabs>
              <w:snapToGrid w:val="0"/>
            </w:pPr>
            <w:r>
              <w:t>Opis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A2EEA">
            <w:pPr>
              <w:pStyle w:val="Nadpis3"/>
              <w:numPr>
                <w:ilvl w:val="2"/>
                <w:numId w:val="1"/>
              </w:numPr>
              <w:tabs>
                <w:tab w:val="left" w:pos="0"/>
              </w:tabs>
              <w:snapToGrid w:val="0"/>
            </w:pPr>
            <w:r>
              <w:t>Suma</w:t>
            </w:r>
          </w:p>
        </w:tc>
      </w:tr>
      <w:tr w:rsidR="006A2EEA" w:rsidTr="006824B2">
        <w:trPr>
          <w:trHeight w:hRule="exact" w:val="263"/>
        </w:trPr>
        <w:tc>
          <w:tcPr>
            <w:tcW w:w="4323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A2EEA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 xml:space="preserve">Náklady </w:t>
            </w:r>
          </w:p>
          <w:p w:rsidR="006A2EEA" w:rsidRDefault="006A2EEA" w:rsidP="006824B2">
            <w:pPr>
              <w:rPr>
                <w:i/>
                <w:sz w:val="22"/>
                <w:lang w:val="sk-SK"/>
              </w:rPr>
            </w:pPr>
          </w:p>
          <w:p w:rsidR="006A2EEA" w:rsidRDefault="006A2EEA" w:rsidP="006824B2">
            <w:pPr>
              <w:rPr>
                <w:i/>
                <w:sz w:val="22"/>
                <w:lang w:val="sk-SK"/>
              </w:rPr>
            </w:pP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F728EC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Tovar</w:t>
            </w:r>
          </w:p>
        </w:tc>
        <w:tc>
          <w:tcPr>
            <w:tcW w:w="14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F728EC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78954</w:t>
            </w:r>
          </w:p>
        </w:tc>
      </w:tr>
      <w:tr w:rsidR="006A2EEA" w:rsidTr="006824B2">
        <w:trPr>
          <w:trHeight w:hRule="exact" w:val="263"/>
        </w:trPr>
        <w:tc>
          <w:tcPr>
            <w:tcW w:w="43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</w:pP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Služby</w:t>
            </w:r>
          </w:p>
        </w:tc>
        <w:tc>
          <w:tcPr>
            <w:tcW w:w="14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F728EC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22340</w:t>
            </w:r>
          </w:p>
        </w:tc>
      </w:tr>
      <w:tr w:rsidR="006A2EEA" w:rsidTr="006824B2">
        <w:tc>
          <w:tcPr>
            <w:tcW w:w="43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</w:pP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F728EC" w:rsidP="006824B2">
            <w:pPr>
              <w:snapToGrid w:val="0"/>
              <w:rPr>
                <w:sz w:val="22"/>
                <w:lang w:val="sk-SK"/>
              </w:rPr>
            </w:pPr>
            <w:proofErr w:type="spellStart"/>
            <w:r>
              <w:rPr>
                <w:sz w:val="22"/>
                <w:lang w:val="sk-SK"/>
              </w:rPr>
              <w:t>Material</w:t>
            </w:r>
            <w:proofErr w:type="spellEnd"/>
          </w:p>
        </w:tc>
        <w:tc>
          <w:tcPr>
            <w:tcW w:w="14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F728EC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>4712</w:t>
            </w:r>
          </w:p>
        </w:tc>
      </w:tr>
    </w:tbl>
    <w:p w:rsidR="006A2EEA" w:rsidRDefault="006A2EEA" w:rsidP="006A2EEA">
      <w:pPr>
        <w:pStyle w:val="Nadpis1"/>
        <w:numPr>
          <w:ilvl w:val="0"/>
          <w:numId w:val="1"/>
        </w:numPr>
        <w:tabs>
          <w:tab w:val="left" w:pos="0"/>
        </w:tabs>
      </w:pPr>
    </w:p>
    <w:p w:rsidR="006A2EEA" w:rsidRDefault="006A2EEA" w:rsidP="006A2EEA">
      <w:pPr>
        <w:pStyle w:val="Nadpis1"/>
        <w:numPr>
          <w:ilvl w:val="0"/>
          <w:numId w:val="0"/>
        </w:numPr>
        <w:tabs>
          <w:tab w:val="left" w:pos="1875"/>
        </w:tabs>
        <w:rPr>
          <w:sz w:val="22"/>
        </w:rPr>
      </w:pPr>
      <w:r>
        <w:t>I. DAŇ Z PRÍJMOV</w:t>
      </w:r>
    </w:p>
    <w:p w:rsidR="006A2EEA" w:rsidRDefault="006A2EEA" w:rsidP="006A2EEA">
      <w:pPr>
        <w:ind w:left="375"/>
        <w:rPr>
          <w:b/>
          <w:sz w:val="24"/>
          <w:lang w:val="sk-SK"/>
        </w:rPr>
      </w:pPr>
      <w:r>
        <w:rPr>
          <w:sz w:val="22"/>
          <w:lang w:val="sk-SK"/>
        </w:rPr>
        <w:t>Spoločnosť neúčtovala odloženú daňovú pohľadávku ani záväzok.</w:t>
      </w:r>
    </w:p>
    <w:p w:rsidR="006A2EEA" w:rsidRDefault="006A2EEA" w:rsidP="006A2EEA">
      <w:pPr>
        <w:pStyle w:val="Nadpis1"/>
        <w:numPr>
          <w:ilvl w:val="0"/>
          <w:numId w:val="10"/>
        </w:numPr>
        <w:tabs>
          <w:tab w:val="left" w:pos="1800"/>
        </w:tabs>
        <w:rPr>
          <w:sz w:val="22"/>
        </w:rPr>
      </w:pPr>
      <w:r>
        <w:t>ÚDAJE NA PODSÚVAHOVÝCH ÚČTOCH</w:t>
      </w:r>
    </w:p>
    <w:p w:rsidR="006A2EEA" w:rsidRDefault="006A2EEA" w:rsidP="006A2EEA">
      <w:pPr>
        <w:ind w:left="360"/>
        <w:rPr>
          <w:b/>
          <w:sz w:val="24"/>
          <w:lang w:val="sk-SK"/>
        </w:rPr>
      </w:pPr>
      <w:r>
        <w:rPr>
          <w:sz w:val="22"/>
          <w:lang w:val="sk-SK"/>
        </w:rPr>
        <w:t>Neuvádzajú sa informácie o významných položkách na podsúvahových účtoch</w:t>
      </w:r>
    </w:p>
    <w:p w:rsidR="006A2EEA" w:rsidRDefault="006A2EEA" w:rsidP="006A2EEA">
      <w:pPr>
        <w:pStyle w:val="Nadpis1"/>
        <w:numPr>
          <w:ilvl w:val="0"/>
          <w:numId w:val="10"/>
        </w:numPr>
        <w:tabs>
          <w:tab w:val="left" w:pos="1800"/>
        </w:tabs>
      </w:pPr>
      <w:r>
        <w:t>INÉ AKTÍVA A INĚ PASÍVA</w:t>
      </w:r>
    </w:p>
    <w:p w:rsidR="006A2EEA" w:rsidRDefault="006A2EEA" w:rsidP="006A2EEA">
      <w:pPr>
        <w:ind w:left="360"/>
        <w:rPr>
          <w:sz w:val="24"/>
          <w:lang w:val="sk-SK"/>
        </w:rPr>
      </w:pPr>
      <w:r>
        <w:rPr>
          <w:sz w:val="24"/>
          <w:lang w:val="sk-SK"/>
        </w:rPr>
        <w:t>Spoločnosť neeviduje iné aktíva a pasíva.</w:t>
      </w:r>
    </w:p>
    <w:p w:rsidR="006A2EEA" w:rsidRDefault="006A2EEA" w:rsidP="006A2EEA">
      <w:pPr>
        <w:ind w:left="360"/>
        <w:rPr>
          <w:b/>
          <w:sz w:val="24"/>
          <w:lang w:val="sk-SK"/>
        </w:rPr>
      </w:pPr>
      <w:r>
        <w:rPr>
          <w:sz w:val="24"/>
          <w:lang w:val="sk-SK"/>
        </w:rPr>
        <w:t xml:space="preserve">   </w:t>
      </w:r>
    </w:p>
    <w:p w:rsidR="006A2EEA" w:rsidRDefault="006A2EEA" w:rsidP="006A2EEA">
      <w:pPr>
        <w:pStyle w:val="Nadpis1"/>
        <w:numPr>
          <w:ilvl w:val="0"/>
          <w:numId w:val="10"/>
        </w:numPr>
        <w:tabs>
          <w:tab w:val="left" w:pos="1800"/>
        </w:tabs>
      </w:pPr>
      <w:r>
        <w:t>PRÍJMY A VÝHODY ČLENOV ŠTATUTÁRNYCH ORGÁNOV, DOZORNÝCH</w:t>
      </w:r>
    </w:p>
    <w:p w:rsidR="006A2EEA" w:rsidRDefault="006A2EEA" w:rsidP="006A2EEA">
      <w:pPr>
        <w:ind w:left="360"/>
        <w:rPr>
          <w:b/>
          <w:sz w:val="24"/>
          <w:lang w:val="sk-SK"/>
        </w:rPr>
      </w:pPr>
      <w:r>
        <w:rPr>
          <w:b/>
          <w:sz w:val="24"/>
          <w:lang w:val="sk-SK"/>
        </w:rPr>
        <w:t>ORGÁNOV A INÝCH ORGÁNOV ÚČTOVNEJ JEDNOTKY</w:t>
      </w:r>
    </w:p>
    <w:p w:rsidR="006A2EEA" w:rsidRDefault="006A2EEA" w:rsidP="006A2EE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   Tieto výhody v spoločnosti nenastali.</w:t>
      </w:r>
    </w:p>
    <w:p w:rsidR="006A2EEA" w:rsidRDefault="006A2EEA" w:rsidP="006A2EE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</w:t>
      </w:r>
    </w:p>
    <w:p w:rsidR="006A2EEA" w:rsidRDefault="006A2EEA" w:rsidP="006A2EEA">
      <w:pPr>
        <w:rPr>
          <w:b/>
          <w:sz w:val="24"/>
          <w:lang w:val="sk-SK"/>
        </w:rPr>
      </w:pPr>
    </w:p>
    <w:p w:rsidR="006A2EEA" w:rsidRDefault="006A2EEA" w:rsidP="006A2EEA">
      <w:pPr>
        <w:numPr>
          <w:ilvl w:val="0"/>
          <w:numId w:val="10"/>
        </w:numPr>
        <w:tabs>
          <w:tab w:val="left" w:pos="1800"/>
        </w:tabs>
        <w:rPr>
          <w:sz w:val="24"/>
          <w:lang w:val="sk-SK"/>
        </w:rPr>
      </w:pPr>
      <w:r>
        <w:rPr>
          <w:b/>
          <w:sz w:val="24"/>
          <w:lang w:val="sk-SK"/>
        </w:rPr>
        <w:t xml:space="preserve">EKONOMICKÉ VZŤAHY- ÚČTOVNEJ JEDNOTKY A SPRIAZNENÝCH </w:t>
      </w:r>
      <w:proofErr w:type="spellStart"/>
      <w:r>
        <w:rPr>
          <w:b/>
          <w:sz w:val="24"/>
          <w:lang w:val="sk-SK"/>
        </w:rPr>
        <w:t>OSôB</w:t>
      </w:r>
      <w:proofErr w:type="spellEnd"/>
    </w:p>
    <w:p w:rsidR="006A2EEA" w:rsidRDefault="006A2EEA" w:rsidP="006A2EEA">
      <w:pPr>
        <w:ind w:left="360"/>
        <w:rPr>
          <w:sz w:val="22"/>
          <w:lang w:val="sk-SK"/>
        </w:rPr>
      </w:pPr>
      <w:r>
        <w:rPr>
          <w:sz w:val="24"/>
          <w:lang w:val="sk-SK"/>
        </w:rPr>
        <w:t>Neboli evidované vzťahy medzi spriaznenými osobami.</w:t>
      </w:r>
    </w:p>
    <w:p w:rsidR="006A2EEA" w:rsidRDefault="006A2EEA" w:rsidP="006A2EEA">
      <w:pPr>
        <w:rPr>
          <w:sz w:val="22"/>
          <w:lang w:val="sk-SK"/>
        </w:rPr>
      </w:pPr>
    </w:p>
    <w:p w:rsidR="006A2EEA" w:rsidRDefault="006A2EEA" w:rsidP="006A2EEA">
      <w:pPr>
        <w:rPr>
          <w:sz w:val="22"/>
          <w:lang w:val="sk-SK"/>
        </w:rPr>
      </w:pPr>
    </w:p>
    <w:p w:rsidR="006A2EEA" w:rsidRDefault="006A2EEA" w:rsidP="006A2EEA">
      <w:pPr>
        <w:rPr>
          <w:sz w:val="22"/>
          <w:lang w:val="sk-SK"/>
        </w:rPr>
      </w:pPr>
    </w:p>
    <w:p w:rsidR="006A2EEA" w:rsidRDefault="006A2EEA" w:rsidP="006A2EEA">
      <w:pPr>
        <w:rPr>
          <w:sz w:val="22"/>
          <w:lang w:val="sk-SK"/>
        </w:rPr>
      </w:pPr>
    </w:p>
    <w:p w:rsidR="006A2EEA" w:rsidRDefault="006A2EEA" w:rsidP="006A2EEA">
      <w:pPr>
        <w:rPr>
          <w:sz w:val="22"/>
          <w:lang w:val="sk-SK"/>
        </w:rPr>
      </w:pPr>
    </w:p>
    <w:p w:rsidR="006A2EEA" w:rsidRDefault="006A2EEA" w:rsidP="006A2EEA">
      <w:pPr>
        <w:pStyle w:val="Nadpis1"/>
        <w:numPr>
          <w:ilvl w:val="0"/>
          <w:numId w:val="10"/>
        </w:numPr>
        <w:tabs>
          <w:tab w:val="left" w:pos="1800"/>
        </w:tabs>
      </w:pPr>
      <w:r>
        <w:t>SKUTOČNOSTI, KTORÉ NASTALI PO DANI, KU KTORÉMU SA ZOSTAVUJE</w:t>
      </w:r>
    </w:p>
    <w:p w:rsidR="006A2EEA" w:rsidRDefault="006A2EEA" w:rsidP="006A2EEA">
      <w:pPr>
        <w:ind w:left="360"/>
        <w:rPr>
          <w:b/>
          <w:sz w:val="24"/>
          <w:lang w:val="sk-SK"/>
        </w:rPr>
      </w:pPr>
      <w:r>
        <w:rPr>
          <w:b/>
          <w:sz w:val="24"/>
          <w:lang w:val="sk-SK"/>
        </w:rPr>
        <w:t>ÚČTOVNÁ ZÁVIERKA DO DŇA ZOSTAVENIA ÚČTOVNEJ ZÁVIERKY</w:t>
      </w:r>
    </w:p>
    <w:p w:rsidR="006A2EEA" w:rsidRDefault="006A2EEA" w:rsidP="006A2EEA">
      <w:pPr>
        <w:ind w:left="360"/>
        <w:rPr>
          <w:b/>
          <w:sz w:val="24"/>
          <w:lang w:val="sk-SK"/>
        </w:rPr>
      </w:pPr>
    </w:p>
    <w:p w:rsidR="006A2EEA" w:rsidRDefault="006A2EEA" w:rsidP="006A2EEA">
      <w:pPr>
        <w:ind w:left="360"/>
        <w:rPr>
          <w:sz w:val="22"/>
          <w:lang w:val="sk-SK"/>
        </w:rPr>
      </w:pPr>
      <w:r>
        <w:rPr>
          <w:sz w:val="24"/>
          <w:lang w:val="sk-SK"/>
        </w:rPr>
        <w:t>NAPRÍKLAD:</w:t>
      </w:r>
    </w:p>
    <w:p w:rsidR="006A2EEA" w:rsidRDefault="006A2EEA" w:rsidP="006A2EE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(Zvýšenie alebo zníženie trhovej ceny finančného majetku, zmena výšky rezerv a opravných</w:t>
      </w:r>
    </w:p>
    <w:p w:rsidR="006A2EEA" w:rsidRDefault="006A2EEA" w:rsidP="006A2EE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položiek, zmena spoločníkov, rozhodnutie o predaji účtovnej jednotky, zmena významných</w:t>
      </w:r>
    </w:p>
    <w:p w:rsidR="006A2EEA" w:rsidRDefault="006A2EEA" w:rsidP="006A2EE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položiek dlhodobého majetku, začatie alebo ukončenie činnosti časti účtovnej jednotky,</w:t>
      </w:r>
    </w:p>
    <w:p w:rsidR="006A2EEA" w:rsidRDefault="006A2EEA" w:rsidP="006A2EE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vydanie dlhopisov a iných cenných papierov, zlúčenie, splynutie, rozdelenie, zmena právnej</w:t>
      </w:r>
    </w:p>
    <w:p w:rsidR="006A2EEA" w:rsidRDefault="006A2EEA" w:rsidP="006A2EE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formy účtovnej jednotky, mimoriadne udalosti – napr. Živelná pohroma, získanie alebo</w:t>
      </w:r>
    </w:p>
    <w:p w:rsidR="006A2EEA" w:rsidRDefault="006A2EEA" w:rsidP="006A2EE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 xml:space="preserve">odobratie </w:t>
      </w:r>
      <w:proofErr w:type="spellStart"/>
      <w:r>
        <w:rPr>
          <w:sz w:val="22"/>
          <w:lang w:val="sk-SK"/>
        </w:rPr>
        <w:t>licenncií</w:t>
      </w:r>
      <w:proofErr w:type="spellEnd"/>
      <w:r>
        <w:rPr>
          <w:sz w:val="22"/>
          <w:lang w:val="sk-SK"/>
        </w:rPr>
        <w:t xml:space="preserve"> alebo iných povolení významných pre činnosť účtovnej jednotky)</w:t>
      </w:r>
    </w:p>
    <w:p w:rsidR="006A2EEA" w:rsidRDefault="006A2EEA" w:rsidP="006A2EEA">
      <w:pPr>
        <w:ind w:left="360"/>
        <w:jc w:val="both"/>
        <w:rPr>
          <w:sz w:val="22"/>
          <w:lang w:val="sk-SK"/>
        </w:rPr>
      </w:pPr>
    </w:p>
    <w:p w:rsidR="006A2EEA" w:rsidRDefault="006A2EEA" w:rsidP="006A2EEA">
      <w:pPr>
        <w:ind w:left="360"/>
        <w:jc w:val="both"/>
        <w:rPr>
          <w:sz w:val="22"/>
          <w:lang w:val="sk-SK"/>
        </w:rPr>
      </w:pPr>
    </w:p>
    <w:p w:rsidR="006A2EEA" w:rsidRDefault="006A2EEA" w:rsidP="006A2EE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Popis skutočnosti:         tieto nenastali</w:t>
      </w:r>
    </w:p>
    <w:p w:rsidR="006A2EEA" w:rsidRDefault="006A2EEA" w:rsidP="006A2EEA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..............................................................................................................................................................</w:t>
      </w:r>
    </w:p>
    <w:p w:rsidR="006A2EEA" w:rsidRDefault="006A2EEA" w:rsidP="006A2EEA">
      <w:pPr>
        <w:ind w:left="360"/>
        <w:jc w:val="both"/>
        <w:rPr>
          <w:sz w:val="22"/>
          <w:lang w:val="sk-SK"/>
        </w:rPr>
      </w:pPr>
    </w:p>
    <w:p w:rsidR="006A2EEA" w:rsidRDefault="006A2EEA" w:rsidP="006A2EEA">
      <w:pPr>
        <w:ind w:left="360"/>
        <w:jc w:val="both"/>
        <w:rPr>
          <w:sz w:val="22"/>
          <w:lang w:val="sk-SK"/>
        </w:rPr>
      </w:pPr>
    </w:p>
    <w:p w:rsidR="006A2EEA" w:rsidRDefault="006A2EEA" w:rsidP="006A2EEA">
      <w:pPr>
        <w:ind w:left="360"/>
        <w:jc w:val="both"/>
        <w:rPr>
          <w:sz w:val="22"/>
          <w:lang w:val="sk-SK"/>
        </w:rPr>
      </w:pPr>
    </w:p>
    <w:p w:rsidR="006A2EEA" w:rsidRDefault="006A2EEA" w:rsidP="006A2EEA">
      <w:pPr>
        <w:ind w:left="360"/>
        <w:jc w:val="both"/>
        <w:rPr>
          <w:sz w:val="22"/>
          <w:lang w:val="sk-SK"/>
        </w:rPr>
      </w:pPr>
    </w:p>
    <w:p w:rsidR="006A2EEA" w:rsidRDefault="006A2EEA" w:rsidP="006A2EEA">
      <w:pPr>
        <w:ind w:left="360"/>
        <w:jc w:val="both"/>
        <w:rPr>
          <w:sz w:val="22"/>
          <w:lang w:val="sk-SK"/>
        </w:rPr>
      </w:pPr>
    </w:p>
    <w:p w:rsidR="006A2EEA" w:rsidRDefault="006A2EEA" w:rsidP="006A2EEA">
      <w:pPr>
        <w:pStyle w:val="Nadpis4"/>
        <w:numPr>
          <w:ilvl w:val="0"/>
          <w:numId w:val="10"/>
        </w:numPr>
        <w:tabs>
          <w:tab w:val="left" w:pos="1800"/>
        </w:tabs>
      </w:pPr>
      <w:r>
        <w:lastRenderedPageBreak/>
        <w:t>PREHĹAD ZMIEN VLASTNÉHO IMANIA</w:t>
      </w:r>
    </w:p>
    <w:p w:rsidR="006A2EEA" w:rsidRDefault="006A2EEA" w:rsidP="006A2EEA">
      <w:pPr>
        <w:jc w:val="both"/>
        <w:rPr>
          <w:b/>
          <w:sz w:val="24"/>
          <w:lang w:val="sk-SK"/>
        </w:rPr>
      </w:pP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276"/>
        <w:gridCol w:w="1276"/>
        <w:gridCol w:w="1475"/>
      </w:tblGrid>
      <w:tr w:rsidR="006A2EEA" w:rsidTr="006824B2">
        <w:tc>
          <w:tcPr>
            <w:tcW w:w="5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</w:p>
          <w:p w:rsidR="006A2EEA" w:rsidRDefault="006A2EEA" w:rsidP="006824B2">
            <w:pPr>
              <w:jc w:val="both"/>
              <w:rPr>
                <w:sz w:val="22"/>
                <w:lang w:val="sk-SK"/>
              </w:rPr>
            </w:pPr>
          </w:p>
          <w:p w:rsidR="006A2EEA" w:rsidRDefault="006A2EEA" w:rsidP="006824B2">
            <w:pPr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Členenie vlastného imania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začiatku</w:t>
            </w:r>
          </w:p>
          <w:p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bežného</w:t>
            </w:r>
          </w:p>
          <w:p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účtovného</w:t>
            </w:r>
          </w:p>
          <w:p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Zvýšenie   </w:t>
            </w:r>
          </w:p>
          <w:p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Zníženie</w:t>
            </w:r>
          </w:p>
          <w:p w:rsidR="006A2EEA" w:rsidRDefault="006A2EEA" w:rsidP="006824B2">
            <w:pPr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Konci</w:t>
            </w:r>
          </w:p>
          <w:p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Bežného</w:t>
            </w:r>
          </w:p>
          <w:p w:rsidR="006A2EEA" w:rsidRDefault="006A2EEA" w:rsidP="006824B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Účtovného</w:t>
            </w:r>
          </w:p>
          <w:p w:rsidR="006A2EEA" w:rsidRDefault="006A2EEA" w:rsidP="006824B2">
            <w:pPr>
              <w:jc w:val="center"/>
            </w:pPr>
            <w:r>
              <w:rPr>
                <w:sz w:val="22"/>
                <w:lang w:val="sk-SK"/>
              </w:rPr>
              <w:t>Obdobia</w:t>
            </w:r>
          </w:p>
        </w:tc>
      </w:tr>
      <w:tr w:rsidR="006A2EEA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Vlastné imanie spolu: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F728EC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10968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F728EC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-38461</w:t>
            </w: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F728EC" w:rsidP="006824B2">
            <w:pPr>
              <w:snapToGrid w:val="0"/>
              <w:jc w:val="center"/>
            </w:pPr>
            <w:r>
              <w:t>-27493</w:t>
            </w:r>
          </w:p>
        </w:tc>
      </w:tr>
      <w:tr w:rsidR="006A2EEA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základné imanie zapísané do OR (411)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5000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</w:pPr>
            <w:r>
              <w:t>5000</w:t>
            </w:r>
          </w:p>
        </w:tc>
      </w:tr>
      <w:tr w:rsidR="006A2EEA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základné imanie nezapísané do OR (419)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6A2EEA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vlastné akcie a vlastné obchodné podiely (252)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6A2EEA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emisné ážio (412)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6A2EEA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rezervný fond (nedeliteľný fond) tvorený</w:t>
            </w:r>
          </w:p>
          <w:p w:rsidR="006A2EEA" w:rsidRDefault="006A2EEA" w:rsidP="006824B2">
            <w:pPr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z kapitálových vkladov (417, 418)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6A2EEA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ostatné kapitálové fondy (413)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6A2EEA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oceňovacie rozdiely nezahrnuté v HV (415, 416, 414)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6A2EEA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fondy tvorené zo zisku (421, 422, 423, 427)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</w:pPr>
          </w:p>
        </w:tc>
      </w:tr>
      <w:tr w:rsidR="006A2EEA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nerozdelený zisk minulých rokov (428)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F728EC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1633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F728EC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4335</w:t>
            </w: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F728EC" w:rsidP="006824B2">
            <w:pPr>
              <w:snapToGrid w:val="0"/>
              <w:jc w:val="center"/>
            </w:pPr>
            <w:r>
              <w:t>5968</w:t>
            </w:r>
          </w:p>
        </w:tc>
      </w:tr>
      <w:tr w:rsidR="006A2EEA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neuhradená strata minulých rokov (429)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6A2EEA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both"/>
            </w:pPr>
            <w:r>
              <w:rPr>
                <w:sz w:val="22"/>
                <w:lang w:val="sk-SK"/>
              </w:rPr>
              <w:t>- účtovný zisk, strata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F728EC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4335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F728EC">
            <w:pPr>
              <w:tabs>
                <w:tab w:val="left" w:pos="210"/>
                <w:tab w:val="center" w:pos="568"/>
              </w:tabs>
              <w:snapToGrid w:val="0"/>
            </w:pPr>
            <w:r>
              <w:rPr>
                <w:sz w:val="22"/>
                <w:lang w:val="sk-SK"/>
              </w:rPr>
              <w:tab/>
            </w:r>
            <w:r w:rsidR="00F728EC">
              <w:rPr>
                <w:sz w:val="22"/>
                <w:lang w:val="sk-SK"/>
              </w:rPr>
              <w:t>-38461</w:t>
            </w:r>
            <w:r>
              <w:rPr>
                <w:sz w:val="22"/>
                <w:lang w:val="sk-SK"/>
              </w:rPr>
              <w:tab/>
              <w:t xml:space="preserve"> </w:t>
            </w: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F728EC" w:rsidP="006824B2">
            <w:pPr>
              <w:snapToGrid w:val="0"/>
              <w:jc w:val="center"/>
            </w:pPr>
            <w:r>
              <w:t>-38461</w:t>
            </w:r>
          </w:p>
        </w:tc>
      </w:tr>
      <w:tr w:rsidR="006A2EEA" w:rsidTr="006824B2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vyplatené dividendy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2EEA" w:rsidRDefault="006A2EEA" w:rsidP="006824B2">
            <w:pPr>
              <w:snapToGrid w:val="0"/>
              <w:jc w:val="center"/>
            </w:pPr>
            <w:r>
              <w:rPr>
                <w:sz w:val="22"/>
                <w:lang w:val="sk-SK"/>
              </w:rPr>
              <w:t xml:space="preserve"> </w:t>
            </w:r>
          </w:p>
        </w:tc>
      </w:tr>
    </w:tbl>
    <w:p w:rsidR="006A2EEA" w:rsidRDefault="006A2EEA" w:rsidP="006A2EEA">
      <w:pPr>
        <w:jc w:val="both"/>
      </w:pPr>
    </w:p>
    <w:p w:rsidR="006A2EEA" w:rsidRDefault="006A2EEA" w:rsidP="006A2EEA">
      <w:pPr>
        <w:jc w:val="both"/>
        <w:rPr>
          <w:sz w:val="22"/>
          <w:lang w:val="sk-SK"/>
        </w:rPr>
      </w:pPr>
    </w:p>
    <w:p w:rsidR="006A2EEA" w:rsidRDefault="006A2EEA" w:rsidP="006A2EEA">
      <w:pPr>
        <w:jc w:val="both"/>
        <w:rPr>
          <w:sz w:val="22"/>
          <w:lang w:val="sk-SK"/>
        </w:rPr>
      </w:pPr>
    </w:p>
    <w:p w:rsidR="006A2EEA" w:rsidRDefault="006A2EEA" w:rsidP="006A2EEA">
      <w:pPr>
        <w:ind w:left="360"/>
        <w:rPr>
          <w:sz w:val="22"/>
          <w:lang w:val="sk-SK"/>
        </w:rPr>
      </w:pPr>
    </w:p>
    <w:p w:rsidR="006A2EEA" w:rsidRDefault="006A2EEA" w:rsidP="006A2EEA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V Senici </w:t>
      </w:r>
      <w:r w:rsidR="00F728EC">
        <w:rPr>
          <w:sz w:val="22"/>
          <w:lang w:val="sk-SK"/>
        </w:rPr>
        <w:t>10</w:t>
      </w:r>
      <w:r>
        <w:rPr>
          <w:sz w:val="22"/>
          <w:lang w:val="sk-SK"/>
        </w:rPr>
        <w:t>.03.20</w:t>
      </w:r>
      <w:r w:rsidR="00F728EC">
        <w:rPr>
          <w:sz w:val="22"/>
          <w:lang w:val="sk-SK"/>
        </w:rPr>
        <w:t>20</w:t>
      </w:r>
    </w:p>
    <w:p w:rsidR="006A2EEA" w:rsidRDefault="006A2EEA" w:rsidP="006A2EEA">
      <w:pPr>
        <w:ind w:left="360"/>
        <w:rPr>
          <w:sz w:val="22"/>
          <w:lang w:val="sk-SK"/>
        </w:rPr>
      </w:pPr>
    </w:p>
    <w:p w:rsidR="006A2EEA" w:rsidRDefault="006A2EEA" w:rsidP="006A2EEA">
      <w:pPr>
        <w:ind w:left="360"/>
        <w:rPr>
          <w:sz w:val="22"/>
          <w:lang w:val="sk-SK"/>
        </w:rPr>
      </w:pPr>
    </w:p>
    <w:p w:rsidR="006A2EEA" w:rsidRDefault="006A2EEA" w:rsidP="006A2EEA">
      <w:pPr>
        <w:ind w:left="360"/>
        <w:rPr>
          <w:sz w:val="22"/>
          <w:lang w:val="sk-SK"/>
        </w:rPr>
      </w:pPr>
    </w:p>
    <w:p w:rsidR="006A2EEA" w:rsidRDefault="006A2EEA" w:rsidP="006A2EEA">
      <w:pPr>
        <w:ind w:left="360"/>
      </w:pPr>
      <w:r>
        <w:rPr>
          <w:sz w:val="22"/>
          <w:lang w:val="sk-SK"/>
        </w:rPr>
        <w:t xml:space="preserve">                                                                                                               Andrzej Fierla, konateľ</w:t>
      </w:r>
    </w:p>
    <w:p w:rsidR="006A2EEA" w:rsidRDefault="006A2EEA" w:rsidP="006A2EEA">
      <w:pPr>
        <w:ind w:left="360"/>
      </w:pPr>
    </w:p>
    <w:p w:rsidR="006A2EEA" w:rsidRDefault="006A2EEA" w:rsidP="006A2EEA">
      <w:pPr>
        <w:ind w:left="360"/>
      </w:pPr>
    </w:p>
    <w:p w:rsidR="006A2EEA" w:rsidRDefault="006A2EEA" w:rsidP="006A2EEA">
      <w:pPr>
        <w:ind w:left="360"/>
      </w:pPr>
    </w:p>
    <w:p w:rsidR="006A2EEA" w:rsidRDefault="006A2EEA" w:rsidP="006A2EEA">
      <w:pPr>
        <w:ind w:left="360"/>
      </w:pPr>
    </w:p>
    <w:p w:rsidR="006A2EEA" w:rsidRDefault="006A2EEA" w:rsidP="006A2EEA">
      <w:pPr>
        <w:ind w:left="360"/>
      </w:pPr>
    </w:p>
    <w:p w:rsidR="006A2EEA" w:rsidRDefault="006A2EEA" w:rsidP="006A2EEA">
      <w:pPr>
        <w:ind w:left="360"/>
      </w:pPr>
    </w:p>
    <w:p w:rsidR="006A2EEA" w:rsidRDefault="006A2EEA" w:rsidP="006A2EEA">
      <w:pPr>
        <w:ind w:left="360"/>
      </w:pPr>
    </w:p>
    <w:p w:rsidR="006A2EEA" w:rsidRDefault="006A2EEA" w:rsidP="006A2EEA"/>
    <w:p w:rsidR="0049674C" w:rsidRDefault="0049674C"/>
    <w:sectPr w:rsidR="0049674C" w:rsidSect="00064F3E">
      <w:pgSz w:w="11906" w:h="16838"/>
      <w:pgMar w:top="1417" w:right="1417" w:bottom="1702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3"/>
    <w:multiLevelType w:val="singleLevel"/>
    <w:tmpl w:val="00000003"/>
    <w:name w:val="WW8Num3"/>
    <w:lvl w:ilvl="0">
      <w:start w:val="10"/>
      <w:numFmt w:val="decimal"/>
      <w:pStyle w:val="Nadpis4"/>
      <w:lvlText w:val="%1."/>
      <w:lvlJc w:val="left"/>
      <w:pPr>
        <w:tabs>
          <w:tab w:val="num" w:pos="495"/>
        </w:tabs>
        <w:ind w:left="495" w:hanging="375"/>
      </w:pPr>
    </w:lvl>
  </w:abstractNum>
  <w:abstractNum w:abstractNumId="2">
    <w:nsid w:val="00000004"/>
    <w:multiLevelType w:val="singleLevel"/>
    <w:tmpl w:val="00000004"/>
    <w:name w:val="WW8Num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tarSymbol" w:eastAsia="Times New Roman" w:hAnsi="StarSymbol" w:cs="StarSymbol"/>
        <w:sz w:val="22"/>
        <w:szCs w:val="20"/>
        <w:lang w:val="sk-SK"/>
      </w:rPr>
    </w:lvl>
  </w:abstractNum>
  <w:abstractNum w:abstractNumId="4">
    <w:nsid w:val="00000006"/>
    <w:multiLevelType w:val="singleLevel"/>
    <w:tmpl w:val="00000006"/>
    <w:name w:val="WW8Num6"/>
    <w:lvl w:ilvl="0">
      <w:start w:val="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StarSymbol" w:hAnsi="StarSymbol" w:cs="Times New Roman"/>
        <w:sz w:val="22"/>
        <w:szCs w:val="20"/>
        <w:lang w:val="sk-SK"/>
      </w:rPr>
    </w:lvl>
  </w:abstractNum>
  <w:abstractNum w:abstractNumId="5">
    <w:nsid w:val="00000007"/>
    <w:multiLevelType w:val="singleLevel"/>
    <w:tmpl w:val="00000007"/>
    <w:name w:val="WW8Num7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6">
    <w:nsid w:val="00000008"/>
    <w:multiLevelType w:val="singleLevel"/>
    <w:tmpl w:val="00000008"/>
    <w:name w:val="WW8Num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>
    <w:nsid w:val="0000000A"/>
    <w:multiLevelType w:val="singleLevel"/>
    <w:tmpl w:val="0000000A"/>
    <w:name w:val="WW8Num10"/>
    <w:lvl w:ilvl="0">
      <w:start w:val="13"/>
      <w:numFmt w:val="decimal"/>
      <w:lvlText w:val="%1."/>
      <w:lvlJc w:val="left"/>
      <w:pPr>
        <w:tabs>
          <w:tab w:val="num" w:pos="390"/>
        </w:tabs>
        <w:ind w:left="390" w:hanging="390"/>
      </w:pPr>
    </w:lvl>
  </w:abstractNum>
  <w:abstractNum w:abstractNumId="8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9">
    <w:nsid w:val="0000000C"/>
    <w:multiLevelType w:val="singleLevel"/>
    <w:tmpl w:val="0000000C"/>
    <w:name w:val="WW8Num12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10">
    <w:nsid w:val="0000000D"/>
    <w:multiLevelType w:val="singleLevel"/>
    <w:tmpl w:val="0000000D"/>
    <w:name w:val="WW8Num13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b/>
        <w:sz w:val="22"/>
        <w:szCs w:val="20"/>
        <w:lang w:val="cs-CZ"/>
      </w:rPr>
    </w:lvl>
  </w:abstractNum>
  <w:abstractNum w:abstractNumId="12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735"/>
        </w:tabs>
        <w:ind w:left="735" w:hanging="360"/>
      </w:pPr>
      <w:rPr>
        <w:rFonts w:eastAsia="Times New Roman" w:cs="Times New Roman"/>
        <w:b/>
        <w:sz w:val="22"/>
        <w:szCs w:val="20"/>
        <w:lang w:val="sk-SK"/>
      </w:rPr>
    </w:lvl>
  </w:abstractNum>
  <w:abstractNum w:abstractNumId="13">
    <w:nsid w:val="00000010"/>
    <w:multiLevelType w:val="multilevel"/>
    <w:tmpl w:val="00000010"/>
    <w:name w:val="WW8Num1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Symbol"/>
        <w:sz w:val="22"/>
        <w:szCs w:val="20"/>
        <w:lang w:val="sk-SK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nsid w:val="00000011"/>
    <w:multiLevelType w:val="multi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A2EEA"/>
    <w:rsid w:val="00064F3E"/>
    <w:rsid w:val="00184305"/>
    <w:rsid w:val="0049674C"/>
    <w:rsid w:val="006A2EEA"/>
    <w:rsid w:val="00F728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2EE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1">
    <w:name w:val="heading 1"/>
    <w:basedOn w:val="Normlny"/>
    <w:next w:val="Normlny"/>
    <w:link w:val="Nadpis1Char"/>
    <w:qFormat/>
    <w:rsid w:val="006A2EEA"/>
    <w:pPr>
      <w:keepNext/>
      <w:numPr>
        <w:numId w:val="2"/>
      </w:numPr>
      <w:outlineLvl w:val="0"/>
    </w:pPr>
    <w:rPr>
      <w:b/>
      <w:sz w:val="24"/>
      <w:lang w:val="sk-SK"/>
    </w:rPr>
  </w:style>
  <w:style w:type="paragraph" w:styleId="Nadpis2">
    <w:name w:val="heading 2"/>
    <w:basedOn w:val="Normlny"/>
    <w:next w:val="Normlny"/>
    <w:link w:val="Nadpis2Char"/>
    <w:qFormat/>
    <w:rsid w:val="006A2EEA"/>
    <w:pPr>
      <w:keepNext/>
      <w:numPr>
        <w:ilvl w:val="1"/>
        <w:numId w:val="2"/>
      </w:numPr>
      <w:outlineLvl w:val="1"/>
    </w:pPr>
    <w:rPr>
      <w:i/>
      <w:sz w:val="22"/>
      <w:lang w:val="sk-SK"/>
    </w:rPr>
  </w:style>
  <w:style w:type="paragraph" w:styleId="Nadpis3">
    <w:name w:val="heading 3"/>
    <w:basedOn w:val="Normlny"/>
    <w:next w:val="Normlny"/>
    <w:link w:val="Nadpis3Char"/>
    <w:qFormat/>
    <w:rsid w:val="006A2EEA"/>
    <w:pPr>
      <w:keepNext/>
      <w:numPr>
        <w:ilvl w:val="2"/>
        <w:numId w:val="2"/>
      </w:numPr>
      <w:jc w:val="center"/>
      <w:outlineLvl w:val="2"/>
    </w:pPr>
    <w:rPr>
      <w:b/>
      <w:sz w:val="22"/>
      <w:lang w:val="sk-SK"/>
    </w:rPr>
  </w:style>
  <w:style w:type="paragraph" w:styleId="Nadpis4">
    <w:name w:val="heading 4"/>
    <w:basedOn w:val="Normlny"/>
    <w:next w:val="Normlny"/>
    <w:link w:val="Nadpis4Char"/>
    <w:qFormat/>
    <w:rsid w:val="006A2EEA"/>
    <w:pPr>
      <w:keepNext/>
      <w:numPr>
        <w:ilvl w:val="3"/>
        <w:numId w:val="2"/>
      </w:numPr>
      <w:ind w:left="360"/>
      <w:jc w:val="both"/>
      <w:outlineLvl w:val="3"/>
    </w:pPr>
    <w:rPr>
      <w:b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A2EEA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Nadpis2Char">
    <w:name w:val="Nadpis 2 Char"/>
    <w:basedOn w:val="Predvolenpsmoodseku"/>
    <w:link w:val="Nadpis2"/>
    <w:rsid w:val="006A2EEA"/>
    <w:rPr>
      <w:rFonts w:ascii="Times New Roman" w:eastAsia="Times New Roman" w:hAnsi="Times New Roman" w:cs="Times New Roman"/>
      <w:i/>
      <w:szCs w:val="20"/>
    </w:rPr>
  </w:style>
  <w:style w:type="character" w:customStyle="1" w:styleId="Nadpis3Char">
    <w:name w:val="Nadpis 3 Char"/>
    <w:basedOn w:val="Predvolenpsmoodseku"/>
    <w:link w:val="Nadpis3"/>
    <w:rsid w:val="006A2EEA"/>
    <w:rPr>
      <w:rFonts w:ascii="Times New Roman" w:eastAsia="Times New Roman" w:hAnsi="Times New Roman" w:cs="Times New Roman"/>
      <w:b/>
      <w:szCs w:val="20"/>
    </w:rPr>
  </w:style>
  <w:style w:type="character" w:customStyle="1" w:styleId="Nadpis4Char">
    <w:name w:val="Nadpis 4 Char"/>
    <w:basedOn w:val="Predvolenpsmoodseku"/>
    <w:link w:val="Nadpis4"/>
    <w:rsid w:val="006A2EEA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1345</Words>
  <Characters>7672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Kanova</dc:creator>
  <cp:lastModifiedBy>Slavka Kanova</cp:lastModifiedBy>
  <cp:revision>2</cp:revision>
  <dcterms:created xsi:type="dcterms:W3CDTF">2020-03-10T16:56:00Z</dcterms:created>
  <dcterms:modified xsi:type="dcterms:W3CDTF">2020-03-10T17:18:00Z</dcterms:modified>
</cp:coreProperties>
</file>