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254" w:rsidRPr="00396575" w:rsidRDefault="00610254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610254" w:rsidRDefault="00610254">
      <w:pPr>
        <w:pStyle w:val="Default"/>
        <w:spacing w:before="14" w:after="2"/>
        <w:rPr>
          <w:sz w:val="22"/>
          <w:szCs w:val="22"/>
        </w:rPr>
      </w:pPr>
    </w:p>
    <w:p w:rsidR="00610254" w:rsidRDefault="00610254">
      <w:pPr>
        <w:pStyle w:val="Default"/>
        <w:spacing w:before="14" w:after="2"/>
        <w:rPr>
          <w:sz w:val="22"/>
          <w:szCs w:val="22"/>
        </w:rPr>
      </w:pPr>
    </w:p>
    <w:p w:rsidR="00610254" w:rsidRPr="00396575" w:rsidRDefault="00610254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Obchodné meno:                  PALIVO - Impex, uhoľné sklady, s.r.o.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Sídlo:                                    Zvolenská cesta 21, Banská Bystrica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Právna forma.                       Spoločnosť s ručením obmedzeným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Dátum vzniku:                       02.09.1997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Hlavný predmet podnikania: Maloobchod a veľkoobchod s pevnými palivami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Subjekt verejného záujmu:   Spoločnosť nie je subjektom verejného záujmu (§ 2/14 ZoU)</w:t>
      </w: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Účtovné obdobie:                  Kalendárny rok 2019</w:t>
      </w:r>
    </w:p>
    <w:p w:rsidR="00610254" w:rsidRDefault="00610254">
      <w:pPr>
        <w:pStyle w:val="Default"/>
        <w:spacing w:before="14" w:after="2"/>
        <w:rPr>
          <w:sz w:val="22"/>
          <w:szCs w:val="22"/>
        </w:rPr>
      </w:pPr>
    </w:p>
    <w:p w:rsidR="00610254" w:rsidRDefault="00610254">
      <w:pPr>
        <w:pStyle w:val="Default"/>
        <w:spacing w:before="14" w:after="2"/>
      </w:pPr>
      <w:r>
        <w:rPr>
          <w:sz w:val="22"/>
          <w:szCs w:val="22"/>
        </w:rPr>
        <w:t>Účtovná jednotka spĺňa veľkostné podmienky na zatriedenie do veľkostnej skupiny - malá účtovná jednotka, preto zostavuje účtovnú závierku podľa metodiky pre túto veľkostnú skupinu (Opatrenie č. MF/23378/2014-74).</w:t>
      </w:r>
    </w:p>
    <w:p w:rsidR="00610254" w:rsidRDefault="00610254">
      <w:pPr>
        <w:pStyle w:val="Default"/>
        <w:spacing w:before="14" w:after="2"/>
        <w:rPr>
          <w:sz w:val="22"/>
          <w:szCs w:val="22"/>
        </w:rPr>
      </w:pPr>
    </w:p>
    <w:p w:rsidR="00610254" w:rsidRPr="00396575" w:rsidRDefault="00610254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Učtovná jednotka sa zaoberá predajom pevných paliv, predovšetkým hnedého a čierneho uhlia, brikiet, koksu, ale aj dreva. Okrajovo aj predajom štrkov a pieskov.</w:t>
      </w:r>
    </w:p>
    <w:p w:rsidR="00610254" w:rsidRPr="00396575" w:rsidRDefault="00610254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610254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0254" w:rsidRPr="00024A55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0254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10254" w:rsidRPr="00024A55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024A55" w:rsidRDefault="00610254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610254" w:rsidRPr="00396575" w:rsidRDefault="00610254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Riadna účtovná závierka</w:t>
      </w:r>
    </w:p>
    <w:p w:rsidR="00610254" w:rsidRPr="00396575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25.03.2019</w:t>
      </w:r>
    </w:p>
    <w:p w:rsidR="00610254" w:rsidRDefault="00610254">
      <w:pPr>
        <w:pStyle w:val="Default"/>
        <w:spacing w:before="14" w:after="2"/>
        <w:rPr>
          <w:sz w:val="20"/>
          <w:szCs w:val="20"/>
        </w:rPr>
      </w:pP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Štatutárnemu oránu, dozornému orgánu, alebo inému orgánu účtovnej jednotky neboli poskytnuté žiadne záruky, zabezpečenia a pôžičky, rovnako nebol majetok spoločnosti použitý na súkromné účely v bežnom období, ani v bezprostredne predchádzajúcom účtovnom období.</w:t>
      </w:r>
    </w:p>
    <w:p w:rsidR="00610254" w:rsidRPr="00C11FE3" w:rsidRDefault="00610254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610254" w:rsidRPr="00396575" w:rsidRDefault="00610254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SLOVPLYN s.r.o.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BGM - Impex, s.r.o.</w:t>
      </w:r>
    </w:p>
    <w:p w:rsidR="00610254" w:rsidRPr="00396575" w:rsidRDefault="00610254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Nenastali žiadne významné udalosti</w:t>
      </w:r>
    </w:p>
    <w:p w:rsidR="00610254" w:rsidRPr="00C11FE3" w:rsidRDefault="00610254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610254" w:rsidRPr="00396575" w:rsidRDefault="00610254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Účtovná závierka je zostavená za splnenia predpokladu, že účtovná jednotka bude nepretržite pokračovať vo svojej činnosti minimálne 12 mesiacov po závierkovom dni v zmysle § 7 ods.4 zákona o účtovníctve.</w:t>
      </w:r>
    </w:p>
    <w:p w:rsidR="00610254" w:rsidRPr="00396575" w:rsidRDefault="00610254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Počas účtovného obdobia neboli zmenené účtovné zásady a účtovné metódy, ktoré by mali vplyv na hodnotu majetku, záväzkov, vlastného imania a výsledku hospodárenia.</w:t>
      </w:r>
    </w:p>
    <w:p w:rsidR="00610254" w:rsidRDefault="00610254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610254" w:rsidRPr="00BF04BA" w:rsidRDefault="00610254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04B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352.5pt">
            <v:imagedata r:id="rId7" o:title=""/>
          </v:shape>
        </w:pict>
      </w:r>
    </w:p>
    <w:p w:rsidR="00610254" w:rsidRPr="00396575" w:rsidRDefault="00610254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 w:rsidR="00610254" w:rsidRDefault="00610254">
      <w:pPr>
        <w:pStyle w:val="Default"/>
        <w:spacing w:before="14" w:after="2"/>
        <w:rPr>
          <w:sz w:val="20"/>
          <w:szCs w:val="20"/>
        </w:rPr>
      </w:pPr>
    </w:p>
    <w:p w:rsidR="00610254" w:rsidRPr="00BF04BA" w:rsidRDefault="00610254">
      <w:pPr>
        <w:pStyle w:val="Default"/>
        <w:spacing w:before="14" w:after="2"/>
        <w:rPr>
          <w:sz w:val="20"/>
          <w:szCs w:val="20"/>
        </w:rPr>
      </w:pPr>
      <w:r w:rsidRPr="00BF04BA">
        <w:rPr>
          <w:sz w:val="20"/>
          <w:szCs w:val="20"/>
        </w:rPr>
        <w:pict>
          <v:shape id="_x0000_i1026" type="#_x0000_t75" style="width:453pt;height:95.25pt">
            <v:imagedata r:id="rId8" o:title=""/>
          </v:shape>
        </w:pic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používa rovnomerné odpisovanie dlhodobého majetku, daňové odpisy podľa zákona o dani z príjmov.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odpisuje jednotlivé veci, alebo relevantné súbory hnuteľných vecí. UJ nepoužíva komponentné odpisovanie častí majetku.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nepoužíva jednorázový odpis dlhodobého majetku z dôvodu trvalého zníženia hodnoty majetku (§21/5 PU).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nehmotného majetku pod 2.400,-€ so životnosťou nad jeden rok.(§13/2 PU)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hmotného majetku pod 1.700,-€ so životnosťou nad jeden rok.(§13/6 PU)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nepoužíva dobrovoľné odpisovanie technického zhodnotenia pod 1.700,-€ so životnosťou nad jeden rok.(§21/3 PU, §29/2 ZDP)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epoužíva dobrovoľnú kapitalizáciu úrokov do obstarávacej ceny odpisovaného dlhodobého hmotného majetku, ani nehmotného majetku (§ 34/1 PU, §35/2h PU)</w:t>
      </w:r>
    </w:p>
    <w:p w:rsidR="00610254" w:rsidRPr="00396575" w:rsidRDefault="00610254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Účtovná jednotka neúčtovala žiadne chyby začiatočných stavov súvahových účtov.</w:t>
      </w:r>
    </w:p>
    <w:p w:rsidR="00610254" w:rsidRPr="00C11FE3" w:rsidRDefault="00610254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610254" w:rsidRPr="00BF421A" w:rsidRDefault="00610254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610254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10254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610254" w:rsidRPr="00C9524D" w:rsidRDefault="006102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10254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487845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505299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37421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37421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74842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262177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37421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299598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263089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280543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7611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332852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340463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66451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66657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262177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262177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7817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137126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144943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154993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164836</w:t>
            </w:r>
          </w:p>
        </w:tc>
      </w:tr>
      <w:tr w:rsidR="00610254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2417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125963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135600</w:t>
            </w:r>
          </w:p>
        </w:tc>
      </w:tr>
    </w:tbl>
    <w:p w:rsidR="00610254" w:rsidRPr="00BF421A" w:rsidRDefault="00610254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610254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0254" w:rsidRPr="00C9524D" w:rsidRDefault="0061025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10254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10254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558846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574230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105876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115165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221041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176876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113096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289972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487845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505299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7405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460172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467577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49556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49762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176876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176876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7611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332852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340463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610254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2829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98674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106653</w:t>
            </w:r>
          </w:p>
        </w:tc>
      </w:tr>
      <w:tr w:rsidR="00610254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C9524D" w:rsidRDefault="00610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154993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164836</w:t>
            </w:r>
          </w:p>
        </w:tc>
      </w:tr>
    </w:tbl>
    <w:p w:rsidR="00610254" w:rsidRPr="00BF421A" w:rsidRDefault="00610254" w:rsidP="69CC8DE5">
      <w:pPr>
        <w:pStyle w:val="Title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Na základe hodnotenia predaja bola tvorená OP 15% pre 2 vybrané druhy tovarov.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610254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610254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610254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1779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1779</w:t>
            </w:r>
          </w:p>
        </w:tc>
      </w:tr>
      <w:tr w:rsidR="0061025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1779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1779</w:t>
            </w:r>
          </w:p>
        </w:tc>
      </w:tr>
    </w:tbl>
    <w:p w:rsidR="00610254" w:rsidRPr="00BF421A" w:rsidRDefault="00610254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610254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610254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610254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2734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1145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2355</w:t>
            </w:r>
          </w:p>
        </w:tc>
      </w:tr>
      <w:tr w:rsidR="0061025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2734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1145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2355</w:t>
            </w:r>
          </w:p>
        </w:tc>
      </w:tr>
    </w:tbl>
    <w:p w:rsidR="00610254" w:rsidRPr="00BF421A" w:rsidRDefault="00610254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610254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610254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13659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4473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4473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-2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844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13539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18976</w:t>
            </w:r>
          </w:p>
        </w:tc>
      </w:tr>
    </w:tbl>
    <w:p w:rsidR="00610254" w:rsidRPr="00BF421A" w:rsidRDefault="00610254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61025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1907</w:t>
            </w:r>
          </w:p>
        </w:tc>
      </w:tr>
      <w:tr w:rsidR="0061025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61025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1914</w:t>
            </w:r>
          </w:p>
        </w:tc>
      </w:tr>
    </w:tbl>
    <w:p w:rsidR="00610254" w:rsidRDefault="00610254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61025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1225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736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Default="00610254" w:rsidP="003C6FBF">
      <w:pPr>
        <w:pStyle w:val="Default"/>
        <w:rPr>
          <w:b/>
          <w:bCs/>
          <w:sz w:val="20"/>
          <w:szCs w:val="20"/>
        </w:rPr>
      </w:pPr>
    </w:p>
    <w:p w:rsidR="00610254" w:rsidRPr="00AD0049" w:rsidRDefault="00610254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610254" w:rsidRPr="00BF421A" w:rsidRDefault="00610254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610254" w:rsidRPr="00BF421A" w:rsidRDefault="00610254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Účtovná jednotka nemá záväzky so splatnosťou nad 5 rokov.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Účtovná jednotka nemá záväzky zabezpečené záložným právom, alebo iným spôsobom a nemala také ani v predchádzajúcom období.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Účtovná jednotka nemá vlastné akcie.</w:t>
      </w:r>
    </w:p>
    <w:p w:rsidR="00610254" w:rsidRPr="00BF421A" w:rsidRDefault="00610254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Hodnota vlastného imania účtovnej jednotky poklesla stratou v bezprostredne predchádzajúcom období.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Štruktúra je nasledovná: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Základné imanie                                          6.639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Ostatné kapitálové fondy                           22.500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Zákonný rezervý fond                                  5.918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Nerozdelený zisk minulých období            85.628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Neuhradená strata minulých období       - 10.024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Hospodársky výsledok v bežnom období    8.877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 xml:space="preserve">Vlastné imanie spolu                               119.538 </w:t>
      </w:r>
    </w:p>
    <w:p w:rsidR="00610254" w:rsidRPr="00BF421A" w:rsidRDefault="00610254" w:rsidP="000B4462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3 a"/>
        </w:smartTagPr>
        <w:r>
          <w:rPr>
            <w:rFonts w:ascii="Arial" w:hAnsi="Arial" w:cs="Arial"/>
            <w:sz w:val="20"/>
            <w:szCs w:val="20"/>
          </w:rPr>
          <w:t>3 a</w:t>
        </w:r>
      </w:smartTag>
      <w:r>
        <w:rPr>
          <w:rFonts w:ascii="Arial" w:hAnsi="Arial" w:cs="Arial"/>
          <w:sz w:val="20"/>
          <w:szCs w:val="20"/>
        </w:rPr>
        <w:t xml:space="preserve">)  o vysporiadaní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1025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  <w:tr w:rsidR="0061025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</w:tbl>
    <w:p w:rsidR="00610254" w:rsidRPr="00BF421A" w:rsidRDefault="00610254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610254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610254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610254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610254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BF421A" w:rsidRDefault="00610254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610254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610254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610254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 w:rsidTr="00BF04B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BF421A" w:rsidRDefault="00610254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61025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71521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86743</w:t>
            </w:r>
          </w:p>
        </w:tc>
      </w:tr>
      <w:tr w:rsidR="0061025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70535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85568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353476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546700</w:t>
            </w:r>
          </w:p>
        </w:tc>
      </w:tr>
      <w:tr w:rsidR="0061025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105242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165583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248234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381117</w:t>
            </w:r>
          </w:p>
        </w:tc>
      </w:tr>
    </w:tbl>
    <w:p w:rsidR="00610254" w:rsidRPr="00BF421A" w:rsidRDefault="00610254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1025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1452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318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318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595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1176</w:t>
            </w:r>
          </w:p>
        </w:tc>
      </w:tr>
    </w:tbl>
    <w:p w:rsidR="00610254" w:rsidRPr="00BF421A" w:rsidRDefault="00610254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1025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0254" w:rsidRPr="00024A55" w:rsidRDefault="00610254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610254" w:rsidRPr="00024A55" w:rsidRDefault="00610254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024A55" w:rsidRDefault="00610254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024A55" w:rsidRDefault="00610254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10254" w:rsidRPr="00024A5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0254" w:rsidRPr="00024A55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kontokorent 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19.12.2023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100000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0254" w:rsidRPr="00024A55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BF421A" w:rsidRDefault="00610254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1025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610254" w:rsidRPr="00024A55" w:rsidRDefault="00610254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0254" w:rsidRPr="00024A55" w:rsidRDefault="00610254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024A55" w:rsidRDefault="00610254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0254" w:rsidRPr="00024A55" w:rsidRDefault="00610254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úver 16/30374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29.05.2019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úver 16/30358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23.05.2019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5620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5620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5620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10254" w:rsidRPr="00024A55" w:rsidRDefault="00610254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10254" w:rsidRPr="00024A55" w:rsidRDefault="00610254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F.Gábriš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31.8.2020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BF421A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610254" w:rsidRPr="00BF421A" w:rsidRDefault="00610254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10254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8B7F75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610254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8B7F75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610254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47241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70535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15691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85568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5471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3437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9943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8B7F75" w:rsidRDefault="00610254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52712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77754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19128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95511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AD0049" w:rsidRDefault="00610254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610254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61025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19658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26139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541253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721666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79213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70365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640124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818171</w:t>
            </w:r>
          </w:p>
        </w:tc>
      </w:tr>
    </w:tbl>
    <w:p w:rsidR="00610254" w:rsidRPr="00BF421A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610254" w:rsidRPr="00BF421A" w:rsidRDefault="00610254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610254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610254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610254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610254" w:rsidRPr="00BF421A" w:rsidRDefault="00610254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610254" w:rsidRPr="00AD0049" w:rsidRDefault="00610254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610254" w:rsidRDefault="00610254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610254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opravy a udržiavanie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2282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17210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právne, účtovné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11820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16822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11360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25035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spoje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6198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4723</w:t>
            </w:r>
          </w:p>
        </w:tc>
      </w:tr>
      <w:tr w:rsidR="00610254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BF421A" w:rsidRDefault="00610254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610254" w:rsidRPr="00EB4DFE" w:rsidRDefault="00610254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Iné významné náklady z hospodárskej činnosti účtovná jednotka nemá.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610254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predaný tovar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399102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517070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spotr.mat, energie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37625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52817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53243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87917</w:t>
            </w:r>
          </w:p>
        </w:tc>
      </w:tr>
      <w:tr w:rsidR="00610254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39779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77169</w:t>
            </w:r>
          </w:p>
        </w:tc>
      </w:tr>
      <w:tr w:rsidR="00610254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poistenie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9276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12376</w:t>
            </w:r>
          </w:p>
        </w:tc>
      </w:tr>
    </w:tbl>
    <w:p w:rsidR="00610254" w:rsidRPr="00BF421A" w:rsidRDefault="00610254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610254" w:rsidRDefault="00610254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finančných nákladov a celková suma kurzových strát, osobitne sa uvádza suma kurzových strát účtovaná ku dňu, ku ktorému sa zostavuje účtovná závierka</w:t>
      </w:r>
      <w:r>
        <w:rPr>
          <w:b/>
          <w:bCs/>
          <w:sz w:val="20"/>
          <w:szCs w:val="20"/>
        </w:rPr>
        <w:t xml:space="preserve"> – 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61025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997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1249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úroky kontokorent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4631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4566</w:t>
            </w:r>
          </w:p>
        </w:tc>
      </w:tr>
      <w:tr w:rsidR="0061025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úroky z leasingu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5599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4848</w:t>
            </w:r>
          </w:p>
        </w:tc>
      </w:tr>
      <w:tr w:rsidR="00610254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610254" w:rsidRPr="00BF421A" w:rsidRDefault="00610254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610254" w:rsidRPr="00AD0049" w:rsidRDefault="00610254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610254" w:rsidRPr="00BF421A" w:rsidRDefault="00610254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1025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610254" w:rsidRPr="00A82361" w:rsidRDefault="00610254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61025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16321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5865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3427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67917,06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14263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96032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20167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-48794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-10247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-26238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-5510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7443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7443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15888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610254" w:rsidRPr="00AD0049" w:rsidRDefault="00610254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Štatutárny orgán - konateľ, mal v roku 2019 výhradne príjem zo starobného dôchodku.</w:t>
      </w:r>
    </w:p>
    <w:p w:rsidR="00610254" w:rsidRPr="00AD0049" w:rsidRDefault="00610254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So spriaznenou UJ Slovplyn, s.r.o. má účtovná jednotka  prenájom kancelárie a prijíma od firmy Slovplyn faktúry za náklady na dodávku energií a vody, upratovanie počas choroby upratovačky.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Jednorázový predaj osobného vozidla.</w:t>
      </w:r>
    </w:p>
    <w:p w:rsidR="00610254" w:rsidRDefault="00610254">
      <w:pPr>
        <w:pStyle w:val="Default"/>
        <w:spacing w:before="14" w:after="2"/>
        <w:rPr>
          <w:sz w:val="20"/>
          <w:szCs w:val="20"/>
        </w:rPr>
      </w:pP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 xml:space="preserve">So spriaznenou UJ BGM - impex, s.r.o. má účtovná jednotka dohodnutý nájom priestorov.  BGM - impex, s.r.o. prenajíma účtovnej jednotke podľa potreby nakladač.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UJ prevzala od BGM - impex, s.r.o. leasing vozidla.</w:t>
      </w:r>
    </w:p>
    <w:p w:rsidR="00610254" w:rsidRDefault="00610254">
      <w:pPr>
        <w:pStyle w:val="Default"/>
        <w:spacing w:before="14" w:after="2"/>
        <w:rPr>
          <w:sz w:val="20"/>
          <w:szCs w:val="20"/>
        </w:rPr>
      </w:pPr>
    </w:p>
    <w:p w:rsidR="00610254" w:rsidRPr="00AD0049" w:rsidRDefault="00610254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610254" w:rsidRDefault="00610254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mohli ovplyvniť hospodárenie účtovnej jednotky v nasledovnom období.</w:t>
      </w:r>
    </w:p>
    <w:p w:rsidR="00610254" w:rsidRPr="00AD0049" w:rsidRDefault="00610254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61025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61025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61025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8877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0254" w:rsidRDefault="00610254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10254" w:rsidRDefault="00610254" w:rsidP="00BF04BA">
      <w:pPr>
        <w:rPr>
          <w:lang w:eastAsia="sk-SK"/>
        </w:rPr>
      </w:pPr>
    </w:p>
    <w:p w:rsidR="00610254" w:rsidRDefault="00610254" w:rsidP="00BF04BA">
      <w:pPr>
        <w:rPr>
          <w:lang w:eastAsia="sk-SK"/>
        </w:rPr>
      </w:pPr>
    </w:p>
    <w:p w:rsidR="00610254" w:rsidRDefault="00610254" w:rsidP="00BF04BA">
      <w:pPr>
        <w:rPr>
          <w:lang w:eastAsia="sk-SK"/>
        </w:rPr>
      </w:pPr>
    </w:p>
    <w:p w:rsidR="00610254" w:rsidRDefault="00610254" w:rsidP="00BF04BA">
      <w:pPr>
        <w:rPr>
          <w:lang w:eastAsia="sk-SK"/>
        </w:rPr>
      </w:pPr>
    </w:p>
    <w:p w:rsidR="00610254" w:rsidRPr="00BF04BA" w:rsidRDefault="00610254" w:rsidP="00BF04BA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610254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0254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254" w:rsidRPr="00A82361" w:rsidRDefault="00610254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-38176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-38176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  <w:tr w:rsidR="0061025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610254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254" w:rsidRPr="00A82361" w:rsidRDefault="00610254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10254" w:rsidRDefault="00610254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0254" w:rsidRDefault="00610254"/>
    <w:sectPr w:rsidR="00610254" w:rsidSect="00BF04BA">
      <w:headerReference w:type="default" r:id="rId9"/>
      <w:footerReference w:type="default" r:id="rId10"/>
      <w:pgSz w:w="11906" w:h="16838"/>
      <w:pgMar w:top="1417" w:right="1417" w:bottom="1079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254" w:rsidRDefault="00610254" w:rsidP="00107589">
      <w:pPr>
        <w:spacing w:after="0" w:line="240" w:lineRule="auto"/>
      </w:pPr>
      <w:r>
        <w:separator/>
      </w:r>
    </w:p>
  </w:endnote>
  <w:endnote w:type="continuationSeparator" w:id="0">
    <w:p w:rsidR="00610254" w:rsidRDefault="006102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254" w:rsidRPr="003D38D7" w:rsidRDefault="00610254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15</w:t>
      </w:r>
    </w:fldSimple>
  </w:p>
  <w:p w:rsidR="00610254" w:rsidRDefault="0061025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254" w:rsidRDefault="00610254" w:rsidP="00107589">
      <w:pPr>
        <w:spacing w:after="0" w:line="240" w:lineRule="auto"/>
      </w:pPr>
      <w:r>
        <w:separator/>
      </w:r>
    </w:p>
  </w:footnote>
  <w:footnote w:type="continuationSeparator" w:id="0">
    <w:p w:rsidR="00610254" w:rsidRDefault="006102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10254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10254" w:rsidRDefault="00610254">
          <w:pPr>
            <w:spacing w:after="2"/>
          </w:pPr>
          <w:r>
            <w:t>5</w:t>
          </w:r>
        </w:p>
      </w:tc>
    </w:tr>
  </w:tbl>
  <w:p w:rsidR="00610254" w:rsidRDefault="0061025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10254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B40F9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5900"/>
    <w:rsid w:val="00BC0253"/>
    <w:rsid w:val="00BD3902"/>
    <w:rsid w:val="00BE0C23"/>
    <w:rsid w:val="00BE22A6"/>
    <w:rsid w:val="00BF04BA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26CB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0154B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620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15</Pages>
  <Words>2788</Words>
  <Characters>15895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2</cp:revision>
  <cp:lastPrinted>2013-12-05T12:47:00Z</cp:lastPrinted>
  <dcterms:created xsi:type="dcterms:W3CDTF">2020-03-10T14:00:00Z</dcterms:created>
  <dcterms:modified xsi:type="dcterms:W3CDTF">2020-03-10T14:00:00Z</dcterms:modified>
</cp:coreProperties>
</file>