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0DA6C2" w14:textId="77777777"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71C348D9" w14:textId="77777777"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14:paraId="6BCEAE0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14:paraId="72F6624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alebo zriaďovateľom účtovnej jednotky:</w:t>
      </w:r>
    </w:p>
    <w:p w14:paraId="1DB3975C" w14:textId="2693B80C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  <w:r w:rsidR="00087DB5">
        <w:rPr>
          <w:rFonts w:ascii="Arial" w:hAnsi="Arial" w:cs="Arial"/>
          <w:b/>
          <w:bCs/>
          <w:sz w:val="20"/>
          <w:szCs w:val="20"/>
        </w:rPr>
        <w:t xml:space="preserve">Bc. Patrícia </w:t>
      </w:r>
      <w:proofErr w:type="spellStart"/>
      <w:r w:rsidR="00087DB5">
        <w:rPr>
          <w:rFonts w:ascii="Arial" w:hAnsi="Arial" w:cs="Arial"/>
          <w:b/>
          <w:bCs/>
          <w:sz w:val="20"/>
          <w:szCs w:val="20"/>
        </w:rPr>
        <w:t>Karvaiová</w:t>
      </w:r>
      <w:proofErr w:type="spellEnd"/>
    </w:p>
    <w:p w14:paraId="0DC26BAF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14:paraId="76A9C215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14:paraId="69879198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14:paraId="10E958B3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14:paraId="62FC94C1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EE3A621" w14:textId="233E781D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Trvalý pobyt alebo </w:t>
      </w:r>
      <w:proofErr w:type="spellStart"/>
      <w:r>
        <w:rPr>
          <w:rFonts w:ascii="Arial" w:hAnsi="Arial" w:cs="Arial"/>
          <w:sz w:val="20"/>
          <w:szCs w:val="20"/>
        </w:rPr>
        <w:t>sídlo:</w:t>
      </w:r>
      <w:r w:rsidR="00087DB5">
        <w:rPr>
          <w:rFonts w:ascii="Arial" w:hAnsi="Arial" w:cs="Arial"/>
          <w:sz w:val="20"/>
          <w:szCs w:val="20"/>
        </w:rPr>
        <w:t>Hurbanova</w:t>
      </w:r>
      <w:proofErr w:type="spellEnd"/>
      <w:r w:rsidR="00087DB5">
        <w:rPr>
          <w:rFonts w:ascii="Arial" w:hAnsi="Arial" w:cs="Arial"/>
          <w:sz w:val="20"/>
          <w:szCs w:val="20"/>
        </w:rPr>
        <w:t xml:space="preserve"> 1103/29, 900 28 Ivanka pri Dunaji</w:t>
      </w:r>
    </w:p>
    <w:p w14:paraId="4E68F6AF" w14:textId="58642D2E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Dátum založenia alebo zriadenia účtovnej jednotky: </w:t>
      </w:r>
      <w:r w:rsidR="00087DB5">
        <w:rPr>
          <w:rFonts w:ascii="Arial" w:hAnsi="Arial" w:cs="Arial"/>
          <w:sz w:val="20"/>
          <w:szCs w:val="20"/>
        </w:rPr>
        <w:t>2.7.2018</w:t>
      </w:r>
    </w:p>
    <w:p w14:paraId="2BCC885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097599B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6"/>
        <w:gridCol w:w="3185"/>
        <w:gridCol w:w="2494"/>
      </w:tblGrid>
      <w:tr w:rsidR="004A0D61" w14:paraId="1732C583" w14:textId="77777777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56DA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5C20B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FFB2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A0D61" w14:paraId="402D92A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CFEADD" w14:textId="573A95E6" w:rsidR="006F3BC9" w:rsidRDefault="00B67E7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Ingrid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Karvaiová</w:t>
            </w:r>
            <w:proofErr w:type="spellEnd"/>
          </w:p>
          <w:p w14:paraId="7071E391" w14:textId="28018B0D"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343639" w14:textId="236CC3CA" w:rsidR="004A0D61" w:rsidRDefault="00B67E7A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podpredseda</w:t>
            </w:r>
          </w:p>
          <w:p w14:paraId="5A110EFC" w14:textId="17FAE76D"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8B11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5FA9F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4095E4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14:paraId="7BBEA18E" w14:textId="7F28BFC4" w:rsidR="002677B1" w:rsidRPr="00087DB5" w:rsidRDefault="00F8110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Spoločnosť</w:t>
      </w:r>
      <w:r w:rsidR="008E2F7F">
        <w:rPr>
          <w:rFonts w:ascii="Arial" w:hAnsi="Arial" w:cs="Arial"/>
          <w:b/>
          <w:bCs/>
          <w:sz w:val="20"/>
          <w:szCs w:val="20"/>
        </w:rPr>
        <w:t xml:space="preserve"> OZ</w:t>
      </w:r>
      <w:r w:rsidR="00087DB5">
        <w:rPr>
          <w:rFonts w:ascii="Arial" w:hAnsi="Arial" w:cs="Arial"/>
          <w:b/>
          <w:bCs/>
          <w:sz w:val="20"/>
          <w:szCs w:val="20"/>
        </w:rPr>
        <w:t xml:space="preserve"> Usmiate deti je </w:t>
      </w:r>
      <w:proofErr w:type="spellStart"/>
      <w:r w:rsidR="00087DB5">
        <w:rPr>
          <w:rFonts w:ascii="Arial" w:hAnsi="Arial" w:cs="Arial"/>
          <w:b/>
          <w:bCs/>
          <w:sz w:val="20"/>
          <w:szCs w:val="20"/>
        </w:rPr>
        <w:t>pomoc,rozvoj</w:t>
      </w:r>
      <w:proofErr w:type="spellEnd"/>
      <w:r w:rsidR="00087DB5">
        <w:rPr>
          <w:rFonts w:ascii="Arial" w:hAnsi="Arial" w:cs="Arial"/>
          <w:b/>
          <w:bCs/>
          <w:sz w:val="20"/>
          <w:szCs w:val="20"/>
        </w:rPr>
        <w:t xml:space="preserve"> a skvalitňovanie starostlivosti o </w:t>
      </w:r>
      <w:proofErr w:type="spellStart"/>
      <w:r w:rsidR="00087DB5">
        <w:rPr>
          <w:rFonts w:ascii="Arial" w:hAnsi="Arial" w:cs="Arial"/>
          <w:b/>
          <w:bCs/>
          <w:sz w:val="20"/>
          <w:szCs w:val="20"/>
        </w:rPr>
        <w:t>človeka,jeho</w:t>
      </w:r>
      <w:proofErr w:type="spellEnd"/>
      <w:r w:rsidR="00087DB5">
        <w:rPr>
          <w:rFonts w:ascii="Arial" w:hAnsi="Arial" w:cs="Arial"/>
          <w:b/>
          <w:bCs/>
          <w:sz w:val="20"/>
          <w:szCs w:val="20"/>
        </w:rPr>
        <w:t xml:space="preserve"> telo i ducha a vykonávanie sociálnych služieb orientovaných na podporu rodín s deťmi ako aj rodín v náročnej sociálnej situácii.</w:t>
      </w:r>
    </w:p>
    <w:p w14:paraId="5B48B833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0FCF60DC" w14:textId="77777777" w:rsidR="004A0D61" w:rsidRDefault="004A0D61" w:rsidP="002677B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/>
      </w:r>
    </w:p>
    <w:p w14:paraId="21C393B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6706AB5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druhu podnikateľskej činnosti, ak ju účtovná jednotka vykonáva:</w:t>
      </w:r>
    </w:p>
    <w:p w14:paraId="05E937D4" w14:textId="27ABA00F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</w:t>
      </w:r>
      <w:r w:rsidR="00F8110F">
        <w:rPr>
          <w:rFonts w:ascii="Arial" w:hAnsi="Arial" w:cs="Arial"/>
          <w:sz w:val="20"/>
          <w:szCs w:val="20"/>
        </w:rPr>
        <w:t>.............v roku 201</w:t>
      </w:r>
      <w:r w:rsidR="00087DB5">
        <w:rPr>
          <w:rFonts w:ascii="Arial" w:hAnsi="Arial" w:cs="Arial"/>
          <w:sz w:val="20"/>
          <w:szCs w:val="20"/>
        </w:rPr>
        <w:t>9</w:t>
      </w:r>
      <w:r w:rsidR="00F8110F">
        <w:rPr>
          <w:rFonts w:ascii="Arial" w:hAnsi="Arial" w:cs="Arial"/>
          <w:sz w:val="20"/>
          <w:szCs w:val="20"/>
        </w:rPr>
        <w:t xml:space="preserve"> účtovná jednotka nevykonávala podnikateľskú činnosť.</w:t>
      </w:r>
    </w:p>
    <w:p w14:paraId="5F0F6B1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D8C88ED" w14:textId="4D384950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  <w:r w:rsidR="008E2F7F"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97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2524"/>
        <w:gridCol w:w="2674"/>
      </w:tblGrid>
      <w:tr w:rsidR="004A0D61" w14:paraId="76A78D05" w14:textId="77777777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ED0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2BD66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DF11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0F9EA7E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9EE7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9DB8E0" w14:textId="5951C6C0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A2FF5" w14:textId="31429A0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1B1681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9BA02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BFF9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6819C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D4C874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420B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8C45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B0CA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6D799CD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EF140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F100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77AA9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34237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342605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14:paraId="6476624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.....účtovná jednot</w:t>
      </w:r>
      <w:r w:rsidR="00625E18">
        <w:rPr>
          <w:rFonts w:ascii="Arial" w:hAnsi="Arial" w:cs="Arial"/>
          <w:sz w:val="20"/>
          <w:szCs w:val="20"/>
        </w:rPr>
        <w:t xml:space="preserve">ka nie je </w:t>
      </w:r>
      <w:proofErr w:type="spellStart"/>
      <w:r w:rsidR="00625E18">
        <w:rPr>
          <w:rFonts w:ascii="Arial" w:hAnsi="Arial" w:cs="Arial"/>
          <w:sz w:val="20"/>
          <w:szCs w:val="20"/>
        </w:rPr>
        <w:t>zriadovateľom</w:t>
      </w:r>
      <w:proofErr w:type="spellEnd"/>
      <w:r w:rsidR="00625E18">
        <w:rPr>
          <w:rFonts w:ascii="Arial" w:hAnsi="Arial" w:cs="Arial"/>
          <w:sz w:val="20"/>
          <w:szCs w:val="20"/>
        </w:rPr>
        <w:t xml:space="preserve"> inej účtovnej jednotky.</w:t>
      </w:r>
    </w:p>
    <w:p w14:paraId="2CA485D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EAEAF3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E83C5D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II. Informácie o účtovných zásadách a účtovných metódach</w:t>
      </w:r>
    </w:p>
    <w:p w14:paraId="3049972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239A3E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4A0D61" w14:paraId="3B6E795F" w14:textId="77777777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51360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E934A7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D9F5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0F67EE1" w14:textId="5A1D02C4" w:rsidR="00FA63C6" w:rsidRDefault="00FA63C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4A0D61">
              <w:rPr>
                <w:rFonts w:ascii="Arial" w:hAnsi="Arial" w:cs="Arial"/>
                <w:sz w:val="20"/>
                <w:szCs w:val="20"/>
              </w:rPr>
              <w:t>ie</w:t>
            </w:r>
          </w:p>
        </w:tc>
      </w:tr>
    </w:tbl>
    <w:p w14:paraId="18330044" w14:textId="7BFE83B8" w:rsidR="004A0D61" w:rsidRDefault="00FA63C6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Účtovná jednotka vykázala v roku 2019 čistú stratu 906,25Eur.</w:t>
      </w:r>
    </w:p>
    <w:p w14:paraId="779DE08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14:paraId="7EBAB0B7" w14:textId="77777777" w:rsidR="002677B1" w:rsidRDefault="00625E1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 metódy a všeobecné účtovné zásady Spoločnosť aplikovala konzistentne s predchádzajúcim účtovným obdobím.</w:t>
      </w:r>
    </w:p>
    <w:p w14:paraId="5B1A666C" w14:textId="77777777"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0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6"/>
        <w:gridCol w:w="3155"/>
        <w:gridCol w:w="2404"/>
      </w:tblGrid>
      <w:tr w:rsidR="004A0D61" w14:paraId="527E10BE" w14:textId="77777777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8268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A2AE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DE7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vplyvu na príslušnú zložku bilancie</w:t>
            </w:r>
          </w:p>
        </w:tc>
      </w:tr>
      <w:tr w:rsidR="004A0D61" w14:paraId="0BE6152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5183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F1C5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E58E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C539E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D4A2AA0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14:paraId="51523DA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nehmotný majetok obstaraný kúpou - nemala</w:t>
      </w:r>
    </w:p>
    <w:p w14:paraId="5B14F1E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dlhodobý nehmotný majetok obstaraný vlastnou činnosťou - nemala</w:t>
      </w:r>
    </w:p>
    <w:p w14:paraId="4D9240BB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dlhodobý nehmotný majetok obstaraný iným spôsobom - nemala</w:t>
      </w:r>
    </w:p>
    <w:p w14:paraId="7ECA16C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dlhodobý hmotný majetok obstaraný kúpou - nemala</w:t>
      </w:r>
    </w:p>
    <w:p w14:paraId="29D8D01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dlhodobý hmotný majetok obstaraný vlastnou činnosťou - nemala</w:t>
      </w:r>
    </w:p>
    <w:p w14:paraId="7DB50A9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dlhodobý hmotný majetok obstaraný iným spôsobom - nemala</w:t>
      </w:r>
    </w:p>
    <w:p w14:paraId="2564B1E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dlhodobý finančný majetok - nemala</w:t>
      </w:r>
    </w:p>
    <w:p w14:paraId="2308C900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h) zásoby obstarané kúpou - nemala</w:t>
      </w:r>
    </w:p>
    <w:p w14:paraId="2313CAA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i) zásoby vytvorené vlastnou činnosťou - nemala</w:t>
      </w:r>
    </w:p>
    <w:p w14:paraId="4953729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j) zásoby obstarané iným spôsobom - nemala</w:t>
      </w:r>
    </w:p>
    <w:p w14:paraId="215EFA1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k) pohľadávky - menovitá hodnota</w:t>
      </w:r>
    </w:p>
    <w:p w14:paraId="53AD474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l) krátkodobý finančný majetok - menovitá hodnota</w:t>
      </w:r>
    </w:p>
    <w:p w14:paraId="39936EF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časové rozlíšenie na strane aktív - nemala</w:t>
      </w:r>
    </w:p>
    <w:p w14:paraId="6814D83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n) záväzky vrátane rezerv, dlhopisov, pôžičiek a úverov - obstarávacia cena</w:t>
      </w:r>
    </w:p>
    <w:p w14:paraId="02B791B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o) časové rozlíšenie na strane pasív - nemala</w:t>
      </w:r>
    </w:p>
    <w:p w14:paraId="575D19B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p) deriváty - nemala</w:t>
      </w:r>
    </w:p>
    <w:p w14:paraId="29B0DA0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r) majetok a záväzky zabezpečené derivátmi - nemala</w:t>
      </w:r>
    </w:p>
    <w:p w14:paraId="00A906C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F75B7A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4A0D61" w14:paraId="62EBE4BE" w14:textId="77777777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13D78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FB16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59D1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7C7E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A0D61" w14:paraId="7BD656D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B33D5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5172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50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EA2B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CDA38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14:paraId="3407925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Zásady pre zohľadnenie zníženia hodnoty majetku</w:t>
      </w:r>
      <w:r w:rsidR="00625E18">
        <w:rPr>
          <w:rFonts w:ascii="Arial" w:hAnsi="Arial" w:cs="Arial"/>
          <w:sz w:val="20"/>
          <w:szCs w:val="20"/>
        </w:rPr>
        <w:t>...účtovná jednotka nemá náplň k uvedenej položke.</w:t>
      </w:r>
    </w:p>
    <w:p w14:paraId="2184F536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14:paraId="04BFCC8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14:paraId="4D16C59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III. Informácie, ktoré dopĺňajú a vysvetľujú v súvahe</w:t>
      </w:r>
    </w:p>
    <w:p w14:paraId="7DA7FF0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0F0D94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Stav a pohyb dlhodobého nehmotného majetku a dlhodobého hmotného majetku za bežné účtovné obdobie</w:t>
      </w:r>
    </w:p>
    <w:p w14:paraId="22CCA2A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5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67"/>
        <w:gridCol w:w="1354"/>
        <w:gridCol w:w="1203"/>
        <w:gridCol w:w="1083"/>
        <w:gridCol w:w="1143"/>
        <w:gridCol w:w="1324"/>
        <w:gridCol w:w="1354"/>
        <w:gridCol w:w="602"/>
      </w:tblGrid>
      <w:tr w:rsidR="004A0D61" w14:paraId="1CA85369" w14:textId="77777777">
        <w:trPr>
          <w:trHeight w:val="114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88D86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2CB4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9E015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A5710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EE8D0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A65F0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85CA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6FC4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 w14:paraId="5F99C0F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498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 w14:paraId="0E65A225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8D0E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7640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507B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66AB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81FE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BE63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6A85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EED6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2724C1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A1B3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3DD0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36F1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8E65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9B1E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6A04D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49835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0F13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409262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E771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8B415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57535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61B0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7F29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52B89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1417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A4C2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CAAB66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A5F4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69D0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F22AC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FA7B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B159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C6CE5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6F3A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E979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D54C071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5586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C407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026DD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CFC6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B6B0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50E1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6B0EA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1F002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541467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7695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Oprávky</w:t>
            </w:r>
          </w:p>
        </w:tc>
      </w:tr>
      <w:tr w:rsidR="004A0D61" w14:paraId="1578CA6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8741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B10D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1EA9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063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1E2F4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9BC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6E2B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3E87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96CA8D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8E63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3E8C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25E14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F2E9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EC191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C9D3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792B5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07DF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A1EAAE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6511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1CB6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D505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3D628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FB0AD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DC0D4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5828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9C6D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6B0000D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FB55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BA3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B35E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8F8AC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CACB8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FDE5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10AE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7BA68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325748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ED45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 w14:paraId="6BB0EA6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47E9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84F8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EBEA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4449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8125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5A53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045F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78C88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1D7369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D87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2CD8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3526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1C8F8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B400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339E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175C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B1820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D8D05B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6211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4027D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45AE6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FDDC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C4F5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CCF5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A22E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7AC96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42A7480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188E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8E326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30788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BB3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75BA0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EFA1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7CD96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D6C8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41BC6C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4487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 w14:paraId="1F65DFB8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5B52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248D5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EFE2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9C75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0F0B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F07A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5587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00CC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2EA1E7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4451A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CB21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9921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780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18A9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7F108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A227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F9597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9ECAB0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D2A28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5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023"/>
        <w:gridCol w:w="1053"/>
        <w:gridCol w:w="1023"/>
        <w:gridCol w:w="722"/>
        <w:gridCol w:w="1264"/>
        <w:gridCol w:w="722"/>
        <w:gridCol w:w="963"/>
        <w:gridCol w:w="842"/>
        <w:gridCol w:w="782"/>
        <w:gridCol w:w="812"/>
        <w:gridCol w:w="752"/>
        <w:gridCol w:w="572"/>
      </w:tblGrid>
      <w:tr w:rsidR="004A0D61" w14:paraId="4A5A6A5C" w14:textId="77777777">
        <w:trPr>
          <w:trHeight w:val="1140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B1BE5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DF799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7ED5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diela a zbierky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68325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60EFE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vecí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F594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Dopr.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prostr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7046F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celky trvalých porastov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F539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683E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DEEE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522B0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na DHM</w:t>
            </w: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492D4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 w14:paraId="2106F81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AF316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 w14:paraId="402EB64F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6747C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90EC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F7F92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EFEE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4B4D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9567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B626C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BB36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E7F4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6F46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DC0E0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31C3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27B0BA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4DB5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FDFB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A5548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8A6F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A4F7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733C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9AE2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A369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C98B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2B933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BDD6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28ACD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79762F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7A8F7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DF5A0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D40B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8909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F97B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FD385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7B6E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1810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FEF2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60CB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3DF1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352A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C1A367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D107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2EC5C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5735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70F4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E2BB0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D4B3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AB50B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5B27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B579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BD15A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465A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BDA1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2D2D441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931B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6728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3C47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4B78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11E65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ECD8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FB52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5250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98C0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DDBB4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5E79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13A3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312191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582A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4A0D61" w14:paraId="5D2ED92E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5A915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861FE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82B95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CD89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E8D4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E7D8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82D91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E5B6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4A24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187C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2DA5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F683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234138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4E9EA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28C6C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DB76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1A35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F5026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AC8B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2180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0835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B418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4C9B7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45D5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DFF9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025E91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E3F0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46AF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8A93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0D69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4FB0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F20C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990EB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5701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93F3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B621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E29C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4831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E78F492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CDC9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8867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2C7B9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E5EA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D2A7E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80245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E9B6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DC0E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E0DA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E67D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217A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11D08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B7C93A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B941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 w14:paraId="0D4611AB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9B6C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25C35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2B7C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1B78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BA3BD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573E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8B45F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9178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7C83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27E43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6A937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A8A17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AC3FAC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087A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00731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C5BB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7B9B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4CCF2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B459B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3C5E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2C471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B0608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74CC3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CBA01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9761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98BF99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803B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2C35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CCE3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0570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72D6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50F4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6CD6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21F3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4490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3BA9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4ADDB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29B18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4EE70AD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2A0C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F798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B59AC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FF149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C4BD7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A5605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6CADF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5B7CF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D67A4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1D14F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BAEDA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CCF6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D7F298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55BC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 w14:paraId="7919F630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96A7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26126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DA61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FA30B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2C1E0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88867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BB5F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F73D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B7C5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4DAD6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34C0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884DB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4E34608" w14:textId="77777777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67CA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A191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2821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69A2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E4C18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E13F7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BC55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F6F8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679B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383BF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2694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6E634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024CF6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94F721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Prehľad dlhodobého majetku, na ktorý je zriadené záložné právo a dlhodobého majetku, pri ktorom má účtovná jednotka obmedzené právo s ním nakladať</w:t>
      </w:r>
    </w:p>
    <w:p w14:paraId="27D834B8" w14:textId="77777777"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nemá zriadené záložné právo k dlhodobému majetku.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4A0D61" w14:paraId="2BD87C33" w14:textId="77777777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B4D5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81C11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A0D61" w14:paraId="57EE683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216DE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81BAF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F1EC5A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21526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2673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0F74E9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91909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5443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B7FF88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E074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A69F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6E3E0B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4EEE2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a výška poistenia dlhodobého majetku</w:t>
      </w:r>
    </w:p>
    <w:p w14:paraId="2E135D48" w14:textId="77777777"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Učtovná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jednotka nemá uzavreté zmluvy na poistenie dlhodobého majetku.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4A0D61" w14:paraId="0D06EDB1" w14:textId="77777777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E6A7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688B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753C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4A0D61" w14:paraId="6925786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D9497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E4FE0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12BA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89824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F57BCB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Štruktúra dlhodobého finančného majetku</w:t>
      </w:r>
    </w:p>
    <w:p w14:paraId="63F00ABA" w14:textId="77777777"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Účtovná jednotka nevlastní dlhodobý finančný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majetok,nevlastní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podiely na iných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účt.jednotkách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</w:t>
      </w:r>
    </w:p>
    <w:tbl>
      <w:tblPr>
        <w:tblW w:w="105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893"/>
        <w:gridCol w:w="1502"/>
        <w:gridCol w:w="1292"/>
        <w:gridCol w:w="1592"/>
        <w:gridCol w:w="1562"/>
        <w:gridCol w:w="1292"/>
        <w:gridCol w:w="1412"/>
      </w:tblGrid>
      <w:tr w:rsidR="004A0D61" w14:paraId="21C3B048" w14:textId="77777777">
        <w:trPr>
          <w:trHeight w:val="285"/>
        </w:trPr>
        <w:tc>
          <w:tcPr>
            <w:tcW w:w="18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D875C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spoločnosti</w:t>
            </w:r>
          </w:p>
        </w:tc>
        <w:tc>
          <w:tcPr>
            <w:tcW w:w="15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B6F4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5970D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A540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imania ku koncu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86504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 ku koncu</w:t>
            </w:r>
          </w:p>
        </w:tc>
      </w:tr>
      <w:tr w:rsidR="004A0D61" w14:paraId="53D68115" w14:textId="77777777">
        <w:tblPrEx>
          <w:tblCellSpacing w:w="-8" w:type="nil"/>
        </w:tblPrEx>
        <w:trPr>
          <w:trHeight w:val="735"/>
          <w:tblCellSpacing w:w="-8" w:type="nil"/>
        </w:trPr>
        <w:tc>
          <w:tcPr>
            <w:tcW w:w="18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4E7BD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2D8F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9D24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85764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7D6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C143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FFA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účtovného obdobia</w:t>
            </w:r>
          </w:p>
        </w:tc>
      </w:tr>
      <w:tr w:rsidR="004A0D61" w14:paraId="1BCB804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22F4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9CF1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2B177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F6C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50D6F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5363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0C25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042DE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062E80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Zmena jednotlivých položiek dlhodobého finančného majetku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61"/>
        <w:gridCol w:w="1322"/>
        <w:gridCol w:w="1322"/>
        <w:gridCol w:w="1232"/>
        <w:gridCol w:w="1232"/>
        <w:gridCol w:w="1232"/>
        <w:gridCol w:w="991"/>
        <w:gridCol w:w="1232"/>
        <w:gridCol w:w="631"/>
      </w:tblGrid>
      <w:tr w:rsidR="004A0D61" w14:paraId="01ED4831" w14:textId="77777777">
        <w:trPr>
          <w:trHeight w:val="1425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BB22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9E4DB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v ovládanej osobe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7831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s podstatným vplyvom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0D435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držané do splatnosti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DCC0E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Pôžičky podnikom v skupine a ostatné pôžičky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E18AD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finančný majetok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98AFB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finančného majetku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A470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3332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 w14:paraId="546E5CD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7330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 w14:paraId="648C43E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D13F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2DFA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B51C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E058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7070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4679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B7B8F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40C2A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77C34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D25AFA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14DF9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D256F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ECA5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58DE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A19B0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C539A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19AE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064A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91F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1BE4B1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F8E9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E7EF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7A8FF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1F1D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7894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BAC0F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89787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DFDBB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FD4EA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93D736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3413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AAE7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047F0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8ACB9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B1770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31696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6082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3E20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2741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B6865A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7FE08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451E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829F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E06D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6A90A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CF36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24C8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E7A8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09D8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9C2209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0FCE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 w14:paraId="5441842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8834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095B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BF7A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9873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A5C50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502F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FEB5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843D1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9CA4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6735EC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7599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B4705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45761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13A8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05BE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91E86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8EC39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F151F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244B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3E1882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8A00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050A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524F1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1D37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A647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CA96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AED1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26790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BE9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38DCB8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14B4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22FB4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0F9E7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0732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DC91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67C30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2D22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358C8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5D90E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631B11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C60EC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 w14:paraId="33AD410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4E16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272E7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E582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9CB7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F0CD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9B621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E5CE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0FCAD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E54C4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3B7EB6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36FC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04B3E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77B4F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612B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9C08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C4CD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6CC4B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3DE4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3300F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CE9DB0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E84700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výške tvorby, zníženia a zúčtovania opravných položiek k dlhodobému finančnému majetku a opis dôvodu ich tvorby, zníženia a</w:t>
      </w:r>
      <w:r w:rsidR="00B43DD8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zúčtovania</w:t>
      </w:r>
      <w:r w:rsidR="00B43DD8">
        <w:rPr>
          <w:rFonts w:ascii="Arial" w:hAnsi="Arial" w:cs="Arial"/>
          <w:b/>
          <w:bCs/>
          <w:sz w:val="20"/>
          <w:szCs w:val="20"/>
        </w:rPr>
        <w:t>......</w:t>
      </w:r>
      <w:r w:rsidR="00B43DD8">
        <w:rPr>
          <w:rFonts w:ascii="Arial" w:hAnsi="Arial" w:cs="Arial"/>
          <w:sz w:val="20"/>
          <w:szCs w:val="20"/>
        </w:rPr>
        <w:t>účtovná jednotka nemá náplň k uvedenej položke.</w:t>
      </w:r>
    </w:p>
    <w:p w14:paraId="59CACFE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4979BF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Prehľaď o významných položkách krátkodobého finančného majetku</w:t>
      </w:r>
    </w:p>
    <w:p w14:paraId="5746A5D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90"/>
        <w:gridCol w:w="3821"/>
        <w:gridCol w:w="2919"/>
      </w:tblGrid>
      <w:tr w:rsidR="004A0D61" w14:paraId="01F5CE72" w14:textId="77777777">
        <w:trPr>
          <w:trHeight w:val="450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5573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09E1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DDDE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A0D61" w14:paraId="2D68233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D91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2A8F2" w14:textId="0DB00BBA" w:rsidR="004A0D61" w:rsidRDefault="007B36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1064,57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A7F4D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915FAC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C93C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5F2BF6" w14:textId="2D52EAB3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266C5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F05C979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2633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Bežné bankové účty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E5BE74" w14:textId="6836959B" w:rsidR="004A0D61" w:rsidRDefault="007B36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298,43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C830D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B5864AC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0EF0F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 dobou viazanosti dlhšou ako jeden rok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FDF1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5D823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B834E6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1AF06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866C8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F26E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0A93B0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4400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A231E" w14:textId="17332C75" w:rsidR="004A0D61" w:rsidRDefault="007B36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1363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21FB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4A477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57A3BA54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7"/>
        <w:gridCol w:w="2557"/>
        <w:gridCol w:w="1685"/>
        <w:gridCol w:w="1655"/>
        <w:gridCol w:w="1956"/>
      </w:tblGrid>
      <w:tr w:rsidR="004A0D61" w14:paraId="4CFEC8BF" w14:textId="77777777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0012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930C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1F71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05C2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4B621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14:paraId="48E4E63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830A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FA51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DAAE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1BB8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3133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1BE581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1BA6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37FD9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09833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AE51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45C1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5F66EBD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4653D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BC8C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23754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571AF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1ED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A16E80A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3316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B607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FF739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03407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CC63A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DC06959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D0854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6A14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5232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11DE7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9052A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B12186B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96658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0EE7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89149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791A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BF2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3F9B1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732D6924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3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9"/>
        <w:gridCol w:w="2287"/>
        <w:gridCol w:w="3249"/>
        <w:gridCol w:w="1895"/>
      </w:tblGrid>
      <w:tr w:rsidR="004A0D61" w14:paraId="3202EB79" w14:textId="77777777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7753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9025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E6ACBD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BF9F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124F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A0D61" w14:paraId="0E579A71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0441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11CF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911E2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F742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7A0C63C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CA33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E375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EE87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801F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FCEF9A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1D3A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157B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E6A7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7E59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293A71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CD09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BF9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C444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5344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7DFDA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D783FB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9311FB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Prehľaď opravných položiek k</w:t>
      </w:r>
      <w:r w:rsidR="00B43DD8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zásobám</w:t>
      </w:r>
    </w:p>
    <w:p w14:paraId="6C9B1103" w14:textId="77777777"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netvorila v bežnom účtovnom období opravné položky k zásobám.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12"/>
      </w:tblGrid>
      <w:tr w:rsidR="004A0D61" w14:paraId="7C71CE16" w14:textId="77777777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8966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DEC0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B0D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B1043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A9C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FC62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4A0D61" w14:paraId="7BFAE3F1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C0ED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D30B4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4783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648C2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619A9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49EC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8A9343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079D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35B29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1846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04D3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DFD0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0160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B65193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45655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4CC2D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CB4D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11543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7EAB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34AB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738E65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5B75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836D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C979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0729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09ED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E5E96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6CA9B3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E99F7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96E4A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FC23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BDF5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3575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8A2C1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FA7F64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1688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474F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8D53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9825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3B17A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6604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0F3D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EB8517F" w14:textId="4F9579E9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Opis významných pohľadávok v nadväznosti na položky súvahy v členení na pohľadávky za hlavnú činnosť a podnikateľskú činnosť</w:t>
      </w:r>
      <w:r w:rsidR="00DA0471">
        <w:rPr>
          <w:rFonts w:ascii="Arial" w:hAnsi="Arial" w:cs="Arial"/>
          <w:sz w:val="20"/>
          <w:szCs w:val="20"/>
        </w:rPr>
        <w:t>....účtovná jednotka nevykazuje v účtovnej závierke k 31.decembru</w:t>
      </w:r>
      <w:r w:rsidR="007B368B">
        <w:rPr>
          <w:rFonts w:ascii="Arial" w:hAnsi="Arial" w:cs="Arial"/>
          <w:sz w:val="20"/>
          <w:szCs w:val="20"/>
        </w:rPr>
        <w:t>2019</w:t>
      </w:r>
      <w:r w:rsidR="00DA0471">
        <w:rPr>
          <w:rFonts w:ascii="Arial" w:hAnsi="Arial" w:cs="Arial"/>
          <w:sz w:val="20"/>
          <w:szCs w:val="20"/>
        </w:rPr>
        <w:t xml:space="preserve"> zostatok.</w:t>
      </w:r>
    </w:p>
    <w:p w14:paraId="301B7890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8ECF6D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9.</w:t>
      </w:r>
      <w:r>
        <w:rPr>
          <w:rFonts w:ascii="Arial" w:hAnsi="Arial" w:cs="Arial"/>
          <w:b/>
          <w:bCs/>
          <w:sz w:val="20"/>
          <w:szCs w:val="20"/>
        </w:rPr>
        <w:tab/>
        <w:t>Prehľad opravných položiek k</w:t>
      </w:r>
      <w:r w:rsidR="00DA047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pohľadávkam</w:t>
      </w:r>
    </w:p>
    <w:p w14:paraId="25C77239" w14:textId="77777777" w:rsidR="00DA0471" w:rsidRDefault="00DA047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Účtovná jednotka nevykazuje rizikové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pohľadávky,ku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ktorým by vytvárala opravné položky.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72"/>
      </w:tblGrid>
      <w:tr w:rsidR="004A0D61" w14:paraId="1AD46C32" w14:textId="77777777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75CAC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1E90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8466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53FA3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2328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49EB4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4A0D61" w14:paraId="7C742971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478CB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EE89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5D5F4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C83F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EEFB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3F678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6D848D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6CE1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DDDF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925B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69E22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1512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7B9A3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62FDDF6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F023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42AC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AF73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4B567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110B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2BDFA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38AF8C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30D7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088C0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10E2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8188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1B54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E4548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5B6F54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761C2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227FF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446B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939A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5F32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E8C3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EC549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376471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10.</w:t>
      </w:r>
      <w:r>
        <w:rPr>
          <w:rFonts w:ascii="Arial" w:hAnsi="Arial" w:cs="Arial"/>
          <w:b/>
          <w:bCs/>
          <w:sz w:val="20"/>
          <w:szCs w:val="20"/>
        </w:rPr>
        <w:tab/>
        <w:t>Prehľad pohľadávok do lehoty splatnosti a po lehote splatnosti</w:t>
      </w:r>
    </w:p>
    <w:p w14:paraId="7B918767" w14:textId="77777777" w:rsidR="00DA0471" w:rsidRDefault="00A711D3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</w:t>
      </w:r>
      <w:r w:rsidR="008C789F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jednotka nevykazuje pohľadávky do ani po lehote splatnosti.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95"/>
        <w:gridCol w:w="3335"/>
      </w:tblGrid>
      <w:tr w:rsidR="004A0D61" w14:paraId="1F526A57" w14:textId="77777777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4830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2E90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 w14:paraId="4AF985FA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6594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CED0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E5B1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 w14:paraId="2199403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5B4F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4D40B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B7F75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9FE7DD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41560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8DE8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C9D6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5EDF97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2E4E4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7E34A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B738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88A45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615BAC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11.</w:t>
      </w:r>
      <w:r>
        <w:rPr>
          <w:rFonts w:ascii="Arial" w:hAnsi="Arial" w:cs="Arial"/>
          <w:b/>
          <w:bCs/>
          <w:sz w:val="20"/>
          <w:szCs w:val="20"/>
        </w:rPr>
        <w:tab/>
        <w:t>Prehľad významných položiek časového rozlíšenia nákladov budúcich období a príjmov budúcich období</w:t>
      </w:r>
    </w:p>
    <w:p w14:paraId="3AAC4DD3" w14:textId="77777777" w:rsidR="008C789F" w:rsidRDefault="008C789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 jednotka nevykazuje položky nákladov a príjmov budúcich období.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365"/>
      </w:tblGrid>
      <w:tr w:rsidR="004A0D61" w14:paraId="56D886A3" w14:textId="77777777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25B2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E026F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446B6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66DA13A8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1F49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01AC8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4CF8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CCA8C0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0F4E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0898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18D5B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EE375D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A4F7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681B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BE16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5F5A50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2C031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F17E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468C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5A946A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85FC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FEAC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DB9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53DF741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8A85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F27D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181DD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E43A2D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3684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3782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264C2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C46215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C1BC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2885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44824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7956F4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F09946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12.</w:t>
      </w:r>
      <w:r>
        <w:rPr>
          <w:rFonts w:ascii="Arial" w:hAnsi="Arial" w:cs="Arial"/>
          <w:b/>
          <w:bCs/>
          <w:sz w:val="20"/>
          <w:szCs w:val="20"/>
        </w:rPr>
        <w:tab/>
        <w:t>Opis a výška zmien vlastných zdrojov</w:t>
      </w:r>
    </w:p>
    <w:tbl>
      <w:tblPr>
        <w:tblW w:w="105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96"/>
        <w:gridCol w:w="2286"/>
        <w:gridCol w:w="1595"/>
        <w:gridCol w:w="1474"/>
        <w:gridCol w:w="1595"/>
        <w:gridCol w:w="1414"/>
      </w:tblGrid>
      <w:tr w:rsidR="004A0D61" w14:paraId="2D9C72EB" w14:textId="77777777">
        <w:trPr>
          <w:trHeight w:val="450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EEB0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DAC9E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0676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0BB50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2BD85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17F19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14:paraId="7A6CEB2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1704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4A0D61" w14:paraId="0E1005D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6C43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3162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4ABC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EEF8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8AA2C" w14:textId="49562E70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52B6F" w14:textId="1DABDCD5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5457575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BB0C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14:paraId="167A000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F49A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89DD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EB768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FE35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0DAC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03FF8B6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B7E4B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CD364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976F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4710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3F562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D80B8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1BB7B2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54BE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D215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5440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F7B3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D6A91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10B4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1F88F16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0CD3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7D20A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A7BB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8D52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6F3F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9413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9AF2C5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6153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Fond reprodukcie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B97B4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A728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C7D5C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0B9A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F731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FC6D207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460B6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2F846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6EF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6D2D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4721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9448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36396F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407F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A0D61" w14:paraId="7757349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3F0C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7E03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41C8E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C4B91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FE185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807F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96E67E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89BA8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6C5D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A14E7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BA78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67F69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C9A7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6FF8D8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4C3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2BB36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8F663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225D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82E10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0AD2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A79CA6F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E6590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13BB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D298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7F340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BC0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1947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041408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57F4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87C8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DDD76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C6EA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4D719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B301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A1785A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54F78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894E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5A88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0175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D4B97" w14:textId="2AD02BA2" w:rsidR="004A0D61" w:rsidRDefault="004A0D61" w:rsidP="007B3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99C8D" w14:textId="4EEED7C8" w:rsidR="004A0D61" w:rsidRDefault="004A0D61" w:rsidP="007B3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14:paraId="736EDC2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F010D3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13.</w:t>
      </w:r>
      <w:r>
        <w:rPr>
          <w:rFonts w:ascii="Arial" w:hAnsi="Arial" w:cs="Arial"/>
          <w:b/>
          <w:bCs/>
          <w:sz w:val="20"/>
          <w:szCs w:val="20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4A0D61" w14:paraId="2CF2184F" w14:textId="77777777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4448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6CC2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0D9F15E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B4E0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0CB59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001A5CB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92E8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A0D61" w14:paraId="2545465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648FE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0A7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2585C2B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A75E0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E18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74F040B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ADFE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CBEC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5057580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FBDE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5A99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71824AD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7CB8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A881A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45D728E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EFBC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8D753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6E16BD9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4929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0FF8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23F1BD9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55AB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63CA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0FC8986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2B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A5480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609BA42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A42F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37B80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6664DC8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F5748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49C16" w14:textId="77777777" w:rsidR="004A0D61" w:rsidRDefault="004A0D61" w:rsidP="003B53F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7A27B47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6DB78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4A0D61" w14:paraId="57B2E2B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389C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89E7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4510A7D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F560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84071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69707F6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3BC9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66023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63104A8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D56B5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B9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27224BA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075B1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3EFA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7C9D1E2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BC5F7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73B5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 w14:paraId="15B172C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B719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1DEE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538DFA5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8CA9E1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14.</w:t>
      </w:r>
      <w:r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14:paraId="601FF68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54183E4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tvorba a použití rezerv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4"/>
        <w:gridCol w:w="2013"/>
        <w:gridCol w:w="1532"/>
        <w:gridCol w:w="1472"/>
        <w:gridCol w:w="1682"/>
        <w:gridCol w:w="1262"/>
      </w:tblGrid>
      <w:tr w:rsidR="004A0D61" w14:paraId="6FF4FDB1" w14:textId="77777777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D9C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67F7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628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DB000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D7BD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A5AD4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</w:tr>
      <w:tr w:rsidR="004A0D61" w14:paraId="4083BDE1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5500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C2FE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577BF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B05D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C373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FFE1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A8B67AD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182E7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A666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6CCC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B3F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6563C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0892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8CAD39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153A1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61F02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5D3D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DBCAB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DE8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57A8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34CFBAD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4A24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721D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F380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4900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6143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025A3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87799E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FFF2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625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87824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E019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AFB3E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4972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5458E6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7C13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CC29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1B94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8DA8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95135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13A24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AD9518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4F52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ED12E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A59E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5862D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49D1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C0E3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199F2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7FC7A5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položky na účtoch 325 - Ostatné záväzky a 379 - Iné záväzky</w:t>
      </w:r>
    </w:p>
    <w:tbl>
      <w:tblPr>
        <w:tblW w:w="1018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4"/>
        <w:gridCol w:w="2253"/>
        <w:gridCol w:w="2193"/>
        <w:gridCol w:w="2133"/>
        <w:gridCol w:w="1472"/>
      </w:tblGrid>
      <w:tr w:rsidR="004A0D61" w14:paraId="3F373030" w14:textId="77777777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EEDC5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6A81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AD7E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90A6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0598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14:paraId="44440862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40785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6098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B7A0E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A3E41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1B54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CF09F8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27C2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1DB3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431F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D934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277CE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24316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587AA2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a d) záväzky</w:t>
      </w:r>
    </w:p>
    <w:tbl>
      <w:tblPr>
        <w:tblW w:w="1041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979"/>
        <w:gridCol w:w="2377"/>
      </w:tblGrid>
      <w:tr w:rsidR="004A0D61" w14:paraId="7C77264B" w14:textId="77777777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6CE4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3E07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 w14:paraId="469CBDC9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50F2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1E61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5B5D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 w14:paraId="0844FA5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299DF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DCD5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A8C4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F1E387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45381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6C68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B8EB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59255E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8824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B7FE0" w14:textId="2C1CA72E" w:rsidR="004A0D61" w:rsidRDefault="00FA63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2269,25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5A9D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7F97267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772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8957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BF9C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AF428F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6949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0118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DD86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2E2FA4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41FA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F7C5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32A8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0935721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A80D9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F5D77" w14:textId="4533A23A" w:rsidR="004A0D61" w:rsidRDefault="00FA63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2269,25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51436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826AD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94A81B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prehľad o záväzkoch zo sociálneho fondu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37"/>
        <w:gridCol w:w="2854"/>
        <w:gridCol w:w="2674"/>
      </w:tblGrid>
      <w:tr w:rsidR="004A0D61" w14:paraId="4AE711E8" w14:textId="77777777">
        <w:trPr>
          <w:trHeight w:val="450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FB22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30BD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AFAD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43F8265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6C36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3234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8C507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47ED4D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E2F50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DDD958" w14:textId="309134B2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E7BE5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560142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935B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4FA5D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9A37E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90144E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1F79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B3D9A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2DE2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BDF6F3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D176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36A653" w14:textId="19BDF3B5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79FE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BB41B6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BD4D90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f) prehľad o bankových úveroch, pôžičkách a návratných finančných výpomociach</w:t>
      </w:r>
    </w:p>
    <w:p w14:paraId="0F97C42F" w14:textId="77777777" w:rsidR="003B53F6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 poskytnutý bankový úver alebo nenávratná finančná výpomoc.</w:t>
      </w:r>
    </w:p>
    <w:tbl>
      <w:tblPr>
        <w:tblW w:w="103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5"/>
        <w:gridCol w:w="752"/>
        <w:gridCol w:w="1324"/>
        <w:gridCol w:w="1173"/>
        <w:gridCol w:w="1745"/>
        <w:gridCol w:w="1896"/>
        <w:gridCol w:w="1745"/>
      </w:tblGrid>
      <w:tr w:rsidR="004A0D61" w14:paraId="42BBE6C9" w14:textId="77777777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DE73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CD0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C4A11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4D1B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F062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C768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CC5A9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4A0D61" w14:paraId="79698EFE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192F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122A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ADDE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F7EB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E361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DB58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98CC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B39242F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FA00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B333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7A1E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8C447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A44C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D095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7D1FC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BA7B1DF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DE17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F432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3046D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19D8B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B595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E4FC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7F0A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A4BB7A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FA03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31EA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C968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F6D3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2BA36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95F0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2F152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CF02F9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0B7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24B69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E2AF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2B9E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2453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85E9E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A3E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5EED61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2BA6E02" w14:textId="5817D340" w:rsidR="009B28DE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prehľad o významných položkách časového rozlíšenia výdavkov budúcich období</w:t>
      </w:r>
      <w:bookmarkStart w:id="0" w:name="_GoBack"/>
      <w:bookmarkEnd w:id="0"/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6"/>
        <w:gridCol w:w="3335"/>
        <w:gridCol w:w="2704"/>
      </w:tblGrid>
      <w:tr w:rsidR="004A0D61" w14:paraId="07C4A45B" w14:textId="77777777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B232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0ACF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86E1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687E8D0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1E0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B4CE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2003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32562FC4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F6147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7C3D3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68B2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8057DE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333B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2DDB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4FF20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076474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C65C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987E9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D732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9A230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83F75E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15.</w:t>
      </w:r>
      <w:r>
        <w:rPr>
          <w:rFonts w:ascii="Arial" w:hAnsi="Arial" w:cs="Arial"/>
          <w:b/>
          <w:bCs/>
          <w:sz w:val="20"/>
          <w:szCs w:val="20"/>
        </w:rPr>
        <w:tab/>
        <w:t>Významné položky výnosov budúcich období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794"/>
        <w:gridCol w:w="1652"/>
        <w:gridCol w:w="1713"/>
        <w:gridCol w:w="1682"/>
      </w:tblGrid>
      <w:tr w:rsidR="004A0D61" w14:paraId="2DFE2525" w14:textId="77777777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BD48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4E0D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A2488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C48A1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2F06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14:paraId="210D2E3B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3C1F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55CE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18DB0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7C41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945F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4CD2803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B354B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4DA2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2BBF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213DA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48255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5725198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4D7E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5C7AF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5FD5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5DC5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538DC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CEACFAD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139A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E1BE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245E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FF9C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EC2F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307D34B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E1E6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132D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8C27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E83C7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3C1A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EE8536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1B89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44D1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ED83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9231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4589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CFB70A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484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F1427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8FECF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82340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1356F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5CE3931" w14:textId="77777777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1DC8B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A97BE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336F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F963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28D9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74B8C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FE1C266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16.</w:t>
      </w:r>
      <w:r>
        <w:rPr>
          <w:rFonts w:ascii="Arial" w:hAnsi="Arial" w:cs="Arial"/>
          <w:b/>
          <w:bCs/>
          <w:sz w:val="20"/>
          <w:szCs w:val="20"/>
        </w:rPr>
        <w:tab/>
        <w:t>Údaje o majetku prenajatom formou finančného prenájmu</w:t>
      </w:r>
    </w:p>
    <w:p w14:paraId="22EB928E" w14:textId="77777777" w:rsidR="009B28DE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Spoločnosť si neprenajímala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majatek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formou finančného prenájmu.</w:t>
      </w: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2768"/>
        <w:gridCol w:w="1655"/>
        <w:gridCol w:w="1745"/>
        <w:gridCol w:w="1685"/>
      </w:tblGrid>
      <w:tr w:rsidR="004A0D61" w14:paraId="2A18D54C" w14:textId="77777777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220B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8DB8C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5F81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B6FB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3A4FE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 w14:paraId="469977A4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B7FE1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5A83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318C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CA591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9B10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34A798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8FB27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E113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A7353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B218DC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70968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A301CBC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24FF6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686E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140C7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EE05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25A5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4A3130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B386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0AF86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9A802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3DF52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AFD45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1EA6C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5F15313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0CC284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14:paraId="228F07C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42A8EF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Prehľad tržieb za vlastné výkony a tovar</w:t>
      </w: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9"/>
        <w:gridCol w:w="2317"/>
      </w:tblGrid>
      <w:tr w:rsidR="004A0D61" w14:paraId="6093FBEB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ACD7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8B86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80CE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5D3A2BD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445D5" w14:textId="6E7A8904"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služieb-</w:t>
            </w:r>
            <w:r w:rsidR="007B368B">
              <w:rPr>
                <w:rFonts w:ascii="Arial" w:hAnsi="Arial" w:cs="Arial"/>
                <w:sz w:val="16"/>
                <w:szCs w:val="16"/>
              </w:rPr>
              <w:t>starostlivosť o deti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7BF96" w14:textId="3DEC3B47" w:rsidR="004A0D61" w:rsidRDefault="007B368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14678,10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DDB1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B18D76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58CA8F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13"/>
      </w:tblGrid>
      <w:tr w:rsidR="004A0D61" w14:paraId="47F8B512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B791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1C51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2093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4B02D78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753A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1C90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6AA9D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24F32E7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32CE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DC7F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DC73B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2DC93C4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0AD7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ACCF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64F4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E2D4ED6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D7D9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75328" w14:textId="1FBAD05E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E25C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C4BF10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36637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použitia fondu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2086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9E25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6B5F5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351106" w14:textId="70CAB101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p w14:paraId="2AF55C7D" w14:textId="24817FB3" w:rsidR="007B368B" w:rsidRDefault="007B368B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-spoločnosť neprijala v r.2019 dotácie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4A0D61" w14:paraId="396224AC" w14:textId="77777777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B088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29B0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 w14:paraId="6718F94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5BF1E" w14:textId="299FC163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219334" w14:textId="582EA8EF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20B66B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603109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výnosov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73"/>
      </w:tblGrid>
      <w:tr w:rsidR="004A0D61" w14:paraId="6D037782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07C6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D02A9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EDA2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4148E7C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CADA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F1AEA" w14:textId="5F23C159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859C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1468EB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F1B2B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2BB8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0ECB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E13C323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EA31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24105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94733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1939B2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2199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členské príspevky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C83B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5860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AC0945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2F9A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úroky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FB8FC" w14:textId="69C4A645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085C0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07FF8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2E3F9F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nákladov</w:t>
      </w:r>
    </w:p>
    <w:tbl>
      <w:tblPr>
        <w:tblW w:w="103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403"/>
      </w:tblGrid>
      <w:tr w:rsidR="004A0D61" w14:paraId="7DEF7568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A9EC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AFF5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31A9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3D01AA5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80838" w14:textId="77777777" w:rsidR="00733D26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materiálu-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kanc.potr,čistiace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potr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.,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ost.spotreba</w:t>
            </w:r>
            <w:proofErr w:type="spellEnd"/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E04CD9" w14:textId="34D39851" w:rsidR="004A0D61" w:rsidRDefault="00CB7520" w:rsidP="00CB752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4953,99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F0E80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DFB4289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15B2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427E78" w14:textId="28969404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FAAE3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238F86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45C9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D09FA9" w14:textId="1E786105" w:rsidR="004A0D61" w:rsidRDefault="00CB7520" w:rsidP="001A23D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     8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A06F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711B1FB8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F8C99" w14:textId="408064B9" w:rsidR="004A0D61" w:rsidRDefault="00733D2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  <w:r w:rsidR="00CB7520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="00CB7520">
              <w:rPr>
                <w:rFonts w:ascii="Arial" w:hAnsi="Arial" w:cs="Arial"/>
                <w:sz w:val="16"/>
                <w:szCs w:val="16"/>
              </w:rPr>
              <w:t>nájom,réžia</w:t>
            </w:r>
            <w:proofErr w:type="spellEnd"/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18E25" w14:textId="42A17405" w:rsidR="004A0D61" w:rsidRDefault="00CB752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10598,46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6DCA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54D4C05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9CD33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 a energie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F210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2A05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6A3AA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359D70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Prehľad o účele a výške použitia podielu zaplatenej dane za bežné účtovné obdobie</w:t>
      </w:r>
    </w:p>
    <w:tbl>
      <w:tblPr>
        <w:tblW w:w="102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5"/>
        <w:gridCol w:w="2858"/>
        <w:gridCol w:w="2467"/>
      </w:tblGrid>
      <w:tr w:rsidR="004A0D61" w14:paraId="1F0A8445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9B6C7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9C857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9129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A0D61" w14:paraId="2597AB8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10FF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4FAE0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4679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243DF6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9B59E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54EFB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DD712B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A4B4BC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nákladov</w:t>
      </w:r>
    </w:p>
    <w:tbl>
      <w:tblPr>
        <w:tblW w:w="103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2434"/>
      </w:tblGrid>
      <w:tr w:rsidR="004A0D61" w14:paraId="3200D3C0" w14:textId="77777777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A7AE6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DA37F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A333A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 obdobie</w:t>
            </w:r>
          </w:p>
        </w:tc>
      </w:tr>
      <w:tr w:rsidR="004A0D61" w14:paraId="56641A2C" w14:textId="77777777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C836E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1B8E" w14:textId="1AD9F01E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E014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EDA63D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4CDCD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1935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3EBCB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75B28DD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5F5A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D850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5E97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C7B6F5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3B98E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6927E" w14:textId="2D6ECCFF" w:rsidR="004A0D61" w:rsidRDefault="00CB752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23,90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0EAFC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6B3FF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B8194A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4A0D61" w14:paraId="6014E185" w14:textId="77777777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0FE9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30573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 w14:paraId="26B5DEE6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C95D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AE245E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FD0E32D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4F29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BB7A4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08286F8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7EB98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06138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FFB1FE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4A373A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35689D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42DE6FB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2FA9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5361DF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A8243C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0B929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C5980" w14:textId="77777777"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6F7062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8370FF7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36C6D4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14:paraId="01AA212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6C6AA82" w14:textId="1DB74AAC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Významné položky prenajatého majetku, majetku prijatého do úschovy, odpísané pohľadávky a prípadné ďalšie </w:t>
      </w:r>
      <w:proofErr w:type="spellStart"/>
      <w:r>
        <w:rPr>
          <w:rFonts w:ascii="Arial" w:hAnsi="Arial" w:cs="Arial"/>
          <w:sz w:val="20"/>
          <w:szCs w:val="20"/>
        </w:rPr>
        <w:t>položky:..</w:t>
      </w:r>
      <w:r w:rsidR="001A23D9">
        <w:rPr>
          <w:rFonts w:ascii="Arial" w:hAnsi="Arial" w:cs="Arial"/>
          <w:sz w:val="20"/>
          <w:szCs w:val="20"/>
        </w:rPr>
        <w:t>Spoločnosť</w:t>
      </w:r>
      <w:proofErr w:type="spellEnd"/>
      <w:r w:rsidR="001A23D9">
        <w:rPr>
          <w:rFonts w:ascii="Arial" w:hAnsi="Arial" w:cs="Arial"/>
          <w:sz w:val="20"/>
          <w:szCs w:val="20"/>
        </w:rPr>
        <w:t xml:space="preserve"> neúčtovala na podsúvahových účtoch majetku v roku 201</w:t>
      </w:r>
      <w:r w:rsidR="00CB7520">
        <w:rPr>
          <w:rFonts w:ascii="Arial" w:hAnsi="Arial" w:cs="Arial"/>
          <w:sz w:val="20"/>
          <w:szCs w:val="20"/>
        </w:rPr>
        <w:t>9</w:t>
      </w:r>
      <w:r w:rsidR="001A23D9">
        <w:rPr>
          <w:rFonts w:ascii="Arial" w:hAnsi="Arial" w:cs="Arial"/>
          <w:sz w:val="20"/>
          <w:szCs w:val="20"/>
        </w:rPr>
        <w:t>.</w:t>
      </w:r>
    </w:p>
    <w:p w14:paraId="3E883929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B05A98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346168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VI. Ďalšie informácie</w:t>
      </w:r>
    </w:p>
    <w:p w14:paraId="62DC365A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51E02C6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17"/>
        <w:gridCol w:w="2914"/>
        <w:gridCol w:w="2494"/>
      </w:tblGrid>
      <w:tr w:rsidR="004A0D61" w14:paraId="242BE9A8" w14:textId="77777777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5D24DE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C48A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C90C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4BC8B42C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F9C0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02D6F9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DDB0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5FA70CB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4D5E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7EB13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0A08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FB7C49E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6063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97073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BF16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1BBF1CAA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FECBF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E2E82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F0963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254C17A" w14:textId="77777777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B5C16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C85F8D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6A0D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8F44B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4B8FFF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2464"/>
      </w:tblGrid>
      <w:tr w:rsidR="004A0D61" w14:paraId="10C8E10B" w14:textId="77777777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E004FA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2BAE68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E9F7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 w14:paraId="4D9C9EE0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E0EAF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5FF14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87824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64091C54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7D81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7A70C1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47A0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2EC674D8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0A38C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F1450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1B34D5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 w14:paraId="5D3D5992" w14:textId="77777777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D556B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2AEA7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33322" w14:textId="77777777"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A2150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60E537E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významných položiek ostatných finančných povinností, ktoré sa nesledujú v účto</w:t>
      </w:r>
      <w:r w:rsidR="001A23D9">
        <w:rPr>
          <w:rFonts w:ascii="Arial" w:hAnsi="Arial" w:cs="Arial"/>
          <w:b/>
          <w:bCs/>
          <w:sz w:val="20"/>
          <w:szCs w:val="20"/>
        </w:rPr>
        <w:t xml:space="preserve">vníctve a neuvádzajú sa v súvah....Účtovná jednotka nemá vedomosti o žiadnych ostatných finančných </w:t>
      </w:r>
      <w:proofErr w:type="spellStart"/>
      <w:r w:rsidR="001A23D9">
        <w:rPr>
          <w:rFonts w:ascii="Arial" w:hAnsi="Arial" w:cs="Arial"/>
          <w:b/>
          <w:bCs/>
          <w:sz w:val="20"/>
          <w:szCs w:val="20"/>
        </w:rPr>
        <w:t>povinnostiach,ktoré</w:t>
      </w:r>
      <w:proofErr w:type="spellEnd"/>
      <w:r w:rsidR="001A23D9">
        <w:rPr>
          <w:rFonts w:ascii="Arial" w:hAnsi="Arial" w:cs="Arial"/>
          <w:b/>
          <w:bCs/>
          <w:sz w:val="20"/>
          <w:szCs w:val="20"/>
        </w:rPr>
        <w:t xml:space="preserve"> sa nesledujú v účtovníctve a neuvádzajú sa v súvahe.</w:t>
      </w:r>
    </w:p>
    <w:p w14:paraId="6EA5ABFD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4C3F0FC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Prehľad nehnuteľných kultúrnych pamiatok, ktoré sú v správe alebo vo vlastníctve účtovnej jednotky</w:t>
      </w:r>
    </w:p>
    <w:p w14:paraId="4C00D8ED" w14:textId="77777777" w:rsidR="004A0D61" w:rsidRDefault="001A23D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Spoločnosť nevlastní </w:t>
      </w:r>
      <w:proofErr w:type="spellStart"/>
      <w:r>
        <w:rPr>
          <w:rFonts w:ascii="Arial" w:hAnsi="Arial" w:cs="Arial"/>
          <w:sz w:val="20"/>
          <w:szCs w:val="20"/>
        </w:rPr>
        <w:t>nehnutelné</w:t>
      </w:r>
      <w:proofErr w:type="spellEnd"/>
      <w:r>
        <w:rPr>
          <w:rFonts w:ascii="Arial" w:hAnsi="Arial" w:cs="Arial"/>
          <w:sz w:val="20"/>
          <w:szCs w:val="20"/>
        </w:rPr>
        <w:t xml:space="preserve"> kultúrne pamiatky.</w:t>
      </w:r>
    </w:p>
    <w:p w14:paraId="578ECCB8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C5099C5" w14:textId="77777777"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Informácie o významných skutočnostiach, ktoré nastali medzi dňom, ku ktorému sa zostavuje účtovná závierka a dňom jej zostavenia</w:t>
      </w:r>
      <w:r w:rsidR="001A23D9">
        <w:rPr>
          <w:rFonts w:ascii="Arial" w:hAnsi="Arial" w:cs="Arial"/>
          <w:sz w:val="20"/>
          <w:szCs w:val="20"/>
        </w:rPr>
        <w:t>.</w:t>
      </w:r>
    </w:p>
    <w:p w14:paraId="5B27D5C2" w14:textId="2067D4A4" w:rsidR="001A23D9" w:rsidRDefault="001A23D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Po 31</w:t>
      </w:r>
      <w:r w:rsidRPr="001A23D9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decembri 201</w:t>
      </w:r>
      <w:r w:rsidR="00CB7520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do dňa zostavenia účtovnej závierky spoločnosti nenastali také </w:t>
      </w:r>
      <w:proofErr w:type="spellStart"/>
      <w:r>
        <w:rPr>
          <w:rFonts w:ascii="Arial" w:hAnsi="Arial" w:cs="Arial"/>
          <w:sz w:val="20"/>
          <w:szCs w:val="20"/>
        </w:rPr>
        <w:t>udalosti,ktoré</w:t>
      </w:r>
      <w:proofErr w:type="spellEnd"/>
      <w:r>
        <w:rPr>
          <w:rFonts w:ascii="Arial" w:hAnsi="Arial" w:cs="Arial"/>
          <w:sz w:val="20"/>
          <w:szCs w:val="20"/>
        </w:rPr>
        <w:t xml:space="preserve"> by si vyžadovali zverejnenie alebo vykázanie v účtovnej závierke za rok 201</w:t>
      </w:r>
      <w:r w:rsidR="00CB7520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.</w:t>
      </w:r>
    </w:p>
    <w:p w14:paraId="22406059" w14:textId="77777777" w:rsidR="00AF25AA" w:rsidRDefault="00AF25AA"/>
    <w:sectPr w:rsidR="00AF25AA" w:rsidSect="004A0D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6" w:h="15817"/>
      <w:pgMar w:top="1035" w:right="850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641B1B" w14:textId="77777777" w:rsidR="00B70DD5" w:rsidRDefault="00B70DD5" w:rsidP="004A0D61">
      <w:pPr>
        <w:spacing w:after="0" w:line="240" w:lineRule="auto"/>
      </w:pPr>
      <w:r>
        <w:separator/>
      </w:r>
    </w:p>
  </w:endnote>
  <w:endnote w:type="continuationSeparator" w:id="0">
    <w:p w14:paraId="76868B51" w14:textId="77777777" w:rsidR="00B70DD5" w:rsidRDefault="00B70DD5" w:rsidP="004A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75F773" w14:textId="77777777" w:rsidR="00C463DB" w:rsidRDefault="00C463D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217955"/>
      <w:docPartObj>
        <w:docPartGallery w:val="Page Numbers (Bottom of Page)"/>
        <w:docPartUnique/>
      </w:docPartObj>
    </w:sdtPr>
    <w:sdtContent>
      <w:p w14:paraId="51003212" w14:textId="77777777" w:rsidR="00C463DB" w:rsidRDefault="00C463DB">
        <w:pPr>
          <w:pStyle w:val="Pta"/>
          <w:jc w:val="right"/>
        </w:pPr>
        <w:r>
          <w:t xml:space="preserve">Strana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17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0F8DC31F" w14:textId="77777777" w:rsidR="00C463DB" w:rsidRDefault="00C463D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57B678" w14:textId="77777777" w:rsidR="00C463DB" w:rsidRDefault="00C463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F05FBB" w14:textId="77777777" w:rsidR="00B70DD5" w:rsidRDefault="00B70DD5" w:rsidP="004A0D61">
      <w:pPr>
        <w:spacing w:after="0" w:line="240" w:lineRule="auto"/>
      </w:pPr>
      <w:r>
        <w:separator/>
      </w:r>
    </w:p>
  </w:footnote>
  <w:footnote w:type="continuationSeparator" w:id="0">
    <w:p w14:paraId="25F52C5A" w14:textId="77777777" w:rsidR="00B70DD5" w:rsidRDefault="00B70DD5" w:rsidP="004A0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0541FA" w14:textId="77777777" w:rsidR="00C463DB" w:rsidRDefault="00C463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BC0DFC" w14:textId="77777777" w:rsidR="00C463DB" w:rsidRDefault="00C463DB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44"/>
      <w:gridCol w:w="340"/>
      <w:gridCol w:w="340"/>
      <w:gridCol w:w="340"/>
      <w:gridCol w:w="340"/>
    </w:tblGrid>
    <w:tr w:rsidR="00C463DB" w:rsidRPr="00D90FC4" w14:paraId="332860FB" w14:textId="77777777" w:rsidTr="00F8110F">
      <w:tc>
        <w:tcPr>
          <w:tcW w:w="3061" w:type="dxa"/>
          <w:vAlign w:val="center"/>
        </w:tcPr>
        <w:p w14:paraId="2671339F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14:paraId="5FD621A5" w14:textId="77777777" w:rsidR="00C463DB" w:rsidRPr="00D90FC4" w:rsidRDefault="00C463DB" w:rsidP="00F8110F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14:paraId="34D5A157" w14:textId="17CB7A60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14:paraId="029B5DC0" w14:textId="6888652A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14:paraId="1D684BBE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14:paraId="452E8C52" w14:textId="6D362032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25C9FD88" w14:textId="0D71BB2A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14:paraId="511018C8" w14:textId="4BC8065C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14:paraId="71938A58" w14:textId="0D207825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14:paraId="442F3C11" w14:textId="784E022F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510" w:type="dxa"/>
          <w:tcBorders>
            <w:top w:val="nil"/>
            <w:bottom w:val="nil"/>
          </w:tcBorders>
        </w:tcPr>
        <w:p w14:paraId="632039CE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14:paraId="665687AC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09FCAA5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2D2DEAC4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14:paraId="55943E57" w14:textId="77777777" w:rsidR="00C463DB" w:rsidRPr="00D90FC4" w:rsidRDefault="00C463DB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14:paraId="2F1D3AB3" w14:textId="63B6AD39" w:rsidR="00C463DB" w:rsidRDefault="00C463DB">
    <w:pPr>
      <w:pStyle w:val="Hlavika"/>
    </w:pPr>
  </w:p>
  <w:p w14:paraId="72205020" w14:textId="77777777" w:rsidR="00C463DB" w:rsidRDefault="00C463DB">
    <w:pPr>
      <w:pStyle w:val="Hlavika"/>
    </w:pPr>
  </w:p>
  <w:p w14:paraId="0F61C3BD" w14:textId="77777777" w:rsidR="00C463DB" w:rsidRDefault="00C463D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64918C" w14:textId="77777777" w:rsidR="00C463DB" w:rsidRDefault="00C463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58C536F"/>
    <w:multiLevelType w:val="multilevel"/>
    <w:tmpl w:val="67B050AF"/>
    <w:lvl w:ilvl="0">
      <w:numFmt w:val="bullet"/>
      <w:lvlText w:val="·"/>
      <w:lvlJc w:val="left"/>
      <w:pPr>
        <w:tabs>
          <w:tab w:val="num" w:pos="735"/>
        </w:tabs>
        <w:ind w:left="735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  <w:szCs w:val="20"/>
      </w:rPr>
    </w:lvl>
    <w:lvl w:ilvl="2"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  <w:szCs w:val="20"/>
      </w:rPr>
    </w:lvl>
    <w:lvl w:ilvl="3"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  <w:szCs w:val="20"/>
      </w:rPr>
    </w:lvl>
    <w:lvl w:ilvl="4"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  <w:szCs w:val="20"/>
      </w:rPr>
    </w:lvl>
    <w:lvl w:ilvl="5"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  <w:szCs w:val="20"/>
      </w:rPr>
    </w:lvl>
    <w:lvl w:ilvl="6"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  <w:szCs w:val="20"/>
      </w:rPr>
    </w:lvl>
    <w:lvl w:ilvl="7"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  <w:szCs w:val="20"/>
      </w:rPr>
    </w:lvl>
    <w:lvl w:ilvl="8"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0D61"/>
    <w:rsid w:val="00002AD8"/>
    <w:rsid w:val="0001226A"/>
    <w:rsid w:val="00087DB5"/>
    <w:rsid w:val="001519AA"/>
    <w:rsid w:val="001A23D9"/>
    <w:rsid w:val="00250583"/>
    <w:rsid w:val="002677B1"/>
    <w:rsid w:val="003B53F6"/>
    <w:rsid w:val="004A0D61"/>
    <w:rsid w:val="00625E18"/>
    <w:rsid w:val="006A3CD6"/>
    <w:rsid w:val="006F3BC9"/>
    <w:rsid w:val="00733D26"/>
    <w:rsid w:val="007B368B"/>
    <w:rsid w:val="007F7882"/>
    <w:rsid w:val="008C789F"/>
    <w:rsid w:val="008E2F7F"/>
    <w:rsid w:val="00955FCC"/>
    <w:rsid w:val="009772E0"/>
    <w:rsid w:val="009B28DE"/>
    <w:rsid w:val="00A711D3"/>
    <w:rsid w:val="00AA3427"/>
    <w:rsid w:val="00AF25AA"/>
    <w:rsid w:val="00B43DD8"/>
    <w:rsid w:val="00B67E7A"/>
    <w:rsid w:val="00B70DD5"/>
    <w:rsid w:val="00BD7AF6"/>
    <w:rsid w:val="00C2343D"/>
    <w:rsid w:val="00C463DB"/>
    <w:rsid w:val="00CB7520"/>
    <w:rsid w:val="00D30622"/>
    <w:rsid w:val="00D97DEE"/>
    <w:rsid w:val="00DA0471"/>
    <w:rsid w:val="00DF5A9E"/>
    <w:rsid w:val="00F8110F"/>
    <w:rsid w:val="00FA63C6"/>
    <w:rsid w:val="00FC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D63F9E"/>
  <w15:docId w15:val="{359EA2DA-CC30-49C8-B0AC-4CB5AA2C4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600DE-0768-4B98-BEF1-9F6269845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2852</Words>
  <Characters>16263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Oliver</dc:creator>
  <cp:lastModifiedBy>Anna1</cp:lastModifiedBy>
  <cp:revision>6</cp:revision>
  <cp:lastPrinted>2020-03-08T14:29:00Z</cp:lastPrinted>
  <dcterms:created xsi:type="dcterms:W3CDTF">2020-03-06T17:26:00Z</dcterms:created>
  <dcterms:modified xsi:type="dcterms:W3CDTF">2020-03-08T15:02:00Z</dcterms:modified>
</cp:coreProperties>
</file>