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5C3DAD">
        <w:rPr>
          <w:rFonts w:ascii="Cambria" w:hAnsi="Cambria" w:cs="Arial"/>
          <w:i/>
        </w:rPr>
        <w:t xml:space="preserve">alebo </w:t>
      </w:r>
      <w:r w:rsidR="005C3DAD">
        <w:rPr>
          <w:rFonts w:ascii="Cambria" w:hAnsi="Cambria" w:cs="Arial"/>
          <w:b/>
          <w:i/>
        </w:rPr>
        <w:t>Meno a priezvisko fyzickej osoby</w:t>
      </w:r>
      <w:r w:rsidR="00937415" w:rsidRPr="008346CE">
        <w:rPr>
          <w:rFonts w:ascii="Cambria" w:hAnsi="Cambria" w:cs="Arial"/>
          <w:b/>
        </w:rPr>
        <w:t>:</w:t>
      </w:r>
      <w:r w:rsidR="00A61CAF">
        <w:rPr>
          <w:rFonts w:ascii="Cambria" w:hAnsi="Cambria" w:cs="Arial"/>
          <w:b/>
        </w:rPr>
        <w:t xml:space="preserve"> </w:t>
      </w:r>
    </w:p>
    <w:p w:rsidR="00A61CAF" w:rsidRDefault="00A61CAF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ab/>
        <w:t>ZVARMONT – PLUS Žilina, spol. s r.o.</w:t>
      </w:r>
    </w:p>
    <w:p w:rsidR="00A61CAF" w:rsidRDefault="00A61CAF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A61CAF">
        <w:rPr>
          <w:rFonts w:ascii="Cambria" w:hAnsi="Cambria" w:cs="Arial"/>
        </w:rPr>
        <w:t xml:space="preserve"> </w:t>
      </w:r>
    </w:p>
    <w:p w:rsidR="00A61CAF" w:rsidRDefault="00A61CAF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ab/>
        <w:t>Orgovánová 23/5, 010 09 Žilina</w:t>
      </w: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A61CAF" w:rsidRDefault="00A61CAF" w:rsidP="0047043D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A61CAF">
        <w:rPr>
          <w:rFonts w:ascii="Cambria" w:hAnsi="Cambria" w:cs="Arial"/>
        </w:rPr>
        <w:tab/>
        <w:t>Pre danú oblasť nemá účtovná jednotka obsahovú náplň</w:t>
      </w:r>
    </w:p>
    <w:p w:rsidR="00360F25" w:rsidRDefault="00A61CAF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>
        <w:rPr>
          <w:rFonts w:ascii="Cambria" w:hAnsi="Cambria" w:cs="Arial"/>
          <w:i/>
          <w:sz w:val="20"/>
          <w:szCs w:val="20"/>
        </w:rPr>
        <w:tab/>
      </w: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3A7FA2" w:rsidP="00A61CAF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5</w:t>
            </w:r>
          </w:p>
        </w:tc>
        <w:tc>
          <w:tcPr>
            <w:tcW w:w="2381" w:type="dxa"/>
            <w:vAlign w:val="center"/>
          </w:tcPr>
          <w:p w:rsidR="00FA5B50" w:rsidRPr="001B7F7A" w:rsidRDefault="00A61CAF" w:rsidP="00A61CAF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6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F974D0">
      <w:pPr>
        <w:spacing w:after="0"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2A3666" w:rsidRDefault="009916FF" w:rsidP="00F974D0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A61CAF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F974D0" w:rsidRPr="00F974D0" w:rsidRDefault="00F974D0" w:rsidP="00F974D0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A61CA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A61CA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Súčasťou OC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A61CA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A61CA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Súčasťou OC</w:t>
            </w: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A61CA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A61CA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A61CA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2A3666" w:rsidRDefault="002A3666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2A3666" w:rsidRPr="00B47D63" w:rsidRDefault="002A3666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2195"/>
        <w:gridCol w:w="2303"/>
        <w:gridCol w:w="2303"/>
        <w:gridCol w:w="2303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A61CAF" w:rsidP="00A61CA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Stavby</w:t>
            </w:r>
          </w:p>
        </w:tc>
        <w:tc>
          <w:tcPr>
            <w:tcW w:w="2303" w:type="dxa"/>
          </w:tcPr>
          <w:p w:rsidR="003D440E" w:rsidRPr="00B47D63" w:rsidRDefault="00A61CAF" w:rsidP="00A61CA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40 rokov</w:t>
            </w:r>
          </w:p>
        </w:tc>
        <w:tc>
          <w:tcPr>
            <w:tcW w:w="2303" w:type="dxa"/>
          </w:tcPr>
          <w:p w:rsidR="003D440E" w:rsidRPr="00B47D63" w:rsidRDefault="00A61CAF" w:rsidP="00A61CA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1/40</w:t>
            </w:r>
          </w:p>
        </w:tc>
        <w:tc>
          <w:tcPr>
            <w:tcW w:w="2303" w:type="dxa"/>
          </w:tcPr>
          <w:p w:rsidR="003D440E" w:rsidRPr="00B47D63" w:rsidRDefault="00A61CAF" w:rsidP="00A61CA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A61CAF" w:rsidP="00A61CA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Nábytok</w:t>
            </w:r>
          </w:p>
        </w:tc>
        <w:tc>
          <w:tcPr>
            <w:tcW w:w="2303" w:type="dxa"/>
          </w:tcPr>
          <w:p w:rsidR="003D440E" w:rsidRPr="00B47D63" w:rsidRDefault="00A61CAF" w:rsidP="00A61CA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 rokov</w:t>
            </w:r>
          </w:p>
        </w:tc>
        <w:tc>
          <w:tcPr>
            <w:tcW w:w="2303" w:type="dxa"/>
          </w:tcPr>
          <w:p w:rsidR="003D440E" w:rsidRPr="00B47D63" w:rsidRDefault="00A61CAF" w:rsidP="00A61CA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1/6</w:t>
            </w:r>
          </w:p>
        </w:tc>
        <w:tc>
          <w:tcPr>
            <w:tcW w:w="2303" w:type="dxa"/>
          </w:tcPr>
          <w:p w:rsidR="003D440E" w:rsidRPr="00B47D63" w:rsidRDefault="00A61CAF" w:rsidP="00A61CA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A61CAF" w:rsidP="00A61CA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Sauny</w:t>
            </w:r>
          </w:p>
        </w:tc>
        <w:tc>
          <w:tcPr>
            <w:tcW w:w="2303" w:type="dxa"/>
          </w:tcPr>
          <w:p w:rsidR="003D440E" w:rsidRPr="00B47D63" w:rsidRDefault="00A61CAF" w:rsidP="00A61CA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 rokov</w:t>
            </w:r>
          </w:p>
        </w:tc>
        <w:tc>
          <w:tcPr>
            <w:tcW w:w="2303" w:type="dxa"/>
          </w:tcPr>
          <w:p w:rsidR="003D440E" w:rsidRPr="00B47D63" w:rsidRDefault="00A61CAF" w:rsidP="00A61CA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1/6</w:t>
            </w:r>
          </w:p>
        </w:tc>
        <w:tc>
          <w:tcPr>
            <w:tcW w:w="2303" w:type="dxa"/>
          </w:tcPr>
          <w:p w:rsidR="003D440E" w:rsidRPr="00B47D63" w:rsidRDefault="00A61CAF" w:rsidP="00A61CA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A61CAF" w:rsidP="00A61CA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Nástroje do posilňovne</w:t>
            </w:r>
          </w:p>
        </w:tc>
        <w:tc>
          <w:tcPr>
            <w:tcW w:w="2303" w:type="dxa"/>
          </w:tcPr>
          <w:p w:rsidR="003D440E" w:rsidRPr="00B47D63" w:rsidRDefault="00A61CAF" w:rsidP="00A61CA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 rokov</w:t>
            </w:r>
          </w:p>
        </w:tc>
        <w:tc>
          <w:tcPr>
            <w:tcW w:w="2303" w:type="dxa"/>
          </w:tcPr>
          <w:p w:rsidR="003D440E" w:rsidRPr="00B47D63" w:rsidRDefault="00A61CAF" w:rsidP="00A61CA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1/6</w:t>
            </w:r>
          </w:p>
        </w:tc>
        <w:tc>
          <w:tcPr>
            <w:tcW w:w="2303" w:type="dxa"/>
          </w:tcPr>
          <w:p w:rsidR="003D440E" w:rsidRPr="00B47D63" w:rsidRDefault="00A61CAF" w:rsidP="00A61CA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1A41F7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231703761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vychádzaz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3D440E" w:rsidRPr="00A61CAF" w:rsidRDefault="001A41F7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211698622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:rsidR="003D440E" w:rsidRPr="00597C48" w:rsidRDefault="001A41F7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786852794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interným predpisomvychádzal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 Odpisové sadzby pre účtovné a daňové odpisy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:rsidR="003D440E" w:rsidRDefault="001A41F7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r w:rsidR="00A61CAF">
            <w:rPr>
              <w:rFonts w:asciiTheme="majorHAnsi" w:eastAsia="MS Gothic" w:hAnsiTheme="majorHAnsi" w:cs="Arial"/>
              <w:b/>
            </w:rPr>
            <w:t>X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3D440E" w:rsidRDefault="003D440E" w:rsidP="00A61CAF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F974D0" w:rsidRDefault="003D440E" w:rsidP="00F974D0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Pr="00F974D0" w:rsidRDefault="00A61CAF" w:rsidP="00F974D0">
      <w:pPr>
        <w:spacing w:line="240" w:lineRule="auto"/>
        <w:ind w:firstLine="426"/>
        <w:jc w:val="both"/>
        <w:rPr>
          <w:rFonts w:asciiTheme="majorHAnsi" w:hAnsiTheme="majorHAnsi" w:cs="Arial"/>
          <w:sz w:val="20"/>
          <w:szCs w:val="20"/>
        </w:rPr>
      </w:pPr>
      <w:r w:rsidRPr="00A61CAF">
        <w:rPr>
          <w:rFonts w:ascii="Cambria" w:hAnsi="Cambria" w:cs="Arial"/>
        </w:rPr>
        <w:t>Pre danú oblasť nemá účtovná jednotka obsahovú náplň</w:t>
      </w:r>
    </w:p>
    <w:p w:rsidR="002A3666" w:rsidRDefault="002A3666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2A3666" w:rsidRPr="002A3666" w:rsidRDefault="00F974D0" w:rsidP="00F974D0">
      <w:pPr>
        <w:spacing w:after="0" w:line="240" w:lineRule="auto"/>
        <w:ind w:firstLine="42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P</w:t>
      </w:r>
      <w:r w:rsidR="002A3666" w:rsidRPr="00A61CAF">
        <w:rPr>
          <w:rFonts w:ascii="Cambria" w:hAnsi="Cambria" w:cs="Arial"/>
        </w:rPr>
        <w:t>re danú oblasť nemá účtovná jednotka obsahovú náplň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F974D0" w:rsidRDefault="00E136FB" w:rsidP="00F974D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597C48" w:rsidRDefault="002A3666" w:rsidP="00F974D0">
      <w:pPr>
        <w:spacing w:before="240" w:line="240" w:lineRule="auto"/>
        <w:ind w:left="426"/>
        <w:jc w:val="both"/>
        <w:rPr>
          <w:rFonts w:asciiTheme="majorHAnsi" w:hAnsiTheme="majorHAnsi" w:cs="Arial"/>
          <w:b/>
        </w:rPr>
      </w:pPr>
      <w:r w:rsidRPr="00A61CAF">
        <w:rPr>
          <w:rFonts w:ascii="Cambria" w:hAnsi="Cambria" w:cs="Arial"/>
        </w:rPr>
        <w:t>Pre danú oblasť nemá účtovná jednotka obsahovú náplň</w:t>
      </w:r>
    </w:p>
    <w:p w:rsidR="00597C48" w:rsidRPr="009916FF" w:rsidRDefault="00597C48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F974D0" w:rsidRDefault="006F58E4" w:rsidP="00F974D0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</w:t>
      </w:r>
      <w:r w:rsidR="00F974D0">
        <w:rPr>
          <w:rFonts w:asciiTheme="majorHAnsi" w:eastAsia="MS Gothic" w:hAnsiTheme="majorHAnsi" w:cs="Times New Roman"/>
          <w:b/>
        </w:rPr>
        <w:t>:</w:t>
      </w:r>
    </w:p>
    <w:p w:rsidR="002A3666" w:rsidRPr="00F974D0" w:rsidRDefault="002A3666" w:rsidP="00F974D0">
      <w:pPr>
        <w:spacing w:line="240" w:lineRule="auto"/>
        <w:ind w:firstLine="708"/>
        <w:jc w:val="both"/>
        <w:rPr>
          <w:rFonts w:asciiTheme="majorHAnsi" w:eastAsia="MS Gothic" w:hAnsiTheme="majorHAnsi" w:cs="Times New Roman"/>
          <w:b/>
        </w:rPr>
      </w:pPr>
      <w:r w:rsidRPr="00A61CAF">
        <w:rPr>
          <w:rFonts w:ascii="Cambria" w:hAnsi="Cambria" w:cs="Arial"/>
        </w:rPr>
        <w:t>Pre danú oblasť nemá účtovná jednotka obsahovú náplň</w:t>
      </w: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F974D0" w:rsidRDefault="00F974D0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lastRenderedPageBreak/>
        <w:t>III. 2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3A7FA2" w:rsidRDefault="003A7FA2" w:rsidP="003A7FA2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3A7FA2">
              <w:rPr>
                <w:rFonts w:asciiTheme="majorHAnsi" w:eastAsia="MS Gothic" w:hAnsiTheme="majorHAnsi" w:cs="Times New Roman"/>
                <w:sz w:val="24"/>
                <w:szCs w:val="24"/>
              </w:rPr>
              <w:t>289385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3A7FA2" w:rsidRDefault="003A7FA2" w:rsidP="003A7FA2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3A7FA2">
              <w:rPr>
                <w:rFonts w:asciiTheme="majorHAnsi" w:eastAsia="MS Gothic" w:hAnsiTheme="majorHAnsi" w:cs="Times New Roman"/>
                <w:sz w:val="24"/>
                <w:szCs w:val="24"/>
              </w:rPr>
              <w:t>305385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3A7FA2" w:rsidRDefault="003A7FA2" w:rsidP="003A7FA2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3A7FA2">
              <w:rPr>
                <w:rFonts w:asciiTheme="majorHAnsi" w:eastAsia="MS Gothic" w:hAnsiTheme="majorHAnsi" w:cs="Times New Roman"/>
                <w:sz w:val="24"/>
                <w:szCs w:val="24"/>
              </w:rPr>
              <w:t>289</w:t>
            </w:r>
            <w:r w:rsidR="002A3666" w:rsidRPr="003A7FA2">
              <w:rPr>
                <w:rFonts w:asciiTheme="majorHAnsi" w:eastAsia="MS Gothic" w:hAnsiTheme="majorHAnsi" w:cs="Times New Roman"/>
                <w:sz w:val="24"/>
                <w:szCs w:val="24"/>
              </w:rPr>
              <w:t>385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3A7FA2" w:rsidRDefault="003A7FA2" w:rsidP="003A7FA2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3A7FA2">
              <w:rPr>
                <w:rFonts w:asciiTheme="majorHAnsi" w:eastAsia="MS Gothic" w:hAnsiTheme="majorHAnsi" w:cs="Times New Roman"/>
                <w:sz w:val="24"/>
                <w:szCs w:val="24"/>
              </w:rPr>
              <w:t>305385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3A7FA2" w:rsidRDefault="006F58E4" w:rsidP="003A7FA2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3A7FA2" w:rsidRDefault="006F58E4" w:rsidP="003A7FA2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3A7FA2" w:rsidRDefault="003A7FA2" w:rsidP="003A7FA2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3A7FA2">
              <w:rPr>
                <w:rFonts w:asciiTheme="majorHAnsi" w:eastAsia="MS Gothic" w:hAnsiTheme="majorHAnsi" w:cs="Times New Roman"/>
                <w:sz w:val="24"/>
                <w:szCs w:val="24"/>
              </w:rPr>
              <w:t>135239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3A7FA2" w:rsidRDefault="003A7FA2" w:rsidP="003A7FA2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3A7FA2">
              <w:rPr>
                <w:rFonts w:asciiTheme="majorHAnsi" w:eastAsia="MS Gothic" w:hAnsiTheme="majorHAnsi" w:cs="Times New Roman"/>
                <w:sz w:val="24"/>
                <w:szCs w:val="24"/>
              </w:rPr>
              <w:t>141223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3A7FA2" w:rsidRDefault="003A7FA2" w:rsidP="003A7FA2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3A7FA2">
              <w:rPr>
                <w:rFonts w:asciiTheme="majorHAnsi" w:eastAsia="MS Gothic" w:hAnsiTheme="majorHAnsi" w:cs="Times New Roman"/>
                <w:sz w:val="24"/>
                <w:szCs w:val="24"/>
              </w:rPr>
              <w:t>8637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3A7FA2" w:rsidRDefault="003A7FA2" w:rsidP="003A7FA2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3A7FA2">
              <w:rPr>
                <w:rFonts w:asciiTheme="majorHAnsi" w:eastAsia="MS Gothic" w:hAnsiTheme="majorHAnsi" w:cs="Times New Roman"/>
                <w:sz w:val="24"/>
                <w:szCs w:val="24"/>
              </w:rPr>
              <w:t>9670</w:t>
            </w: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3A7FA2" w:rsidRDefault="003A7FA2" w:rsidP="003A7FA2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3A7FA2">
              <w:rPr>
                <w:rFonts w:asciiTheme="majorHAnsi" w:eastAsia="MS Gothic" w:hAnsiTheme="majorHAnsi" w:cs="Times New Roman"/>
                <w:sz w:val="24"/>
                <w:szCs w:val="24"/>
              </w:rPr>
              <w:t>126602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3A7FA2" w:rsidRDefault="003A7FA2" w:rsidP="003A7FA2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3A7FA2">
              <w:rPr>
                <w:rFonts w:asciiTheme="majorHAnsi" w:eastAsia="MS Gothic" w:hAnsiTheme="majorHAnsi" w:cs="Times New Roman"/>
                <w:sz w:val="24"/>
                <w:szCs w:val="24"/>
              </w:rPr>
              <w:t>131553</w:t>
            </w:r>
          </w:p>
        </w:tc>
      </w:tr>
    </w:tbl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F974D0" w:rsidRDefault="00291DE9" w:rsidP="00F974D0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p w:rsidR="00F974D0" w:rsidRPr="006F58E4" w:rsidRDefault="002A3666" w:rsidP="00F974D0">
      <w:pPr>
        <w:spacing w:line="240" w:lineRule="auto"/>
        <w:ind w:firstLine="708"/>
        <w:jc w:val="both"/>
        <w:rPr>
          <w:rFonts w:asciiTheme="majorHAnsi" w:eastAsia="MS Gothic" w:hAnsiTheme="majorHAnsi" w:cs="Times New Roman"/>
          <w:b/>
        </w:rPr>
      </w:pPr>
      <w:r w:rsidRPr="00A61CAF">
        <w:rPr>
          <w:rFonts w:ascii="Cambria" w:hAnsi="Cambria" w:cs="Arial"/>
        </w:rPr>
        <w:t>Pre danú oblasť nemá účtovná jednotka obsahovú náplň</w:t>
      </w:r>
    </w:p>
    <w:p w:rsidR="00F974D0" w:rsidRDefault="006449B1" w:rsidP="00F974D0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p w:rsidR="003D04F2" w:rsidRPr="00F974D0" w:rsidRDefault="002A3666" w:rsidP="00F974D0">
      <w:pPr>
        <w:spacing w:after="360" w:line="240" w:lineRule="auto"/>
        <w:ind w:firstLine="708"/>
        <w:jc w:val="both"/>
        <w:rPr>
          <w:rFonts w:asciiTheme="majorHAnsi" w:eastAsia="MS Gothic" w:hAnsiTheme="majorHAnsi" w:cs="Times New Roman"/>
          <w:b/>
        </w:rPr>
      </w:pPr>
      <w:r w:rsidRPr="00A61CAF">
        <w:rPr>
          <w:rFonts w:ascii="Cambria" w:hAnsi="Cambria" w:cs="Arial"/>
        </w:rPr>
        <w:t>Pre danú oblasť nemá účtovná jednotka obsahovú náplň</w:t>
      </w: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:rsidR="00F974D0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 w:rsidRPr="00B854F9">
        <w:rPr>
          <w:rFonts w:asciiTheme="majorHAnsi" w:eastAsia="MS Gothic" w:hAnsiTheme="majorHAnsi" w:cs="Times New Roman"/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</w:rPr>
        <w:t>vytvorila</w:t>
      </w:r>
      <w:r w:rsidRPr="00B854F9">
        <w:rPr>
          <w:rFonts w:asciiTheme="majorHAnsi" w:eastAsia="MS Gothic" w:hAnsiTheme="majorHAnsi" w:cs="Times New Roman"/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</w:rPr>
        <w:t xml:space="preserve"> Obchodného zákonníka (v znení neskorších predpisov).</w:t>
      </w:r>
    </w:p>
    <w:p w:rsidR="00F974D0" w:rsidRPr="00597C48" w:rsidRDefault="00597C48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</w:rPr>
        <w:t>Na základe nepriaznivého vývoja pomeru vlastného imania a záväzko</w:t>
      </w:r>
      <w:r w:rsidR="00A7347C">
        <w:rPr>
          <w:rFonts w:asciiTheme="majorHAnsi" w:eastAsia="MS Gothic" w:hAnsiTheme="majorHAnsi" w:cs="Times New Roman"/>
        </w:rPr>
        <w:t>v, preúčtovala firma v roku 2019</w:t>
      </w:r>
      <w:r>
        <w:rPr>
          <w:rFonts w:asciiTheme="majorHAnsi" w:eastAsia="MS Gothic" w:hAnsiTheme="majorHAnsi" w:cs="Times New Roman"/>
        </w:rPr>
        <w:t xml:space="preserve"> dlhodobú pôžičku od spoločníka poskytnutú na investície v roku 2011</w:t>
      </w:r>
      <w:r w:rsidR="00F974D0">
        <w:rPr>
          <w:rFonts w:asciiTheme="majorHAnsi" w:eastAsia="MS Gothic" w:hAnsiTheme="majorHAnsi" w:cs="Times New Roman"/>
        </w:rPr>
        <w:t xml:space="preserve"> vo výške </w:t>
      </w:r>
      <w:r w:rsidR="00A7347C">
        <w:rPr>
          <w:rFonts w:asciiTheme="majorHAnsi" w:eastAsia="MS Gothic" w:hAnsiTheme="majorHAnsi" w:cs="Times New Roman"/>
        </w:rPr>
        <w:t>16</w:t>
      </w:r>
      <w:r w:rsidR="00F974D0">
        <w:rPr>
          <w:rFonts w:asciiTheme="majorHAnsi" w:eastAsia="MS Gothic" w:hAnsiTheme="majorHAnsi" w:cs="Times New Roman"/>
        </w:rPr>
        <w:t>.000Eur</w:t>
      </w:r>
      <w:r>
        <w:rPr>
          <w:rFonts w:asciiTheme="majorHAnsi" w:eastAsia="MS Gothic" w:hAnsiTheme="majorHAnsi" w:cs="Times New Roman"/>
        </w:rPr>
        <w:t xml:space="preserve"> na kapitálový fond.</w:t>
      </w: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 w:rsidR="003D04F2" w:rsidRPr="00B854F9">
        <w:rPr>
          <w:rFonts w:asciiTheme="majorHAnsi" w:eastAsia="MS Gothic" w:hAnsiTheme="majorHAnsi" w:cs="Times New Roman"/>
          <w:b/>
        </w:rPr>
        <w:t>a),</w:t>
      </w:r>
      <w:r w:rsidR="003D04F2">
        <w:rPr>
          <w:rFonts w:asciiTheme="majorHAnsi" w:eastAsia="MS Gothic" w:hAnsiTheme="majorHAnsi" w:cs="Times New Roman"/>
          <w:b/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194"/>
        <w:gridCol w:w="1276"/>
        <w:gridCol w:w="1226"/>
      </w:tblGrid>
      <w:tr w:rsidR="006449B1" w:rsidRPr="00F974D0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974D0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  <w:r w:rsidRPr="00F974D0"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F974D0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  <w:r w:rsidRPr="00F974D0"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F974D0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  <w:r w:rsidRPr="00F974D0"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  <w:t>Hodnota príjmu, výhody bývalých členov orgánov</w:t>
            </w:r>
          </w:p>
        </w:tc>
      </w:tr>
      <w:tr w:rsidR="006449B1" w:rsidRPr="00F974D0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974D0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  <w:r w:rsidRPr="00F974D0"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974D0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  <w:r w:rsidRPr="00F974D0"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974D0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  <w:r w:rsidRPr="00F974D0"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974D0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  <w:r w:rsidRPr="00F974D0"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974D0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  <w:r w:rsidRPr="00F974D0"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974D0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  <w:r w:rsidRPr="00F974D0"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  <w:t>iných</w:t>
            </w:r>
          </w:p>
        </w:tc>
      </w:tr>
      <w:tr w:rsidR="006449B1" w:rsidRPr="00F974D0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974D0" w:rsidRDefault="006449B1" w:rsidP="006449B1">
            <w:pPr>
              <w:rPr>
                <w:rFonts w:asciiTheme="majorHAnsi" w:eastAsia="MS Gothic" w:hAnsiTheme="majorHAnsi" w:cs="Times New Roman"/>
                <w:sz w:val="16"/>
                <w:szCs w:val="16"/>
              </w:rPr>
            </w:pPr>
            <w:r w:rsidRPr="00F974D0">
              <w:rPr>
                <w:rFonts w:asciiTheme="majorHAnsi" w:eastAsia="MS Gothic" w:hAnsiTheme="majorHAnsi" w:cs="Times New Roman"/>
                <w:sz w:val="16"/>
                <w:szCs w:val="16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</w:tr>
      <w:tr w:rsidR="006449B1" w:rsidRPr="00F974D0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974D0" w:rsidRDefault="006449B1" w:rsidP="006449B1">
            <w:pPr>
              <w:rPr>
                <w:rFonts w:asciiTheme="majorHAnsi" w:eastAsia="MS Gothic" w:hAnsiTheme="majorHAnsi" w:cs="Times New Roman"/>
                <w:sz w:val="16"/>
                <w:szCs w:val="16"/>
              </w:rPr>
            </w:pPr>
            <w:r w:rsidRPr="00F974D0">
              <w:rPr>
                <w:rFonts w:asciiTheme="majorHAnsi" w:eastAsia="MS Gothic" w:hAnsiTheme="majorHAnsi" w:cs="Times New Roman"/>
                <w:sz w:val="16"/>
                <w:szCs w:val="16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133" w:type="dxa"/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</w:tr>
      <w:tr w:rsidR="006449B1" w:rsidRPr="00F974D0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974D0" w:rsidRDefault="006449B1" w:rsidP="006449B1">
            <w:pPr>
              <w:rPr>
                <w:rFonts w:asciiTheme="majorHAnsi" w:eastAsia="MS Gothic" w:hAnsiTheme="majorHAnsi" w:cs="Times New Roman"/>
                <w:sz w:val="16"/>
                <w:szCs w:val="16"/>
              </w:rPr>
            </w:pPr>
            <w:r w:rsidRPr="00F974D0">
              <w:rPr>
                <w:rFonts w:asciiTheme="majorHAnsi" w:eastAsia="MS Gothic" w:hAnsiTheme="majorHAnsi" w:cs="Times New Roman"/>
                <w:sz w:val="16"/>
                <w:szCs w:val="16"/>
              </w:rPr>
              <w:lastRenderedPageBreak/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133" w:type="dxa"/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</w:tr>
      <w:tr w:rsidR="006449B1" w:rsidRPr="00F974D0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974D0" w:rsidRDefault="006449B1" w:rsidP="006449B1">
            <w:pPr>
              <w:rPr>
                <w:rFonts w:asciiTheme="majorHAnsi" w:eastAsia="MS Gothic" w:hAnsiTheme="majorHAnsi" w:cs="Times New Roman"/>
                <w:sz w:val="16"/>
                <w:szCs w:val="16"/>
              </w:rPr>
            </w:pPr>
            <w:r w:rsidRPr="00F974D0">
              <w:rPr>
                <w:rFonts w:asciiTheme="majorHAnsi" w:eastAsia="MS Gothic" w:hAnsiTheme="majorHAnsi" w:cs="Times New Roman"/>
                <w:sz w:val="16"/>
                <w:szCs w:val="16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133" w:type="dxa"/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</w:tr>
      <w:tr w:rsidR="006449B1" w:rsidRPr="00F974D0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974D0" w:rsidRDefault="006449B1" w:rsidP="00950934">
            <w:pPr>
              <w:rPr>
                <w:rFonts w:asciiTheme="majorHAnsi" w:eastAsia="MS Gothic" w:hAnsiTheme="majorHAnsi" w:cs="Times New Roman"/>
                <w:sz w:val="16"/>
                <w:szCs w:val="16"/>
              </w:rPr>
            </w:pPr>
            <w:r w:rsidRPr="00F974D0">
              <w:rPr>
                <w:rFonts w:asciiTheme="majorHAnsi" w:eastAsia="MS Gothic" w:hAnsiTheme="majorHAnsi" w:cs="Times New Roman"/>
                <w:sz w:val="16"/>
                <w:szCs w:val="16"/>
              </w:rPr>
              <w:t>Finančné prostriedky a iné plnenie použité na súkr</w:t>
            </w:r>
            <w:r w:rsidR="00950934" w:rsidRPr="00F974D0">
              <w:rPr>
                <w:rFonts w:asciiTheme="majorHAnsi" w:eastAsia="MS Gothic" w:hAnsiTheme="majorHAnsi" w:cs="Times New Roman"/>
                <w:sz w:val="16"/>
                <w:szCs w:val="16"/>
              </w:rPr>
              <w:t>omné</w:t>
            </w:r>
            <w:r w:rsidRPr="00F974D0">
              <w:rPr>
                <w:rFonts w:asciiTheme="majorHAnsi" w:eastAsia="MS Gothic" w:hAnsiTheme="majorHAnsi" w:cs="Times New Roman"/>
                <w:sz w:val="16"/>
                <w:szCs w:val="16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>
        <w:rPr>
          <w:rFonts w:asciiTheme="majorHAnsi" w:eastAsia="MS Gothic" w:hAnsiTheme="majorHAnsi" w:cs="Times New Roman"/>
          <w:b/>
        </w:rPr>
        <w:t>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F974D0" w:rsidRDefault="00597C48" w:rsidP="00F974D0">
      <w:pPr>
        <w:spacing w:before="120"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Opis významných finančných povinností:</w:t>
      </w:r>
    </w:p>
    <w:p w:rsidR="00F974D0" w:rsidRDefault="00597C48" w:rsidP="00D77DC6">
      <w:pPr>
        <w:spacing w:before="120" w:line="240" w:lineRule="auto"/>
        <w:ind w:firstLine="708"/>
        <w:jc w:val="both"/>
        <w:rPr>
          <w:rFonts w:asciiTheme="majorHAnsi" w:eastAsia="MS Gothic" w:hAnsiTheme="majorHAnsi" w:cs="Times New Roman"/>
          <w:b/>
        </w:rPr>
      </w:pPr>
      <w:r w:rsidRPr="00A61CAF">
        <w:rPr>
          <w:rFonts w:ascii="Cambria" w:hAnsi="Cambria" w:cs="Arial"/>
        </w:rPr>
        <w:t>Pre danú oblasť nemá účtovná jednotka obsahovú náplň</w:t>
      </w:r>
    </w:p>
    <w:p w:rsidR="00D77DC6" w:rsidRPr="00F974D0" w:rsidRDefault="00D77DC6" w:rsidP="00D77DC6">
      <w:pPr>
        <w:spacing w:before="120" w:line="240" w:lineRule="auto"/>
        <w:ind w:firstLine="708"/>
        <w:jc w:val="both"/>
        <w:rPr>
          <w:rFonts w:asciiTheme="majorHAnsi" w:eastAsia="MS Gothic" w:hAnsiTheme="majorHAnsi" w:cs="Times New Roman"/>
          <w:b/>
        </w:rPr>
      </w:pPr>
    </w:p>
    <w:p w:rsidR="006449B1" w:rsidRPr="00F974D0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a)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p w:rsidR="006449B1" w:rsidRPr="00F974D0" w:rsidRDefault="00597C48" w:rsidP="00F974D0">
      <w:pPr>
        <w:spacing w:after="0" w:line="240" w:lineRule="auto"/>
        <w:ind w:left="426"/>
        <w:jc w:val="both"/>
        <w:rPr>
          <w:rFonts w:ascii="Cambria" w:hAnsi="Cambria" w:cs="Arial"/>
        </w:rPr>
      </w:pPr>
      <w:r w:rsidRPr="00A61CAF">
        <w:rPr>
          <w:rFonts w:ascii="Cambria" w:hAnsi="Cambria" w:cs="Arial"/>
        </w:rPr>
        <w:t>Pre danú oblasť nemá účtovná jednotka obsahovú náplň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b</w:t>
      </w:r>
      <w:r>
        <w:rPr>
          <w:rFonts w:asciiTheme="majorHAnsi" w:eastAsia="MS Gothic" w:hAnsiTheme="majorHAnsi" w:cs="Times New Roman"/>
          <w:b/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</w:rPr>
        <w:t>Informácie o významných podmienených záväzkoch</w:t>
      </w:r>
    </w:p>
    <w:p w:rsidR="006449B1" w:rsidRPr="00F974D0" w:rsidRDefault="006449B1" w:rsidP="00F974D0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597C48" w:rsidRPr="002A3666" w:rsidRDefault="00597C48" w:rsidP="00597C48">
      <w:pPr>
        <w:spacing w:after="0" w:line="240" w:lineRule="auto"/>
        <w:ind w:left="426"/>
        <w:jc w:val="both"/>
        <w:rPr>
          <w:rFonts w:ascii="Cambria" w:hAnsi="Cambria" w:cs="Arial"/>
        </w:rPr>
      </w:pPr>
      <w:r w:rsidRPr="00A61CAF">
        <w:rPr>
          <w:rFonts w:ascii="Cambria" w:hAnsi="Cambria" w:cs="Arial"/>
        </w:rPr>
        <w:t>Pre danú oblasť nemá účtovná jednotka obsahovú náplň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F974D0" w:rsidRDefault="00F52202" w:rsidP="00F974D0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>
        <w:rPr>
          <w:rFonts w:asciiTheme="majorHAnsi" w:eastAsia="MS Gothic" w:hAnsiTheme="majorHAnsi" w:cs="Times New Roman"/>
          <w:b/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6449B1" w:rsidRDefault="00597C48" w:rsidP="00F974D0">
      <w:pPr>
        <w:spacing w:line="240" w:lineRule="auto"/>
        <w:ind w:firstLine="708"/>
        <w:jc w:val="both"/>
        <w:rPr>
          <w:rFonts w:ascii="Cambria" w:hAnsi="Cambria" w:cs="Arial"/>
        </w:rPr>
      </w:pPr>
      <w:r w:rsidRPr="00A61CAF">
        <w:rPr>
          <w:rFonts w:ascii="Cambria" w:hAnsi="Cambria" w:cs="Arial"/>
        </w:rPr>
        <w:t>Pre danú oblasť nemá účtovná jednotka obsahovú náplň</w:t>
      </w:r>
    </w:p>
    <w:p w:rsidR="00D77DC6" w:rsidRPr="00F974D0" w:rsidRDefault="00D77DC6" w:rsidP="00F974D0">
      <w:pPr>
        <w:spacing w:line="240" w:lineRule="auto"/>
        <w:ind w:firstLine="708"/>
        <w:jc w:val="both"/>
        <w:rPr>
          <w:rFonts w:asciiTheme="majorHAnsi" w:eastAsia="MS Gothic" w:hAnsiTheme="majorHAnsi" w:cs="Times New Roman"/>
          <w:b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7</w:t>
      </w:r>
      <w:r w:rsidR="006449B1" w:rsidRPr="00B854F9">
        <w:rPr>
          <w:rFonts w:asciiTheme="majorHAnsi" w:eastAsia="MS Gothic" w:hAnsiTheme="majorHAnsi" w:cs="Times New Roman"/>
          <w:b/>
        </w:rPr>
        <w:t>Informácie</w:t>
      </w:r>
      <w:bookmarkStart w:id="0" w:name="_GoBack"/>
      <w:bookmarkEnd w:id="0"/>
      <w:r w:rsidR="006449B1" w:rsidRPr="00F52202">
        <w:rPr>
          <w:rFonts w:asciiTheme="majorHAnsi" w:eastAsia="MS Gothic" w:hAnsiTheme="majorHAnsi" w:cs="Times New Roman"/>
          <w:b/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p w:rsidR="00597C48" w:rsidRPr="002A3666" w:rsidRDefault="00597C48" w:rsidP="00597C48">
      <w:pPr>
        <w:spacing w:after="0" w:line="240" w:lineRule="auto"/>
        <w:ind w:left="426"/>
        <w:jc w:val="both"/>
        <w:rPr>
          <w:rFonts w:ascii="Cambria" w:hAnsi="Cambria" w:cs="Arial"/>
        </w:rPr>
      </w:pPr>
      <w:r w:rsidRPr="00A61CAF">
        <w:rPr>
          <w:rFonts w:ascii="Cambria" w:hAnsi="Cambria" w:cs="Arial"/>
        </w:rPr>
        <w:t>Pre danú oblasť nemá účtovná jednotka obsahovú náplň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23DFB" w:rsidRDefault="00597C48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Žilina, 1</w:t>
      </w:r>
      <w:r w:rsidR="003A7FA2">
        <w:rPr>
          <w:rFonts w:asciiTheme="majorHAnsi" w:eastAsia="MS Gothic" w:hAnsiTheme="majorHAnsi" w:cs="Arial"/>
          <w:b/>
          <w:sz w:val="20"/>
          <w:szCs w:val="20"/>
        </w:rPr>
        <w:t>1</w:t>
      </w:r>
      <w:r>
        <w:rPr>
          <w:rFonts w:asciiTheme="majorHAnsi" w:eastAsia="MS Gothic" w:hAnsiTheme="majorHAnsi" w:cs="Arial"/>
          <w:b/>
          <w:sz w:val="20"/>
          <w:szCs w:val="20"/>
        </w:rPr>
        <w:t>.3.20</w:t>
      </w:r>
      <w:r w:rsidR="003A7FA2">
        <w:rPr>
          <w:rFonts w:asciiTheme="majorHAnsi" w:eastAsia="MS Gothic" w:hAnsiTheme="majorHAnsi" w:cs="Arial"/>
          <w:b/>
          <w:sz w:val="20"/>
          <w:szCs w:val="20"/>
        </w:rPr>
        <w:t>20</w:t>
      </w:r>
    </w:p>
    <w:p w:rsidR="00597C48" w:rsidRPr="00C23DFB" w:rsidRDefault="00597C48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EB74C7" w:rsidRDefault="00EB74C7" w:rsidP="00597C48">
      <w:pPr>
        <w:spacing w:before="240" w:line="240" w:lineRule="auto"/>
        <w:jc w:val="right"/>
        <w:rPr>
          <w:rFonts w:asciiTheme="majorHAnsi" w:eastAsia="MS Gothic" w:hAnsiTheme="majorHAnsi" w:cs="Arial"/>
          <w:b/>
          <w:sz w:val="20"/>
          <w:szCs w:val="20"/>
        </w:rPr>
      </w:pPr>
    </w:p>
    <w:sectPr w:rsid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1F4D" w:rsidRDefault="00FE1F4D" w:rsidP="00F0301D">
      <w:pPr>
        <w:spacing w:after="0" w:line="240" w:lineRule="auto"/>
      </w:pPr>
      <w:r>
        <w:separator/>
      </w:r>
    </w:p>
  </w:endnote>
  <w:endnote w:type="continuationSeparator" w:id="1">
    <w:p w:rsidR="00FE1F4D" w:rsidRDefault="00FE1F4D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2A3666" w:rsidRPr="00143D5B" w:rsidRDefault="001A41F7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2A3666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D71652">
          <w:rPr>
            <w:rFonts w:asciiTheme="majorHAnsi" w:hAnsiTheme="majorHAnsi"/>
            <w:noProof/>
          </w:rPr>
          <w:t>4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2A3666" w:rsidRDefault="002A366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1F4D" w:rsidRDefault="00FE1F4D" w:rsidP="00F0301D">
      <w:pPr>
        <w:spacing w:after="0" w:line="240" w:lineRule="auto"/>
      </w:pPr>
      <w:r>
        <w:separator/>
      </w:r>
    </w:p>
  </w:footnote>
  <w:footnote w:type="continuationSeparator" w:id="1">
    <w:p w:rsidR="00FE1F4D" w:rsidRDefault="00FE1F4D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666" w:rsidRDefault="002A3666" w:rsidP="008A44F5">
    <w:pPr>
      <w:pStyle w:val="Hlavika"/>
      <w:rPr>
        <w:rFonts w:asciiTheme="majorHAnsi" w:hAnsiTheme="majorHAnsi"/>
      </w:rPr>
    </w:pPr>
  </w:p>
  <w:p w:rsidR="002A3666" w:rsidRPr="006A6ED1" w:rsidRDefault="001A41F7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1A41F7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2A3666">
          <w:rPr>
            <w:rFonts w:asciiTheme="majorHAnsi" w:hAnsiTheme="majorHAnsi"/>
            <w:sz w:val="36"/>
            <w:szCs w:val="36"/>
          </w:rPr>
          <w:t>Poznámky Úč MÚJ</w:t>
        </w:r>
        <w:r w:rsidR="002A3666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2A3666" w:rsidRDefault="002A3666" w:rsidP="00212D72">
    <w:pPr>
      <w:pStyle w:val="Hlavika"/>
      <w:rPr>
        <w:rFonts w:asciiTheme="majorHAnsi" w:hAnsiTheme="majorHAnsi"/>
      </w:rPr>
    </w:pPr>
  </w:p>
  <w:p w:rsidR="002A3666" w:rsidRDefault="002A3666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2A3666" w:rsidTr="00C314AE">
      <w:trPr>
        <w:trHeight w:val="340"/>
        <w:jc w:val="right"/>
      </w:trPr>
      <w:tc>
        <w:tcPr>
          <w:tcW w:w="62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</w:tr>
  </w:tbl>
  <w:p w:rsidR="002A3666" w:rsidRDefault="002A3666" w:rsidP="00212D72">
    <w:pPr>
      <w:pStyle w:val="Hlavika"/>
      <w:rPr>
        <w:rFonts w:asciiTheme="majorHAnsi" w:hAnsiTheme="majorHAnsi"/>
      </w:rPr>
    </w:pPr>
  </w:p>
  <w:p w:rsidR="002A3666" w:rsidRPr="00132CC6" w:rsidRDefault="002A3666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5682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3A5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1F7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3666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A7FA2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1639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97C48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64B74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1CAF"/>
    <w:rsid w:val="00A64AFB"/>
    <w:rsid w:val="00A70C92"/>
    <w:rsid w:val="00A713C0"/>
    <w:rsid w:val="00A7347C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E7B6B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42A9"/>
    <w:rsid w:val="00C85182"/>
    <w:rsid w:val="00C9322E"/>
    <w:rsid w:val="00C93DC7"/>
    <w:rsid w:val="00C947A3"/>
    <w:rsid w:val="00C95646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1652"/>
    <w:rsid w:val="00D72020"/>
    <w:rsid w:val="00D74731"/>
    <w:rsid w:val="00D7666B"/>
    <w:rsid w:val="00D77DC6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48AF"/>
    <w:rsid w:val="00F86695"/>
    <w:rsid w:val="00F90128"/>
    <w:rsid w:val="00F903F2"/>
    <w:rsid w:val="00F9230A"/>
    <w:rsid w:val="00F932F4"/>
    <w:rsid w:val="00F94A22"/>
    <w:rsid w:val="00F9552A"/>
    <w:rsid w:val="00F974D0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1F4D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1DBDA-778B-4209-A2F3-A5BB0ACFD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875</Words>
  <Characters>4992</Characters>
  <Application>Microsoft Office Word</Application>
  <DocSecurity>0</DocSecurity>
  <Lines>41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5856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pc</cp:lastModifiedBy>
  <cp:revision>2</cp:revision>
  <cp:lastPrinted>2020-03-09T12:13:00Z</cp:lastPrinted>
  <dcterms:created xsi:type="dcterms:W3CDTF">2020-03-10T10:08:00Z</dcterms:created>
  <dcterms:modified xsi:type="dcterms:W3CDTF">2020-03-10T10:08:00Z</dcterms:modified>
</cp:coreProperties>
</file>