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.01/201</w:t>
      </w:r>
      <w:r w:rsidR="00EC1AE3">
        <w:rPr>
          <w:b/>
          <w:sz w:val="24"/>
          <w:szCs w:val="24"/>
        </w:rPr>
        <w:t>7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F13CA" w:rsidRPr="00BF13CA">
        <w:rPr>
          <w:color w:val="FF0000"/>
          <w:sz w:val="24"/>
          <w:szCs w:val="24"/>
        </w:rPr>
        <w:t>11.03.</w:t>
      </w:r>
      <w:r w:rsidR="00F8399D">
        <w:rPr>
          <w:color w:val="FF0000"/>
          <w:sz w:val="24"/>
          <w:szCs w:val="24"/>
        </w:rPr>
        <w:t>2020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Michaela Kmeťová bytom : Bystrá 342, 029 44 Rabča 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201</w:t>
      </w:r>
      <w:r w:rsidR="00F8399D">
        <w:rPr>
          <w:rFonts w:ascii="Calibri" w:hAnsi="Calibri" w:cs="Arial"/>
          <w:color w:val="800000"/>
        </w:rPr>
        <w:t>9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zhromaždenia s ručením obmedzeným otvorila 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menovaná Michaela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>poločnosti za účtovné obdobie od 01.01.201</w:t>
      </w:r>
      <w:r w:rsidR="00F8399D">
        <w:rPr>
          <w:rFonts w:ascii="Calibri" w:hAnsi="Calibri"/>
        </w:rPr>
        <w:t>9</w:t>
      </w:r>
      <w:r w:rsidRPr="0014157C">
        <w:rPr>
          <w:rFonts w:ascii="Calibri" w:hAnsi="Calibri"/>
        </w:rPr>
        <w:t xml:space="preserve"> do 31.12.201</w:t>
      </w:r>
      <w:r w:rsidR="00F8399D">
        <w:rPr>
          <w:rFonts w:ascii="Calibri" w:hAnsi="Calibri"/>
        </w:rPr>
        <w:t>9</w:t>
      </w:r>
      <w:r w:rsidRPr="0014157C">
        <w:rPr>
          <w:rFonts w:ascii="Calibri" w:hAnsi="Calibri"/>
        </w:rPr>
        <w:t>, ktorá sa skladá zo:</w:t>
      </w:r>
    </w:p>
    <w:p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>
        <w:rPr>
          <w:rFonts w:ascii="Calibri" w:hAnsi="Calibri"/>
          <w:i w:val="0"/>
          <w:iCs w:val="0"/>
          <w:color w:val="800000"/>
          <w:sz w:val="24"/>
        </w:rPr>
        <w:t>321,47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>
        <w:rPr>
          <w:rFonts w:ascii="Calibri" w:hAnsi="Calibri"/>
          <w:color w:val="800000"/>
        </w:rPr>
        <w:t>32,15</w:t>
      </w:r>
      <w:r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 xml:space="preserve">95%  </w:t>
      </w:r>
      <w:r w:rsidRPr="0014157C">
        <w:rPr>
          <w:rFonts w:ascii="Calibri" w:hAnsi="Calibri"/>
        </w:rPr>
        <w:t>bude:</w:t>
      </w:r>
    </w:p>
    <w:p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>
        <w:rPr>
          <w:rFonts w:ascii="Calibri" w:hAnsi="Calibri"/>
          <w:color w:val="800000"/>
        </w:rPr>
        <w:t>289,32</w:t>
      </w:r>
      <w:r w:rsidRPr="0014157C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BF13CA">
        <w:rPr>
          <w:rFonts w:ascii="Calibri" w:hAnsi="Calibri" w:cs="Arial"/>
        </w:rPr>
        <w:t>11.03.</w:t>
      </w:r>
      <w:r w:rsidR="00F8399D">
        <w:rPr>
          <w:rFonts w:ascii="Calibri" w:hAnsi="Calibri" w:cs="Arial"/>
        </w:rPr>
        <w:t>2020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bookmarkStart w:id="0" w:name="_GoBack"/>
      <w:bookmarkEnd w:id="0"/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F13CA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E24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6</cp:revision>
  <cp:lastPrinted>2016-06-02T17:03:00Z</cp:lastPrinted>
  <dcterms:created xsi:type="dcterms:W3CDTF">2019-03-10T00:24:00Z</dcterms:created>
  <dcterms:modified xsi:type="dcterms:W3CDTF">2020-03-12T21:00:00Z</dcterms:modified>
</cp:coreProperties>
</file>