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0080DFC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E6B5E">
        <w:rPr>
          <w:szCs w:val="18"/>
        </w:rPr>
        <w:t xml:space="preserve">Firma </w:t>
      </w:r>
      <w:r w:rsidR="00280B16">
        <w:rPr>
          <w:szCs w:val="18"/>
        </w:rPr>
        <w:t>TV STUDIO SR</w:t>
      </w:r>
      <w:r w:rsidR="00117B89">
        <w:rPr>
          <w:szCs w:val="18"/>
        </w:rPr>
        <w:t xml:space="preserve"> s.r.o.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280B16">
        <w:rPr>
          <w:szCs w:val="18"/>
        </w:rPr>
        <w:t>Trnavská cesta</w:t>
      </w:r>
      <w:r w:rsidR="00647237">
        <w:rPr>
          <w:szCs w:val="18"/>
        </w:rPr>
        <w:t xml:space="preserve"> </w:t>
      </w:r>
      <w:r w:rsidR="00280B16">
        <w:rPr>
          <w:szCs w:val="18"/>
        </w:rPr>
        <w:t>3</w:t>
      </w:r>
      <w:r w:rsidR="00647237">
        <w:rPr>
          <w:szCs w:val="18"/>
        </w:rPr>
        <w:t>9</w:t>
      </w:r>
      <w:r w:rsidR="00280B16">
        <w:rPr>
          <w:szCs w:val="18"/>
        </w:rPr>
        <w:t>/A</w:t>
      </w:r>
      <w:r w:rsidR="00647237">
        <w:rPr>
          <w:szCs w:val="18"/>
        </w:rPr>
        <w:t>, 8</w:t>
      </w:r>
      <w:r w:rsidR="00280B16">
        <w:rPr>
          <w:szCs w:val="18"/>
        </w:rPr>
        <w:t>3</w:t>
      </w:r>
      <w:r w:rsidR="00647237">
        <w:rPr>
          <w:szCs w:val="18"/>
        </w:rPr>
        <w:t>1 04  Bratislava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117B89">
        <w:t xml:space="preserve">bola  do obchodného registra bola zapísaná </w:t>
      </w:r>
      <w:r w:rsidR="00280B16">
        <w:t>12.05.2018</w:t>
      </w:r>
      <w:r w:rsidR="00117B89">
        <w:t xml:space="preserve"> (Obchodný register Okresného súdu </w:t>
      </w:r>
      <w:r w:rsidR="00647237">
        <w:t>Bratislava I.</w:t>
      </w:r>
      <w:r w:rsidR="00117B89">
        <w:t xml:space="preserve">, oddiel s.r.o., vložka </w:t>
      </w:r>
      <w:r w:rsidR="00280B16">
        <w:t>128352</w:t>
      </w:r>
      <w:r w:rsidR="00647237">
        <w:t>/B</w:t>
      </w:r>
      <w:r w:rsidRPr="00B50225">
        <w:rPr>
          <w:szCs w:val="18"/>
        </w:rPr>
        <w:t xml:space="preserve">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26D9CEE6" w14:textId="518D2A78" w:rsidR="0006044B" w:rsidRDefault="0006044B" w:rsidP="00280B16">
      <w:pPr>
        <w:pStyle w:val="Zkladntext"/>
      </w:pPr>
      <w:r>
        <w:t>-</w:t>
      </w:r>
      <w:r w:rsidR="00117B89">
        <w:t xml:space="preserve">  </w:t>
      </w:r>
      <w:r w:rsidR="00280B16">
        <w:t xml:space="preserve">sprostredkovateľská činnosť v oblasti obchodu, služieb, výroby </w:t>
      </w:r>
    </w:p>
    <w:p w14:paraId="5E75355D" w14:textId="59CC96E6" w:rsidR="00280B16" w:rsidRDefault="00280B16" w:rsidP="00280B16">
      <w:pPr>
        <w:pStyle w:val="Zkladntext"/>
      </w:pPr>
      <w:r>
        <w:t>-  kúpa tovaru na účely jeho predaja konečnému spotrebiteľovi (maloobchod) alebo iným prevádzkovateľom živnosti (veľkoobchod)</w:t>
      </w:r>
    </w:p>
    <w:p w14:paraId="1EAFD008" w14:textId="4C552B0D" w:rsidR="00280B16" w:rsidRDefault="00280B16" w:rsidP="00280B16">
      <w:pPr>
        <w:pStyle w:val="Zkladntext"/>
      </w:pPr>
      <w:r>
        <w:t>-  služby súvisiace s produkciou filmov, videozáznamov a zvukových nahrávok</w:t>
      </w:r>
    </w:p>
    <w:p w14:paraId="7A69EA79" w14:textId="6C98E258" w:rsidR="00280B16" w:rsidRDefault="00280B16" w:rsidP="00280B16">
      <w:pPr>
        <w:pStyle w:val="Zkladntext"/>
      </w:pPr>
      <w:r>
        <w:t>-  počítačové služby a služby súvisiace s počítačovým spracovaním údajov</w:t>
      </w:r>
    </w:p>
    <w:p w14:paraId="0A8D5F97" w14:textId="4FD39D51" w:rsidR="00280B16" w:rsidRDefault="00280B16" w:rsidP="00280B16">
      <w:pPr>
        <w:pStyle w:val="Zkladntext"/>
      </w:pPr>
      <w:r>
        <w:t>-  reklamné a marketingové služby, prieskum trhu a verejnej mienky</w:t>
      </w:r>
    </w:p>
    <w:p w14:paraId="16D3A0FC" w14:textId="340A4D67" w:rsidR="00280B16" w:rsidRDefault="00280B16" w:rsidP="00280B16">
      <w:pPr>
        <w:pStyle w:val="Zkladntext"/>
      </w:pPr>
      <w:r>
        <w:t>-  fotografické služby</w:t>
      </w:r>
    </w:p>
    <w:p w14:paraId="044707FE" w14:textId="4C0B2870" w:rsidR="00280B16" w:rsidRDefault="00280B16" w:rsidP="00280B16">
      <w:pPr>
        <w:pStyle w:val="Zkladntext"/>
      </w:pPr>
      <w:r>
        <w:t>-  prevádzkovanie kultúrnych, spoločenských a zábavných zariadení</w:t>
      </w:r>
    </w:p>
    <w:p w14:paraId="031EB4CF" w14:textId="77777777" w:rsidR="00280B16" w:rsidRDefault="00280B16" w:rsidP="00280B16">
      <w:pPr>
        <w:pStyle w:val="Zkladntext"/>
      </w:pP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0A099945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  <w:r w:rsidR="0033602E">
        <w:rPr>
          <w:szCs w:val="18"/>
        </w:rPr>
        <w:t xml:space="preserve"> 14.11.2019</w:t>
      </w:r>
    </w:p>
    <w:p w14:paraId="5E38D1AE" w14:textId="2125644E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13B5A611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</w:t>
      </w:r>
      <w:r w:rsidR="0033602E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 xml:space="preserve">tovné obdobie od </w:t>
      </w:r>
      <w:r w:rsidR="0033602E">
        <w:rPr>
          <w:szCs w:val="18"/>
        </w:rPr>
        <w:t>01</w:t>
      </w:r>
      <w:r w:rsidR="00280B16">
        <w:rPr>
          <w:szCs w:val="18"/>
        </w:rPr>
        <w:t>.</w:t>
      </w:r>
      <w:r w:rsidR="0033602E">
        <w:rPr>
          <w:szCs w:val="18"/>
        </w:rPr>
        <w:t>januára</w:t>
      </w:r>
      <w:r w:rsidR="00F71D72">
        <w:rPr>
          <w:szCs w:val="18"/>
        </w:rPr>
        <w:t xml:space="preserve"> 201</w:t>
      </w:r>
      <w:r w:rsidR="0033602E">
        <w:rPr>
          <w:szCs w:val="18"/>
        </w:rPr>
        <w:t>9</w:t>
      </w:r>
      <w:r w:rsidR="00F71D72">
        <w:rPr>
          <w:szCs w:val="18"/>
        </w:rPr>
        <w:t xml:space="preserve"> do 31. decembra 201</w:t>
      </w:r>
      <w:r w:rsidR="0033602E">
        <w:rPr>
          <w:szCs w:val="18"/>
        </w:rPr>
        <w:t>9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09380F7F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  <w:r w:rsidR="0065404E">
        <w:rPr>
          <w:szCs w:val="18"/>
        </w:rPr>
        <w:t xml:space="preserve"> -  spoločnosť nie </w:t>
      </w:r>
      <w:r w:rsidR="00832048">
        <w:rPr>
          <w:szCs w:val="18"/>
        </w:rPr>
        <w:t xml:space="preserve">je </w:t>
      </w:r>
      <w:r w:rsidR="0065404E">
        <w:rPr>
          <w:szCs w:val="18"/>
        </w:rPr>
        <w:t>materskou účtovnou jednotkou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215F7B0B" w:rsidR="009C5DD5" w:rsidRPr="00B50225" w:rsidRDefault="00647237" w:rsidP="00647237">
      <w:pPr>
        <w:pStyle w:val="Zkladntext"/>
        <w:ind w:left="360"/>
        <w:rPr>
          <w:szCs w:val="18"/>
        </w:rPr>
      </w:pPr>
      <w:r>
        <w:rPr>
          <w:b/>
          <w:szCs w:val="18"/>
        </w:rPr>
        <w:t>Účtovná závierka spoločnosti za rok končiaci 31.12.201</w:t>
      </w:r>
      <w:r w:rsidR="0033602E">
        <w:rPr>
          <w:b/>
          <w:szCs w:val="18"/>
        </w:rPr>
        <w:t>9</w:t>
      </w:r>
      <w:r>
        <w:rPr>
          <w:b/>
          <w:szCs w:val="18"/>
        </w:rPr>
        <w:t xml:space="preserve"> nebude zahrnutá do konsolidovanej účtovnej závierky materskej spoločnosti</w:t>
      </w:r>
      <w:r w:rsidR="009C5DD5" w:rsidRPr="00736864">
        <w:rPr>
          <w:szCs w:val="18"/>
        </w:rPr>
        <w:t xml:space="preserve"> 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76D741F8" w:rsidR="004D3B4A" w:rsidRPr="00B50225" w:rsidRDefault="0033602E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65" w:dyaOrig="740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5" DrawAspect="Content" ObjectID="_1645442022" r:id="rId13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5CB087B4" w:rsidR="00893E55" w:rsidRDefault="00893E55" w:rsidP="00EE6B5E">
      <w:pPr>
        <w:pStyle w:val="Zkladntext"/>
      </w:pPr>
      <w:r w:rsidRPr="008A6410">
        <w:t>Konatelia</w:t>
      </w:r>
      <w:r w:rsidRPr="008A6410">
        <w:tab/>
      </w:r>
      <w:r w:rsidR="00245CEA">
        <w:t>PhDr. Ján Svo</w:t>
      </w:r>
      <w:r w:rsidR="00050ACF">
        <w:t>b</w:t>
      </w:r>
      <w:r w:rsidR="00245CEA">
        <w:t>oda, PhD.</w:t>
      </w:r>
    </w:p>
    <w:p w14:paraId="56ACCBDC" w14:textId="0D988984" w:rsidR="00245CEA" w:rsidRPr="008A6410" w:rsidRDefault="00245CEA" w:rsidP="00EE6B5E">
      <w:pPr>
        <w:pStyle w:val="Zkladntext"/>
      </w:pPr>
      <w:r>
        <w:tab/>
      </w:r>
      <w:r>
        <w:tab/>
        <w:t>Ing. Vladimír Poludvorný</w:t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2FE03531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 </w:t>
      </w:r>
      <w:proofErr w:type="spellStart"/>
      <w:r w:rsidR="00245CEA">
        <w:rPr>
          <w:b w:val="0"/>
        </w:rPr>
        <w:t>nie</w:t>
      </w:r>
      <w:r w:rsidRPr="00526EB6">
        <w:rPr>
          <w:b w:val="0"/>
        </w:rPr>
        <w:t>sú</w:t>
      </w:r>
      <w:proofErr w:type="spellEnd"/>
      <w:r w:rsidRPr="00526EB6">
        <w:rPr>
          <w:b w:val="0"/>
        </w:rPr>
        <w:t xml:space="preserve">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0714630A" w14:textId="79E97EAD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lastRenderedPageBreak/>
        <w:t xml:space="preserve">Odpisy dlhodobého nehmotného majetku sú stanovené vychádzajúc z predpokladanej doby jeho používania a predpokladaného priebehu jeho opotrebenia. Odpisovať sa začína prvým dňom po uvedení dlhodobého majetku do používania. Drobný dlhodobý nehmotný majetok, ktorého obstarávacia cena (resp. vlastné náklady) je 2 400 EUR a nižšia, sa odpisuje </w:t>
      </w:r>
      <w:r w:rsidR="004918BA">
        <w:rPr>
          <w:b w:val="0"/>
        </w:rPr>
        <w:t>po dobu 48 mesiacov</w:t>
      </w:r>
      <w:r w:rsidRPr="00526EB6">
        <w:rPr>
          <w:b w:val="0"/>
        </w:rPr>
        <w:t>. Predpokladaná doba používania, metóda odpisovania a odpisová sadzba sú uvedené v nasledujúcej tabuľke:</w:t>
      </w:r>
    </w:p>
    <w:p w14:paraId="3428241E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567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76"/>
        <w:gridCol w:w="414"/>
        <w:gridCol w:w="1541"/>
        <w:gridCol w:w="222"/>
        <w:gridCol w:w="1811"/>
        <w:gridCol w:w="222"/>
        <w:gridCol w:w="1688"/>
      </w:tblGrid>
      <w:tr w:rsidR="00526EB6" w:rsidRPr="00E8479F" w14:paraId="0C8C19E8" w14:textId="77777777" w:rsidTr="00245CEA">
        <w:trPr>
          <w:trHeight w:val="250"/>
        </w:trPr>
        <w:tc>
          <w:tcPr>
            <w:tcW w:w="3190" w:type="dxa"/>
            <w:gridSpan w:val="2"/>
          </w:tcPr>
          <w:p w14:paraId="02FE5032" w14:textId="77777777"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1" w:type="dxa"/>
          </w:tcPr>
          <w:p w14:paraId="7157319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14:paraId="3916DDE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11" w:type="dxa"/>
          </w:tcPr>
          <w:p w14:paraId="3D4CBCF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14:paraId="43FA30D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70306B2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797EB0" w14:textId="77777777" w:rsidTr="00245CEA">
        <w:trPr>
          <w:trHeight w:val="250"/>
        </w:trPr>
        <w:tc>
          <w:tcPr>
            <w:tcW w:w="2776" w:type="dxa"/>
            <w:tcBorders>
              <w:bottom w:val="single" w:sz="4" w:space="0" w:color="auto"/>
            </w:tcBorders>
          </w:tcPr>
          <w:p w14:paraId="75CA7F1E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747B97AF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4477031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4BE8690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3C3D09CB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AD9587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7A4E1B4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22856D7C" w14:textId="77777777" w:rsidTr="00245CEA">
        <w:trPr>
          <w:trHeight w:val="250"/>
        </w:trPr>
        <w:tc>
          <w:tcPr>
            <w:tcW w:w="3190" w:type="dxa"/>
            <w:gridSpan w:val="2"/>
          </w:tcPr>
          <w:p w14:paraId="4CFDDE35" w14:textId="4BD76F55" w:rsidR="00245CEA" w:rsidRDefault="00526EB6" w:rsidP="00771EA4">
            <w:pPr>
              <w:pStyle w:val="Tabulka"/>
            </w:pPr>
            <w:r w:rsidRPr="00E8479F">
              <w:t>Softvér</w:t>
            </w:r>
          </w:p>
          <w:p w14:paraId="22D6F928" w14:textId="10101BD3" w:rsidR="00526EB6" w:rsidRPr="00245CEA" w:rsidRDefault="00245CEA" w:rsidP="00245CEA">
            <w:r>
              <w:t xml:space="preserve">Dlhodobý hmotný majetok                                             </w:t>
            </w:r>
          </w:p>
        </w:tc>
        <w:tc>
          <w:tcPr>
            <w:tcW w:w="1541" w:type="dxa"/>
          </w:tcPr>
          <w:p w14:paraId="424280E7" w14:textId="759A25F0" w:rsidR="00245CEA" w:rsidRDefault="00526EB6" w:rsidP="00771EA4">
            <w:pPr>
              <w:pStyle w:val="Tabulka"/>
              <w:jc w:val="center"/>
            </w:pPr>
            <w:r w:rsidRPr="002B6223">
              <w:t>4</w:t>
            </w:r>
          </w:p>
          <w:p w14:paraId="35AE60F9" w14:textId="7DCB02CD" w:rsidR="00526EB6" w:rsidRPr="00245CEA" w:rsidRDefault="00245CEA" w:rsidP="00245CEA">
            <w:pPr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0C57FC1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11" w:type="dxa"/>
          </w:tcPr>
          <w:p w14:paraId="266F57A6" w14:textId="70376436" w:rsidR="00245CEA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  <w:p w14:paraId="180C61A2" w14:textId="66793504" w:rsidR="00526EB6" w:rsidRPr="00245CEA" w:rsidRDefault="00245CEA" w:rsidP="00245CEA">
            <w:r>
              <w:t xml:space="preserve">            lineárna                                                         </w:t>
            </w:r>
          </w:p>
        </w:tc>
        <w:tc>
          <w:tcPr>
            <w:tcW w:w="222" w:type="dxa"/>
          </w:tcPr>
          <w:p w14:paraId="18824BD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47656108" w14:textId="77777777" w:rsidR="00526EB6" w:rsidRDefault="00526EB6" w:rsidP="00771EA4">
            <w:pPr>
              <w:pStyle w:val="Tabulka"/>
              <w:jc w:val="center"/>
            </w:pPr>
            <w:r w:rsidRPr="002B6223">
              <w:t>25</w:t>
            </w:r>
          </w:p>
          <w:p w14:paraId="59A4CE26" w14:textId="6B134A82" w:rsidR="00245CEA" w:rsidRPr="002B6223" w:rsidRDefault="00245CEA" w:rsidP="00245CEA">
            <w:pPr>
              <w:pStyle w:val="Tabulka"/>
              <w:jc w:val="center"/>
            </w:pPr>
            <w:r>
              <w:t>25</w:t>
            </w:r>
          </w:p>
        </w:tc>
      </w:tr>
      <w:tr w:rsidR="00526EB6" w:rsidRPr="00E8479F" w14:paraId="71D0AC28" w14:textId="77777777" w:rsidTr="00245CE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190" w:type="dxa"/>
            <w:gridSpan w:val="2"/>
          </w:tcPr>
          <w:p w14:paraId="73C5F42D" w14:textId="214DB34D" w:rsidR="00526EB6" w:rsidRPr="00E8479F" w:rsidRDefault="00526EB6" w:rsidP="00771EA4">
            <w:pPr>
              <w:pStyle w:val="Tabulka"/>
              <w:ind w:hanging="84"/>
            </w:pPr>
          </w:p>
        </w:tc>
        <w:tc>
          <w:tcPr>
            <w:tcW w:w="1541" w:type="dxa"/>
          </w:tcPr>
          <w:p w14:paraId="0C356327" w14:textId="7DF0FE03" w:rsidR="00526EB6" w:rsidRPr="002B6223" w:rsidRDefault="00526EB6" w:rsidP="00771EA4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7298BEF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11" w:type="dxa"/>
          </w:tcPr>
          <w:p w14:paraId="0FEA3595" w14:textId="75DEC323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27163BD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1B0389F8" w14:textId="4C911BA7" w:rsidR="00526EB6" w:rsidRPr="002B6223" w:rsidRDefault="00526EB6" w:rsidP="00771EA4">
            <w:pPr>
              <w:pStyle w:val="Tabulka"/>
              <w:jc w:val="center"/>
            </w:pPr>
          </w:p>
        </w:tc>
      </w:tr>
      <w:tr w:rsidR="00526EB6" w:rsidRPr="00E8479F" w14:paraId="7C586A16" w14:textId="77777777" w:rsidTr="00245CE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190" w:type="dxa"/>
            <w:gridSpan w:val="2"/>
          </w:tcPr>
          <w:p w14:paraId="6D697C28" w14:textId="77777777" w:rsidR="00526EB6" w:rsidRPr="00E8479F" w:rsidRDefault="00526EB6" w:rsidP="00771EA4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1" w:type="dxa"/>
          </w:tcPr>
          <w:p w14:paraId="02CCED84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rôzna</w:t>
            </w:r>
          </w:p>
        </w:tc>
        <w:tc>
          <w:tcPr>
            <w:tcW w:w="222" w:type="dxa"/>
          </w:tcPr>
          <w:p w14:paraId="0AC0927C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11" w:type="dxa"/>
          </w:tcPr>
          <w:p w14:paraId="18C0550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14:paraId="2589A314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2C4208CD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100</w:t>
            </w:r>
          </w:p>
        </w:tc>
      </w:tr>
    </w:tbl>
    <w:p w14:paraId="66EACCBB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14:paraId="58BD1865" w14:textId="5AAC97A0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r w:rsidR="004918BA">
        <w:rPr>
          <w:b w:val="0"/>
        </w:rPr>
        <w:t>počas 48 mesiacov</w:t>
      </w:r>
      <w:r w:rsidRPr="00526EB6">
        <w:rPr>
          <w:b w:val="0"/>
        </w:rPr>
        <w:t>. Pozemky sa neodpisujú. Predpokladaná doba používania, metóda odpisovania a odpisová sadzba sú uvedené v nasledujúcej tabuľke:</w:t>
      </w:r>
    </w:p>
    <w:p w14:paraId="695DBB32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EA283EC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14:paraId="6BABE44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6249A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14:paraId="21B01988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D0410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77777777" w:rsidR="00526EB6" w:rsidRPr="00E8479F" w:rsidRDefault="00526EB6" w:rsidP="00771EA4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08F63DBD" w:rsidR="00526EB6" w:rsidRPr="002B6223" w:rsidRDefault="00647237" w:rsidP="00771EA4">
            <w:pPr>
              <w:pStyle w:val="Tabulka"/>
              <w:jc w:val="center"/>
            </w:pPr>
            <w:r w:rsidRPr="002B6223">
              <w:t>25</w:t>
            </w:r>
          </w:p>
        </w:tc>
      </w:tr>
      <w:tr w:rsidR="00526EB6" w:rsidRPr="00E8479F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77777777" w:rsidR="00526EB6" w:rsidRPr="00E8479F" w:rsidRDefault="00526EB6" w:rsidP="00771EA4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14:paraId="50178EED" w14:textId="41FC44AD" w:rsidR="00526EB6" w:rsidRPr="002B6223" w:rsidRDefault="00647237" w:rsidP="00771EA4">
            <w:pPr>
              <w:pStyle w:val="Tabulka"/>
              <w:jc w:val="center"/>
            </w:pPr>
            <w:r w:rsidRPr="002B6223">
              <w:t>4 až 12</w:t>
            </w:r>
          </w:p>
        </w:tc>
        <w:tc>
          <w:tcPr>
            <w:tcW w:w="141" w:type="dxa"/>
          </w:tcPr>
          <w:p w14:paraId="32D30CA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99A52E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14:paraId="5262C43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0EE234" w14:textId="055367AE" w:rsidR="00526EB6" w:rsidRPr="002B6223" w:rsidRDefault="00647237" w:rsidP="00771EA4">
            <w:pPr>
              <w:pStyle w:val="Tabulka"/>
              <w:jc w:val="center"/>
            </w:pPr>
            <w:r w:rsidRPr="002B6223">
              <w:t>25 až 8,3</w:t>
            </w:r>
          </w:p>
        </w:tc>
      </w:tr>
      <w:tr w:rsidR="00526EB6" w:rsidRPr="00E8479F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77777777" w:rsidR="00526EB6" w:rsidRPr="00E8479F" w:rsidRDefault="00526EB6" w:rsidP="00771EA4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14:paraId="2D0F8DA8" w14:textId="2257B22F" w:rsidR="00526EB6" w:rsidRPr="002B6223" w:rsidRDefault="00647237" w:rsidP="00771EA4">
            <w:pPr>
              <w:pStyle w:val="Tabulka"/>
              <w:jc w:val="center"/>
            </w:pPr>
            <w:r w:rsidRPr="002B6223">
              <w:t>4</w:t>
            </w:r>
          </w:p>
        </w:tc>
        <w:tc>
          <w:tcPr>
            <w:tcW w:w="141" w:type="dxa"/>
          </w:tcPr>
          <w:p w14:paraId="48BA365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C4101C" w14:textId="673347F0" w:rsidR="00526EB6" w:rsidRPr="00E8479F" w:rsidRDefault="00647237" w:rsidP="00771EA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EAACDD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7E934" w14:textId="52EBCCD6" w:rsidR="00526EB6" w:rsidRPr="002B6223" w:rsidRDefault="00647237" w:rsidP="00771EA4">
            <w:pPr>
              <w:pStyle w:val="Tabulka"/>
              <w:jc w:val="center"/>
            </w:pPr>
            <w:r w:rsidRPr="002B6223">
              <w:t>25</w:t>
            </w:r>
          </w:p>
        </w:tc>
      </w:tr>
      <w:tr w:rsidR="00526EB6" w:rsidRPr="002A6D5C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7777777" w:rsidR="00526EB6" w:rsidRPr="00E8479F" w:rsidRDefault="00526EB6" w:rsidP="00771EA4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14:paraId="6D78217B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rôzna</w:t>
            </w:r>
          </w:p>
        </w:tc>
        <w:tc>
          <w:tcPr>
            <w:tcW w:w="141" w:type="dxa"/>
          </w:tcPr>
          <w:p w14:paraId="34A9525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C8813C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14:paraId="4D12CC63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37D9E3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100</w:t>
            </w:r>
          </w:p>
        </w:tc>
      </w:tr>
    </w:tbl>
    <w:p w14:paraId="11720670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1D9E3061" w14:textId="77777777" w:rsidR="00245CEA" w:rsidRPr="00B50225" w:rsidRDefault="00245CE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lastRenderedPageBreak/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Zkladntext"/>
      </w:pPr>
    </w:p>
    <w:p w14:paraId="6BCAB94D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Zkladntext"/>
      </w:pPr>
    </w:p>
    <w:p w14:paraId="667449FB" w14:textId="77777777"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Zkladntext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513F1C42" w14:textId="77777777" w:rsidR="00245CEA" w:rsidRDefault="004D3B4A" w:rsidP="00245CE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4" w:name="_Toc530739900"/>
    </w:p>
    <w:p w14:paraId="17D8728F" w14:textId="77777777" w:rsidR="00245CEA" w:rsidRDefault="00245CEA" w:rsidP="00245CEA">
      <w:pPr>
        <w:pStyle w:val="Zkladntext"/>
        <w:rPr>
          <w:szCs w:val="18"/>
        </w:rPr>
      </w:pPr>
    </w:p>
    <w:p w14:paraId="65AF9577" w14:textId="77777777" w:rsidR="00245CEA" w:rsidRDefault="00245CEA" w:rsidP="00245CEA">
      <w:pPr>
        <w:pStyle w:val="Zkladntext"/>
        <w:rPr>
          <w:szCs w:val="18"/>
        </w:rPr>
      </w:pPr>
    </w:p>
    <w:p w14:paraId="13848F3B" w14:textId="7D2BE40B" w:rsidR="004D3B4A" w:rsidRPr="0069174B" w:rsidRDefault="004D3B4A" w:rsidP="00245CEA">
      <w:pPr>
        <w:pStyle w:val="Zkladntext"/>
        <w:rPr>
          <w:szCs w:val="18"/>
        </w:rPr>
      </w:pPr>
      <w:r w:rsidRPr="0069174B">
        <w:rPr>
          <w:szCs w:val="18"/>
        </w:rPr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6" w:name="_MON_1405948528"/>
    <w:bookmarkEnd w:id="6"/>
    <w:p w14:paraId="12208019" w14:textId="6A1F6C3F" w:rsidR="00172514" w:rsidRPr="00172514" w:rsidRDefault="00050ACF" w:rsidP="003C3D0F">
      <w:pPr>
        <w:ind w:left="426"/>
      </w:pPr>
      <w:r w:rsidRPr="00C84A14">
        <w:rPr>
          <w:sz w:val="18"/>
          <w:szCs w:val="18"/>
        </w:rPr>
        <w:object w:dxaOrig="13050" w:dyaOrig="2907" w14:anchorId="0C34AA01">
          <v:shape id="_x0000_i1026" type="#_x0000_t75" style="width:642.6pt;height:147pt" o:ole="" o:preferrelative="f">
            <v:imagedata r:id="rId14" o:title="" cropbottom="5632f"/>
            <o:lock v:ext="edit" aspectratio="f"/>
          </v:shape>
          <o:OLEObject Type="Embed" ProgID="Excel.Sheet.12" ShapeID="_x0000_i1026" DrawAspect="Content" ObjectID="_1645442023" r:id="rId15"/>
        </w:object>
      </w: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lastRenderedPageBreak/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42DEB1C4" w14:textId="77777777" w:rsidR="00245CEA" w:rsidRPr="00B50225" w:rsidRDefault="00245CEA" w:rsidP="00E231BA">
      <w:pPr>
        <w:pStyle w:val="Zkladntext"/>
        <w:rPr>
          <w:szCs w:val="18"/>
        </w:rPr>
      </w:pPr>
    </w:p>
    <w:bookmarkStart w:id="8" w:name="_MON_1400326768"/>
    <w:bookmarkEnd w:id="8"/>
    <w:bookmarkStart w:id="9" w:name="_MON_1465293513"/>
    <w:bookmarkEnd w:id="9"/>
    <w:p w14:paraId="5DB40B10" w14:textId="7D9CAD56" w:rsidR="00E231BA" w:rsidRDefault="0033602E" w:rsidP="00E231BA">
      <w:pPr>
        <w:pStyle w:val="Zkladntext"/>
      </w:pPr>
      <w:r>
        <w:object w:dxaOrig="7688" w:dyaOrig="2789" w14:anchorId="09111B71">
          <v:shape id="_x0000_i1027" type="#_x0000_t75" style="width:364.2pt;height:147.6pt" o:ole="" o:preferrelative="f">
            <v:imagedata r:id="rId16" o:title=""/>
            <o:lock v:ext="edit" aspectratio="f"/>
          </v:shape>
          <o:OLEObject Type="Embed" ProgID="Excel.Sheet.12" ShapeID="_x0000_i1027" DrawAspect="Content" ObjectID="_1645442024" r:id="rId17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1" w:name="_MON_1400327133"/>
    <w:bookmarkStart w:id="12" w:name="_MON_1400327142"/>
    <w:bookmarkStart w:id="13" w:name="_MON_1400327457"/>
    <w:bookmarkStart w:id="14" w:name="_MON_1400329347"/>
    <w:bookmarkStart w:id="15" w:name="_MON_1400329494"/>
    <w:bookmarkStart w:id="16" w:name="_MON_1400330117"/>
    <w:bookmarkStart w:id="17" w:name="_MON_1465293594"/>
    <w:bookmarkEnd w:id="11"/>
    <w:bookmarkEnd w:id="12"/>
    <w:bookmarkEnd w:id="13"/>
    <w:bookmarkEnd w:id="14"/>
    <w:bookmarkEnd w:id="15"/>
    <w:bookmarkEnd w:id="16"/>
    <w:bookmarkEnd w:id="17"/>
    <w:bookmarkStart w:id="18" w:name="_MON_1465293607"/>
    <w:bookmarkEnd w:id="18"/>
    <w:p w14:paraId="53E32A16" w14:textId="318D417D" w:rsidR="00E9086E" w:rsidRDefault="0033602E" w:rsidP="00E9086E">
      <w:pPr>
        <w:pStyle w:val="Zkladntext"/>
        <w:rPr>
          <w:szCs w:val="18"/>
        </w:rPr>
      </w:pPr>
      <w:r w:rsidRPr="00706168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object w:dxaOrig="9052" w:dyaOrig="5628" w14:anchorId="22B637EB">
          <v:shape id="_x0000_i1028" type="#_x0000_t75" style="width:439.8pt;height:305.4pt" o:ole="" o:preferrelative="f">
            <v:imagedata r:id="rId18" o:title=""/>
            <o:lock v:ext="edit" aspectratio="f"/>
          </v:shape>
          <o:OLEObject Type="Embed" ProgID="Excel.Sheet.12" ShapeID="_x0000_i1028" DrawAspect="Content" ObjectID="_1645442025" r:id="rId19"/>
        </w:object>
      </w:r>
    </w:p>
    <w:p w14:paraId="2B601252" w14:textId="77777777" w:rsidR="000B3B91" w:rsidRDefault="000B3B91" w:rsidP="00E9086E">
      <w:pPr>
        <w:pStyle w:val="Zkladntext"/>
        <w:rPr>
          <w:szCs w:val="18"/>
        </w:rPr>
      </w:pPr>
    </w:p>
    <w:p w14:paraId="4DA7845C" w14:textId="77777777" w:rsidR="00231EA4" w:rsidRDefault="00231EA4" w:rsidP="00E9086E">
      <w:pPr>
        <w:pStyle w:val="Zkladntext"/>
        <w:rPr>
          <w:szCs w:val="18"/>
        </w:rPr>
      </w:pPr>
    </w:p>
    <w:p w14:paraId="2E8D90D2" w14:textId="77777777" w:rsidR="00231EA4" w:rsidRPr="00E9086E" w:rsidRDefault="00231EA4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lastRenderedPageBreak/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D89D592"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19" w:name="_MON_1465293684"/>
    <w:bookmarkStart w:id="20" w:name="_MON_1465296478"/>
    <w:bookmarkEnd w:id="19"/>
    <w:bookmarkEnd w:id="20"/>
    <w:bookmarkStart w:id="21" w:name="_MON_1400330160"/>
    <w:bookmarkEnd w:id="21"/>
    <w:p w14:paraId="267F700F" w14:textId="2DDF553B" w:rsidR="00CF1826" w:rsidRPr="00B03366" w:rsidRDefault="0033602E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90" w:dyaOrig="2467" w14:anchorId="4C8A2C41">
          <v:shape id="_x0000_i1029" type="#_x0000_t75" style="width:429pt;height:126.6pt" o:ole="" o:preferrelative="f">
            <v:imagedata r:id="rId20" o:title="" cropbottom="5932f"/>
            <o:lock v:ext="edit" aspectratio="f"/>
          </v:shape>
          <o:OLEObject Type="Embed" ProgID="Excel.Sheet.12" ShapeID="_x0000_i1029" DrawAspect="Content" ObjectID="_1645442026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267D9522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3ACF03C2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32CFEB1D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D7B95DE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393159CA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354E62D7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1B329E63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7FF2EBFE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55459AC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3000F2A1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F68C77B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1B98DFA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68896EC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112B32D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77523BD0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8CD949F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71CB6D8D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436B99A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27B1AB1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7BBD8A9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C73957F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93B1BA1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5B9FB7F1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19608B32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5709E37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C7267CA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7C0498FB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576DC4E7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7C8AD32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58A91B33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A854AAB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168E657B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6FD7CD9D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2927A52A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70F80E87" w14:textId="77777777" w:rsidR="00231EA4" w:rsidRDefault="00231EA4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65C4E3AE"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bookmarkStart w:id="22" w:name="_MON_1400331342"/>
    <w:bookmarkStart w:id="23" w:name="_MON_1400331407"/>
    <w:bookmarkStart w:id="24" w:name="_MON_1400332026"/>
    <w:bookmarkStart w:id="25" w:name="_MON_1400332276"/>
    <w:bookmarkStart w:id="26" w:name="_MON_1400332421"/>
    <w:bookmarkStart w:id="27" w:name="_MON_1400332858"/>
    <w:bookmarkStart w:id="28" w:name="_MON_1400332886"/>
    <w:bookmarkStart w:id="29" w:name="_MON_1400332909"/>
    <w:bookmarkStart w:id="30" w:name="_MON_1400394849"/>
    <w:bookmarkStart w:id="31" w:name="_MON_1400394892"/>
    <w:bookmarkStart w:id="32" w:name="_MON_1465293799"/>
    <w:bookmarkStart w:id="33" w:name="_MON_1465296497"/>
    <w:bookmarkStart w:id="34" w:name="_MON_1400330438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00331293"/>
    <w:bookmarkEnd w:id="35"/>
    <w:p w14:paraId="0B95E4EF" w14:textId="7F5DBCBA" w:rsidR="009458E0" w:rsidRDefault="00050ACF" w:rsidP="0000290B">
      <w:pPr>
        <w:pStyle w:val="Zkladntext"/>
      </w:pPr>
      <w:r w:rsidRPr="00162472">
        <w:object w:dxaOrig="8800" w:dyaOrig="9563" w14:anchorId="721CCF7A">
          <v:shape id="_x0000_i1030" type="#_x0000_t75" style="width:439.8pt;height:534.6pt" o:ole="" o:preferrelative="f">
            <v:imagedata r:id="rId22" o:title=""/>
            <o:lock v:ext="edit" aspectratio="f"/>
          </v:shape>
          <o:OLEObject Type="Embed" ProgID="Excel.Sheet.12" ShapeID="_x0000_i1030" DrawAspect="Content" ObjectID="_1645442027" r:id="rId23"/>
        </w:object>
      </w:r>
    </w:p>
    <w:p w14:paraId="11ECEB14" w14:textId="77777777" w:rsidR="00DD3361" w:rsidRDefault="00DD3361" w:rsidP="0000290B">
      <w:pPr>
        <w:pStyle w:val="Zkladntext"/>
      </w:pPr>
    </w:p>
    <w:p w14:paraId="02C5C717" w14:textId="77777777" w:rsidR="001557E7" w:rsidRDefault="001557E7" w:rsidP="0000290B">
      <w:pPr>
        <w:pStyle w:val="Zkladntext"/>
      </w:pPr>
    </w:p>
    <w:p w14:paraId="39DB0D64" w14:textId="77777777" w:rsidR="00776BAF" w:rsidRDefault="00776BAF" w:rsidP="0000290B">
      <w:pPr>
        <w:pStyle w:val="Zkladntext"/>
      </w:pPr>
    </w:p>
    <w:p w14:paraId="239D8C79" w14:textId="77777777" w:rsidR="00776BAF" w:rsidRPr="0069174B" w:rsidRDefault="00776BAF" w:rsidP="0000290B">
      <w:pPr>
        <w:pStyle w:val="Zkladntext"/>
      </w:pPr>
    </w:p>
    <w:p w14:paraId="55B8F510" w14:textId="77777777"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14:paraId="66A47922" w14:textId="77777777"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36" w:name="_Toc530739920"/>
      <w:r w:rsidRPr="00CA1CFB">
        <w:rPr>
          <w:szCs w:val="18"/>
        </w:rPr>
        <w:t>Najatý majetok</w:t>
      </w:r>
      <w:bookmarkEnd w:id="36"/>
    </w:p>
    <w:p w14:paraId="4EC80D67" w14:textId="77777777" w:rsidR="00CA1CFB" w:rsidRDefault="00CA1CFB" w:rsidP="00CA1CFB">
      <w:pPr>
        <w:pStyle w:val="Zkladntext"/>
      </w:pPr>
    </w:p>
    <w:p w14:paraId="6BB71284" w14:textId="47D38BF7" w:rsidR="00CA1CFB" w:rsidRDefault="00CA1CFB" w:rsidP="004B66AC">
      <w:pPr>
        <w:pStyle w:val="Zkladntext"/>
      </w:pPr>
      <w:bookmarkStart w:id="37" w:name="OLE_LINK1"/>
      <w:bookmarkStart w:id="38" w:name="OLE_LINK2"/>
      <w:r>
        <w:t>Spoločnosť má v nájme (operatívny prenájom) budov</w:t>
      </w:r>
      <w:r w:rsidR="004B66AC">
        <w:t>y</w:t>
      </w:r>
      <w:r>
        <w:t xml:space="preserve"> od tret</w:t>
      </w:r>
      <w:r w:rsidR="004B66AC">
        <w:t>ích</w:t>
      </w:r>
      <w:r>
        <w:t xml:space="preserve"> os</w:t>
      </w:r>
      <w:r w:rsidR="004B66AC">
        <w:t xml:space="preserve">ôb. Budova v Bratislave </w:t>
      </w:r>
      <w:r w:rsidR="00C02842">
        <w:t>.</w:t>
      </w:r>
      <w:r>
        <w:t xml:space="preserve"> Nájomná zmluva je uzatvorená </w:t>
      </w:r>
      <w:bookmarkEnd w:id="37"/>
      <w:bookmarkEnd w:id="38"/>
      <w:r>
        <w:t xml:space="preserve">na dobu neurčitú s možnosťou výpovede bez udania dôvodu. </w:t>
      </w:r>
    </w:p>
    <w:p w14:paraId="694E3395" w14:textId="77777777" w:rsidR="00CA1CFB" w:rsidRDefault="00CA1CFB" w:rsidP="00CA1CFB">
      <w:pPr>
        <w:pStyle w:val="Zkladntext"/>
      </w:pPr>
      <w:bookmarkStart w:id="39" w:name="_MON_1399888375"/>
      <w:bookmarkEnd w:id="39"/>
    </w:p>
    <w:p w14:paraId="781DCF0A" w14:textId="77777777"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40" w:name="_Toc530739922"/>
      <w:r w:rsidRPr="00CA1CFB">
        <w:rPr>
          <w:szCs w:val="18"/>
        </w:rPr>
        <w:t>Ostatné finančné povinnosti</w:t>
      </w:r>
      <w:bookmarkEnd w:id="40"/>
    </w:p>
    <w:p w14:paraId="2A9CB2C3" w14:textId="77777777" w:rsidR="00CA1CFB" w:rsidRDefault="00CA1CFB" w:rsidP="00CA1CFB">
      <w:pPr>
        <w:pStyle w:val="Zkladntext"/>
      </w:pPr>
    </w:p>
    <w:p w14:paraId="5882AD8B" w14:textId="77777777" w:rsidR="00CA1CFB" w:rsidRDefault="00CA1CFB" w:rsidP="00CA1CFB">
      <w:pPr>
        <w:pStyle w:val="Zkladntext"/>
      </w:pPr>
      <w:r>
        <w:t>Ostatné finančné povinnosti, ktoré sa nesledujú v bežnom účtovníctve a neuvádzajú v súvahe, sú tieto:</w:t>
      </w:r>
    </w:p>
    <w:p w14:paraId="28488B02" w14:textId="77777777" w:rsidR="00CA1CFB" w:rsidRDefault="00CA1CFB" w:rsidP="00CA1CFB">
      <w:pPr>
        <w:pStyle w:val="Zkladntext"/>
      </w:pPr>
    </w:p>
    <w:p w14:paraId="02099995" w14:textId="16B34868" w:rsidR="00CA1CFB" w:rsidRPr="00003788" w:rsidRDefault="00CA1CFB" w:rsidP="00AA5675">
      <w:pPr>
        <w:pStyle w:val="Zkladntext"/>
        <w:numPr>
          <w:ilvl w:val="0"/>
          <w:numId w:val="10"/>
        </w:numPr>
      </w:pPr>
      <w:r>
        <w:t xml:space="preserve">Spoločnosť </w:t>
      </w:r>
      <w:r w:rsidRPr="00003788">
        <w:t xml:space="preserve">má v nájme (operatívny </w:t>
      </w:r>
      <w:r>
        <w:t>prenájom</w:t>
      </w:r>
      <w:r w:rsidRPr="00003788">
        <w:t xml:space="preserve">) </w:t>
      </w:r>
      <w:r w:rsidR="00C02842">
        <w:t xml:space="preserve">budovy od tretej osoby. </w:t>
      </w:r>
      <w:r>
        <w:t xml:space="preserve"> </w:t>
      </w:r>
      <w:r w:rsidR="00C02842">
        <w:t>N</w:t>
      </w:r>
      <w:r>
        <w:t xml:space="preserve">ájomné predstavuje </w:t>
      </w:r>
      <w:r w:rsidR="009472DB">
        <w:t>46 332</w:t>
      </w:r>
      <w:r>
        <w:t xml:space="preserve"> Eur.</w:t>
      </w:r>
    </w:p>
    <w:p w14:paraId="70AC26D7" w14:textId="77777777"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14:paraId="2BAE60A6" w14:textId="77777777"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14:paraId="351629B3" w14:textId="77777777" w:rsidR="00C44368" w:rsidRPr="00CA1CFB" w:rsidRDefault="00C44368" w:rsidP="00C44368">
      <w:pPr>
        <w:pStyle w:val="Zkladntext"/>
      </w:pP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14:paraId="0F5080DE" w14:textId="77777777" w:rsidR="003E0FA2" w:rsidRDefault="003E0FA2" w:rsidP="003E0FA2">
      <w:pPr>
        <w:pStyle w:val="Zkladntext"/>
        <w:rPr>
          <w:szCs w:val="18"/>
        </w:rPr>
      </w:pPr>
    </w:p>
    <w:p w14:paraId="33DD3D20" w14:textId="32473555" w:rsidR="00323EDF" w:rsidRDefault="00323EDF" w:rsidP="003E0FA2">
      <w:pPr>
        <w:pStyle w:val="Zkladntext"/>
        <w:rPr>
          <w:szCs w:val="18"/>
        </w:rPr>
      </w:pPr>
      <w:r>
        <w:rPr>
          <w:szCs w:val="18"/>
        </w:rPr>
        <w:t>Spoločnosť sa k 01.01.20</w:t>
      </w:r>
      <w:r w:rsidR="00702112">
        <w:rPr>
          <w:szCs w:val="18"/>
        </w:rPr>
        <w:t>20</w:t>
      </w:r>
      <w:r>
        <w:rPr>
          <w:szCs w:val="18"/>
        </w:rPr>
        <w:t xml:space="preserve"> zlučuje do spoločnosti OUR MEDIA SR, a.s.</w:t>
      </w:r>
    </w:p>
    <w:p w14:paraId="701F5C0A" w14:textId="77777777" w:rsidR="00323EDF" w:rsidRPr="0069174B" w:rsidRDefault="00323EDF" w:rsidP="003E0FA2">
      <w:pPr>
        <w:pStyle w:val="Zkladntext"/>
        <w:rPr>
          <w:szCs w:val="18"/>
        </w:rPr>
      </w:pPr>
      <w:bookmarkStart w:id="42" w:name="_GoBack"/>
      <w:bookmarkEnd w:id="42"/>
    </w:p>
    <w:sectPr w:rsidR="00323EDF" w:rsidRPr="0069174B" w:rsidSect="007331DE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B01F98" w14:textId="77777777" w:rsidR="00020CBB" w:rsidRDefault="00020CBB" w:rsidP="00E95128">
      <w:r>
        <w:separator/>
      </w:r>
    </w:p>
  </w:endnote>
  <w:endnote w:type="continuationSeparator" w:id="0">
    <w:p w14:paraId="434370F6" w14:textId="77777777" w:rsidR="00020CBB" w:rsidRDefault="00020CB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9133423"/>
      <w:docPartObj>
        <w:docPartGallery w:val="Page Numbers (Bottom of Page)"/>
        <w:docPartUnique/>
      </w:docPartObj>
    </w:sdtPr>
    <w:sdtEndPr/>
    <w:sdtContent>
      <w:p w14:paraId="562DD677" w14:textId="70CE1214"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2112">
          <w:rPr>
            <w:noProof/>
          </w:rPr>
          <w:t>17</w:t>
        </w:r>
        <w:r>
          <w:fldChar w:fldCharType="end"/>
        </w:r>
      </w:p>
    </w:sdtContent>
  </w:sdt>
  <w:p w14:paraId="01D4E4CB" w14:textId="77777777" w:rsidR="00D2463B" w:rsidRDefault="00D2463B">
    <w:pPr>
      <w:pStyle w:val="Pta"/>
    </w:pPr>
  </w:p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0C716A" w14:textId="77777777" w:rsidR="00020CBB" w:rsidRDefault="00020CBB" w:rsidP="00E95128">
      <w:r>
        <w:separator/>
      </w:r>
    </w:p>
  </w:footnote>
  <w:footnote w:type="continuationSeparator" w:id="0">
    <w:p w14:paraId="282C4BFD" w14:textId="77777777" w:rsidR="00020CBB" w:rsidRDefault="00020CB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BFB806" w14:textId="492776E9" w:rsidR="001D47A4" w:rsidRDefault="00815AC4" w:rsidP="001D47A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80B16">
      <w:rPr>
        <w:b/>
        <w:bCs/>
        <w:sz w:val="18"/>
        <w:szCs w:val="18"/>
      </w:rPr>
      <w:t>TV STUDIO SR, s.r.o.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F6E20">
      <w:rPr>
        <w:sz w:val="18"/>
        <w:szCs w:val="18"/>
      </w:rPr>
      <w:t xml:space="preserve">31. decembru </w:t>
    </w:r>
    <w:r w:rsidR="004918BA">
      <w:rPr>
        <w:sz w:val="18"/>
        <w:szCs w:val="18"/>
      </w:rPr>
      <w:t>201</w:t>
    </w:r>
    <w:r w:rsidR="0033602E">
      <w:rPr>
        <w:sz w:val="18"/>
        <w:szCs w:val="18"/>
      </w:rPr>
      <w:t>9</w:t>
    </w:r>
  </w:p>
  <w:p w14:paraId="23FD9AB6" w14:textId="77777777" w:rsidR="00832048" w:rsidRDefault="00832048" w:rsidP="0083204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0C2C6C1E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1349735E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6C4C2B94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0753E1EF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39B0F685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E184B44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127F95E8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68B2427C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6DFA392B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2E106D74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6D6C4267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6D3C680B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110F0A32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64BE7A16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17EDF81C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76D73CB6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6C8E2F5D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34F741D5" w:rsidR="00815AC4" w:rsidRPr="00833D0C" w:rsidRDefault="00280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3A254C10"/>
    <w:multiLevelType w:val="hybridMultilevel"/>
    <w:tmpl w:val="3D843A98"/>
    <w:lvl w:ilvl="0" w:tplc="041C021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4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6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5"/>
  </w:num>
  <w:num w:numId="29">
    <w:abstractNumId w:val="12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0004"/>
    <w:rsid w:val="00020CBB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0ACF"/>
    <w:rsid w:val="000517AC"/>
    <w:rsid w:val="00052495"/>
    <w:rsid w:val="00052B4D"/>
    <w:rsid w:val="00054859"/>
    <w:rsid w:val="0006044B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193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C7E25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4F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FB6"/>
    <w:rsid w:val="001557E7"/>
    <w:rsid w:val="00156231"/>
    <w:rsid w:val="00156309"/>
    <w:rsid w:val="0015674B"/>
    <w:rsid w:val="00156885"/>
    <w:rsid w:val="00160AAA"/>
    <w:rsid w:val="001612EC"/>
    <w:rsid w:val="00162472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3DA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7A4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3DD6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1EA4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5CEA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B16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5911"/>
    <w:rsid w:val="002B6120"/>
    <w:rsid w:val="002B6223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23EDF"/>
    <w:rsid w:val="00331FD6"/>
    <w:rsid w:val="00332136"/>
    <w:rsid w:val="00334301"/>
    <w:rsid w:val="00335C04"/>
    <w:rsid w:val="0033602E"/>
    <w:rsid w:val="00340CB1"/>
    <w:rsid w:val="0034119B"/>
    <w:rsid w:val="00342E08"/>
    <w:rsid w:val="003434C5"/>
    <w:rsid w:val="00345BF0"/>
    <w:rsid w:val="00345D2D"/>
    <w:rsid w:val="003519B7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20E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61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11E5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8BA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6AC"/>
    <w:rsid w:val="004B69E1"/>
    <w:rsid w:val="004C0B85"/>
    <w:rsid w:val="004C0D06"/>
    <w:rsid w:val="004C154B"/>
    <w:rsid w:val="004C1C27"/>
    <w:rsid w:val="004C540D"/>
    <w:rsid w:val="004C587E"/>
    <w:rsid w:val="004C6892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4A87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4A3E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237"/>
    <w:rsid w:val="00647862"/>
    <w:rsid w:val="00650498"/>
    <w:rsid w:val="00650CD8"/>
    <w:rsid w:val="006510AA"/>
    <w:rsid w:val="00651689"/>
    <w:rsid w:val="00651C5D"/>
    <w:rsid w:val="0065404E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0BB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AA8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12"/>
    <w:rsid w:val="0070215F"/>
    <w:rsid w:val="00703344"/>
    <w:rsid w:val="00703D6F"/>
    <w:rsid w:val="00705108"/>
    <w:rsid w:val="00706168"/>
    <w:rsid w:val="007118E1"/>
    <w:rsid w:val="00712449"/>
    <w:rsid w:val="00714597"/>
    <w:rsid w:val="0071484B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36AC9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048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0EB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6E9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2B1"/>
    <w:rsid w:val="009441EB"/>
    <w:rsid w:val="00944984"/>
    <w:rsid w:val="009458E0"/>
    <w:rsid w:val="009472DB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3B27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335A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2F41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842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7D38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C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879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0492"/>
    <w:rsid w:val="00DE16DE"/>
    <w:rsid w:val="00DE1D1A"/>
    <w:rsid w:val="00DE358C"/>
    <w:rsid w:val="00DE5898"/>
    <w:rsid w:val="00DE6FFA"/>
    <w:rsid w:val="00DE7959"/>
    <w:rsid w:val="00DF3C2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68DA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4E65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E53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E2F"/>
    <w:rsid w:val="00FB0C8B"/>
    <w:rsid w:val="00FB1326"/>
    <w:rsid w:val="00FB2525"/>
    <w:rsid w:val="00FB5521"/>
    <w:rsid w:val="00FB57B0"/>
    <w:rsid w:val="00FC156B"/>
    <w:rsid w:val="00FC1D72"/>
    <w:rsid w:val="00FC397D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AB705E53-7425-4E31-931C-04CF62BD1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7AE6660-CED0-4715-BE8D-EA60D38A2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Toshiba</cp:lastModifiedBy>
  <cp:revision>5</cp:revision>
  <cp:lastPrinted>2017-03-09T16:15:00Z</cp:lastPrinted>
  <dcterms:created xsi:type="dcterms:W3CDTF">2020-03-10T12:19:00Z</dcterms:created>
  <dcterms:modified xsi:type="dcterms:W3CDTF">2020-03-11T13:27:00Z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