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897E69" w:rsidRDefault="00897E69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897E69">
              <w:rPr>
                <w:rFonts w:ascii="Arial" w:hAnsi="Arial" w:cs="Arial"/>
                <w:b/>
              </w:rPr>
              <w:t>SATO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897E69" w:rsidRDefault="00897E69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897E69">
              <w:rPr>
                <w:rFonts w:ascii="Arial" w:hAnsi="Arial" w:cs="Arial"/>
                <w:b/>
              </w:rPr>
              <w:t>31423621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897E69" w:rsidRDefault="00897E69" w:rsidP="00897E69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897E69">
              <w:rPr>
                <w:rFonts w:ascii="Arial" w:hAnsi="Arial" w:cs="Arial"/>
                <w:b/>
              </w:rPr>
              <w:t>Banícka 50, 902 01  Pezinok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97E69" w:rsidRPr="00897E69" w:rsidRDefault="00A94DA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Nie</w:t>
      </w:r>
      <w:r w:rsidR="00897E69" w:rsidRPr="00897E69">
        <w:rPr>
          <w:rFonts w:ascii="Arial" w:hAnsi="Arial" w:cs="Arial"/>
          <w:b/>
          <w:spacing w:val="-5"/>
          <w:sz w:val="22"/>
          <w:szCs w:val="22"/>
        </w:rPr>
        <w:t xml:space="preserve"> je súčasťou konsolidovaného celku a nie je materskou </w:t>
      </w:r>
      <w:r>
        <w:rPr>
          <w:rFonts w:ascii="Arial" w:hAnsi="Arial" w:cs="Arial"/>
          <w:b/>
          <w:spacing w:val="-5"/>
          <w:sz w:val="22"/>
          <w:szCs w:val="22"/>
        </w:rPr>
        <w:t>účtovnou jednotkou</w:t>
      </w:r>
      <w:r w:rsidR="00897E69" w:rsidRPr="00897E69">
        <w:rPr>
          <w:rFonts w:ascii="Arial" w:hAnsi="Arial" w:cs="Arial"/>
          <w:b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897E69" w:rsidRDefault="00897E69" w:rsidP="00897E6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97E69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</w:tcPr>
          <w:p w:rsidR="00897E69" w:rsidRPr="00897E69" w:rsidRDefault="00897E69" w:rsidP="00897E6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97E69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897E6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97E69">
        <w:rPr>
          <w:rFonts w:ascii="Arial" w:hAnsi="Arial" w:cs="Arial"/>
          <w:sz w:val="22"/>
          <w:szCs w:val="22"/>
        </w:rPr>
        <w:t xml:space="preserve"> </w:t>
      </w:r>
      <w:r w:rsidR="00897E69" w:rsidRPr="00897E69">
        <w:rPr>
          <w:rFonts w:ascii="Arial" w:hAnsi="Arial" w:cs="Arial"/>
          <w:b/>
          <w:sz w:val="22"/>
          <w:szCs w:val="22"/>
        </w:rPr>
        <w:t>ÚJ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A28A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v majetku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A28AE" w:rsidP="00EA28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v majetku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A28A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v majetku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7E69" w:rsidRDefault="00897E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97E69">
        <w:rPr>
          <w:rFonts w:ascii="Arial" w:hAnsi="Arial" w:cs="Arial"/>
          <w:sz w:val="22"/>
          <w:szCs w:val="22"/>
        </w:rPr>
        <w:t xml:space="preserve"> </w:t>
      </w:r>
      <w:r w:rsidR="00897E69">
        <w:rPr>
          <w:rFonts w:ascii="Arial" w:hAnsi="Arial" w:cs="Arial"/>
          <w:b/>
          <w:sz w:val="22"/>
          <w:szCs w:val="22"/>
        </w:rPr>
        <w:t>O</w:t>
      </w:r>
      <w:r w:rsidR="00897E69" w:rsidRPr="00897E69">
        <w:rPr>
          <w:rFonts w:ascii="Arial" w:hAnsi="Arial" w:cs="Arial"/>
          <w:b/>
          <w:sz w:val="22"/>
          <w:szCs w:val="22"/>
        </w:rPr>
        <w:t>dpisovaný majetok neeviduje</w:t>
      </w:r>
    </w:p>
    <w:p w:rsidR="00897E69" w:rsidRPr="00A55E63" w:rsidRDefault="00897E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897E6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97E69">
        <w:rPr>
          <w:rFonts w:ascii="Arial" w:hAnsi="Arial" w:cs="Arial"/>
          <w:spacing w:val="-5"/>
          <w:sz w:val="22"/>
          <w:szCs w:val="22"/>
        </w:rPr>
        <w:t xml:space="preserve"> </w:t>
      </w:r>
      <w:r w:rsidR="00897E69" w:rsidRPr="00897E69">
        <w:rPr>
          <w:rFonts w:ascii="Arial" w:hAnsi="Arial" w:cs="Arial"/>
          <w:b/>
          <w:spacing w:val="-5"/>
          <w:sz w:val="22"/>
          <w:szCs w:val="22"/>
        </w:rPr>
        <w:t>Nenastali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97E69">
        <w:rPr>
          <w:rFonts w:ascii="Arial" w:hAnsi="Arial" w:cs="Arial"/>
          <w:spacing w:val="-1"/>
          <w:sz w:val="22"/>
          <w:szCs w:val="22"/>
        </w:rPr>
        <w:t xml:space="preserve"> </w:t>
      </w:r>
      <w:r w:rsidR="00897E69" w:rsidRPr="00897E69">
        <w:rPr>
          <w:rFonts w:ascii="Arial" w:hAnsi="Arial" w:cs="Arial"/>
          <w:b/>
          <w:spacing w:val="-1"/>
          <w:sz w:val="22"/>
          <w:szCs w:val="22"/>
        </w:rPr>
        <w:t xml:space="preserve">Neboli </w:t>
      </w:r>
      <w:r w:rsidR="00EA28AE">
        <w:rPr>
          <w:rFonts w:ascii="Arial" w:hAnsi="Arial" w:cs="Arial"/>
          <w:b/>
          <w:spacing w:val="-1"/>
          <w:sz w:val="22"/>
          <w:szCs w:val="22"/>
        </w:rPr>
        <w:t>prijaté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97E69">
        <w:rPr>
          <w:rFonts w:ascii="Arial" w:hAnsi="Arial" w:cs="Arial"/>
          <w:sz w:val="22"/>
          <w:szCs w:val="22"/>
        </w:rPr>
        <w:t xml:space="preserve">  </w:t>
      </w:r>
      <w:r w:rsidR="00897E69" w:rsidRPr="00897E69">
        <w:rPr>
          <w:rFonts w:ascii="Arial" w:hAnsi="Arial" w:cs="Arial"/>
          <w:b/>
          <w:sz w:val="22"/>
          <w:szCs w:val="22"/>
        </w:rPr>
        <w:t>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97E69">
        <w:rPr>
          <w:rFonts w:ascii="Arial" w:hAnsi="Arial" w:cs="Arial"/>
          <w:sz w:val="22"/>
          <w:szCs w:val="22"/>
        </w:rPr>
        <w:t xml:space="preserve">  </w:t>
      </w:r>
      <w:r w:rsidR="00200806">
        <w:rPr>
          <w:rFonts w:ascii="Arial" w:hAnsi="Arial" w:cs="Arial"/>
          <w:b/>
          <w:sz w:val="22"/>
          <w:szCs w:val="22"/>
        </w:rPr>
        <w:t>Nevyskytli sa</w:t>
      </w:r>
      <w:r w:rsidR="00897E69" w:rsidRPr="00897E69">
        <w:rPr>
          <w:rFonts w:ascii="Arial" w:hAnsi="Arial" w:cs="Arial"/>
          <w:b/>
          <w:sz w:val="22"/>
          <w:szCs w:val="22"/>
        </w:rPr>
        <w:t xml:space="preserve"> náklady a výnosy výnimočného rozsahu</w:t>
      </w:r>
      <w:r w:rsidR="00897E69">
        <w:rPr>
          <w:rFonts w:ascii="Arial" w:hAnsi="Arial" w:cs="Arial"/>
          <w:sz w:val="22"/>
          <w:szCs w:val="22"/>
        </w:rPr>
        <w:t xml:space="preserve"> </w:t>
      </w:r>
      <w:r w:rsidR="00897E69" w:rsidRPr="00897E69">
        <w:rPr>
          <w:rFonts w:ascii="Arial" w:hAnsi="Arial" w:cs="Arial"/>
          <w:b/>
          <w:sz w:val="22"/>
          <w:szCs w:val="22"/>
        </w:rPr>
        <w:t>alebo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008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00806">
        <w:rPr>
          <w:rFonts w:ascii="Arial" w:hAnsi="Arial" w:cs="Arial"/>
          <w:sz w:val="22"/>
          <w:szCs w:val="22"/>
        </w:rPr>
        <w:t xml:space="preserve">            </w:t>
      </w:r>
      <w:r w:rsidR="00200806" w:rsidRPr="00200806">
        <w:rPr>
          <w:rFonts w:ascii="Arial" w:hAnsi="Arial" w:cs="Arial"/>
          <w:b/>
          <w:sz w:val="22"/>
          <w:szCs w:val="22"/>
        </w:rPr>
        <w:t>0,00 €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00806">
        <w:rPr>
          <w:rFonts w:ascii="Arial" w:hAnsi="Arial" w:cs="Arial"/>
          <w:sz w:val="22"/>
          <w:szCs w:val="22"/>
        </w:rPr>
        <w:t xml:space="preserve">        </w:t>
      </w:r>
      <w:r w:rsidR="00200806" w:rsidRPr="00200806">
        <w:rPr>
          <w:rFonts w:ascii="Arial" w:hAnsi="Arial" w:cs="Arial"/>
          <w:b/>
          <w:sz w:val="22"/>
          <w:szCs w:val="22"/>
        </w:rPr>
        <w:t>0,00 €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00806">
        <w:rPr>
          <w:rFonts w:ascii="Arial" w:hAnsi="Arial" w:cs="Arial"/>
          <w:sz w:val="22"/>
          <w:szCs w:val="22"/>
        </w:rPr>
        <w:t xml:space="preserve">  </w:t>
      </w:r>
      <w:r w:rsidR="00200806" w:rsidRPr="00200806">
        <w:rPr>
          <w:rFonts w:ascii="Arial" w:hAnsi="Arial" w:cs="Arial"/>
          <w:b/>
          <w:sz w:val="22"/>
          <w:szCs w:val="22"/>
        </w:rPr>
        <w:t>Neboli nadobudnuté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200806">
        <w:rPr>
          <w:rFonts w:ascii="Arial" w:hAnsi="Arial" w:cs="Arial"/>
          <w:sz w:val="22"/>
          <w:szCs w:val="22"/>
        </w:rPr>
        <w:t xml:space="preserve">ka v znení neskorších predpisov:  </w:t>
      </w:r>
      <w:r w:rsidR="00200806" w:rsidRPr="00200806">
        <w:rPr>
          <w:rFonts w:ascii="Arial" w:hAnsi="Arial" w:cs="Arial"/>
          <w:b/>
          <w:sz w:val="22"/>
          <w:szCs w:val="22"/>
        </w:rPr>
        <w:t>Nevytvorila</w:t>
      </w:r>
      <w:r w:rsidR="00200806">
        <w:rPr>
          <w:rFonts w:ascii="Arial" w:hAnsi="Arial" w:cs="Arial"/>
          <w:sz w:val="22"/>
          <w:szCs w:val="22"/>
        </w:rPr>
        <w:t xml:space="preserve"> kapitálový fond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00806">
        <w:rPr>
          <w:rFonts w:ascii="Arial" w:hAnsi="Arial" w:cs="Arial"/>
          <w:spacing w:val="-5"/>
          <w:sz w:val="22"/>
          <w:szCs w:val="22"/>
        </w:rPr>
        <w:t xml:space="preserve">  </w:t>
      </w:r>
      <w:r w:rsidR="00200806" w:rsidRPr="00200806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00806">
        <w:rPr>
          <w:rFonts w:ascii="Arial" w:hAnsi="Arial" w:cs="Arial"/>
          <w:spacing w:val="-2"/>
          <w:sz w:val="22"/>
          <w:szCs w:val="22"/>
        </w:rPr>
        <w:t xml:space="preserve">  Neboli poskytnuté</w:t>
      </w:r>
    </w:p>
    <w:p w:rsidR="00200806" w:rsidRDefault="00200806" w:rsidP="0020080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20080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00806">
        <w:rPr>
          <w:rFonts w:ascii="Arial" w:hAnsi="Arial" w:cs="Arial"/>
          <w:spacing w:val="-8"/>
          <w:sz w:val="22"/>
          <w:szCs w:val="22"/>
        </w:rPr>
        <w:t xml:space="preserve">   </w:t>
      </w:r>
      <w:r w:rsidR="00200806" w:rsidRPr="00200806">
        <w:rPr>
          <w:rFonts w:ascii="Arial" w:hAnsi="Arial" w:cs="Arial"/>
          <w:b/>
          <w:spacing w:val="-8"/>
          <w:sz w:val="22"/>
          <w:szCs w:val="22"/>
        </w:rPr>
        <w:t>0,00 €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2008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00806">
        <w:rPr>
          <w:rFonts w:ascii="Arial" w:hAnsi="Arial" w:cs="Arial"/>
          <w:b/>
          <w:sz w:val="22"/>
          <w:szCs w:val="22"/>
        </w:rPr>
        <w:t>Nemá podmienené záväzky</w:t>
      </w:r>
    </w:p>
    <w:p w:rsidR="00200806" w:rsidRPr="00200806" w:rsidRDefault="002008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55E63" w:rsidRPr="00A55E63" w:rsidRDefault="00A55E63" w:rsidP="00A94DA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94DA2" w:rsidRDefault="00C07843" w:rsidP="00A94D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94DA2">
        <w:rPr>
          <w:rFonts w:ascii="Arial" w:hAnsi="Arial" w:cs="Arial"/>
          <w:sz w:val="22"/>
          <w:szCs w:val="22"/>
        </w:rPr>
        <w:t xml:space="preserve"> </w:t>
      </w:r>
    </w:p>
    <w:p w:rsidR="009D5C84" w:rsidRDefault="00A94DA2" w:rsidP="00A94D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94DA2">
        <w:rPr>
          <w:rFonts w:ascii="Arial" w:hAnsi="Arial" w:cs="Arial"/>
          <w:b/>
          <w:sz w:val="22"/>
          <w:szCs w:val="22"/>
        </w:rPr>
        <w:t>Nebolo udelené takéto právo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6491" w:rsidRDefault="00596491">
      <w:r>
        <w:separator/>
      </w:r>
    </w:p>
  </w:endnote>
  <w:endnote w:type="continuationSeparator" w:id="0">
    <w:p w:rsidR="00596491" w:rsidRDefault="00596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A28A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A28A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6491" w:rsidRDefault="00596491">
      <w:r>
        <w:separator/>
      </w:r>
    </w:p>
  </w:footnote>
  <w:footnote w:type="continuationSeparator" w:id="0">
    <w:p w:rsidR="00596491" w:rsidRDefault="005964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7E69">
      <w:rPr>
        <w:rFonts w:ascii="Arial" w:hAnsi="Arial" w:cs="Arial"/>
        <w:sz w:val="22"/>
        <w:szCs w:val="22"/>
        <w:bdr w:val="single" w:sz="4" w:space="0" w:color="auto"/>
      </w:rPr>
      <w:t>31423621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7E69">
      <w:rPr>
        <w:rFonts w:ascii="Arial" w:hAnsi="Arial" w:cs="Arial"/>
        <w:sz w:val="22"/>
        <w:szCs w:val="22"/>
        <w:bdr w:val="single" w:sz="4" w:space="0" w:color="auto"/>
      </w:rPr>
      <w:t>2020664305</w:t>
    </w:r>
  </w:p>
  <w:p w:rsidR="00897E69" w:rsidRDefault="00897E69" w:rsidP="00897E69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00806"/>
    <w:rsid w:val="002401F1"/>
    <w:rsid w:val="002B348B"/>
    <w:rsid w:val="002C12B4"/>
    <w:rsid w:val="002D7E6D"/>
    <w:rsid w:val="003657F5"/>
    <w:rsid w:val="00373635"/>
    <w:rsid w:val="003A5145"/>
    <w:rsid w:val="003A6398"/>
    <w:rsid w:val="003D056F"/>
    <w:rsid w:val="003E25BC"/>
    <w:rsid w:val="00401155"/>
    <w:rsid w:val="00451ED3"/>
    <w:rsid w:val="004A2BF3"/>
    <w:rsid w:val="00503BA4"/>
    <w:rsid w:val="00547822"/>
    <w:rsid w:val="0055784D"/>
    <w:rsid w:val="00560DB1"/>
    <w:rsid w:val="00596491"/>
    <w:rsid w:val="00623868"/>
    <w:rsid w:val="00637F73"/>
    <w:rsid w:val="00676DB4"/>
    <w:rsid w:val="006831DF"/>
    <w:rsid w:val="00691AE1"/>
    <w:rsid w:val="00691F3D"/>
    <w:rsid w:val="00731073"/>
    <w:rsid w:val="007E2277"/>
    <w:rsid w:val="00861175"/>
    <w:rsid w:val="008771A6"/>
    <w:rsid w:val="00897E69"/>
    <w:rsid w:val="00913435"/>
    <w:rsid w:val="00916772"/>
    <w:rsid w:val="009825D8"/>
    <w:rsid w:val="009A27D0"/>
    <w:rsid w:val="009D5C84"/>
    <w:rsid w:val="00A55E63"/>
    <w:rsid w:val="00A94DA2"/>
    <w:rsid w:val="00AA4052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A28AE"/>
    <w:rsid w:val="00EB4798"/>
    <w:rsid w:val="00EB55FA"/>
    <w:rsid w:val="00EE5474"/>
    <w:rsid w:val="00F06DD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970</Words>
  <Characters>5532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4</cp:revision>
  <dcterms:created xsi:type="dcterms:W3CDTF">2020-02-28T09:15:00Z</dcterms:created>
  <dcterms:modified xsi:type="dcterms:W3CDTF">2020-03-03T14:11:00Z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