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0973" w:rsidRDefault="00720973" w:rsidP="00720973">
      <w:pPr>
        <w:spacing w:after="0"/>
        <w:jc w:val="center"/>
      </w:pPr>
      <w:r>
        <w:t>čl. I</w:t>
      </w:r>
    </w:p>
    <w:p w:rsidR="00720973" w:rsidRDefault="00720973" w:rsidP="00720973">
      <w:pPr>
        <w:spacing w:after="0"/>
        <w:jc w:val="center"/>
      </w:pPr>
      <w:r>
        <w:t>Všeobecné údaje</w:t>
      </w:r>
    </w:p>
    <w:p w:rsidR="00720973" w:rsidRDefault="00720973" w:rsidP="00720973">
      <w:pPr>
        <w:spacing w:after="0"/>
      </w:pPr>
      <w:r>
        <w:t>1.)</w:t>
      </w:r>
      <w:r>
        <w:tab/>
        <w:t>NTV - náradie SK s.r.o.</w:t>
      </w:r>
    </w:p>
    <w:p w:rsidR="00720973" w:rsidRDefault="00720973" w:rsidP="00720973">
      <w:pPr>
        <w:spacing w:after="0"/>
      </w:pPr>
      <w:r>
        <w:tab/>
        <w:t>Farská 86/2</w:t>
      </w:r>
    </w:p>
    <w:p w:rsidR="00720973" w:rsidRDefault="00720973" w:rsidP="00720973">
      <w:pPr>
        <w:spacing w:after="0"/>
      </w:pPr>
      <w:r>
        <w:tab/>
        <w:t>019 01   ILAVA</w:t>
      </w:r>
    </w:p>
    <w:p w:rsidR="00FD7FCB" w:rsidRDefault="00FD7FCB" w:rsidP="00720973">
      <w:pPr>
        <w:spacing w:after="0"/>
      </w:pPr>
      <w:r>
        <w:tab/>
        <w:t xml:space="preserve">činnosť: veľkoobchodný predaj </w:t>
      </w:r>
    </w:p>
    <w:p w:rsidR="00720973" w:rsidRDefault="00720973" w:rsidP="00720973">
      <w:pPr>
        <w:spacing w:after="0"/>
      </w:pPr>
      <w:r>
        <w:t xml:space="preserve">2.) </w:t>
      </w:r>
      <w:r>
        <w:tab/>
        <w:t>priemerný zamestnancov: 13</w:t>
      </w:r>
    </w:p>
    <w:p w:rsidR="00720973" w:rsidRDefault="00720973" w:rsidP="00720973">
      <w:pPr>
        <w:spacing w:after="0"/>
      </w:pPr>
    </w:p>
    <w:p w:rsidR="00720973" w:rsidRDefault="00720973" w:rsidP="00720973">
      <w:pPr>
        <w:spacing w:after="0"/>
        <w:jc w:val="center"/>
      </w:pPr>
      <w:r>
        <w:t>čl. II</w:t>
      </w:r>
    </w:p>
    <w:p w:rsidR="00720973" w:rsidRDefault="00720973" w:rsidP="00720973">
      <w:pPr>
        <w:spacing w:after="0"/>
        <w:jc w:val="center"/>
      </w:pPr>
      <w:r>
        <w:t>Informácie o prijatých postupoch</w:t>
      </w:r>
    </w:p>
    <w:p w:rsidR="00720973" w:rsidRDefault="00720973" w:rsidP="00720973">
      <w:pPr>
        <w:spacing w:after="0"/>
      </w:pPr>
      <w:r>
        <w:t>1.)</w:t>
      </w:r>
      <w:r>
        <w:tab/>
        <w:t>účtovná jednotka bude pokračovať nepretržite vo svojej činnosti</w:t>
      </w:r>
    </w:p>
    <w:p w:rsidR="00720973" w:rsidRDefault="00720973" w:rsidP="00720973">
      <w:pPr>
        <w:spacing w:after="0"/>
      </w:pPr>
      <w:r>
        <w:t xml:space="preserve">2.) </w:t>
      </w:r>
      <w:r>
        <w:tab/>
      </w:r>
      <w:r w:rsidR="009B238D">
        <w:t>Spôsob oceňovania jednotlivých položiek majetku a záväzkov, a to</w:t>
      </w:r>
    </w:p>
    <w:p w:rsidR="009B238D" w:rsidRDefault="009B238D" w:rsidP="00720973">
      <w:pPr>
        <w:spacing w:after="0"/>
      </w:pPr>
      <w:r>
        <w:tab/>
        <w:t>2a) nehmotný majetok spoločnosť nenadobudla  a ani netvorila</w:t>
      </w:r>
    </w:p>
    <w:p w:rsidR="009B238D" w:rsidRDefault="009B238D" w:rsidP="00720973">
      <w:pPr>
        <w:spacing w:after="0"/>
      </w:pPr>
      <w:r>
        <w:tab/>
        <w:t xml:space="preserve">      dlhodobý hmotný majetok obstaraný kúpou je oceňovaný obstarávacou cenou</w:t>
      </w:r>
    </w:p>
    <w:p w:rsidR="009B238D" w:rsidRDefault="009B238D" w:rsidP="00720973">
      <w:pPr>
        <w:spacing w:after="0"/>
      </w:pPr>
      <w:r>
        <w:t xml:space="preserve">                     hmotný majetok vytvorený vlastnou činnosťou spoločnosť neobstarávala</w:t>
      </w:r>
    </w:p>
    <w:p w:rsidR="009B238D" w:rsidRDefault="009B238D" w:rsidP="00720973">
      <w:pPr>
        <w:spacing w:after="0"/>
      </w:pPr>
      <w:r>
        <w:t xml:space="preserve">                     dlhodobý finančný majetok spoločnosť neobstarávala</w:t>
      </w:r>
    </w:p>
    <w:p w:rsidR="009B238D" w:rsidRDefault="009B238D" w:rsidP="00720973">
      <w:pPr>
        <w:spacing w:after="0"/>
      </w:pPr>
      <w:r>
        <w:tab/>
        <w:t xml:space="preserve">2b) spoločnosť obstaráva účtuje o zásobách spôsobom A. Zásoby obstarané kúpou </w:t>
      </w:r>
      <w:r>
        <w:tab/>
        <w:t xml:space="preserve">    </w:t>
      </w:r>
    </w:p>
    <w:p w:rsidR="000F6D41" w:rsidRDefault="009B238D" w:rsidP="00720973">
      <w:pPr>
        <w:spacing w:after="0"/>
      </w:pPr>
      <w:r>
        <w:tab/>
        <w:t xml:space="preserve">       spoločnosť oceňovala obstarávacou cenou, v členení na cenu, za ktorú sa zásoby obstarali </w:t>
      </w:r>
      <w:r>
        <w:tab/>
        <w:t xml:space="preserve">       a náklady súvisiace s ich obstaraním ( preprava, clo, balné atd). Náklady súvisiace s </w:t>
      </w:r>
      <w:r w:rsidR="000F6D41">
        <w:tab/>
        <w:t xml:space="preserve">   </w:t>
      </w:r>
    </w:p>
    <w:p w:rsidR="000F6D41" w:rsidRDefault="000F6D41" w:rsidP="00720973">
      <w:pPr>
        <w:spacing w:after="0"/>
      </w:pPr>
      <w:r>
        <w:tab/>
        <w:t xml:space="preserve">       </w:t>
      </w:r>
      <w:r w:rsidR="009B238D">
        <w:t xml:space="preserve">obstaraním sa sledujú na samostatných účtoch a rozpúšťajú sa pomerne mesačne do </w:t>
      </w:r>
    </w:p>
    <w:p w:rsidR="000F6D41" w:rsidRDefault="000F6D41" w:rsidP="00720973">
      <w:pPr>
        <w:spacing w:after="0"/>
      </w:pPr>
      <w:r>
        <w:tab/>
        <w:t xml:space="preserve">       </w:t>
      </w:r>
      <w:r w:rsidR="009B238D">
        <w:t xml:space="preserve">nákladov podľa stanoveného vzorca v smernici Rozpúšťanie nákladov ako percentuálny </w:t>
      </w:r>
      <w:r>
        <w:tab/>
        <w:t xml:space="preserve">       </w:t>
      </w:r>
      <w:r w:rsidR="009B238D">
        <w:t xml:space="preserve">podiel nákladov súvisiacich s obstaraním a úbytkom zásob na účte 504.xxx . </w:t>
      </w:r>
    </w:p>
    <w:p w:rsidR="009B238D" w:rsidRDefault="000F6D41" w:rsidP="00720973">
      <w:pPr>
        <w:spacing w:after="0"/>
      </w:pPr>
      <w:r>
        <w:tab/>
        <w:t xml:space="preserve">       P</w:t>
      </w:r>
      <w:r w:rsidR="009B238D">
        <w:t>ri vyskladňovaní sa používa metóda FIFO.</w:t>
      </w:r>
    </w:p>
    <w:p w:rsidR="000F6D41" w:rsidRDefault="000F6D41" w:rsidP="00720973">
      <w:pPr>
        <w:spacing w:after="0"/>
      </w:pPr>
      <w:r>
        <w:tab/>
        <w:t xml:space="preserve">       spoločnosť netvorila zásoby vytvorené vlastnou činnosťou</w:t>
      </w:r>
    </w:p>
    <w:p w:rsidR="000F6D41" w:rsidRDefault="000F6D41" w:rsidP="00720973">
      <w:pPr>
        <w:spacing w:after="0"/>
      </w:pPr>
      <w:r>
        <w:tab/>
        <w:t>2c) pohľadávky sú pri vzniku oceňované menovitou hodnotou</w:t>
      </w:r>
    </w:p>
    <w:p w:rsidR="000F6D41" w:rsidRDefault="000F6D41" w:rsidP="00720973">
      <w:pPr>
        <w:spacing w:after="0"/>
      </w:pPr>
      <w:r>
        <w:tab/>
        <w:t xml:space="preserve">2d) </w:t>
      </w:r>
      <w:r w:rsidR="00C97DC7">
        <w:t>peňažné prostriedky a ceniny sú oceňované menovitou hodnotou</w:t>
      </w:r>
    </w:p>
    <w:p w:rsidR="00C97DC7" w:rsidRDefault="00C97DC7" w:rsidP="00720973">
      <w:pPr>
        <w:spacing w:after="0"/>
      </w:pPr>
      <w:r>
        <w:tab/>
        <w:t>2e) záväzky</w:t>
      </w:r>
      <w:r w:rsidR="006E10C8">
        <w:t xml:space="preserve"> a rezervy </w:t>
      </w:r>
      <w:r>
        <w:t xml:space="preserve"> sú oceňované menovitou hodnotou</w:t>
      </w:r>
    </w:p>
    <w:p w:rsidR="006E10C8" w:rsidRDefault="00C97DC7" w:rsidP="00720973">
      <w:pPr>
        <w:spacing w:after="0"/>
      </w:pPr>
      <w:r>
        <w:t xml:space="preserve">    </w:t>
      </w:r>
      <w:r>
        <w:tab/>
      </w:r>
      <w:r w:rsidR="006E10C8">
        <w:t>2f)  derivátové operácie spoločnosť neuskutočňuje</w:t>
      </w:r>
    </w:p>
    <w:p w:rsidR="006E10C8" w:rsidRDefault="006E10C8" w:rsidP="00720973">
      <w:pPr>
        <w:spacing w:after="0"/>
      </w:pPr>
      <w:r>
        <w:t xml:space="preserve">3.)  </w:t>
      </w:r>
      <w:r>
        <w:tab/>
        <w:t>odpisový plán dlhodobého majetku</w:t>
      </w:r>
    </w:p>
    <w:p w:rsidR="006E10C8" w:rsidRDefault="006E10C8" w:rsidP="00720973">
      <w:pPr>
        <w:spacing w:after="0"/>
      </w:pPr>
      <w:r>
        <w:tab/>
      </w:r>
      <w:r w:rsidR="002B4F77">
        <w:t>N</w:t>
      </w:r>
      <w:r>
        <w:t xml:space="preserve">ehmotný majetok, ktorého ocenenie je </w:t>
      </w:r>
      <w:r w:rsidR="002B4F77">
        <w:t xml:space="preserve">rovné </w:t>
      </w:r>
      <w:r>
        <w:t>2400 €</w:t>
      </w:r>
      <w:r w:rsidR="002B4F77">
        <w:t xml:space="preserve"> alebo nižšie, sa účtuje na ťarchu </w:t>
      </w:r>
      <w:r w:rsidR="002B4F77">
        <w:tab/>
        <w:t>nákladov účtu 518.xxx - ostatné služby</w:t>
      </w:r>
    </w:p>
    <w:p w:rsidR="002B4F77" w:rsidRDefault="002B4F77" w:rsidP="00720973">
      <w:pPr>
        <w:spacing w:after="0"/>
      </w:pPr>
      <w:r>
        <w:tab/>
        <w:t xml:space="preserve">Hmotný majetok, ktorého ocenenie sa rovná 1700€ alebo je nižšie sa účtuje na ťarchu účtu </w:t>
      </w:r>
      <w:r>
        <w:tab/>
        <w:t xml:space="preserve">zásob. Hmotný majetok, ktorého ocenenie je vyššie ako 1700 € sa účtuje ako dlhodobý </w:t>
      </w:r>
      <w:r>
        <w:tab/>
        <w:t xml:space="preserve">hmotný majetok a odpisuje sa podľa zaradenia do odpisovej skupiny na základe štatistickej </w:t>
      </w:r>
      <w:r>
        <w:tab/>
        <w:t>klasifikácie produktov.</w:t>
      </w:r>
    </w:p>
    <w:p w:rsidR="002B4F77" w:rsidRDefault="002B4F77" w:rsidP="00720973">
      <w:pPr>
        <w:spacing w:after="0"/>
      </w:pPr>
      <w:r>
        <w:tab/>
        <w:t>Účtovné odpisy</w:t>
      </w:r>
      <w:r w:rsidR="0070600F">
        <w:t xml:space="preserve"> </w:t>
      </w:r>
      <w:r w:rsidR="00F415D0">
        <w:t>sa rovnajú daňovým odpisom.</w:t>
      </w:r>
    </w:p>
    <w:p w:rsidR="00F415D0" w:rsidRDefault="00F415D0" w:rsidP="00720973">
      <w:pPr>
        <w:spacing w:after="0"/>
      </w:pPr>
      <w:r>
        <w:t xml:space="preserve"> </w:t>
      </w:r>
      <w:r>
        <w:tab/>
      </w:r>
      <w:r>
        <w:tab/>
        <w:t xml:space="preserve">Dodržiava sa postup pri odpisovaní majetku podľa § 26 ZDP zaradením do odpisových skupín </w:t>
      </w:r>
      <w:r>
        <w:tab/>
        <w:t>nasledovne:</w:t>
      </w:r>
    </w:p>
    <w:p w:rsidR="00F415D0" w:rsidRDefault="00F415D0" w:rsidP="00720973">
      <w:pPr>
        <w:spacing w:after="0"/>
      </w:pPr>
      <w:r>
        <w:t xml:space="preserve">  </w:t>
      </w:r>
      <w:r>
        <w:tab/>
      </w:r>
    </w:p>
    <w:tbl>
      <w:tblPr>
        <w:tblW w:w="7820" w:type="dxa"/>
        <w:tblInd w:w="693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2212"/>
        <w:gridCol w:w="1276"/>
        <w:gridCol w:w="1621"/>
        <w:gridCol w:w="2711"/>
      </w:tblGrid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HM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metóda</w:t>
            </w: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Počet rokov odpisovania</w:t>
            </w: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zarad</w:t>
            </w: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enia</w:t>
            </w: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  <w:r w:rsidR="00B0164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Stroje a zariadenia I. odpisová skupina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Verso IL667</w:t>
            </w:r>
            <w:r w:rsidR="00D03D6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CF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28.11.18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Auris IL667CS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28.11.18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Auris IL833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28.11.18</w:t>
            </w: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415D0" w:rsidRPr="00F415D0" w:rsidTr="00F415D0">
        <w:trPr>
          <w:trHeight w:val="261"/>
        </w:trPr>
        <w:tc>
          <w:tcPr>
            <w:tcW w:w="2212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RAV4 IL493</w:t>
            </w:r>
          </w:p>
        </w:tc>
        <w:tc>
          <w:tcPr>
            <w:tcW w:w="1276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</w:t>
            </w:r>
          </w:p>
        </w:tc>
        <w:tc>
          <w:tcPr>
            <w:tcW w:w="1621" w:type="dxa"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711" w:type="dxa"/>
            <w:shd w:val="clear" w:color="auto" w:fill="auto"/>
            <w:noWrap/>
            <w:vAlign w:val="bottom"/>
            <w:hideMark/>
          </w:tcPr>
          <w:p w:rsidR="00F415D0" w:rsidRPr="00F415D0" w:rsidRDefault="00F415D0" w:rsidP="00F415D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415D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28.11.18</w:t>
            </w:r>
          </w:p>
        </w:tc>
      </w:tr>
    </w:tbl>
    <w:p w:rsidR="00F415D0" w:rsidRDefault="00F415D0" w:rsidP="00F415D0">
      <w:pPr>
        <w:spacing w:after="0"/>
        <w:jc w:val="center"/>
      </w:pPr>
    </w:p>
    <w:p w:rsidR="00C97DC7" w:rsidRDefault="00C97DC7" w:rsidP="00720973">
      <w:pPr>
        <w:spacing w:after="0"/>
      </w:pPr>
    </w:p>
    <w:p w:rsidR="00B0164E" w:rsidRDefault="00B0164E" w:rsidP="00720973">
      <w:pPr>
        <w:spacing w:after="0"/>
      </w:pPr>
      <w:r>
        <w:t>4.) zmeny účtovných zásad : nenastali</w:t>
      </w:r>
    </w:p>
    <w:p w:rsidR="00B0164E" w:rsidRDefault="00B0164E" w:rsidP="00720973">
      <w:pPr>
        <w:spacing w:after="0"/>
      </w:pPr>
      <w:r>
        <w:t>5.) dotácie: ÚJ nepoberala</w:t>
      </w:r>
    </w:p>
    <w:p w:rsidR="00BF30BF" w:rsidRDefault="00B0164E" w:rsidP="00720973">
      <w:pPr>
        <w:spacing w:after="0"/>
      </w:pPr>
      <w:r>
        <w:t xml:space="preserve">6.) účtovanie významných </w:t>
      </w:r>
      <w:r w:rsidR="00BF30BF">
        <w:t>opráv chýb minulých období: spoločnosť vznikla v r.2018.</w:t>
      </w:r>
    </w:p>
    <w:p w:rsidR="00BF30BF" w:rsidRDefault="00BF30BF" w:rsidP="00720973">
      <w:pPr>
        <w:spacing w:after="0"/>
      </w:pPr>
    </w:p>
    <w:p w:rsidR="000F6D41" w:rsidRDefault="00BF30BF" w:rsidP="00BF30BF">
      <w:pPr>
        <w:spacing w:after="0"/>
        <w:jc w:val="center"/>
      </w:pPr>
      <w:r>
        <w:t>čl. III</w:t>
      </w:r>
    </w:p>
    <w:p w:rsidR="00BF30BF" w:rsidRDefault="00BF30BF" w:rsidP="00BF30BF">
      <w:pPr>
        <w:spacing w:after="0"/>
        <w:jc w:val="center"/>
      </w:pPr>
    </w:p>
    <w:p w:rsidR="00BF30BF" w:rsidRDefault="00BF30BF" w:rsidP="00BF30BF">
      <w:pPr>
        <w:spacing w:after="0"/>
      </w:pPr>
      <w:r>
        <w:t xml:space="preserve">1.) náklady alebo výnosy výnimočného rozsahu: </w:t>
      </w:r>
      <w:r w:rsidR="00FD7FCB">
        <w:t xml:space="preserve"> spoločnosť neevidovala.</w:t>
      </w:r>
    </w:p>
    <w:p w:rsidR="00FD7FCB" w:rsidRDefault="00FD7FCB" w:rsidP="00BF30BF">
      <w:pPr>
        <w:spacing w:after="0"/>
      </w:pPr>
      <w:r>
        <w:t>2.) záväzky s dobou splatnosti dlhšou ako päť rokov alebo zabezpečené záväzky spoločnosť nemá.</w:t>
      </w:r>
    </w:p>
    <w:p w:rsidR="00FD7FCB" w:rsidRDefault="00FD7FCB" w:rsidP="00BF30BF">
      <w:pPr>
        <w:spacing w:after="0"/>
      </w:pPr>
      <w:r>
        <w:t xml:space="preserve">3.) </w:t>
      </w:r>
      <w:r w:rsidR="00746FD5">
        <w:t>spoločnosť vlastné akcie nemá.</w:t>
      </w:r>
    </w:p>
    <w:p w:rsidR="00746FD5" w:rsidRDefault="00746FD5" w:rsidP="00BF30BF">
      <w:pPr>
        <w:spacing w:after="0"/>
      </w:pPr>
      <w:r>
        <w:t>4.) orgány účtovnej jednotky:</w:t>
      </w:r>
    </w:p>
    <w:p w:rsidR="00746FD5" w:rsidRDefault="00746FD5" w:rsidP="00BF30BF">
      <w:pPr>
        <w:spacing w:after="0"/>
      </w:pPr>
      <w:r>
        <w:tab/>
        <w:t>4a) záruky/zabezpečenia poskytnuté členom štatutárneho orgánu: spoločnosť neposkytla.</w:t>
      </w:r>
    </w:p>
    <w:p w:rsidR="00746FD5" w:rsidRDefault="00746FD5" w:rsidP="00BF30BF">
      <w:pPr>
        <w:spacing w:after="0"/>
      </w:pPr>
      <w:r>
        <w:tab/>
        <w:t>4b) pôžičky poskytnuté členom štatutárneho orgánu: spoločnosť neposkytla.</w:t>
      </w:r>
    </w:p>
    <w:p w:rsidR="00746FD5" w:rsidRDefault="00746FD5" w:rsidP="00BF30BF">
      <w:pPr>
        <w:spacing w:after="0"/>
      </w:pPr>
      <w:r>
        <w:t>5.) povinnosti ÚJ:</w:t>
      </w:r>
    </w:p>
    <w:p w:rsidR="00746FD5" w:rsidRDefault="00746FD5" w:rsidP="00BF30BF">
      <w:pPr>
        <w:spacing w:after="0"/>
      </w:pPr>
      <w:r>
        <w:tab/>
        <w:t>5a) leasing voči spoločnosti Toyo</w:t>
      </w:r>
      <w:r w:rsidR="00051F48">
        <w:t>ta Financial services: 3346,19</w:t>
      </w:r>
      <w:r>
        <w:t xml:space="preserve"> €</w:t>
      </w:r>
    </w:p>
    <w:p w:rsidR="00746FD5" w:rsidRDefault="00746FD5" w:rsidP="00BF30BF">
      <w:pPr>
        <w:spacing w:after="0"/>
      </w:pPr>
      <w:r>
        <w:tab/>
        <w:t xml:space="preserve">       </w:t>
      </w:r>
    </w:p>
    <w:p w:rsidR="00746FD5" w:rsidRDefault="00746FD5" w:rsidP="00BF30BF">
      <w:pPr>
        <w:spacing w:after="0"/>
      </w:pPr>
      <w:r>
        <w:tab/>
        <w:t xml:space="preserve">       leasing Toyota Verso IL-667CF</w:t>
      </w:r>
    </w:p>
    <w:p w:rsidR="00297585" w:rsidRDefault="00746FD5" w:rsidP="00BF30BF">
      <w:pPr>
        <w:spacing w:after="0"/>
      </w:pPr>
      <w:r>
        <w:tab/>
        <w:t xml:space="preserve">5b) ostatné </w:t>
      </w:r>
      <w:r w:rsidR="00051F48">
        <w:t>záväzky voči spoločníkom : 0</w:t>
      </w:r>
    </w:p>
    <w:p w:rsidR="00746FD5" w:rsidRDefault="00297585" w:rsidP="00BF30BF">
      <w:pPr>
        <w:spacing w:after="0"/>
      </w:pPr>
      <w:r>
        <w:tab/>
      </w:r>
      <w:r w:rsidR="00746FD5">
        <w:t xml:space="preserve"> </w:t>
      </w:r>
    </w:p>
    <w:p w:rsidR="00965AAE" w:rsidRDefault="006374FE" w:rsidP="00965AAE">
      <w:pPr>
        <w:spacing w:after="0"/>
      </w:pPr>
      <w:r>
        <w:t>N</w:t>
      </w:r>
      <w:r w:rsidR="00965AAE">
        <w:t>a základe rozhodnutia valného zhromaždenia</w:t>
      </w:r>
      <w:r>
        <w:t xml:space="preserve"> z roku 2018</w:t>
      </w:r>
      <w:r w:rsidR="00965AAE">
        <w:t xml:space="preserve"> bol vytvorený kapitálový fond vo </w:t>
      </w:r>
    </w:p>
    <w:p w:rsidR="00720973" w:rsidRDefault="00965AAE" w:rsidP="00720973">
      <w:pPr>
        <w:spacing w:after="0"/>
      </w:pPr>
      <w:r>
        <w:t xml:space="preserve"> výške 115 000 €. </w:t>
      </w:r>
    </w:p>
    <w:p w:rsidR="006374FE" w:rsidRDefault="006374FE" w:rsidP="00720973">
      <w:pPr>
        <w:spacing w:after="0"/>
      </w:pPr>
    </w:p>
    <w:p w:rsidR="006374FE" w:rsidRDefault="006374FE" w:rsidP="00720973">
      <w:pPr>
        <w:spacing w:after="0"/>
      </w:pPr>
      <w:r>
        <w:t>Na základe rozhodnutia valného zhromaždenia 18.03.2019 sa strata roku 2018 vo výške 2566,95 € zaúčtovala ako neuhradená strata na účte 429.xxx</w:t>
      </w:r>
    </w:p>
    <w:sectPr w:rsidR="006374FE" w:rsidSect="00D16B3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1F48" w:rsidRDefault="00051F48" w:rsidP="00F60C39">
      <w:pPr>
        <w:spacing w:after="0" w:line="240" w:lineRule="auto"/>
      </w:pPr>
      <w:r>
        <w:separator/>
      </w:r>
    </w:p>
  </w:endnote>
  <w:endnote w:type="continuationSeparator" w:id="0">
    <w:p w:rsidR="00051F48" w:rsidRDefault="00051F48" w:rsidP="00F60C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1F48" w:rsidRDefault="00051F48" w:rsidP="00F60C39">
      <w:pPr>
        <w:spacing w:after="0" w:line="240" w:lineRule="auto"/>
      </w:pPr>
      <w:r>
        <w:separator/>
      </w:r>
    </w:p>
  </w:footnote>
  <w:footnote w:type="continuationSeparator" w:id="0">
    <w:p w:rsidR="00051F48" w:rsidRDefault="00051F48" w:rsidP="00F60C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F48" w:rsidRDefault="00051F48" w:rsidP="00F60C39">
    <w:pPr>
      <w:jc w:val="center"/>
    </w:pPr>
    <w:r>
      <w:t>Poznámky k Úč MÚJ ZA ROK 2019                   IČO 51400821                          DIČ  2120688416</w:t>
    </w:r>
  </w:p>
  <w:p w:rsidR="00051F48" w:rsidRPr="00F60C39" w:rsidRDefault="00051F48" w:rsidP="00F60C39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20973"/>
    <w:rsid w:val="00051F48"/>
    <w:rsid w:val="000F6D41"/>
    <w:rsid w:val="00297585"/>
    <w:rsid w:val="002B4F77"/>
    <w:rsid w:val="0038202E"/>
    <w:rsid w:val="003E34CD"/>
    <w:rsid w:val="00570056"/>
    <w:rsid w:val="005B160F"/>
    <w:rsid w:val="006374FE"/>
    <w:rsid w:val="006E10C8"/>
    <w:rsid w:val="0070600F"/>
    <w:rsid w:val="00720973"/>
    <w:rsid w:val="00746FD5"/>
    <w:rsid w:val="00965AAE"/>
    <w:rsid w:val="009B238D"/>
    <w:rsid w:val="00A76D4F"/>
    <w:rsid w:val="00B0164E"/>
    <w:rsid w:val="00BF30BF"/>
    <w:rsid w:val="00C03251"/>
    <w:rsid w:val="00C97DC7"/>
    <w:rsid w:val="00D03D6A"/>
    <w:rsid w:val="00D16B3D"/>
    <w:rsid w:val="00E91D69"/>
    <w:rsid w:val="00F415D0"/>
    <w:rsid w:val="00F60C39"/>
    <w:rsid w:val="00FD7F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B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60C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60C39"/>
  </w:style>
  <w:style w:type="paragraph" w:styleId="Pta">
    <w:name w:val="footer"/>
    <w:basedOn w:val="Normlny"/>
    <w:link w:val="PtaChar"/>
    <w:uiPriority w:val="99"/>
    <w:semiHidden/>
    <w:unhideWhenUsed/>
    <w:rsid w:val="00F60C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F60C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295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8</cp:revision>
  <dcterms:created xsi:type="dcterms:W3CDTF">2019-03-13T14:45:00Z</dcterms:created>
  <dcterms:modified xsi:type="dcterms:W3CDTF">2020-03-06T14:58:00Z</dcterms:modified>
</cp:coreProperties>
</file>