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3F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3F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3F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76  Rakúsy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93F6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593F61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v roku 2019 zamestnancov.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účtovná jednotka bude nepretržite pokračovať vo svojej činnosti.</w:t>
      </w:r>
    </w:p>
    <w:p w:rsidR="00593F61" w:rsidRPr="00A55E63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Obstaraný dlhodobý majetok účtovná jednotka zaradila do majetku a odpisovaný rovnomerne podľa odpisového plánu. Účtovné a daňové odpisy sa rovnajú.</w:t>
      </w:r>
    </w:p>
    <w:p w:rsidR="00593F61" w:rsidRPr="00A55E63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93F61" w:rsidRPr="00A55E63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</w:t>
      </w:r>
      <w:proofErr w:type="spellStart"/>
      <w:r>
        <w:rPr>
          <w:rFonts w:ascii="Arial" w:hAnsi="Arial" w:cs="Arial"/>
          <w:sz w:val="22"/>
          <w:szCs w:val="22"/>
        </w:rPr>
        <w:t>dotácicách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593F61" w:rsidRPr="00A55E63" w:rsidRDefault="00593F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93F6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 Do nákladov bolo zúčtovaných 50,-- Eur – bankové poplatky, ktoré boli z roku 2018.</w:t>
      </w:r>
    </w:p>
    <w:p w:rsidR="00593F61" w:rsidRPr="00A55E63" w:rsidRDefault="00593F6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93F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93F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</w:t>
      </w:r>
      <w:proofErr w:type="spellStart"/>
      <w:r>
        <w:rPr>
          <w:rFonts w:ascii="Arial" w:hAnsi="Arial" w:cs="Arial"/>
          <w:sz w:val="22"/>
          <w:szCs w:val="22"/>
        </w:rPr>
        <w:t>závúzky</w:t>
      </w:r>
      <w:proofErr w:type="spellEnd"/>
      <w:r>
        <w:rPr>
          <w:rFonts w:ascii="Arial" w:hAnsi="Arial" w:cs="Arial"/>
          <w:sz w:val="22"/>
          <w:szCs w:val="22"/>
        </w:rPr>
        <w:t xml:space="preserve"> so zostatkovou dobou splatnosti dlhšou ako 5 rokov.</w:t>
      </w:r>
    </w:p>
    <w:p w:rsidR="00593F61" w:rsidRDefault="00593F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zmluvu o úvere, ktorá bola zabezpečené záložným právom k motorovému vozidlu  Mercedes.</w:t>
      </w:r>
    </w:p>
    <w:p w:rsidR="00593F61" w:rsidRPr="00A55E63" w:rsidRDefault="00593F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593F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Pre body 3. až 7- článku III nemala účtovná jednotka v roku 2019 obsahovú náplň.</w:t>
      </w:r>
    </w:p>
    <w:sectPr w:rsidR="00C71636" w:rsidRPr="00A55E63" w:rsidSect="00A96B5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C62" w:rsidRDefault="00D16C62">
      <w:r>
        <w:separator/>
      </w:r>
    </w:p>
  </w:endnote>
  <w:endnote w:type="continuationSeparator" w:id="0">
    <w:p w:rsidR="00D16C62" w:rsidRDefault="00D16C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6B5A">
    <w:pPr>
      <w:spacing w:line="200" w:lineRule="exact"/>
      <w:rPr>
        <w:sz w:val="20"/>
        <w:szCs w:val="20"/>
      </w:rPr>
    </w:pPr>
    <w:r w:rsidRPr="00A96B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6B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6B5A">
                  <w:fldChar w:fldCharType="separate"/>
                </w:r>
                <w:r w:rsidR="00593F61">
                  <w:rPr>
                    <w:rFonts w:cs="Times New Roman"/>
                    <w:noProof/>
                  </w:rPr>
                  <w:t>3</w:t>
                </w:r>
                <w:r w:rsidR="00A96B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C62" w:rsidRDefault="00D16C62">
      <w:r>
        <w:separator/>
      </w:r>
    </w:p>
  </w:footnote>
  <w:footnote w:type="continuationSeparator" w:id="0">
    <w:p w:rsidR="00D16C62" w:rsidRDefault="00D16C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3F61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3F61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93F6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B5A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16C6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96B5A"/>
    <w:rPr>
      <w:lang w:val="sk-SK"/>
    </w:rPr>
  </w:style>
  <w:style w:type="paragraph" w:styleId="Nadpis1">
    <w:name w:val="heading 1"/>
    <w:basedOn w:val="Normlny"/>
    <w:uiPriority w:val="1"/>
    <w:qFormat/>
    <w:rsid w:val="00A96B5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96B5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96B5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96B5A"/>
  </w:style>
  <w:style w:type="paragraph" w:customStyle="1" w:styleId="TableParagraph">
    <w:name w:val="Table Paragraph"/>
    <w:basedOn w:val="Normlny"/>
    <w:uiPriority w:val="1"/>
    <w:qFormat/>
    <w:rsid w:val="00A96B5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1159</Words>
  <Characters>6609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2020-03-16T19:53:00Z</cp:lastPrinted>
  <dcterms:created xsi:type="dcterms:W3CDTF">2020-03-16T19:54:00Z</dcterms:created>
  <dcterms:modified xsi:type="dcterms:W3CDTF">2020-03-16T19:54:00Z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