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 w:rsidR="005D2E9B"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 w:rsidR="005D2E9B"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C55C11" w:rsidRDefault="00C55C11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F4666F">
        <w:rPr>
          <w:rFonts w:ascii="Arial Narrow" w:hAnsi="Arial Narrow"/>
          <w:b/>
        </w:rPr>
        <w:t>9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C55C11">
              <w:rPr>
                <w:rFonts w:ascii="Arial Narrow" w:hAnsi="Arial Narrow" w:cs="Arial Narrow"/>
                <w:b/>
              </w:rPr>
              <w:t>BAUMER,</w:t>
            </w:r>
            <w:r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C55C11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 xml:space="preserve"> </w:t>
            </w:r>
            <w:r w:rsidR="00C55C11">
              <w:rPr>
                <w:rFonts w:ascii="Arial Narrow" w:hAnsi="Arial Narrow" w:cs="Arial Narrow"/>
              </w:rPr>
              <w:t>01 Komárno, Novozámocká 7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Zápis do obchodného registra: 1</w:t>
            </w:r>
            <w:r w:rsidR="00C55C11">
              <w:rPr>
                <w:rFonts w:ascii="Arial Narrow" w:hAnsi="Arial Narrow" w:cs="Arial Narrow"/>
              </w:rPr>
              <w:t>3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08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1999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Inžinierske, priemyselné bytové a občianske stavby, výroba betónovej </w:t>
            </w:r>
            <w:proofErr w:type="spellStart"/>
            <w:r>
              <w:rPr>
                <w:rFonts w:ascii="Arial Narrow" w:hAnsi="Arial Narrow" w:cs="Arial Narrow"/>
              </w:rPr>
              <w:t>zmesy</w:t>
            </w:r>
            <w:proofErr w:type="spellEnd"/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C55C11">
              <w:rPr>
                <w:rFonts w:ascii="Arial Narrow" w:hAnsi="Arial Narrow" w:cs="Arial Narrow"/>
              </w:rPr>
              <w:t>BAUMER</w:t>
            </w:r>
            <w:r>
              <w:rPr>
                <w:rFonts w:ascii="Arial Narrow" w:hAnsi="Arial Narrow" w:cs="Arial Narrow"/>
              </w:rPr>
              <w:t xml:space="preserve">,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04265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042651">
              <w:rPr>
                <w:rFonts w:ascii="Arial Narrow" w:hAnsi="Arial Narrow" w:cs="Arial Narrow"/>
              </w:rPr>
              <w:t>9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eur, čistý obrat presiahol 700 000 eur, ale nepresiahol 8 000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F12C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238966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821D4" w:rsidP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</w:t>
            </w:r>
            <w:r w:rsidR="00F4666F">
              <w:rPr>
                <w:rFonts w:ascii="Arial Narrow" w:hAnsi="Arial Narrow" w:cs="Arial Narrow"/>
                <w:b/>
                <w:bCs/>
              </w:rPr>
              <w:t>8078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10413" w:rsidP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626595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4666F" w:rsidP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866645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AA4F99"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55C11" w:rsidP="00E821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E821D4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F4666F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66F" w:rsidRDefault="00F4666F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66F" w:rsidRDefault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66F" w:rsidRDefault="00F4666F" w:rsidP="00E821D4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66F" w:rsidRDefault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6532878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F4666F">
        <w:rPr>
          <w:rFonts w:cs="Times New Roman"/>
        </w:rPr>
        <w:t>8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F4666F">
        <w:rPr>
          <w:rFonts w:cs="Times New Roman"/>
        </w:rPr>
        <w:t>01</w:t>
      </w:r>
      <w:r w:rsidR="00020F41">
        <w:rPr>
          <w:rFonts w:cs="Times New Roman"/>
        </w:rPr>
        <w:t>.</w:t>
      </w:r>
      <w:r w:rsidR="00C55C11">
        <w:rPr>
          <w:rFonts w:cs="Times New Roman"/>
        </w:rPr>
        <w:t>03</w:t>
      </w:r>
      <w:r w:rsidR="00DA53A1" w:rsidRPr="00567C75">
        <w:rPr>
          <w:rFonts w:cs="Times New Roman"/>
        </w:rPr>
        <w:t>.201</w:t>
      </w:r>
      <w:r w:rsidR="00F4666F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F4666F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F4666F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F4666F">
        <w:rPr>
          <w:rFonts w:cs="Times New Roman"/>
        </w:rPr>
        <w:t>9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55C11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55C11">
        <w:rPr>
          <w:rFonts w:cs="Times New Roman"/>
        </w:rPr>
        <w:t>ne</w:t>
      </w:r>
      <w:r>
        <w:rPr>
          <w:rFonts w:cs="Times New Roman"/>
        </w:rPr>
        <w:t>vedie kategóriu dlhodobého nehmotného majetku</w:t>
      </w:r>
      <w:r w:rsidR="00C55C11">
        <w:rPr>
          <w:rFonts w:cs="Times New Roman"/>
        </w:rPr>
        <w:t>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  <w:r w:rsidR="00AB5B6F">
        <w:rPr>
          <w:rFonts w:cs="Times New Roman"/>
        </w:rPr>
        <w:t>Dlhodobý hmotný majetok ktorého obstarávacia cena je viac ako 1700,- Eur v roku 201</w:t>
      </w:r>
      <w:r w:rsidR="00F4666F">
        <w:rPr>
          <w:rFonts w:cs="Times New Roman"/>
        </w:rPr>
        <w:t>9</w:t>
      </w:r>
      <w:r w:rsidR="00AB5B6F">
        <w:rPr>
          <w:rFonts w:cs="Times New Roman"/>
        </w:rPr>
        <w:t xml:space="preserve"> obstarný a zaradený </w:t>
      </w:r>
      <w:r w:rsidR="00E821D4">
        <w:rPr>
          <w:rFonts w:cs="Times New Roman"/>
        </w:rPr>
        <w:t>ne</w:t>
      </w:r>
      <w:r w:rsidR="00AB5B6F">
        <w:rPr>
          <w:rFonts w:cs="Times New Roman"/>
        </w:rPr>
        <w:t>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</w:t>
      </w:r>
      <w:r w:rsidR="00C55C11">
        <w:rPr>
          <w:rFonts w:cs="Times New Roman"/>
        </w:rPr>
        <w:t>účtovná jednotka neúčtovala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C55C11">
        <w:rPr>
          <w:rFonts w:cs="Times New Roman"/>
        </w:rPr>
        <w:t> </w:t>
      </w:r>
      <w:r>
        <w:rPr>
          <w:rFonts w:cs="Times New Roman"/>
        </w:rPr>
        <w:t>DHM</w:t>
      </w:r>
    </w:p>
    <w:p w:rsidR="00C55C11" w:rsidRDefault="00C55C11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</w:t>
      </w:r>
      <w:proofErr w:type="spellStart"/>
      <w:r w:rsidR="00306609">
        <w:rPr>
          <w:rFonts w:cs="Times New Roman"/>
        </w:rPr>
        <w:t>analyt</w:t>
      </w:r>
      <w:proofErr w:type="spellEnd"/>
      <w:r w:rsidR="00306609">
        <w:rPr>
          <w:rFonts w:cs="Times New Roman"/>
        </w:rPr>
        <w:t xml:space="preserve">. účte, ktoré sa po vyskladnení zásob rozpustili /prepočtom </w:t>
      </w:r>
      <w:proofErr w:type="spellStart"/>
      <w:r w:rsidR="00306609">
        <w:rPr>
          <w:rFonts w:cs="Times New Roman"/>
        </w:rPr>
        <w:t>koef</w:t>
      </w:r>
      <w:proofErr w:type="spellEnd"/>
      <w:r w:rsidR="00306609">
        <w:rPr>
          <w:rFonts w:cs="Times New Roman"/>
        </w:rPr>
        <w:t xml:space="preserve">./ do nákladov. Pri vyskladnení zásob sa používal vážený aritmeticky priemer z obstarávacích cien.  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C758A9" w:rsidRDefault="00C758A9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8A9">
        <w:rPr>
          <w:rFonts w:cs="Times New Roman"/>
        </w:rPr>
        <w:t>tvorila</w:t>
      </w:r>
      <w:r>
        <w:rPr>
          <w:rFonts w:cs="Times New Roman"/>
        </w:rPr>
        <w:t xml:space="preserve">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</w:t>
      </w:r>
      <w:r w:rsidR="00C758A9">
        <w:rPr>
          <w:rFonts w:cs="Times New Roman"/>
        </w:rPr>
        <w:t>príjmoch</w:t>
      </w:r>
      <w:r w:rsidR="00306609">
        <w:rPr>
          <w:rFonts w:cs="Times New Roman"/>
        </w:rPr>
        <w:t xml:space="preserve">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AA4F99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  <w:r w:rsidR="00C758A9">
        <w:rPr>
          <w:rFonts w:cs="Times New Roman"/>
        </w:rPr>
        <w:t xml:space="preserve"> 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758A9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758A9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8A9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C758A9" w:rsidRPr="00C758A9" w:rsidRDefault="00816E87" w:rsidP="00C758A9">
      <w:pPr>
        <w:pStyle w:val="Odsekzoznamu"/>
        <w:numPr>
          <w:ilvl w:val="0"/>
          <w:numId w:val="10"/>
        </w:numPr>
        <w:rPr>
          <w:rFonts w:cs="Times New Roman"/>
        </w:rPr>
      </w:pPr>
      <w:r w:rsidRPr="00C758A9">
        <w:rPr>
          <w:rFonts w:cs="Times New Roman"/>
        </w:rPr>
        <w:t xml:space="preserve">Celková suma záväzkov so zostatkovou dobou splatnosti dlhšou ako 1rok </w:t>
      </w:r>
      <w:r w:rsidR="008C50AE" w:rsidRPr="00C758A9">
        <w:rPr>
          <w:rFonts w:cs="Times New Roman"/>
        </w:rPr>
        <w:t>účtovná jednotka</w:t>
      </w:r>
      <w:r w:rsidR="00E821D4">
        <w:rPr>
          <w:rFonts w:cs="Times New Roman"/>
        </w:rPr>
        <w:t xml:space="preserve"> n</w:t>
      </w:r>
      <w:r w:rsidR="008C50AE" w:rsidRPr="00C758A9">
        <w:rPr>
          <w:rFonts w:cs="Times New Roman"/>
        </w:rPr>
        <w:t>eviduje.</w:t>
      </w:r>
      <w:r w:rsidR="00C758A9" w:rsidRPr="00C758A9">
        <w:rPr>
          <w:rFonts w:cs="Times New Roman"/>
        </w:rPr>
        <w:t xml:space="preserve"> 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AA4F9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F4666F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F4666F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4138A1">
        <w:rPr>
          <w:rFonts w:cs="Times New Roman"/>
        </w:rPr>
        <w:t>V Komárne</w:t>
      </w:r>
      <w:r>
        <w:rPr>
          <w:rFonts w:cs="Times New Roman"/>
        </w:rPr>
        <w:t xml:space="preserve"> dňa: </w:t>
      </w:r>
      <w:r w:rsidR="00F4666F">
        <w:rPr>
          <w:rFonts w:cs="Times New Roman"/>
        </w:rPr>
        <w:t>1</w:t>
      </w:r>
      <w:r w:rsidR="009A70D1">
        <w:rPr>
          <w:rFonts w:cs="Times New Roman"/>
        </w:rPr>
        <w:t>8</w:t>
      </w:r>
      <w:bookmarkStart w:id="0" w:name="_GoBack"/>
      <w:bookmarkEnd w:id="0"/>
      <w:r>
        <w:rPr>
          <w:rFonts w:cs="Times New Roman"/>
        </w:rPr>
        <w:t>.</w:t>
      </w:r>
      <w:r w:rsidR="00F4666F">
        <w:rPr>
          <w:rFonts w:cs="Times New Roman"/>
        </w:rPr>
        <w:t>3</w:t>
      </w:r>
      <w:r>
        <w:rPr>
          <w:rFonts w:cs="Times New Roman"/>
        </w:rPr>
        <w:t>.20</w:t>
      </w:r>
      <w:r w:rsidR="00F4666F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0B4D10">
        <w:rPr>
          <w:rFonts w:cs="Times New Roman"/>
        </w:rPr>
        <w:t xml:space="preserve">    Eugen </w:t>
      </w:r>
      <w:proofErr w:type="spellStart"/>
      <w:r w:rsidR="000B4D10">
        <w:rPr>
          <w:rFonts w:cs="Times New Roman"/>
        </w:rPr>
        <w:t>Both</w:t>
      </w:r>
      <w:proofErr w:type="spellEnd"/>
      <w:r w:rsidR="000B4D10">
        <w:rPr>
          <w:rFonts w:cs="Times New Roman"/>
        </w:rPr>
        <w:t xml:space="preserve"> 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1E9C" w:rsidRDefault="00AF1E9C" w:rsidP="009F539F">
      <w:pPr>
        <w:spacing w:after="0" w:line="240" w:lineRule="auto"/>
      </w:pPr>
      <w:r>
        <w:separator/>
      </w:r>
    </w:p>
  </w:endnote>
  <w:endnote w:type="continuationSeparator" w:id="0">
    <w:p w:rsidR="00AF1E9C" w:rsidRDefault="00AF1E9C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1E9C" w:rsidRDefault="00AF1E9C" w:rsidP="009F539F">
      <w:pPr>
        <w:spacing w:after="0" w:line="240" w:lineRule="auto"/>
      </w:pPr>
      <w:r>
        <w:separator/>
      </w:r>
    </w:p>
  </w:footnote>
  <w:footnote w:type="continuationSeparator" w:id="0">
    <w:p w:rsidR="00AF1E9C" w:rsidRDefault="00AF1E9C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42651"/>
    <w:rsid w:val="000530EA"/>
    <w:rsid w:val="000768CD"/>
    <w:rsid w:val="00083833"/>
    <w:rsid w:val="000A0A6E"/>
    <w:rsid w:val="000B4D10"/>
    <w:rsid w:val="000F0AC7"/>
    <w:rsid w:val="000F402F"/>
    <w:rsid w:val="0014729E"/>
    <w:rsid w:val="00164CAE"/>
    <w:rsid w:val="00200AE7"/>
    <w:rsid w:val="0020440E"/>
    <w:rsid w:val="00224B7F"/>
    <w:rsid w:val="002464F6"/>
    <w:rsid w:val="00270C87"/>
    <w:rsid w:val="002A4AE4"/>
    <w:rsid w:val="002A6FEC"/>
    <w:rsid w:val="002F2BCC"/>
    <w:rsid w:val="002F6D68"/>
    <w:rsid w:val="00301763"/>
    <w:rsid w:val="00306609"/>
    <w:rsid w:val="00317A7C"/>
    <w:rsid w:val="00355F64"/>
    <w:rsid w:val="00387DD2"/>
    <w:rsid w:val="003A542C"/>
    <w:rsid w:val="003C458B"/>
    <w:rsid w:val="003E2319"/>
    <w:rsid w:val="004138A1"/>
    <w:rsid w:val="00450BCB"/>
    <w:rsid w:val="004B0C20"/>
    <w:rsid w:val="004C25A1"/>
    <w:rsid w:val="004E140A"/>
    <w:rsid w:val="00500277"/>
    <w:rsid w:val="00521A99"/>
    <w:rsid w:val="00532275"/>
    <w:rsid w:val="00567C75"/>
    <w:rsid w:val="00570913"/>
    <w:rsid w:val="00574030"/>
    <w:rsid w:val="00574031"/>
    <w:rsid w:val="00587366"/>
    <w:rsid w:val="005B1189"/>
    <w:rsid w:val="005B52B3"/>
    <w:rsid w:val="005D2E9B"/>
    <w:rsid w:val="005F5183"/>
    <w:rsid w:val="00661C16"/>
    <w:rsid w:val="00687872"/>
    <w:rsid w:val="006E2F40"/>
    <w:rsid w:val="00702EAA"/>
    <w:rsid w:val="00721178"/>
    <w:rsid w:val="0075608D"/>
    <w:rsid w:val="007822B5"/>
    <w:rsid w:val="007976CE"/>
    <w:rsid w:val="007C1B45"/>
    <w:rsid w:val="007F1711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A70D1"/>
    <w:rsid w:val="009B3A81"/>
    <w:rsid w:val="009F3BED"/>
    <w:rsid w:val="009F539F"/>
    <w:rsid w:val="009F6939"/>
    <w:rsid w:val="00A10413"/>
    <w:rsid w:val="00A62651"/>
    <w:rsid w:val="00A86174"/>
    <w:rsid w:val="00AA4D7F"/>
    <w:rsid w:val="00AA4F99"/>
    <w:rsid w:val="00AB5B6F"/>
    <w:rsid w:val="00AE7ACD"/>
    <w:rsid w:val="00AF1E9C"/>
    <w:rsid w:val="00AF2283"/>
    <w:rsid w:val="00AF7C0D"/>
    <w:rsid w:val="00B04ED2"/>
    <w:rsid w:val="00BF6926"/>
    <w:rsid w:val="00C20BDD"/>
    <w:rsid w:val="00C4469C"/>
    <w:rsid w:val="00C55C11"/>
    <w:rsid w:val="00C64869"/>
    <w:rsid w:val="00C741C3"/>
    <w:rsid w:val="00C758A9"/>
    <w:rsid w:val="00C77ABD"/>
    <w:rsid w:val="00C9299F"/>
    <w:rsid w:val="00C9644A"/>
    <w:rsid w:val="00C97A55"/>
    <w:rsid w:val="00CF12C3"/>
    <w:rsid w:val="00D3457D"/>
    <w:rsid w:val="00D62038"/>
    <w:rsid w:val="00D93880"/>
    <w:rsid w:val="00DA53A1"/>
    <w:rsid w:val="00DC03A0"/>
    <w:rsid w:val="00DD6EDF"/>
    <w:rsid w:val="00DE0865"/>
    <w:rsid w:val="00DE23B7"/>
    <w:rsid w:val="00E17D17"/>
    <w:rsid w:val="00E37A13"/>
    <w:rsid w:val="00E37C32"/>
    <w:rsid w:val="00E53877"/>
    <w:rsid w:val="00E5496D"/>
    <w:rsid w:val="00E821D4"/>
    <w:rsid w:val="00E83C1D"/>
    <w:rsid w:val="00E8483E"/>
    <w:rsid w:val="00ED4B74"/>
    <w:rsid w:val="00F03AEC"/>
    <w:rsid w:val="00F409E8"/>
    <w:rsid w:val="00F4666F"/>
    <w:rsid w:val="00F6100E"/>
    <w:rsid w:val="00F71BE4"/>
    <w:rsid w:val="00F825B5"/>
    <w:rsid w:val="00FF0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F02D9A-8338-476D-8705-60A9A05C5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1507</Words>
  <Characters>8590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7</cp:revision>
  <cp:lastPrinted>2016-03-23T17:04:00Z</cp:lastPrinted>
  <dcterms:created xsi:type="dcterms:W3CDTF">2020-03-13T13:30:00Z</dcterms:created>
  <dcterms:modified xsi:type="dcterms:W3CDTF">2020-03-18T10:29:00Z</dcterms:modified>
</cp:coreProperties>
</file>